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1AC877" w14:textId="20AB7BF6" w:rsidR="00A46F09" w:rsidRPr="001339B2" w:rsidRDefault="00E5799A" w:rsidP="00996DC3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bookmarkStart w:id="0" w:name="_GoBack"/>
      <w:r w:rsidRPr="001339B2">
        <w:rPr>
          <w:rFonts w:cstheme="minorHAnsi"/>
          <w:b/>
          <w:sz w:val="24"/>
          <w:szCs w:val="24"/>
        </w:rPr>
        <w:t xml:space="preserve">Predation risk and social factors </w:t>
      </w:r>
      <w:r w:rsidR="006B340D">
        <w:rPr>
          <w:rFonts w:cstheme="minorHAnsi"/>
          <w:b/>
          <w:sz w:val="24"/>
          <w:szCs w:val="24"/>
        </w:rPr>
        <w:t>influence</w:t>
      </w:r>
      <w:r w:rsidR="006B340D" w:rsidRPr="001339B2">
        <w:rPr>
          <w:rFonts w:cstheme="minorHAnsi"/>
          <w:b/>
          <w:sz w:val="24"/>
          <w:szCs w:val="24"/>
        </w:rPr>
        <w:t xml:space="preserve"> </w:t>
      </w:r>
      <w:r w:rsidRPr="001339B2">
        <w:rPr>
          <w:rFonts w:cstheme="minorHAnsi"/>
          <w:b/>
          <w:sz w:val="24"/>
          <w:szCs w:val="24"/>
        </w:rPr>
        <w:t>vigilance in a social bird species</w:t>
      </w:r>
    </w:p>
    <w:bookmarkEnd w:id="0"/>
    <w:p w14:paraId="488952B9" w14:textId="77777777" w:rsidR="00A46F09" w:rsidRPr="001339B2" w:rsidRDefault="00A46F09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573766B6" w14:textId="77777777" w:rsidR="0009501A" w:rsidRPr="001339B2" w:rsidRDefault="0009501A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036C365A" w14:textId="469BD2C1" w:rsidR="00A46F09" w:rsidRPr="001339B2" w:rsidRDefault="00E5799A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>Mercedes Burgue</w:t>
      </w:r>
      <w:r w:rsidR="00E80C15" w:rsidRPr="001339B2">
        <w:rPr>
          <w:rFonts w:cstheme="minorHAnsi"/>
          <w:sz w:val="24"/>
          <w:szCs w:val="24"/>
        </w:rPr>
        <w:t>ñ</w:t>
      </w:r>
      <w:r w:rsidRPr="001339B2">
        <w:rPr>
          <w:rFonts w:cstheme="minorHAnsi"/>
          <w:sz w:val="24"/>
          <w:szCs w:val="24"/>
        </w:rPr>
        <w:t>o</w:t>
      </w:r>
      <w:r w:rsidR="001A6960" w:rsidRPr="001339B2">
        <w:rPr>
          <w:rFonts w:cstheme="minorHAnsi"/>
          <w:sz w:val="24"/>
          <w:szCs w:val="24"/>
          <w:vertAlign w:val="superscript"/>
        </w:rPr>
        <w:t>1,2</w:t>
      </w:r>
      <w:r w:rsidRPr="001339B2">
        <w:rPr>
          <w:rFonts w:cstheme="minorHAnsi"/>
          <w:sz w:val="24"/>
          <w:szCs w:val="24"/>
        </w:rPr>
        <w:t xml:space="preserve">, Paul </w:t>
      </w:r>
      <w:r w:rsidR="00BC0B98" w:rsidRPr="001339B2">
        <w:rPr>
          <w:rFonts w:cstheme="minorHAnsi"/>
          <w:sz w:val="24"/>
          <w:szCs w:val="24"/>
        </w:rPr>
        <w:t xml:space="preserve">J. </w:t>
      </w:r>
      <w:r w:rsidRPr="001339B2">
        <w:rPr>
          <w:rFonts w:cstheme="minorHAnsi"/>
          <w:sz w:val="24"/>
          <w:szCs w:val="24"/>
        </w:rPr>
        <w:t>Haverkamp</w:t>
      </w:r>
      <w:r w:rsidR="001A6960" w:rsidRPr="001339B2">
        <w:rPr>
          <w:rFonts w:cstheme="minorHAnsi"/>
          <w:sz w:val="24"/>
          <w:szCs w:val="24"/>
          <w:vertAlign w:val="superscript"/>
        </w:rPr>
        <w:t>1</w:t>
      </w:r>
      <w:r w:rsidRPr="001339B2">
        <w:rPr>
          <w:rFonts w:cstheme="minorHAnsi"/>
          <w:sz w:val="24"/>
          <w:szCs w:val="24"/>
        </w:rPr>
        <w:t>, Michael Griesser</w:t>
      </w:r>
      <w:r w:rsidR="001A6960" w:rsidRPr="001339B2">
        <w:rPr>
          <w:rFonts w:cstheme="minorHAnsi"/>
          <w:sz w:val="24"/>
          <w:szCs w:val="24"/>
          <w:vertAlign w:val="superscript"/>
        </w:rPr>
        <w:t>1</w:t>
      </w:r>
    </w:p>
    <w:p w14:paraId="696DD330" w14:textId="77777777" w:rsidR="00E5799A" w:rsidRPr="001339B2" w:rsidRDefault="00E5799A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354BD6FE" w14:textId="5CAE5A1B" w:rsidR="0009501A" w:rsidRPr="001339B2" w:rsidRDefault="0009501A" w:rsidP="00996DC3">
      <w:pPr>
        <w:suppressLineNumbers/>
        <w:spacing w:line="360" w:lineRule="auto"/>
        <w:contextualSpacing/>
        <w:jc w:val="both"/>
        <w:rPr>
          <w:rFonts w:eastAsia="Times New Roman" w:cstheme="minorHAnsi"/>
          <w:sz w:val="24"/>
          <w:szCs w:val="24"/>
        </w:rPr>
      </w:pPr>
      <w:r w:rsidRPr="001339B2">
        <w:rPr>
          <w:rFonts w:eastAsia="Times New Roman" w:cstheme="minorHAnsi"/>
          <w:sz w:val="24"/>
          <w:szCs w:val="24"/>
          <w:vertAlign w:val="superscript"/>
        </w:rPr>
        <w:t>1</w:t>
      </w:r>
      <w:r w:rsidRPr="001339B2">
        <w:rPr>
          <w:rFonts w:eastAsia="Times New Roman" w:cstheme="minorHAnsi"/>
          <w:sz w:val="24"/>
          <w:szCs w:val="24"/>
        </w:rPr>
        <w:t>Department of Evolutionary Biology and Environmental Studies, University of Zurich, Zurich, Switzerland</w:t>
      </w:r>
      <w:r w:rsidR="00FE50F5" w:rsidRPr="001339B2">
        <w:rPr>
          <w:rFonts w:eastAsia="Times New Roman" w:cstheme="minorHAnsi"/>
          <w:sz w:val="24"/>
          <w:szCs w:val="24"/>
        </w:rPr>
        <w:t>.</w:t>
      </w:r>
    </w:p>
    <w:p w14:paraId="17C0DB6B" w14:textId="69EACD28" w:rsidR="00FE50F5" w:rsidRPr="00651E1C" w:rsidRDefault="00FE50F5" w:rsidP="00996DC3">
      <w:pPr>
        <w:suppressLineNumbers/>
        <w:spacing w:line="360" w:lineRule="auto"/>
        <w:contextualSpacing/>
        <w:jc w:val="both"/>
        <w:rPr>
          <w:rFonts w:eastAsia="Times New Roman" w:cstheme="minorHAnsi"/>
          <w:sz w:val="24"/>
          <w:szCs w:val="24"/>
          <w:lang w:val="es-MX"/>
        </w:rPr>
      </w:pPr>
      <w:r w:rsidRPr="00651E1C">
        <w:rPr>
          <w:rFonts w:eastAsia="Times New Roman" w:cstheme="minorHAnsi"/>
          <w:sz w:val="24"/>
          <w:szCs w:val="24"/>
          <w:vertAlign w:val="superscript"/>
          <w:lang w:val="es-MX"/>
        </w:rPr>
        <w:t>2</w:t>
      </w:r>
      <w:r w:rsidRPr="00651E1C">
        <w:rPr>
          <w:rFonts w:eastAsia="Times New Roman" w:cstheme="minorHAnsi"/>
          <w:sz w:val="24"/>
          <w:szCs w:val="24"/>
          <w:lang w:val="es-MX"/>
        </w:rPr>
        <w:t>D</w:t>
      </w:r>
      <w:r w:rsidR="00651E1C" w:rsidRPr="00651E1C">
        <w:rPr>
          <w:rFonts w:eastAsia="Times New Roman" w:cstheme="minorHAnsi"/>
          <w:sz w:val="24"/>
          <w:szCs w:val="24"/>
          <w:lang w:val="es-MX"/>
        </w:rPr>
        <w:t>epartam</w:t>
      </w:r>
      <w:r w:rsidR="00651E1C">
        <w:rPr>
          <w:rFonts w:eastAsia="Times New Roman" w:cstheme="minorHAnsi"/>
          <w:sz w:val="24"/>
          <w:szCs w:val="24"/>
          <w:lang w:val="es-MX"/>
        </w:rPr>
        <w:t>e</w:t>
      </w:r>
      <w:r w:rsidR="00651E1C" w:rsidRPr="00651E1C">
        <w:rPr>
          <w:rFonts w:eastAsia="Times New Roman" w:cstheme="minorHAnsi"/>
          <w:sz w:val="24"/>
          <w:szCs w:val="24"/>
          <w:lang w:val="es-MX"/>
        </w:rPr>
        <w:t>nto de Ecología, Genética y Evolución, Universidad de Buenos Aires</w:t>
      </w:r>
      <w:r w:rsidRPr="00651E1C">
        <w:rPr>
          <w:rFonts w:eastAsia="Times New Roman" w:cstheme="minorHAnsi"/>
          <w:sz w:val="24"/>
          <w:szCs w:val="24"/>
          <w:lang w:val="es-MX"/>
        </w:rPr>
        <w:t>,</w:t>
      </w:r>
      <w:r w:rsidR="00651E1C" w:rsidRPr="00651E1C">
        <w:rPr>
          <w:rFonts w:eastAsia="Times New Roman" w:cstheme="minorHAnsi"/>
          <w:sz w:val="24"/>
          <w:szCs w:val="24"/>
          <w:lang w:val="es-MX"/>
        </w:rPr>
        <w:t xml:space="preserve"> Buenos Aires,</w:t>
      </w:r>
      <w:r w:rsidRPr="00651E1C">
        <w:rPr>
          <w:rFonts w:eastAsia="Times New Roman" w:cstheme="minorHAnsi"/>
          <w:sz w:val="24"/>
          <w:szCs w:val="24"/>
          <w:lang w:val="es-MX"/>
        </w:rPr>
        <w:t xml:space="preserve"> Argentina.</w:t>
      </w:r>
    </w:p>
    <w:p w14:paraId="3983A019" w14:textId="77777777" w:rsidR="0009501A" w:rsidRPr="00651E1C" w:rsidRDefault="0009501A" w:rsidP="00996DC3">
      <w:pPr>
        <w:contextualSpacing/>
        <w:jc w:val="both"/>
        <w:rPr>
          <w:rFonts w:cstheme="minorHAnsi"/>
          <w:b/>
          <w:sz w:val="24"/>
          <w:szCs w:val="24"/>
          <w:lang w:val="es-MX"/>
        </w:rPr>
      </w:pPr>
      <w:r w:rsidRPr="00651E1C">
        <w:rPr>
          <w:rFonts w:cstheme="minorHAnsi"/>
          <w:b/>
          <w:sz w:val="24"/>
          <w:szCs w:val="24"/>
          <w:lang w:val="es-MX"/>
        </w:rPr>
        <w:br w:type="page"/>
      </w:r>
    </w:p>
    <w:p w14:paraId="09A1A00C" w14:textId="77777777" w:rsidR="0009501A" w:rsidRPr="001339B2" w:rsidRDefault="0009501A" w:rsidP="00996DC3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lastRenderedPageBreak/>
        <w:t>Abstract</w:t>
      </w:r>
    </w:p>
    <w:p w14:paraId="1F9F64FD" w14:textId="747458C8" w:rsidR="00DE5E8E" w:rsidRPr="001339B2" w:rsidRDefault="0009501A" w:rsidP="00C5406A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Predation </w:t>
      </w:r>
      <w:r w:rsidR="00F116DA" w:rsidRPr="001339B2">
        <w:rPr>
          <w:rFonts w:cstheme="minorHAnsi"/>
          <w:sz w:val="24"/>
          <w:szCs w:val="24"/>
        </w:rPr>
        <w:t xml:space="preserve">is </w:t>
      </w:r>
      <w:r w:rsidR="00BC0B98" w:rsidRPr="001339B2">
        <w:rPr>
          <w:rFonts w:cstheme="minorHAnsi"/>
          <w:sz w:val="24"/>
          <w:szCs w:val="24"/>
        </w:rPr>
        <w:t xml:space="preserve">a </w:t>
      </w:r>
      <w:r w:rsidR="001503D6" w:rsidRPr="001339B2">
        <w:rPr>
          <w:rFonts w:cstheme="minorHAnsi"/>
          <w:sz w:val="24"/>
          <w:szCs w:val="24"/>
        </w:rPr>
        <w:t>critical selective</w:t>
      </w:r>
      <w:r w:rsidR="00BC0B98" w:rsidRPr="001339B2">
        <w:rPr>
          <w:rFonts w:cstheme="minorHAnsi"/>
          <w:sz w:val="24"/>
          <w:szCs w:val="24"/>
        </w:rPr>
        <w:t xml:space="preserve"> force, </w:t>
      </w:r>
      <w:r w:rsidR="00233DFC" w:rsidRPr="001339B2">
        <w:rPr>
          <w:rFonts w:cstheme="minorHAnsi"/>
          <w:sz w:val="24"/>
          <w:szCs w:val="24"/>
        </w:rPr>
        <w:t>facilitating the evolution of anti-predatory behaviours</w:t>
      </w:r>
      <w:r w:rsidR="00F35682" w:rsidRPr="001339B2">
        <w:rPr>
          <w:rFonts w:cstheme="minorHAnsi"/>
          <w:sz w:val="24"/>
          <w:szCs w:val="24"/>
        </w:rPr>
        <w:t xml:space="preserve">, </w:t>
      </w:r>
      <w:r w:rsidR="0022611F" w:rsidRPr="001339B2">
        <w:rPr>
          <w:rFonts w:cstheme="minorHAnsi"/>
          <w:sz w:val="24"/>
          <w:szCs w:val="24"/>
        </w:rPr>
        <w:t>such as</w:t>
      </w:r>
      <w:r w:rsidR="00F35682" w:rsidRPr="001339B2">
        <w:rPr>
          <w:rFonts w:cstheme="minorHAnsi"/>
          <w:sz w:val="24"/>
          <w:szCs w:val="24"/>
        </w:rPr>
        <w:t xml:space="preserve"> </w:t>
      </w:r>
      <w:r w:rsidR="00BC0B98" w:rsidRPr="001339B2">
        <w:rPr>
          <w:rFonts w:cstheme="minorHAnsi"/>
          <w:sz w:val="24"/>
          <w:szCs w:val="24"/>
        </w:rPr>
        <w:t>vigilance</w:t>
      </w:r>
      <w:r w:rsidR="00F35682" w:rsidRPr="001339B2">
        <w:rPr>
          <w:rFonts w:cstheme="minorHAnsi"/>
          <w:sz w:val="24"/>
          <w:szCs w:val="24"/>
        </w:rPr>
        <w:t>. However, this</w:t>
      </w:r>
      <w:r w:rsidR="00BC0B98" w:rsidRPr="001339B2">
        <w:rPr>
          <w:rFonts w:cstheme="minorHAnsi"/>
          <w:sz w:val="24"/>
          <w:szCs w:val="24"/>
        </w:rPr>
        <w:t xml:space="preserve"> behaviour</w:t>
      </w:r>
      <w:r w:rsidRPr="001339B2">
        <w:rPr>
          <w:rFonts w:cstheme="minorHAnsi"/>
          <w:sz w:val="24"/>
          <w:szCs w:val="24"/>
        </w:rPr>
        <w:t xml:space="preserve"> can </w:t>
      </w:r>
      <w:r w:rsidR="00D7549C">
        <w:rPr>
          <w:rFonts w:cstheme="minorHAnsi"/>
          <w:sz w:val="24"/>
          <w:szCs w:val="24"/>
        </w:rPr>
        <w:t xml:space="preserve">also </w:t>
      </w:r>
      <w:r w:rsidR="00DB24ED">
        <w:rPr>
          <w:rFonts w:cstheme="minorHAnsi"/>
          <w:sz w:val="24"/>
          <w:szCs w:val="24"/>
        </w:rPr>
        <w:t xml:space="preserve">be used to </w:t>
      </w:r>
      <w:r w:rsidR="00DB24ED" w:rsidRPr="00054B6F">
        <w:rPr>
          <w:rFonts w:cstheme="minorHAnsi"/>
          <w:sz w:val="24"/>
          <w:szCs w:val="24"/>
        </w:rPr>
        <w:t>monitor</w:t>
      </w:r>
      <w:r w:rsidRPr="001339B2">
        <w:rPr>
          <w:rFonts w:cstheme="minorHAnsi"/>
          <w:sz w:val="24"/>
          <w:szCs w:val="24"/>
        </w:rPr>
        <w:t xml:space="preserve"> conspecifics. Here </w:t>
      </w:r>
      <w:r w:rsidR="00D81C03" w:rsidRPr="001339B2">
        <w:rPr>
          <w:rFonts w:cstheme="minorHAnsi"/>
          <w:sz w:val="24"/>
          <w:szCs w:val="24"/>
        </w:rPr>
        <w:t xml:space="preserve">we </w:t>
      </w:r>
      <w:r w:rsidR="008279F0" w:rsidRPr="001339B2">
        <w:rPr>
          <w:rFonts w:cstheme="minorHAnsi"/>
          <w:sz w:val="24"/>
          <w:szCs w:val="24"/>
        </w:rPr>
        <w:t>evaluate</w:t>
      </w:r>
      <w:r w:rsidRPr="001339B2">
        <w:rPr>
          <w:rFonts w:cstheme="minorHAnsi"/>
          <w:sz w:val="24"/>
          <w:szCs w:val="24"/>
        </w:rPr>
        <w:t xml:space="preserve"> </w:t>
      </w:r>
      <w:r w:rsidR="009801E2" w:rsidRPr="001339B2">
        <w:rPr>
          <w:rFonts w:cstheme="minorHAnsi"/>
          <w:sz w:val="24"/>
          <w:szCs w:val="24"/>
        </w:rPr>
        <w:t>the antipredator and social function</w:t>
      </w:r>
      <w:r w:rsidR="00942EB3">
        <w:rPr>
          <w:rFonts w:cstheme="minorHAnsi"/>
          <w:sz w:val="24"/>
          <w:szCs w:val="24"/>
        </w:rPr>
        <w:t>s</w:t>
      </w:r>
      <w:r w:rsidR="009801E2" w:rsidRPr="001339B2">
        <w:rPr>
          <w:rFonts w:cstheme="minorHAnsi"/>
          <w:sz w:val="24"/>
          <w:szCs w:val="24"/>
        </w:rPr>
        <w:t xml:space="preserve"> of </w:t>
      </w:r>
      <w:r w:rsidRPr="001339B2">
        <w:rPr>
          <w:rFonts w:cstheme="minorHAnsi"/>
          <w:sz w:val="24"/>
          <w:szCs w:val="24"/>
        </w:rPr>
        <w:t xml:space="preserve">vigilance </w:t>
      </w:r>
      <w:r w:rsidR="008A0171" w:rsidRPr="001339B2">
        <w:rPr>
          <w:rFonts w:cstheme="minorHAnsi"/>
          <w:sz w:val="24"/>
          <w:szCs w:val="24"/>
        </w:rPr>
        <w:t>in</w:t>
      </w:r>
      <w:r w:rsidR="00C5406A">
        <w:rPr>
          <w:rFonts w:cstheme="minorHAnsi"/>
          <w:sz w:val="24"/>
          <w:szCs w:val="24"/>
        </w:rPr>
        <w:t xml:space="preserve"> </w:t>
      </w:r>
      <w:r w:rsidR="00C5406A" w:rsidRPr="001339B2">
        <w:rPr>
          <w:rFonts w:cstheme="minorHAnsi"/>
          <w:sz w:val="24"/>
          <w:szCs w:val="24"/>
        </w:rPr>
        <w:t>Siberian jay</w:t>
      </w:r>
      <w:r w:rsidR="00C5406A">
        <w:rPr>
          <w:rFonts w:cstheme="minorHAnsi"/>
          <w:sz w:val="24"/>
          <w:szCs w:val="24"/>
        </w:rPr>
        <w:t xml:space="preserve">s. In this bird species, </w:t>
      </w:r>
      <w:r w:rsidR="0022611F" w:rsidRPr="001339B2">
        <w:rPr>
          <w:rFonts w:cstheme="minorHAnsi"/>
          <w:sz w:val="24"/>
          <w:szCs w:val="24"/>
        </w:rPr>
        <w:t>g</w:t>
      </w:r>
      <w:r w:rsidRPr="001339B2">
        <w:rPr>
          <w:rFonts w:cstheme="minorHAnsi"/>
          <w:sz w:val="24"/>
          <w:szCs w:val="24"/>
        </w:rPr>
        <w:t xml:space="preserve">roups can include </w:t>
      </w:r>
      <w:r w:rsidR="00C44FFD" w:rsidRPr="001339B2">
        <w:rPr>
          <w:rFonts w:cstheme="minorHAnsi"/>
          <w:sz w:val="24"/>
          <w:szCs w:val="24"/>
        </w:rPr>
        <w:t xml:space="preserve">retained </w:t>
      </w:r>
      <w:r w:rsidRPr="001339B2">
        <w:rPr>
          <w:rFonts w:cstheme="minorHAnsi"/>
          <w:sz w:val="24"/>
          <w:szCs w:val="24"/>
        </w:rPr>
        <w:t xml:space="preserve">offspring that remain </w:t>
      </w:r>
      <w:r w:rsidR="00852FB9" w:rsidRPr="001339B2">
        <w:rPr>
          <w:rFonts w:cstheme="minorHAnsi"/>
          <w:sz w:val="24"/>
          <w:szCs w:val="24"/>
        </w:rPr>
        <w:t>with their parents</w:t>
      </w:r>
      <w:r w:rsidR="00C44FFD" w:rsidRPr="001339B2">
        <w:rPr>
          <w:rFonts w:cstheme="minorHAnsi"/>
          <w:sz w:val="24"/>
          <w:szCs w:val="24"/>
        </w:rPr>
        <w:t xml:space="preserve"> </w:t>
      </w:r>
      <w:r w:rsidR="00C5406A">
        <w:rPr>
          <w:rFonts w:cstheme="minorHAnsi"/>
          <w:sz w:val="24"/>
          <w:szCs w:val="24"/>
        </w:rPr>
        <w:t xml:space="preserve">well </w:t>
      </w:r>
      <w:r w:rsidR="00C44FFD" w:rsidRPr="001339B2">
        <w:rPr>
          <w:rFonts w:cstheme="minorHAnsi"/>
          <w:sz w:val="24"/>
          <w:szCs w:val="24"/>
        </w:rPr>
        <w:t>beyond independence</w:t>
      </w:r>
      <w:r w:rsidR="00FE74A8">
        <w:rPr>
          <w:rFonts w:cstheme="minorHAnsi"/>
          <w:sz w:val="24"/>
          <w:szCs w:val="24"/>
        </w:rPr>
        <w:t>,</w:t>
      </w:r>
      <w:r w:rsidR="00EB5A1D" w:rsidRPr="001339B2">
        <w:rPr>
          <w:rFonts w:cstheme="minorHAnsi"/>
          <w:sz w:val="24"/>
          <w:szCs w:val="24"/>
        </w:rPr>
        <w:t xml:space="preserve"> </w:t>
      </w:r>
      <w:r w:rsidR="00C22272">
        <w:rPr>
          <w:rFonts w:cstheme="minorHAnsi"/>
          <w:sz w:val="24"/>
          <w:szCs w:val="24"/>
        </w:rPr>
        <w:t>as well as</w:t>
      </w:r>
      <w:r w:rsidR="00C22272" w:rsidRPr="001339B2">
        <w:rPr>
          <w:rFonts w:cstheme="minorHAnsi"/>
          <w:sz w:val="24"/>
          <w:szCs w:val="24"/>
        </w:rPr>
        <w:t xml:space="preserve"> </w:t>
      </w:r>
      <w:r w:rsidR="00E61535">
        <w:rPr>
          <w:rFonts w:cstheme="minorHAnsi"/>
          <w:sz w:val="24"/>
          <w:szCs w:val="24"/>
        </w:rPr>
        <w:t>non-kin</w:t>
      </w:r>
      <w:r w:rsidR="00E61535" w:rsidRPr="001339B2">
        <w:rPr>
          <w:rFonts w:cstheme="minorHAnsi"/>
          <w:sz w:val="24"/>
          <w:szCs w:val="24"/>
        </w:rPr>
        <w:t xml:space="preserve"> </w:t>
      </w:r>
      <w:r w:rsidR="00EB5A1D" w:rsidRPr="001339B2">
        <w:rPr>
          <w:rFonts w:cstheme="minorHAnsi"/>
          <w:sz w:val="24"/>
          <w:szCs w:val="24"/>
        </w:rPr>
        <w:t>non-breeders</w:t>
      </w:r>
      <w:r w:rsidRPr="001339B2">
        <w:rPr>
          <w:rFonts w:cstheme="minorHAnsi"/>
          <w:sz w:val="24"/>
          <w:szCs w:val="24"/>
        </w:rPr>
        <w:t xml:space="preserve">. </w:t>
      </w:r>
      <w:r w:rsidR="00CF4110">
        <w:rPr>
          <w:rFonts w:cstheme="minorHAnsi"/>
          <w:sz w:val="24"/>
          <w:szCs w:val="24"/>
        </w:rPr>
        <w:t>Mixed models</w:t>
      </w:r>
      <w:r w:rsidR="008279F0" w:rsidRPr="001339B2">
        <w:rPr>
          <w:rFonts w:cstheme="minorHAnsi"/>
          <w:sz w:val="24"/>
          <w:szCs w:val="24"/>
        </w:rPr>
        <w:t xml:space="preserve"> </w:t>
      </w:r>
      <w:r w:rsidR="008A0171" w:rsidRPr="001339B2">
        <w:rPr>
          <w:rFonts w:cstheme="minorHAnsi"/>
          <w:sz w:val="24"/>
          <w:szCs w:val="24"/>
        </w:rPr>
        <w:t>show</w:t>
      </w:r>
      <w:r w:rsidR="008279F0" w:rsidRPr="001339B2">
        <w:rPr>
          <w:rFonts w:cstheme="minorHAnsi"/>
          <w:sz w:val="24"/>
          <w:szCs w:val="24"/>
        </w:rPr>
        <w:t>ed</w:t>
      </w:r>
      <w:r w:rsidR="00E0103F" w:rsidRPr="001339B2">
        <w:rPr>
          <w:rFonts w:cstheme="minorHAnsi"/>
          <w:sz w:val="24"/>
          <w:szCs w:val="24"/>
        </w:rPr>
        <w:t xml:space="preserve"> that</w:t>
      </w:r>
      <w:r w:rsidR="0017464B" w:rsidRPr="001339B2">
        <w:rPr>
          <w:rFonts w:cstheme="minorHAnsi"/>
          <w:sz w:val="24"/>
          <w:szCs w:val="24"/>
        </w:rPr>
        <w:t xml:space="preserve"> breeders </w:t>
      </w:r>
      <w:r w:rsidR="000311F8" w:rsidRPr="001339B2">
        <w:rPr>
          <w:rFonts w:cstheme="minorHAnsi"/>
          <w:sz w:val="24"/>
          <w:szCs w:val="24"/>
        </w:rPr>
        <w:t xml:space="preserve">in groups with retained offspring </w:t>
      </w:r>
      <w:r w:rsidR="0017464B" w:rsidRPr="001339B2">
        <w:rPr>
          <w:rFonts w:cstheme="minorHAnsi"/>
          <w:sz w:val="24"/>
          <w:szCs w:val="24"/>
        </w:rPr>
        <w:t>increased vigilance in older, open forest patches</w:t>
      </w:r>
      <w:r w:rsidR="0022611F" w:rsidRPr="001339B2">
        <w:rPr>
          <w:rFonts w:cstheme="minorHAnsi"/>
          <w:sz w:val="24"/>
          <w:szCs w:val="24"/>
        </w:rPr>
        <w:t xml:space="preserve"> </w:t>
      </w:r>
      <w:r w:rsidR="00AC50F6">
        <w:rPr>
          <w:rFonts w:cstheme="minorHAnsi"/>
          <w:sz w:val="24"/>
          <w:szCs w:val="24"/>
        </w:rPr>
        <w:t>more suitable for hawk hunting</w:t>
      </w:r>
      <w:r w:rsidR="000311F8" w:rsidRPr="001339B2">
        <w:rPr>
          <w:rFonts w:cstheme="minorHAnsi"/>
          <w:sz w:val="24"/>
          <w:szCs w:val="24"/>
        </w:rPr>
        <w:t>.</w:t>
      </w:r>
      <w:r w:rsidR="007661BA" w:rsidRPr="001339B2">
        <w:rPr>
          <w:rFonts w:cstheme="minorHAnsi"/>
          <w:sz w:val="24"/>
          <w:szCs w:val="24"/>
        </w:rPr>
        <w:t xml:space="preserve"> Moreover</w:t>
      </w:r>
      <w:r w:rsidR="0017464B" w:rsidRPr="001339B2">
        <w:rPr>
          <w:rFonts w:cstheme="minorHAnsi"/>
          <w:sz w:val="24"/>
          <w:szCs w:val="24"/>
        </w:rPr>
        <w:t xml:space="preserve">, </w:t>
      </w:r>
      <w:r w:rsidR="007661BA" w:rsidRPr="001339B2">
        <w:rPr>
          <w:rFonts w:cstheme="minorHAnsi"/>
          <w:sz w:val="24"/>
          <w:szCs w:val="24"/>
        </w:rPr>
        <w:t xml:space="preserve">breeders increased their vigilance </w:t>
      </w:r>
      <w:r w:rsidR="00A202F6">
        <w:rPr>
          <w:rFonts w:cstheme="minorHAnsi"/>
          <w:sz w:val="24"/>
          <w:szCs w:val="24"/>
        </w:rPr>
        <w:t xml:space="preserve">in groups </w:t>
      </w:r>
      <w:r w:rsidR="00992BAF" w:rsidRPr="001339B2">
        <w:rPr>
          <w:rFonts w:cstheme="minorHAnsi"/>
          <w:sz w:val="24"/>
          <w:szCs w:val="24"/>
        </w:rPr>
        <w:t xml:space="preserve">with more </w:t>
      </w:r>
      <w:r w:rsidR="00DE5E8E" w:rsidRPr="001339B2">
        <w:rPr>
          <w:rFonts w:cstheme="minorHAnsi"/>
          <w:sz w:val="24"/>
          <w:szCs w:val="24"/>
        </w:rPr>
        <w:t>non-kin</w:t>
      </w:r>
      <w:r w:rsidR="00A51FEC" w:rsidRPr="001339B2">
        <w:rPr>
          <w:rFonts w:cstheme="minorHAnsi"/>
          <w:sz w:val="24"/>
          <w:szCs w:val="24"/>
        </w:rPr>
        <w:t xml:space="preserve"> members</w:t>
      </w:r>
      <w:r w:rsidR="00F0767D" w:rsidRPr="001339B2">
        <w:rPr>
          <w:rFonts w:cstheme="minorHAnsi"/>
          <w:sz w:val="24"/>
          <w:szCs w:val="24"/>
        </w:rPr>
        <w:t>, particularly</w:t>
      </w:r>
      <w:r w:rsidR="00992BAF" w:rsidRPr="001339B2">
        <w:rPr>
          <w:rFonts w:cstheme="minorHAnsi"/>
          <w:sz w:val="24"/>
          <w:szCs w:val="24"/>
        </w:rPr>
        <w:t xml:space="preserve"> </w:t>
      </w:r>
      <w:r w:rsidR="00FE74A8">
        <w:rPr>
          <w:rFonts w:cstheme="minorHAnsi"/>
          <w:sz w:val="24"/>
          <w:szCs w:val="24"/>
        </w:rPr>
        <w:t xml:space="preserve">away from </w:t>
      </w:r>
      <w:r w:rsidR="000311F8" w:rsidRPr="001339B2">
        <w:rPr>
          <w:rFonts w:cstheme="minorHAnsi"/>
          <w:sz w:val="24"/>
          <w:szCs w:val="24"/>
        </w:rPr>
        <w:t xml:space="preserve">forest </w:t>
      </w:r>
      <w:r w:rsidR="00FE74A8">
        <w:rPr>
          <w:rFonts w:cstheme="minorHAnsi"/>
          <w:sz w:val="24"/>
          <w:szCs w:val="24"/>
        </w:rPr>
        <w:t xml:space="preserve">edges </w:t>
      </w:r>
      <w:r w:rsidR="00A202F6">
        <w:rPr>
          <w:rFonts w:cstheme="minorHAnsi"/>
          <w:sz w:val="24"/>
          <w:szCs w:val="24"/>
        </w:rPr>
        <w:t>where</w:t>
      </w:r>
      <w:r w:rsidR="000311F8" w:rsidRPr="001339B2">
        <w:rPr>
          <w:rFonts w:cstheme="minorHAnsi"/>
          <w:sz w:val="24"/>
          <w:szCs w:val="24"/>
        </w:rPr>
        <w:t xml:space="preserve"> tracking of </w:t>
      </w:r>
      <w:r w:rsidR="00B44ACF">
        <w:rPr>
          <w:rFonts w:cstheme="minorHAnsi"/>
          <w:sz w:val="24"/>
          <w:szCs w:val="24"/>
        </w:rPr>
        <w:t xml:space="preserve">group members </w:t>
      </w:r>
      <w:r w:rsidR="00A202F6">
        <w:rPr>
          <w:rFonts w:cstheme="minorHAnsi"/>
          <w:sz w:val="24"/>
          <w:szCs w:val="24"/>
        </w:rPr>
        <w:t xml:space="preserve">is </w:t>
      </w:r>
      <w:r w:rsidR="00CB35DB">
        <w:rPr>
          <w:rFonts w:cstheme="minorHAnsi"/>
          <w:sz w:val="24"/>
          <w:szCs w:val="24"/>
        </w:rPr>
        <w:t xml:space="preserve">more </w:t>
      </w:r>
      <w:r w:rsidR="00A202F6">
        <w:rPr>
          <w:rFonts w:cstheme="minorHAnsi"/>
          <w:sz w:val="24"/>
          <w:szCs w:val="24"/>
        </w:rPr>
        <w:t>difficult</w:t>
      </w:r>
      <w:r w:rsidR="000311F8" w:rsidRPr="001339B2">
        <w:rPr>
          <w:rFonts w:cstheme="minorHAnsi"/>
          <w:sz w:val="24"/>
          <w:szCs w:val="24"/>
        </w:rPr>
        <w:t>.</w:t>
      </w:r>
      <w:r w:rsidR="00992BAF" w:rsidRPr="001339B2">
        <w:rPr>
          <w:rFonts w:cstheme="minorHAnsi"/>
          <w:sz w:val="24"/>
          <w:szCs w:val="24"/>
        </w:rPr>
        <w:t xml:space="preserve"> </w:t>
      </w:r>
      <w:r w:rsidR="00B10F7F" w:rsidRPr="001339B2">
        <w:rPr>
          <w:rFonts w:cstheme="minorHAnsi"/>
          <w:sz w:val="24"/>
          <w:szCs w:val="24"/>
        </w:rPr>
        <w:t xml:space="preserve">Finally, </w:t>
      </w:r>
      <w:r w:rsidR="007C1A1D" w:rsidRPr="001339B2">
        <w:rPr>
          <w:rFonts w:cstheme="minorHAnsi"/>
          <w:sz w:val="24"/>
          <w:szCs w:val="24"/>
        </w:rPr>
        <w:t>female</w:t>
      </w:r>
      <w:r w:rsidR="00157615">
        <w:rPr>
          <w:rFonts w:cstheme="minorHAnsi"/>
          <w:sz w:val="24"/>
          <w:szCs w:val="24"/>
        </w:rPr>
        <w:t xml:space="preserve"> breeder</w:t>
      </w:r>
      <w:r w:rsidR="007C1A1D" w:rsidRPr="001339B2">
        <w:rPr>
          <w:rFonts w:cstheme="minorHAnsi"/>
          <w:sz w:val="24"/>
          <w:szCs w:val="24"/>
        </w:rPr>
        <w:t>s</w:t>
      </w:r>
      <w:r w:rsidR="00AF7063" w:rsidRPr="001339B2">
        <w:rPr>
          <w:rFonts w:cstheme="minorHAnsi"/>
          <w:sz w:val="24"/>
          <w:szCs w:val="24"/>
        </w:rPr>
        <w:t xml:space="preserve"> </w:t>
      </w:r>
      <w:r w:rsidR="007D243A">
        <w:rPr>
          <w:rFonts w:cstheme="minorHAnsi"/>
          <w:sz w:val="24"/>
          <w:szCs w:val="24"/>
        </w:rPr>
        <w:t>maintained</w:t>
      </w:r>
      <w:r w:rsidR="007D243A" w:rsidRPr="001339B2">
        <w:rPr>
          <w:rFonts w:cstheme="minorHAnsi"/>
          <w:sz w:val="24"/>
          <w:szCs w:val="24"/>
        </w:rPr>
        <w:t xml:space="preserve"> </w:t>
      </w:r>
      <w:r w:rsidR="007C1A1D" w:rsidRPr="001339B2">
        <w:rPr>
          <w:rFonts w:cstheme="minorHAnsi"/>
          <w:sz w:val="24"/>
          <w:szCs w:val="24"/>
        </w:rPr>
        <w:t xml:space="preserve">their vigilance </w:t>
      </w:r>
      <w:r w:rsidR="00A202F6">
        <w:rPr>
          <w:rFonts w:cstheme="minorHAnsi"/>
          <w:sz w:val="24"/>
          <w:szCs w:val="24"/>
        </w:rPr>
        <w:t xml:space="preserve">in groups </w:t>
      </w:r>
      <w:r w:rsidR="00A202F6" w:rsidRPr="001339B2">
        <w:rPr>
          <w:rFonts w:cstheme="minorHAnsi"/>
          <w:sz w:val="24"/>
          <w:szCs w:val="24"/>
        </w:rPr>
        <w:t>with more non-kin members</w:t>
      </w:r>
      <w:r w:rsidR="007D243A">
        <w:rPr>
          <w:rFonts w:cstheme="minorHAnsi"/>
          <w:sz w:val="24"/>
          <w:szCs w:val="24"/>
        </w:rPr>
        <w:t xml:space="preserve"> while males reduced vigilance</w:t>
      </w:r>
      <w:r w:rsidR="00157615">
        <w:rPr>
          <w:rFonts w:cstheme="minorHAnsi"/>
          <w:sz w:val="24"/>
          <w:szCs w:val="24"/>
        </w:rPr>
        <w:t>, reflecting a larger need for social monitoring as m</w:t>
      </w:r>
      <w:r w:rsidR="00AF7063" w:rsidRPr="001339B2">
        <w:rPr>
          <w:rFonts w:cstheme="minorHAnsi"/>
          <w:sz w:val="24"/>
          <w:szCs w:val="24"/>
        </w:rPr>
        <w:t xml:space="preserve">ale non-kin </w:t>
      </w:r>
      <w:r w:rsidR="00403061" w:rsidRPr="001339B2">
        <w:rPr>
          <w:rFonts w:cstheme="minorHAnsi"/>
          <w:sz w:val="24"/>
          <w:szCs w:val="24"/>
        </w:rPr>
        <w:t xml:space="preserve">are </w:t>
      </w:r>
      <w:r w:rsidR="00DE5E8E" w:rsidRPr="001339B2">
        <w:rPr>
          <w:rFonts w:cstheme="minorHAnsi"/>
          <w:sz w:val="24"/>
          <w:szCs w:val="24"/>
        </w:rPr>
        <w:t xml:space="preserve">often </w:t>
      </w:r>
      <w:r w:rsidR="00AF7063" w:rsidRPr="001339B2">
        <w:rPr>
          <w:rFonts w:cstheme="minorHAnsi"/>
          <w:sz w:val="24"/>
          <w:szCs w:val="24"/>
        </w:rPr>
        <w:t>dominant over female breeders</w:t>
      </w:r>
      <w:r w:rsidR="007C1A1D" w:rsidRPr="001339B2">
        <w:rPr>
          <w:rFonts w:cstheme="minorHAnsi"/>
          <w:sz w:val="24"/>
          <w:szCs w:val="24"/>
        </w:rPr>
        <w:t xml:space="preserve">. </w:t>
      </w:r>
      <w:r w:rsidR="00A51FEC" w:rsidRPr="001339B2">
        <w:rPr>
          <w:rFonts w:cstheme="minorHAnsi"/>
          <w:sz w:val="24"/>
          <w:szCs w:val="24"/>
        </w:rPr>
        <w:t xml:space="preserve">These findings highlight that both </w:t>
      </w:r>
      <w:r w:rsidR="00DE5E8E" w:rsidRPr="001339B2">
        <w:rPr>
          <w:rFonts w:cstheme="minorHAnsi"/>
          <w:sz w:val="24"/>
          <w:szCs w:val="24"/>
        </w:rPr>
        <w:t xml:space="preserve">predation risk and social factors influence the investment in </w:t>
      </w:r>
      <w:r w:rsidR="00E0103F" w:rsidRPr="001339B2">
        <w:rPr>
          <w:rFonts w:cstheme="minorHAnsi"/>
          <w:sz w:val="24"/>
          <w:szCs w:val="24"/>
        </w:rPr>
        <w:t>vigilance</w:t>
      </w:r>
      <w:r w:rsidR="008A0171" w:rsidRPr="001339B2">
        <w:rPr>
          <w:rFonts w:cstheme="minorHAnsi"/>
          <w:sz w:val="24"/>
          <w:szCs w:val="24"/>
        </w:rPr>
        <w:t>.</w:t>
      </w:r>
    </w:p>
    <w:p w14:paraId="795DCD85" w14:textId="52757647" w:rsidR="00E0103F" w:rsidRPr="001339B2" w:rsidRDefault="00E0103F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125A34E5" w14:textId="237E0969" w:rsidR="00BC7646" w:rsidRPr="001339B2" w:rsidRDefault="00E9650A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Key words: </w:t>
      </w:r>
      <w:r w:rsidR="00D85B1D">
        <w:rPr>
          <w:rFonts w:cstheme="minorHAnsi"/>
          <w:sz w:val="24"/>
          <w:szCs w:val="24"/>
        </w:rPr>
        <w:t>antipredator behaviours, vigilance, social monitoring, corvid, sociality</w:t>
      </w:r>
      <w:r w:rsidR="009A60D1">
        <w:rPr>
          <w:rFonts w:cstheme="minorHAnsi"/>
          <w:sz w:val="24"/>
          <w:szCs w:val="24"/>
        </w:rPr>
        <w:t xml:space="preserve">, Perisoreus infaustus </w:t>
      </w:r>
    </w:p>
    <w:p w14:paraId="29ABECDD" w14:textId="77777777" w:rsidR="00A46F09" w:rsidRPr="001339B2" w:rsidRDefault="00A46F09" w:rsidP="00996DC3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</w:p>
    <w:p w14:paraId="65D6884D" w14:textId="77777777" w:rsidR="009321B1" w:rsidRPr="001339B2" w:rsidRDefault="009321B1" w:rsidP="00996DC3">
      <w:pPr>
        <w:contextualSpacing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br w:type="page"/>
      </w:r>
    </w:p>
    <w:p w14:paraId="7969B1F5" w14:textId="58E6D515" w:rsidR="005E4C5C" w:rsidRPr="001339B2" w:rsidRDefault="00752703" w:rsidP="00996DC3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lastRenderedPageBreak/>
        <w:t>Introduction</w:t>
      </w:r>
    </w:p>
    <w:p w14:paraId="744736DE" w14:textId="1115EDC0" w:rsidR="005E4C5C" w:rsidRDefault="005E4C5C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Vigilance, where individuals lift their head to scan the environment, is one of the most studied antipredator behaviours in wild animals. </w:t>
      </w:r>
      <w:r w:rsidR="006B340D">
        <w:rPr>
          <w:rFonts w:cstheme="minorHAnsi"/>
          <w:sz w:val="24"/>
          <w:szCs w:val="24"/>
        </w:rPr>
        <w:t>Many</w:t>
      </w:r>
      <w:r w:rsidR="00D42A56" w:rsidRPr="001339B2">
        <w:rPr>
          <w:rFonts w:cstheme="minorHAnsi"/>
          <w:sz w:val="24"/>
          <w:szCs w:val="24"/>
        </w:rPr>
        <w:t xml:space="preserve"> studies show that i</w:t>
      </w:r>
      <w:r w:rsidRPr="001339B2">
        <w:rPr>
          <w:rFonts w:cstheme="minorHAnsi"/>
          <w:sz w:val="24"/>
          <w:szCs w:val="24"/>
        </w:rPr>
        <w:t xml:space="preserve">ndividuals </w:t>
      </w:r>
      <w:r w:rsidR="00E54813" w:rsidRPr="001339B2">
        <w:rPr>
          <w:rFonts w:cstheme="minorHAnsi"/>
          <w:sz w:val="24"/>
          <w:szCs w:val="24"/>
        </w:rPr>
        <w:t>increase their vigilance when</w:t>
      </w:r>
      <w:r w:rsidRPr="001339B2">
        <w:rPr>
          <w:rFonts w:cstheme="minorHAnsi"/>
          <w:sz w:val="24"/>
          <w:szCs w:val="24"/>
        </w:rPr>
        <w:t xml:space="preserve"> exposed to high predation risk</w:t>
      </w:r>
      <w:r w:rsidR="00E54813" w:rsidRPr="001339B2">
        <w:rPr>
          <w:rFonts w:cstheme="minorHAnsi"/>
          <w:sz w:val="24"/>
          <w:szCs w:val="24"/>
        </w:rPr>
        <w:t xml:space="preserve"> </w:t>
      </w:r>
      <w:r w:rsidR="00366BAF" w:rsidRPr="001339B2">
        <w:rPr>
          <w:rFonts w:cstheme="minorHAnsi"/>
          <w:sz w:val="24"/>
          <w:szCs w:val="24"/>
        </w:rPr>
        <w:fldChar w:fldCharType="begin"/>
      </w:r>
      <w:r w:rsidR="00366BAF" w:rsidRPr="001339B2">
        <w:rPr>
          <w:rFonts w:cstheme="minorHAnsi"/>
          <w:sz w:val="24"/>
          <w:szCs w:val="24"/>
        </w:rPr>
        <w:instrText xml:space="preserve"> ADDIN EN.CITE &lt;EndNote&gt;&lt;Cite&gt;&lt;Author&gt;Caro&lt;/Author&gt;&lt;Year&gt;2005&lt;/Year&gt;&lt;RecNum&gt;1452&lt;/RecNum&gt;&lt;DisplayText&gt;[1]&lt;/DisplayText&gt;&lt;record&gt;&lt;rec-number&gt;1452&lt;/rec-number&gt;&lt;foreign-keys&gt;&lt;key app="EN" db-id="e0zefwt5sspzt8ept9axw55ixstzdtextd5w" timestamp="0"&gt;1452&lt;/key&gt;&lt;/foreign-keys&gt;&lt;ref-type name="Book"&gt;6&lt;/ref-type&gt;&lt;contributors&gt;&lt;authors&gt;&lt;author&gt;Caro, T.&lt;/author&gt;&lt;/authors&gt;&lt;/contributors&gt;&lt;titles&gt;&lt;title&gt;Antipredator defenses in birds and mammals&lt;/title&gt;&lt;/titles&gt;&lt;dates&gt;&lt;year&gt;2005&lt;/year&gt;&lt;/dates&gt;&lt;pub-location&gt;Chicago&lt;/pub-location&gt;&lt;publisher&gt;Chicago University Press&lt;/publisher&gt;&lt;urls&gt;&lt;/urls&gt;&lt;/record&gt;&lt;/Cite&gt;&lt;/EndNote&gt;</w:instrText>
      </w:r>
      <w:r w:rsidR="00366BAF" w:rsidRPr="001339B2">
        <w:rPr>
          <w:rFonts w:cstheme="minorHAnsi"/>
          <w:sz w:val="24"/>
          <w:szCs w:val="24"/>
        </w:rPr>
        <w:fldChar w:fldCharType="separate"/>
      </w:r>
      <w:r w:rsidR="00366BAF" w:rsidRPr="001339B2">
        <w:rPr>
          <w:rFonts w:cstheme="minorHAnsi"/>
          <w:sz w:val="24"/>
          <w:szCs w:val="24"/>
        </w:rPr>
        <w:t>[1]</w:t>
      </w:r>
      <w:r w:rsidR="00366BAF"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>.</w:t>
      </w:r>
      <w:r w:rsidR="009455B5" w:rsidRPr="001339B2">
        <w:rPr>
          <w:rFonts w:cstheme="minorHAnsi"/>
          <w:sz w:val="24"/>
          <w:szCs w:val="24"/>
        </w:rPr>
        <w:t xml:space="preserve"> I</w:t>
      </w:r>
      <w:r w:rsidRPr="001339B2">
        <w:rPr>
          <w:rFonts w:cstheme="minorHAnsi"/>
          <w:sz w:val="24"/>
          <w:szCs w:val="24"/>
        </w:rPr>
        <w:t>ndividuals in larger groups</w:t>
      </w:r>
      <w:r w:rsidR="009455B5" w:rsidRPr="001339B2">
        <w:rPr>
          <w:rFonts w:cstheme="minorHAnsi"/>
          <w:sz w:val="24"/>
          <w:szCs w:val="24"/>
        </w:rPr>
        <w:t>, however,</w:t>
      </w:r>
      <w:r w:rsidRPr="001339B2">
        <w:rPr>
          <w:rFonts w:cstheme="minorHAnsi"/>
          <w:sz w:val="24"/>
          <w:szCs w:val="24"/>
        </w:rPr>
        <w:t xml:space="preserve"> often decrease their vigilance</w:t>
      </w:r>
      <w:r w:rsidR="000A30F3" w:rsidRPr="001339B2">
        <w:rPr>
          <w:rFonts w:cstheme="minorHAnsi"/>
          <w:sz w:val="24"/>
          <w:szCs w:val="24"/>
        </w:rPr>
        <w:t xml:space="preserve"> and increase their food intake,</w:t>
      </w:r>
      <w:r w:rsidRPr="001339B2">
        <w:rPr>
          <w:rFonts w:cstheme="minorHAnsi"/>
          <w:sz w:val="24"/>
          <w:szCs w:val="24"/>
        </w:rPr>
        <w:t xml:space="preserve"> </w:t>
      </w:r>
      <w:r w:rsidR="0059474F" w:rsidRPr="001339B2">
        <w:rPr>
          <w:rFonts w:cstheme="minorHAnsi"/>
          <w:sz w:val="24"/>
          <w:szCs w:val="24"/>
        </w:rPr>
        <w:t>as the</w:t>
      </w:r>
      <w:r w:rsidRPr="001339B2">
        <w:rPr>
          <w:rFonts w:cstheme="minorHAnsi"/>
          <w:sz w:val="24"/>
          <w:szCs w:val="24"/>
        </w:rPr>
        <w:t xml:space="preserve"> </w:t>
      </w:r>
      <w:r w:rsidR="0026364E" w:rsidRPr="001339B2">
        <w:rPr>
          <w:rFonts w:cstheme="minorHAnsi"/>
          <w:sz w:val="24"/>
          <w:szCs w:val="24"/>
        </w:rPr>
        <w:t xml:space="preserve">presence of </w:t>
      </w:r>
      <w:r w:rsidRPr="001339B2">
        <w:rPr>
          <w:rFonts w:cstheme="minorHAnsi"/>
          <w:sz w:val="24"/>
          <w:szCs w:val="24"/>
        </w:rPr>
        <w:t>other group members</w:t>
      </w:r>
      <w:r w:rsidR="0059474F" w:rsidRPr="001339B2">
        <w:rPr>
          <w:rFonts w:cstheme="minorHAnsi"/>
          <w:sz w:val="24"/>
          <w:szCs w:val="24"/>
        </w:rPr>
        <w:t xml:space="preserve"> increases the overall</w:t>
      </w:r>
      <w:r w:rsidR="00FB1F88" w:rsidRPr="001339B2">
        <w:rPr>
          <w:rFonts w:cstheme="minorHAnsi"/>
          <w:sz w:val="24"/>
          <w:szCs w:val="24"/>
        </w:rPr>
        <w:t xml:space="preserve"> scanning effort</w:t>
      </w:r>
      <w:r w:rsidR="000A30F3" w:rsidRPr="001339B2">
        <w:rPr>
          <w:rFonts w:cstheme="minorHAnsi"/>
          <w:sz w:val="24"/>
          <w:szCs w:val="24"/>
        </w:rPr>
        <w:t xml:space="preserve"> </w:t>
      </w:r>
      <w:r w:rsidR="000A30F3" w:rsidRPr="001339B2">
        <w:rPr>
          <w:rFonts w:cstheme="minorHAnsi"/>
          <w:sz w:val="24"/>
          <w:szCs w:val="24"/>
        </w:rPr>
        <w:fldChar w:fldCharType="begin"/>
      </w:r>
      <w:r w:rsidR="000A30F3" w:rsidRPr="001339B2">
        <w:rPr>
          <w:rFonts w:cstheme="minorHAnsi"/>
          <w:sz w:val="24"/>
          <w:szCs w:val="24"/>
        </w:rPr>
        <w:instrText xml:space="preserve"> ADDIN EN.CITE &lt;EndNote&gt;&lt;Cite&gt;&lt;Author&gt;Caro&lt;/Author&gt;&lt;Year&gt;2005&lt;/Year&gt;&lt;RecNum&gt;1452&lt;/RecNum&gt;&lt;DisplayText&gt;[1]&lt;/DisplayText&gt;&lt;record&gt;&lt;rec-number&gt;1452&lt;/rec-number&gt;&lt;foreign-keys&gt;&lt;key app="EN" db-id="e0zefwt5sspzt8ept9axw55ixstzdtextd5w" timestamp="0"&gt;1452&lt;/key&gt;&lt;/foreign-keys&gt;&lt;ref-type name="Book"&gt;6&lt;/ref-type&gt;&lt;contributors&gt;&lt;authors&gt;&lt;author&gt;Caro, T.&lt;/author&gt;&lt;/authors&gt;&lt;/contributors&gt;&lt;titles&gt;&lt;title&gt;Antipredator defenses in birds and mammals&lt;/title&gt;&lt;/titles&gt;&lt;dates&gt;&lt;year&gt;2005&lt;/year&gt;&lt;/dates&gt;&lt;pub-location&gt;Chicago&lt;/pub-location&gt;&lt;publisher&gt;Chicago University Press&lt;/publisher&gt;&lt;urls&gt;&lt;/urls&gt;&lt;/record&gt;&lt;/Cite&gt;&lt;/EndNote&gt;</w:instrText>
      </w:r>
      <w:r w:rsidR="000A30F3" w:rsidRPr="001339B2">
        <w:rPr>
          <w:rFonts w:cstheme="minorHAnsi"/>
          <w:sz w:val="24"/>
          <w:szCs w:val="24"/>
        </w:rPr>
        <w:fldChar w:fldCharType="separate"/>
      </w:r>
      <w:r w:rsidR="000A30F3" w:rsidRPr="001339B2">
        <w:rPr>
          <w:rFonts w:cstheme="minorHAnsi"/>
          <w:sz w:val="24"/>
          <w:szCs w:val="24"/>
        </w:rPr>
        <w:t>[1]</w:t>
      </w:r>
      <w:r w:rsidR="000A30F3"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</w:t>
      </w:r>
      <w:r w:rsidR="009455B5" w:rsidRPr="001339B2">
        <w:rPr>
          <w:rFonts w:cstheme="minorHAnsi"/>
          <w:sz w:val="24"/>
          <w:szCs w:val="24"/>
        </w:rPr>
        <w:t>Nevertheless</w:t>
      </w:r>
      <w:r w:rsidRPr="001339B2">
        <w:rPr>
          <w:rFonts w:cstheme="minorHAnsi"/>
          <w:sz w:val="24"/>
          <w:szCs w:val="24"/>
        </w:rPr>
        <w:t xml:space="preserve">, </w:t>
      </w:r>
      <w:r w:rsidR="000A30F3" w:rsidRPr="001339B2">
        <w:rPr>
          <w:rFonts w:cstheme="minorHAnsi"/>
          <w:sz w:val="24"/>
          <w:szCs w:val="24"/>
        </w:rPr>
        <w:t>many</w:t>
      </w:r>
      <w:r w:rsidR="00E54813" w:rsidRPr="001339B2">
        <w:rPr>
          <w:rFonts w:cstheme="minorHAnsi"/>
          <w:sz w:val="24"/>
          <w:szCs w:val="24"/>
        </w:rPr>
        <w:t xml:space="preserve"> </w:t>
      </w:r>
      <w:r w:rsidR="006B340D">
        <w:rPr>
          <w:rFonts w:cstheme="minorHAnsi"/>
          <w:sz w:val="24"/>
          <w:szCs w:val="24"/>
        </w:rPr>
        <w:t xml:space="preserve">other </w:t>
      </w:r>
      <w:r w:rsidRPr="001339B2">
        <w:rPr>
          <w:rFonts w:cstheme="minorHAnsi"/>
          <w:sz w:val="24"/>
          <w:szCs w:val="24"/>
        </w:rPr>
        <w:t>studies report ambiguous relationship</w:t>
      </w:r>
      <w:r w:rsidR="00E54813" w:rsidRPr="001339B2">
        <w:rPr>
          <w:rFonts w:cstheme="minorHAnsi"/>
          <w:sz w:val="24"/>
          <w:szCs w:val="24"/>
        </w:rPr>
        <w:t>s</w:t>
      </w:r>
      <w:r w:rsidRPr="001339B2">
        <w:rPr>
          <w:rFonts w:cstheme="minorHAnsi"/>
          <w:sz w:val="24"/>
          <w:szCs w:val="24"/>
        </w:rPr>
        <w:t xml:space="preserve"> between group size and vigilance, </w:t>
      </w:r>
      <w:r w:rsidR="00FB1F88" w:rsidRPr="001339B2">
        <w:rPr>
          <w:rFonts w:cstheme="minorHAnsi"/>
          <w:sz w:val="24"/>
          <w:szCs w:val="24"/>
        </w:rPr>
        <w:t xml:space="preserve">most likely </w:t>
      </w:r>
      <w:r w:rsidRPr="001339B2">
        <w:rPr>
          <w:rFonts w:cstheme="minorHAnsi"/>
          <w:sz w:val="24"/>
          <w:szCs w:val="24"/>
        </w:rPr>
        <w:t>reflect</w:t>
      </w:r>
      <w:r w:rsidR="00407655" w:rsidRPr="001339B2">
        <w:rPr>
          <w:rFonts w:cstheme="minorHAnsi"/>
          <w:sz w:val="24"/>
          <w:szCs w:val="24"/>
        </w:rPr>
        <w:t>ing</w:t>
      </w:r>
      <w:r w:rsidRPr="001339B2">
        <w:rPr>
          <w:rFonts w:cstheme="minorHAnsi"/>
          <w:sz w:val="24"/>
          <w:szCs w:val="24"/>
        </w:rPr>
        <w:t xml:space="preserve"> that vigilance also has a social function</w:t>
      </w:r>
      <w:r w:rsidR="000A30F3" w:rsidRPr="001339B2">
        <w:rPr>
          <w:rFonts w:cstheme="minorHAnsi"/>
          <w:sz w:val="24"/>
          <w:szCs w:val="24"/>
        </w:rPr>
        <w:t xml:space="preserve"> </w:t>
      </w:r>
      <w:r w:rsidR="000A30F3" w:rsidRPr="001339B2">
        <w:rPr>
          <w:rFonts w:cstheme="minorHAnsi"/>
          <w:sz w:val="24"/>
          <w:szCs w:val="24"/>
        </w:rPr>
        <w:fldChar w:fldCharType="begin"/>
      </w:r>
      <w:r w:rsidR="000A30F3" w:rsidRPr="001339B2">
        <w:rPr>
          <w:rFonts w:cstheme="minorHAnsi"/>
          <w:sz w:val="24"/>
          <w:szCs w:val="24"/>
        </w:rPr>
        <w:instrText xml:space="preserve"> ADDIN EN.CITE &lt;EndNote&gt;&lt;Cite&gt;&lt;Author&gt;Treves&lt;/Author&gt;&lt;Year&gt;2000&lt;/Year&gt;&lt;RecNum&gt;2161&lt;/RecNum&gt;&lt;DisplayText&gt;[2]&lt;/DisplayText&gt;&lt;record&gt;&lt;rec-number&gt;2161&lt;/rec-number&gt;&lt;foreign-keys&gt;&lt;key app="EN" db-id="e0zefwt5sspzt8ept9axw55ixstzdtextd5w" timestamp="0"&gt;2161&lt;/key&gt;&lt;/foreign-keys&gt;&lt;ref-type name="Journal Article"&gt;17&lt;/ref-type&gt;&lt;contributors&gt;&lt;authors&gt;&lt;author&gt;Treves, A.&lt;/author&gt;&lt;/authors&gt;&lt;/contributors&gt;&lt;auth-address&gt;Univ Wisconsin, Dept Zool, Madison, WI 53706 USA.&amp;#xD;Treves, A, Univ Wisconsin, Dept Zool, 250 N Mills St, Madison, WI 53706 USA.&lt;/auth-address&gt;&lt;titles&gt;&lt;title&gt;Theory and method in studies of vigilance and aggregation&lt;/title&gt;&lt;secondary-title&gt;Animal Behaviour&lt;/secondary-title&gt;&lt;alt-title&gt;Anim. Behav.&lt;/alt-title&gt;&lt;/titles&gt;&lt;periodical&gt;&lt;full-title&gt;Animal Behaviour&lt;/full-title&gt;&lt;/periodical&gt;&lt;pages&gt;711-722&lt;/pages&gt;&lt;volume&gt;60&lt;/volume&gt;&lt;keywords&gt;&lt;keyword&gt;TAMARINS SAGUINUS-LABIATUS&lt;/keyword&gt;&lt;keyword&gt;RED COLOBUS MONKEYS&lt;/keyword&gt;&lt;keyword&gt;WATCHMANS SONG&lt;/keyword&gt;&lt;keyword&gt;HYPOTHESIS&lt;/keyword&gt;&lt;keyword&gt;CAPPED CAPUCHIN MONKEYS&lt;/keyword&gt;&lt;keyword&gt;MIXED-SPECIES GROUPS&lt;/keyword&gt;&lt;keyword&gt;GROUP-SIZE&lt;/keyword&gt;&lt;keyword&gt;PREDATION RISK&lt;/keyword&gt;&lt;keyword&gt;FLOCK SIZE&lt;/keyword&gt;&lt;keyword&gt;ANTIPREDATORY VIGILANCE&lt;/keyword&gt;&lt;keyword&gt;WILD CHIMPANZEES&lt;/keyword&gt;&lt;/keywords&gt;&lt;dates&gt;&lt;year&gt;2000&lt;/year&gt;&lt;pub-dates&gt;&lt;date&gt;Dec&lt;/date&gt;&lt;/pub-dates&gt;&lt;/dates&gt;&lt;isbn&gt;0003-3472&lt;/isbn&gt;&lt;accession-num&gt;ISI:000170162100001&lt;/accession-num&gt;&lt;work-type&gt;Review&lt;/work-type&gt;&lt;urls&gt;&lt;related-urls&gt;&lt;url&gt;&amp;lt;Go to ISI&amp;gt;://000170162100001&lt;/url&gt;&lt;/related-urls&gt;&lt;/urls&gt;&lt;electronic-resource-num&gt;10.1006/anbe.2000.1528&lt;/electronic-resource-num&gt;&lt;language&gt;English&lt;/language&gt;&lt;/record&gt;&lt;/Cite&gt;&lt;/EndNote&gt;</w:instrText>
      </w:r>
      <w:r w:rsidR="000A30F3" w:rsidRPr="001339B2">
        <w:rPr>
          <w:rFonts w:cstheme="minorHAnsi"/>
          <w:sz w:val="24"/>
          <w:szCs w:val="24"/>
        </w:rPr>
        <w:fldChar w:fldCharType="separate"/>
      </w:r>
      <w:r w:rsidR="000A30F3" w:rsidRPr="001339B2">
        <w:rPr>
          <w:rFonts w:cstheme="minorHAnsi"/>
          <w:sz w:val="24"/>
          <w:szCs w:val="24"/>
        </w:rPr>
        <w:t>[2]</w:t>
      </w:r>
      <w:r w:rsidR="000A30F3"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Vigilance </w:t>
      </w:r>
      <w:r w:rsidR="00FB1FD9">
        <w:rPr>
          <w:rFonts w:cstheme="minorHAnsi"/>
          <w:sz w:val="24"/>
          <w:szCs w:val="24"/>
        </w:rPr>
        <w:t xml:space="preserve">can be used </w:t>
      </w:r>
      <w:r w:rsidRPr="001339B2">
        <w:rPr>
          <w:rFonts w:cstheme="minorHAnsi"/>
          <w:sz w:val="24"/>
          <w:szCs w:val="24"/>
        </w:rPr>
        <w:t xml:space="preserve">to </w:t>
      </w:r>
      <w:r w:rsidR="00B44ACF" w:rsidRPr="001339B2">
        <w:rPr>
          <w:rFonts w:cstheme="minorHAnsi"/>
          <w:sz w:val="24"/>
          <w:szCs w:val="24"/>
        </w:rPr>
        <w:t>monitor the locations</w:t>
      </w:r>
      <w:r w:rsidR="00B44ACF">
        <w:rPr>
          <w:rFonts w:cstheme="minorHAnsi"/>
          <w:sz w:val="24"/>
          <w:szCs w:val="24"/>
        </w:rPr>
        <w:t xml:space="preserve"> and </w:t>
      </w:r>
      <w:r w:rsidRPr="001339B2">
        <w:rPr>
          <w:rFonts w:cstheme="minorHAnsi"/>
          <w:sz w:val="24"/>
          <w:szCs w:val="24"/>
        </w:rPr>
        <w:t xml:space="preserve">behaviour of competitors </w:t>
      </w:r>
      <w:r w:rsidR="00D55CC1" w:rsidRPr="001339B2">
        <w:rPr>
          <w:rFonts w:cstheme="minorHAnsi"/>
          <w:sz w:val="24"/>
          <w:szCs w:val="24"/>
        </w:rPr>
        <w:t>or social mat</w:t>
      </w:r>
      <w:r w:rsidR="007D7ACF" w:rsidRPr="001339B2">
        <w:rPr>
          <w:rFonts w:cstheme="minorHAnsi"/>
          <w:sz w:val="24"/>
          <w:szCs w:val="24"/>
        </w:rPr>
        <w:t>es</w:t>
      </w:r>
      <w:r w:rsidR="00E54813" w:rsidRPr="001339B2">
        <w:rPr>
          <w:rFonts w:cstheme="minorHAnsi"/>
          <w:sz w:val="24"/>
          <w:szCs w:val="24"/>
        </w:rPr>
        <w:t xml:space="preserve"> </w:t>
      </w:r>
      <w:r w:rsidR="007D7ACF" w:rsidRPr="001339B2">
        <w:rPr>
          <w:rFonts w:cstheme="minorHAnsi"/>
          <w:sz w:val="24"/>
          <w:szCs w:val="24"/>
        </w:rPr>
        <w:t>to gain access to resources</w:t>
      </w:r>
      <w:r w:rsidR="0064377E" w:rsidRPr="001339B2">
        <w:rPr>
          <w:rFonts w:cstheme="minorHAnsi"/>
          <w:sz w:val="24"/>
          <w:szCs w:val="24"/>
        </w:rPr>
        <w:t xml:space="preserve"> (</w:t>
      </w:r>
      <w:r w:rsidR="00E54813" w:rsidRPr="001339B2">
        <w:rPr>
          <w:rFonts w:cstheme="minorHAnsi"/>
          <w:sz w:val="24"/>
          <w:szCs w:val="24"/>
        </w:rPr>
        <w:t xml:space="preserve">e.g., </w:t>
      </w:r>
      <w:r w:rsidR="0064377E" w:rsidRPr="001339B2">
        <w:rPr>
          <w:rFonts w:cstheme="minorHAnsi"/>
          <w:sz w:val="24"/>
          <w:szCs w:val="24"/>
        </w:rPr>
        <w:t>food</w:t>
      </w:r>
      <w:r w:rsidR="00E54813" w:rsidRPr="001339B2">
        <w:rPr>
          <w:rFonts w:cstheme="minorHAnsi"/>
          <w:sz w:val="24"/>
          <w:szCs w:val="24"/>
        </w:rPr>
        <w:t>,</w:t>
      </w:r>
      <w:r w:rsidR="0064377E" w:rsidRPr="001339B2">
        <w:rPr>
          <w:rFonts w:cstheme="minorHAnsi"/>
          <w:sz w:val="24"/>
          <w:szCs w:val="24"/>
        </w:rPr>
        <w:t xml:space="preserve"> mating opportunities)</w:t>
      </w:r>
      <w:r w:rsidR="00B44ACF">
        <w:rPr>
          <w:rFonts w:cstheme="minorHAnsi"/>
          <w:sz w:val="24"/>
          <w:szCs w:val="24"/>
        </w:rPr>
        <w:t xml:space="preserve"> or</w:t>
      </w:r>
      <w:r w:rsidR="007D7ACF" w:rsidRPr="001339B2">
        <w:rPr>
          <w:rFonts w:cstheme="minorHAnsi"/>
          <w:sz w:val="24"/>
          <w:szCs w:val="24"/>
        </w:rPr>
        <w:t xml:space="preserve"> prevent loss</w:t>
      </w:r>
      <w:r w:rsidR="00FB1F88" w:rsidRPr="001339B2">
        <w:rPr>
          <w:rFonts w:cstheme="minorHAnsi"/>
          <w:sz w:val="24"/>
          <w:szCs w:val="24"/>
        </w:rPr>
        <w:t xml:space="preserve"> of </w:t>
      </w:r>
      <w:r w:rsidR="0064377E" w:rsidRPr="001339B2">
        <w:rPr>
          <w:rFonts w:cstheme="minorHAnsi"/>
          <w:sz w:val="24"/>
          <w:szCs w:val="24"/>
        </w:rPr>
        <w:t>resources</w:t>
      </w:r>
      <w:r w:rsidR="00B44ACF">
        <w:rPr>
          <w:rFonts w:cstheme="minorHAnsi"/>
          <w:sz w:val="24"/>
          <w:szCs w:val="24"/>
        </w:rPr>
        <w:t xml:space="preserve"> </w:t>
      </w:r>
      <w:r w:rsidR="00B411DF" w:rsidRPr="001339B2">
        <w:rPr>
          <w:rFonts w:cstheme="minorHAnsi"/>
          <w:sz w:val="24"/>
          <w:szCs w:val="24"/>
        </w:rPr>
        <w:fldChar w:fldCharType="begin"/>
      </w:r>
      <w:r w:rsidR="00B411DF" w:rsidRPr="001339B2">
        <w:rPr>
          <w:rFonts w:cstheme="minorHAnsi"/>
          <w:sz w:val="24"/>
          <w:szCs w:val="24"/>
        </w:rPr>
        <w:instrText xml:space="preserve"> ADDIN EN.CITE &lt;EndNote&gt;&lt;Cite&gt;&lt;Author&gt;Treves&lt;/Author&gt;&lt;Year&gt;2000&lt;/Year&gt;&lt;RecNum&gt;2161&lt;/RecNum&gt;&lt;DisplayText&gt;[2]&lt;/DisplayText&gt;&lt;record&gt;&lt;rec-number&gt;2161&lt;/rec-number&gt;&lt;foreign-keys&gt;&lt;key app="EN" db-id="e0zefwt5sspzt8ept9axw55ixstzdtextd5w" timestamp="0"&gt;2161&lt;/key&gt;&lt;/foreign-keys&gt;&lt;ref-type name="Journal Article"&gt;17&lt;/ref-type&gt;&lt;contributors&gt;&lt;authors&gt;&lt;author&gt;Treves, A.&lt;/author&gt;&lt;/authors&gt;&lt;/contributors&gt;&lt;auth-address&gt;Univ Wisconsin, Dept Zool, Madison, WI 53706 USA.&amp;#xD;Treves, A, Univ Wisconsin, Dept Zool, 250 N Mills St, Madison, WI 53706 USA.&lt;/auth-address&gt;&lt;titles&gt;&lt;title&gt;Theory and method in studies of vigilance and aggregation&lt;/title&gt;&lt;secondary-title&gt;Animal Behaviour&lt;/secondary-title&gt;&lt;alt-title&gt;Anim. Behav.&lt;/alt-title&gt;&lt;/titles&gt;&lt;periodical&gt;&lt;full-title&gt;Animal Behaviour&lt;/full-title&gt;&lt;/periodical&gt;&lt;pages&gt;711-722&lt;/pages&gt;&lt;volume&gt;60&lt;/volume&gt;&lt;keywords&gt;&lt;keyword&gt;TAMARINS SAGUINUS-LABIATUS&lt;/keyword&gt;&lt;keyword&gt;RED COLOBUS MONKEYS&lt;/keyword&gt;&lt;keyword&gt;WATCHMANS SONG&lt;/keyword&gt;&lt;keyword&gt;HYPOTHESIS&lt;/keyword&gt;&lt;keyword&gt;CAPPED CAPUCHIN MONKEYS&lt;/keyword&gt;&lt;keyword&gt;MIXED-SPECIES GROUPS&lt;/keyword&gt;&lt;keyword&gt;GROUP-SIZE&lt;/keyword&gt;&lt;keyword&gt;PREDATION RISK&lt;/keyword&gt;&lt;keyword&gt;FLOCK SIZE&lt;/keyword&gt;&lt;keyword&gt;ANTIPREDATORY VIGILANCE&lt;/keyword&gt;&lt;keyword&gt;WILD CHIMPANZEES&lt;/keyword&gt;&lt;/keywords&gt;&lt;dates&gt;&lt;year&gt;2000&lt;/year&gt;&lt;pub-dates&gt;&lt;date&gt;Dec&lt;/date&gt;&lt;/pub-dates&gt;&lt;/dates&gt;&lt;isbn&gt;0003-3472&lt;/isbn&gt;&lt;accession-num&gt;ISI:000170162100001&lt;/accession-num&gt;&lt;work-type&gt;Review&lt;/work-type&gt;&lt;urls&gt;&lt;related-urls&gt;&lt;url&gt;&amp;lt;Go to ISI&amp;gt;://000170162100001&lt;/url&gt;&lt;/related-urls&gt;&lt;/urls&gt;&lt;electronic-resource-num&gt;10.1006/anbe.2000.1528&lt;/electronic-resource-num&gt;&lt;language&gt;English&lt;/language&gt;&lt;/record&gt;&lt;/Cite&gt;&lt;/EndNote&gt;</w:instrText>
      </w:r>
      <w:r w:rsidR="00B411DF" w:rsidRPr="001339B2">
        <w:rPr>
          <w:rFonts w:cstheme="minorHAnsi"/>
          <w:sz w:val="24"/>
          <w:szCs w:val="24"/>
        </w:rPr>
        <w:fldChar w:fldCharType="separate"/>
      </w:r>
      <w:r w:rsidR="00B411DF" w:rsidRPr="001339B2">
        <w:rPr>
          <w:rFonts w:cstheme="minorHAnsi"/>
          <w:sz w:val="24"/>
          <w:szCs w:val="24"/>
        </w:rPr>
        <w:t>[2]</w:t>
      </w:r>
      <w:r w:rsidR="00B411DF" w:rsidRPr="001339B2">
        <w:rPr>
          <w:rFonts w:cstheme="minorHAnsi"/>
          <w:sz w:val="24"/>
          <w:szCs w:val="24"/>
        </w:rPr>
        <w:fldChar w:fldCharType="end"/>
      </w:r>
      <w:r w:rsidR="007D7ACF" w:rsidRPr="001339B2">
        <w:rPr>
          <w:rFonts w:cstheme="minorHAnsi"/>
          <w:sz w:val="24"/>
          <w:szCs w:val="24"/>
        </w:rPr>
        <w:t xml:space="preserve">. </w:t>
      </w:r>
      <w:r w:rsidR="008C101D" w:rsidRPr="001339B2">
        <w:rPr>
          <w:rFonts w:cstheme="minorHAnsi"/>
          <w:sz w:val="24"/>
          <w:szCs w:val="24"/>
        </w:rPr>
        <w:t xml:space="preserve">Thus, </w:t>
      </w:r>
      <w:r w:rsidR="00B36387" w:rsidRPr="001339B2">
        <w:rPr>
          <w:rFonts w:cstheme="minorHAnsi"/>
          <w:sz w:val="24"/>
          <w:szCs w:val="24"/>
        </w:rPr>
        <w:t xml:space="preserve">it is critical to investigate </w:t>
      </w:r>
      <w:r w:rsidR="00B44ACF">
        <w:rPr>
          <w:rFonts w:cstheme="minorHAnsi"/>
          <w:sz w:val="24"/>
          <w:szCs w:val="24"/>
        </w:rPr>
        <w:t xml:space="preserve">both </w:t>
      </w:r>
      <w:r w:rsidR="00B36387" w:rsidRPr="001339B2">
        <w:rPr>
          <w:rFonts w:cstheme="minorHAnsi"/>
          <w:sz w:val="24"/>
          <w:szCs w:val="24"/>
        </w:rPr>
        <w:t>the antipredator and social function</w:t>
      </w:r>
      <w:r w:rsidR="00942EB3">
        <w:rPr>
          <w:rFonts w:cstheme="minorHAnsi"/>
          <w:sz w:val="24"/>
          <w:szCs w:val="24"/>
        </w:rPr>
        <w:t>s</w:t>
      </w:r>
      <w:r w:rsidR="00B36387" w:rsidRPr="001339B2">
        <w:rPr>
          <w:rFonts w:cstheme="minorHAnsi"/>
          <w:sz w:val="24"/>
          <w:szCs w:val="24"/>
        </w:rPr>
        <w:t xml:space="preserve"> of vigilance behaviour</w:t>
      </w:r>
      <w:r w:rsidR="00B36387" w:rsidRPr="001339B2" w:rsidDel="00B36387">
        <w:rPr>
          <w:rFonts w:cstheme="minorHAnsi"/>
          <w:sz w:val="24"/>
          <w:szCs w:val="24"/>
        </w:rPr>
        <w:t xml:space="preserve"> </w:t>
      </w:r>
      <w:r w:rsidR="0064377E" w:rsidRPr="001339B2">
        <w:rPr>
          <w:rFonts w:cstheme="minorHAnsi"/>
          <w:sz w:val="24"/>
          <w:szCs w:val="24"/>
        </w:rPr>
        <w:t xml:space="preserve">to understand </w:t>
      </w:r>
      <w:r w:rsidR="00B36387" w:rsidRPr="001339B2">
        <w:rPr>
          <w:rFonts w:cstheme="minorHAnsi"/>
          <w:sz w:val="24"/>
          <w:szCs w:val="24"/>
        </w:rPr>
        <w:t xml:space="preserve">its </w:t>
      </w:r>
      <w:r w:rsidR="0064377E" w:rsidRPr="001339B2">
        <w:rPr>
          <w:rFonts w:cstheme="minorHAnsi"/>
          <w:sz w:val="24"/>
          <w:szCs w:val="24"/>
        </w:rPr>
        <w:t>evolution</w:t>
      </w:r>
      <w:r w:rsidR="008C101D" w:rsidRPr="001339B2">
        <w:rPr>
          <w:rFonts w:cstheme="minorHAnsi"/>
          <w:sz w:val="24"/>
          <w:szCs w:val="24"/>
        </w:rPr>
        <w:t xml:space="preserve">. </w:t>
      </w:r>
    </w:p>
    <w:p w14:paraId="075BD1D1" w14:textId="77777777" w:rsidR="00FB1FD9" w:rsidRPr="001339B2" w:rsidRDefault="00FB1FD9" w:rsidP="00996DC3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5515600B" w14:textId="500770F6" w:rsidR="003D5C56" w:rsidRDefault="006F3A15" w:rsidP="00996DC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>Here, we assessed the</w:t>
      </w:r>
      <w:r w:rsidR="00C550D5" w:rsidRPr="001339B2">
        <w:rPr>
          <w:rFonts w:cstheme="minorHAnsi"/>
          <w:sz w:val="24"/>
          <w:szCs w:val="24"/>
        </w:rPr>
        <w:t xml:space="preserve"> influence of</w:t>
      </w:r>
      <w:r w:rsidRPr="001339B2">
        <w:rPr>
          <w:rFonts w:cstheme="minorHAnsi"/>
          <w:sz w:val="24"/>
          <w:szCs w:val="24"/>
        </w:rPr>
        <w:t xml:space="preserve"> habitat </w:t>
      </w:r>
      <w:r w:rsidR="00C550D5" w:rsidRPr="001339B2">
        <w:rPr>
          <w:rFonts w:cstheme="minorHAnsi"/>
          <w:sz w:val="24"/>
          <w:szCs w:val="24"/>
        </w:rPr>
        <w:t>structure</w:t>
      </w:r>
      <w:r w:rsidR="000A0608" w:rsidRPr="001339B2">
        <w:rPr>
          <w:rFonts w:cstheme="minorHAnsi"/>
          <w:sz w:val="24"/>
          <w:szCs w:val="24"/>
        </w:rPr>
        <w:t xml:space="preserve"> </w:t>
      </w:r>
      <w:r w:rsidRPr="001339B2">
        <w:rPr>
          <w:rFonts w:cstheme="minorHAnsi"/>
          <w:sz w:val="24"/>
          <w:szCs w:val="24"/>
        </w:rPr>
        <w:t xml:space="preserve">and social </w:t>
      </w:r>
      <w:r w:rsidR="00C550D5" w:rsidRPr="001339B2">
        <w:rPr>
          <w:rFonts w:cstheme="minorHAnsi"/>
          <w:sz w:val="24"/>
          <w:szCs w:val="24"/>
        </w:rPr>
        <w:t xml:space="preserve">factors </w:t>
      </w:r>
      <w:r w:rsidR="006C6BFB" w:rsidRPr="001339B2">
        <w:rPr>
          <w:rFonts w:cstheme="minorHAnsi"/>
          <w:sz w:val="24"/>
          <w:szCs w:val="24"/>
        </w:rPr>
        <w:t>on</w:t>
      </w:r>
      <w:r w:rsidRPr="001339B2">
        <w:rPr>
          <w:rFonts w:cstheme="minorHAnsi"/>
          <w:sz w:val="24"/>
          <w:szCs w:val="24"/>
        </w:rPr>
        <w:t xml:space="preserve"> vigilance in Siberian jay</w:t>
      </w:r>
      <w:r w:rsidR="00B44ACF">
        <w:rPr>
          <w:rFonts w:cstheme="minorHAnsi"/>
          <w:sz w:val="24"/>
          <w:szCs w:val="24"/>
        </w:rPr>
        <w:t>s</w:t>
      </w:r>
      <w:r w:rsidRPr="001339B2">
        <w:rPr>
          <w:rFonts w:cstheme="minorHAnsi"/>
          <w:sz w:val="24"/>
          <w:szCs w:val="24"/>
        </w:rPr>
        <w:t xml:space="preserve"> </w:t>
      </w:r>
      <w:r w:rsidR="00ED5B19" w:rsidRPr="00B44ACF">
        <w:rPr>
          <w:rFonts w:cstheme="minorHAnsi"/>
          <w:sz w:val="24"/>
          <w:szCs w:val="24"/>
        </w:rPr>
        <w:t>(</w:t>
      </w:r>
      <w:r w:rsidRPr="001339B2">
        <w:rPr>
          <w:rFonts w:cstheme="minorHAnsi"/>
          <w:i/>
          <w:sz w:val="24"/>
          <w:szCs w:val="24"/>
        </w:rPr>
        <w:t>Perisoreus infaustus</w:t>
      </w:r>
      <w:r w:rsidR="00ED5B19">
        <w:rPr>
          <w:rFonts w:cstheme="minorHAnsi"/>
          <w:sz w:val="24"/>
          <w:szCs w:val="24"/>
        </w:rPr>
        <w:t>)</w:t>
      </w:r>
      <w:r w:rsidRPr="001339B2">
        <w:rPr>
          <w:rFonts w:cstheme="minorHAnsi"/>
          <w:sz w:val="24"/>
          <w:szCs w:val="24"/>
        </w:rPr>
        <w:t>. This forest-dwelling</w:t>
      </w:r>
      <w:r w:rsidR="00901C17" w:rsidRPr="001339B2">
        <w:rPr>
          <w:rFonts w:cstheme="minorHAnsi"/>
          <w:sz w:val="24"/>
          <w:szCs w:val="24"/>
        </w:rPr>
        <w:t xml:space="preserve">, year-round </w:t>
      </w:r>
      <w:r w:rsidR="003D7CE6" w:rsidRPr="001339B2">
        <w:rPr>
          <w:rFonts w:cstheme="minorHAnsi"/>
          <w:sz w:val="24"/>
          <w:szCs w:val="24"/>
        </w:rPr>
        <w:t>territorial</w:t>
      </w:r>
      <w:r w:rsidRPr="001339B2">
        <w:rPr>
          <w:rFonts w:cstheme="minorHAnsi"/>
          <w:sz w:val="24"/>
          <w:szCs w:val="24"/>
        </w:rPr>
        <w:t xml:space="preserve"> bird lives </w:t>
      </w:r>
      <w:r w:rsidR="00AC300A" w:rsidRPr="001339B2">
        <w:rPr>
          <w:rFonts w:cstheme="minorHAnsi"/>
          <w:sz w:val="24"/>
          <w:szCs w:val="24"/>
        </w:rPr>
        <w:t>i</w:t>
      </w:r>
      <w:r w:rsidRPr="001339B2">
        <w:rPr>
          <w:rFonts w:cstheme="minorHAnsi"/>
          <w:sz w:val="24"/>
          <w:szCs w:val="24"/>
        </w:rPr>
        <w:t xml:space="preserve">n family groups that can include both </w:t>
      </w:r>
      <w:r w:rsidR="00661B2F">
        <w:rPr>
          <w:rFonts w:cstheme="minorHAnsi"/>
          <w:sz w:val="24"/>
          <w:szCs w:val="24"/>
        </w:rPr>
        <w:t xml:space="preserve">non-breeding </w:t>
      </w:r>
      <w:r w:rsidRPr="001339B2">
        <w:rPr>
          <w:rFonts w:cstheme="minorHAnsi"/>
          <w:sz w:val="24"/>
          <w:szCs w:val="24"/>
        </w:rPr>
        <w:t xml:space="preserve">retained offspring </w:t>
      </w:r>
      <w:r w:rsidR="00177FC0" w:rsidRPr="001339B2">
        <w:rPr>
          <w:rFonts w:cstheme="minorHAnsi"/>
          <w:sz w:val="24"/>
          <w:szCs w:val="24"/>
        </w:rPr>
        <w:t>(</w:t>
      </w:r>
      <w:r w:rsidR="00661B2F">
        <w:rPr>
          <w:rFonts w:cstheme="minorHAnsi"/>
          <w:sz w:val="24"/>
          <w:szCs w:val="24"/>
        </w:rPr>
        <w:t xml:space="preserve">hereafter </w:t>
      </w:r>
      <w:r w:rsidR="00177FC0" w:rsidRPr="001339B2">
        <w:rPr>
          <w:rFonts w:cstheme="minorHAnsi"/>
          <w:sz w:val="24"/>
          <w:szCs w:val="24"/>
        </w:rPr>
        <w:t xml:space="preserve">kin) </w:t>
      </w:r>
      <w:r w:rsidRPr="001339B2">
        <w:rPr>
          <w:rFonts w:cstheme="minorHAnsi"/>
          <w:sz w:val="24"/>
          <w:szCs w:val="24"/>
        </w:rPr>
        <w:t xml:space="preserve">and </w:t>
      </w:r>
      <w:r w:rsidR="00177FC0" w:rsidRPr="001339B2">
        <w:rPr>
          <w:rFonts w:cstheme="minorHAnsi"/>
          <w:sz w:val="24"/>
          <w:szCs w:val="24"/>
        </w:rPr>
        <w:t xml:space="preserve">unrelated </w:t>
      </w:r>
      <w:r w:rsidRPr="001339B2">
        <w:rPr>
          <w:rFonts w:cstheme="minorHAnsi"/>
          <w:sz w:val="24"/>
          <w:szCs w:val="24"/>
        </w:rPr>
        <w:t>non-breeders</w:t>
      </w:r>
      <w:r w:rsidR="00AC300A" w:rsidRPr="001339B2">
        <w:rPr>
          <w:rFonts w:cstheme="minorHAnsi"/>
          <w:sz w:val="24"/>
          <w:szCs w:val="24"/>
        </w:rPr>
        <w:t xml:space="preserve"> </w:t>
      </w:r>
      <w:r w:rsidR="00177FC0" w:rsidRPr="001339B2">
        <w:rPr>
          <w:rFonts w:cstheme="minorHAnsi"/>
          <w:sz w:val="24"/>
          <w:szCs w:val="24"/>
        </w:rPr>
        <w:t>(</w:t>
      </w:r>
      <w:r w:rsidR="00661B2F">
        <w:rPr>
          <w:rFonts w:cstheme="minorHAnsi"/>
          <w:sz w:val="24"/>
          <w:szCs w:val="24"/>
        </w:rPr>
        <w:t xml:space="preserve">hereafter </w:t>
      </w:r>
      <w:r w:rsidR="00177FC0" w:rsidRPr="001339B2">
        <w:rPr>
          <w:rFonts w:cstheme="minorHAnsi"/>
          <w:sz w:val="24"/>
          <w:szCs w:val="24"/>
        </w:rPr>
        <w:t xml:space="preserve">non-kin) </w:t>
      </w:r>
      <w:r w:rsidR="003D7CE6" w:rsidRPr="001339B2">
        <w:rPr>
          <w:rFonts w:cstheme="minorHAnsi"/>
          <w:sz w:val="24"/>
          <w:szCs w:val="24"/>
        </w:rPr>
        <w:fldChar w:fldCharType="begin"/>
      </w:r>
      <w:r w:rsidR="003D7CE6" w:rsidRPr="001339B2">
        <w:rPr>
          <w:rFonts w:cstheme="minorHAnsi"/>
          <w:sz w:val="24"/>
          <w:szCs w:val="24"/>
        </w:rPr>
        <w:instrText xml:space="preserve"> ADDIN EN.CITE &lt;EndNote&gt;&lt;Cite&gt;&lt;Author&gt;Ekman&lt;/Author&gt;&lt;Year&gt;2016&lt;/Year&gt;&lt;RecNum&gt;3317&lt;/RecNum&gt;&lt;DisplayText&gt;[3]&lt;/DisplayText&gt;&lt;record&gt;&lt;rec-number&gt;3317&lt;/rec-number&gt;&lt;foreign-keys&gt;&lt;key app="EN" db-id="e0zefwt5sspzt8ept9axw55ixstzdtextd5w" timestamp="1376462156"&gt;3317&lt;/key&gt;&lt;/foreign-keys&gt;&lt;ref-type name="Book Section"&gt;5&lt;/ref-type&gt;&lt;contributors&gt;&lt;authors&gt;&lt;author&gt;Ekman, Jan&lt;/author&gt;&lt;author&gt;Griesser, Michael&lt;/author&gt;&lt;/authors&gt;&lt;secondary-authors&gt;&lt;author&gt;Koenig, W. D.&lt;/author&gt;&lt;author&gt;Dickinson, J.&lt;/author&gt;&lt;/secondary-authors&gt;&lt;/contributors&gt;&lt;titles&gt;&lt;title&gt;Siberian jays: delayed dispersal in absence of cooperative breeding&lt;/title&gt;&lt;secondary-title&gt;Cooperative Breeding in Vertebrates: Studies of Ecology, Evolution, and Behavior&lt;/secondary-title&gt;&lt;/titles&gt;&lt;periodical&gt;&lt;full-title&gt;Cooperative breeding in vertebrates: Studies of ecology, evolution, and behavior&lt;/full-title&gt;&lt;/periodical&gt;&lt;pages&gt;6-18&lt;/pages&gt;&lt;section&gt;1&lt;/section&gt;&lt;dates&gt;&lt;year&gt;2016&lt;/year&gt;&lt;/dates&gt;&lt;pub-location&gt;Cambridge&lt;/pub-location&gt;&lt;publisher&gt;Cambridge University Press&lt;/publisher&gt;&lt;urls&gt;&lt;/urls&gt;&lt;/record&gt;&lt;/Cite&gt;&lt;/EndNote&gt;</w:instrText>
      </w:r>
      <w:r w:rsidR="003D7CE6" w:rsidRPr="001339B2">
        <w:rPr>
          <w:rFonts w:cstheme="minorHAnsi"/>
          <w:sz w:val="24"/>
          <w:szCs w:val="24"/>
        </w:rPr>
        <w:fldChar w:fldCharType="separate"/>
      </w:r>
      <w:r w:rsidR="003D7CE6" w:rsidRPr="001339B2">
        <w:rPr>
          <w:rFonts w:cstheme="minorHAnsi"/>
          <w:sz w:val="24"/>
          <w:szCs w:val="24"/>
        </w:rPr>
        <w:t>[3]</w:t>
      </w:r>
      <w:r w:rsidR="003D7CE6"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</w:t>
      </w:r>
      <w:r w:rsidR="00AC300A" w:rsidRPr="001339B2">
        <w:rPr>
          <w:rFonts w:cstheme="minorHAnsi"/>
          <w:sz w:val="24"/>
          <w:szCs w:val="24"/>
        </w:rPr>
        <w:t xml:space="preserve">Visually hunting </w:t>
      </w:r>
      <w:r w:rsidR="00332230">
        <w:rPr>
          <w:rFonts w:cstheme="minorHAnsi"/>
          <w:sz w:val="24"/>
          <w:szCs w:val="24"/>
        </w:rPr>
        <w:t>a</w:t>
      </w:r>
      <w:r w:rsidR="00AC300A" w:rsidRPr="001339B2">
        <w:rPr>
          <w:rFonts w:cstheme="minorHAnsi"/>
          <w:sz w:val="24"/>
          <w:szCs w:val="24"/>
        </w:rPr>
        <w:t>ccipiter h</w:t>
      </w:r>
      <w:r w:rsidR="005E0EB1" w:rsidRPr="001339B2">
        <w:rPr>
          <w:rFonts w:cstheme="minorHAnsi"/>
          <w:sz w:val="24"/>
          <w:szCs w:val="24"/>
        </w:rPr>
        <w:t>awks are the principal predator of Siberian jays</w:t>
      </w:r>
      <w:r w:rsidR="00AC300A" w:rsidRPr="001339B2">
        <w:rPr>
          <w:rFonts w:cstheme="minorHAnsi"/>
          <w:sz w:val="24"/>
          <w:szCs w:val="24"/>
        </w:rPr>
        <w:t xml:space="preserve"> </w:t>
      </w:r>
      <w:r w:rsidR="003D7CE6" w:rsidRPr="001339B2">
        <w:rPr>
          <w:rFonts w:cstheme="minorHAnsi"/>
          <w:sz w:val="24"/>
          <w:szCs w:val="24"/>
        </w:rPr>
        <w:fldChar w:fldCharType="begin"/>
      </w:r>
      <w:r w:rsidR="003D7CE6" w:rsidRPr="001339B2">
        <w:rPr>
          <w:rFonts w:cstheme="minorHAnsi"/>
          <w:sz w:val="24"/>
          <w:szCs w:val="24"/>
        </w:rPr>
        <w:instrText xml:space="preserve"> ADDIN EN.CITE &lt;EndNote&gt;&lt;Cite&gt;&lt;Author&gt;Griesser&lt;/Author&gt;&lt;Year&gt;2017&lt;/Year&gt;&lt;RecNum&gt;3889&lt;/RecNum&gt;&lt;DisplayText&gt;[4]&lt;/DisplayText&gt;&lt;record&gt;&lt;rec-number&gt;3889&lt;/rec-number&gt;&lt;foreign-keys&gt;&lt;key app="EN" db-id="e0zefwt5sspzt8ept9axw55ixstzdtextd5w" timestamp="1494964441"&gt;3889&lt;/key&gt;&lt;/foreign-keys&gt;&lt;ref-type name="Journal Article"&gt;17&lt;/ref-type&gt;&lt;contributors&gt;&lt;authors&gt;&lt;author&gt;Griesser, Michael&lt;/author&gt;&lt;author&gt;Mourocq, Emeline&lt;/author&gt;&lt;author&gt;Barnaby, Jonathan&lt;/author&gt;&lt;author&gt;Bowgen, Katharine M.&lt;/author&gt;&lt;author&gt;Eggers, Sönke&lt;/author&gt;&lt;author&gt;Fletcher, Kevin&lt;/author&gt;&lt;author&gt;Kozma, Radoslav&lt;/author&gt;&lt;author&gt;Kurz, Franziska&lt;/author&gt;&lt;author&gt;Laurila, Anssi&lt;/author&gt;&lt;author&gt;Nystrand, Magdalena&lt;/author&gt;&lt;author&gt;Sorato, Enrico&lt;/author&gt;&lt;author&gt;Ekman, Jan&lt;/author&gt;&lt;/authors&gt;&lt;/contributors&gt;&lt;titles&gt;&lt;title&gt;Experience buffers extrinsic mortality in a group-living bird species&lt;/title&gt;&lt;secondary-title&gt;Oikos&lt;/secondary-title&gt;&lt;/titles&gt;&lt;periodical&gt;&lt;full-title&gt;Oikos&lt;/full-title&gt;&lt;/periodical&gt;&lt;pages&gt;1258-1268&lt;/pages&gt;&lt;volume&gt;126&lt;/volume&gt;&lt;number&gt;9&lt;/number&gt;&lt;dates&gt;&lt;year&gt;2017&lt;/year&gt;&lt;/dates&gt;&lt;publisher&gt;Blackwell Publishing Ltd&lt;/publisher&gt;&lt;isbn&gt;1600-0706&lt;/isbn&gt;&lt;urls&gt;&lt;related-urls&gt;&lt;url&gt;http://dx.doi.org/10.1111/oik.04098&lt;/url&gt;&lt;/related-urls&gt;&lt;/urls&gt;&lt;electronic-resource-num&gt;10.1111/oik.04098&lt;/electronic-resource-num&gt;&lt;/record&gt;&lt;/Cite&gt;&lt;/EndNote&gt;</w:instrText>
      </w:r>
      <w:r w:rsidR="003D7CE6" w:rsidRPr="001339B2">
        <w:rPr>
          <w:rFonts w:cstheme="minorHAnsi"/>
          <w:sz w:val="24"/>
          <w:szCs w:val="24"/>
        </w:rPr>
        <w:fldChar w:fldCharType="separate"/>
      </w:r>
      <w:r w:rsidR="003D7CE6" w:rsidRPr="001339B2">
        <w:rPr>
          <w:rFonts w:cstheme="minorHAnsi"/>
          <w:sz w:val="24"/>
          <w:szCs w:val="24"/>
        </w:rPr>
        <w:t>[4]</w:t>
      </w:r>
      <w:r w:rsidR="003D7CE6" w:rsidRPr="001339B2">
        <w:rPr>
          <w:rFonts w:cstheme="minorHAnsi"/>
          <w:sz w:val="24"/>
          <w:szCs w:val="24"/>
        </w:rPr>
        <w:fldChar w:fldCharType="end"/>
      </w:r>
      <w:r w:rsidR="00AC300A" w:rsidRPr="001339B2">
        <w:rPr>
          <w:rFonts w:cstheme="minorHAnsi"/>
          <w:sz w:val="24"/>
          <w:szCs w:val="24"/>
        </w:rPr>
        <w:t xml:space="preserve">. Previous work showed that </w:t>
      </w:r>
      <w:r w:rsidR="0073278F" w:rsidRPr="001339B2">
        <w:rPr>
          <w:rFonts w:cstheme="minorHAnsi"/>
          <w:sz w:val="24"/>
          <w:szCs w:val="24"/>
        </w:rPr>
        <w:t xml:space="preserve">breeders increase their vigilance when feeding together with </w:t>
      </w:r>
      <w:r w:rsidR="0049591D" w:rsidRPr="001339B2">
        <w:rPr>
          <w:rFonts w:cstheme="minorHAnsi"/>
          <w:sz w:val="24"/>
          <w:szCs w:val="24"/>
        </w:rPr>
        <w:t>kin</w:t>
      </w:r>
      <w:r w:rsidR="0073278F" w:rsidRPr="001339B2">
        <w:rPr>
          <w:rFonts w:cstheme="minorHAnsi"/>
          <w:sz w:val="24"/>
          <w:szCs w:val="24"/>
        </w:rPr>
        <w:t xml:space="preserve">, but decrease their vigilance when feeding together with </w:t>
      </w:r>
      <w:r w:rsidR="0049591D" w:rsidRPr="001339B2">
        <w:rPr>
          <w:rFonts w:cstheme="minorHAnsi"/>
          <w:sz w:val="24"/>
          <w:szCs w:val="24"/>
        </w:rPr>
        <w:t>non-kin</w:t>
      </w:r>
      <w:r w:rsidR="003407C0" w:rsidRPr="001339B2">
        <w:rPr>
          <w:rFonts w:cstheme="minorHAnsi"/>
          <w:sz w:val="24"/>
          <w:szCs w:val="24"/>
        </w:rPr>
        <w:t xml:space="preserve"> </w:t>
      </w:r>
      <w:r w:rsidR="003407C0" w:rsidRPr="001339B2">
        <w:rPr>
          <w:rFonts w:cstheme="minorHAnsi"/>
          <w:sz w:val="24"/>
          <w:szCs w:val="24"/>
        </w:rPr>
        <w:fldChar w:fldCharType="begin"/>
      </w:r>
      <w:r w:rsidR="003407C0" w:rsidRPr="001339B2">
        <w:rPr>
          <w:rFonts w:cstheme="minorHAnsi"/>
          <w:sz w:val="24"/>
          <w:szCs w:val="24"/>
        </w:rPr>
        <w:instrText xml:space="preserve"> ADDIN EN.CITE &lt;EndNote&gt;&lt;Cite&gt;&lt;Author&gt;Griesser&lt;/Author&gt;&lt;Year&gt;2003&lt;/Year&gt;&lt;RecNum&gt;1174&lt;/RecNum&gt;&lt;DisplayText&gt;[5]&lt;/DisplayText&gt;&lt;record&gt;&lt;rec-number&gt;1174&lt;/rec-number&gt;&lt;foreign-keys&gt;&lt;key app="EN" db-id="e0zefwt5sspzt8ept9axw55ixstzdtextd5w" timestamp="0"&gt;1174&lt;/key&gt;&lt;/foreign-keys&gt;&lt;ref-type name="Journal Article"&gt;17&lt;/ref-type&gt;&lt;contributors&gt;&lt;authors&gt;&lt;author&gt;Griesser, M.&lt;/author&gt;&lt;/authors&gt;&lt;/contributors&gt;&lt;titles&gt;&lt;title&gt;Nepotistic vigilance behavior in Siberian jay parents&lt;/title&gt;&lt;secondary-title&gt;Behavioral Ecology&lt;/secondary-title&gt;&lt;short-title&gt;Behav. Ecol.&lt;/short-title&gt;&lt;/titles&gt;&lt;periodical&gt;&lt;full-title&gt;Behavioral Ecology&lt;/full-title&gt;&lt;/periodical&gt;&lt;pages&gt;246-250&lt;/pages&gt;&lt;volume&gt;14&lt;/volume&gt;&lt;number&gt;2&lt;/number&gt;&lt;dates&gt;&lt;year&gt;2003&lt;/year&gt;&lt;/dates&gt;&lt;accession-num&gt;WOS:000181661100012&lt;/accession-num&gt;&lt;urls&gt;&lt;related-urls&gt;&lt;url&gt;&amp;lt;Go to ISI&amp;gt;://WOS:000181661100012 &lt;/url&gt;&lt;/related-urls&gt;&lt;/urls&gt;&lt;/record&gt;&lt;/Cite&gt;&lt;/EndNote&gt;</w:instrText>
      </w:r>
      <w:r w:rsidR="003407C0" w:rsidRPr="001339B2">
        <w:rPr>
          <w:rFonts w:cstheme="minorHAnsi"/>
          <w:sz w:val="24"/>
          <w:szCs w:val="24"/>
        </w:rPr>
        <w:fldChar w:fldCharType="separate"/>
      </w:r>
      <w:r w:rsidR="003407C0" w:rsidRPr="001339B2">
        <w:rPr>
          <w:rFonts w:cstheme="minorHAnsi"/>
          <w:sz w:val="24"/>
          <w:szCs w:val="24"/>
        </w:rPr>
        <w:t>[5]</w:t>
      </w:r>
      <w:r w:rsidR="003407C0" w:rsidRPr="001339B2">
        <w:rPr>
          <w:rFonts w:cstheme="minorHAnsi"/>
          <w:sz w:val="24"/>
          <w:szCs w:val="24"/>
        </w:rPr>
        <w:fldChar w:fldCharType="end"/>
      </w:r>
      <w:r w:rsidR="0073278F" w:rsidRPr="001339B2">
        <w:rPr>
          <w:rFonts w:cstheme="minorHAnsi"/>
          <w:sz w:val="24"/>
          <w:szCs w:val="24"/>
        </w:rPr>
        <w:t xml:space="preserve">. </w:t>
      </w:r>
      <w:r w:rsidR="00043F61">
        <w:rPr>
          <w:rFonts w:cstheme="minorHAnsi"/>
          <w:sz w:val="24"/>
          <w:szCs w:val="24"/>
        </w:rPr>
        <w:t>W</w:t>
      </w:r>
      <w:r w:rsidR="00551C66" w:rsidRPr="001339B2">
        <w:rPr>
          <w:rFonts w:cstheme="minorHAnsi"/>
          <w:sz w:val="24"/>
          <w:szCs w:val="24"/>
        </w:rPr>
        <w:t xml:space="preserve">e focussed </w:t>
      </w:r>
      <w:r w:rsidR="00043F61">
        <w:rPr>
          <w:rFonts w:cstheme="minorHAnsi"/>
          <w:sz w:val="24"/>
          <w:szCs w:val="24"/>
        </w:rPr>
        <w:t>t</w:t>
      </w:r>
      <w:r w:rsidR="00043F61" w:rsidRPr="001339B2">
        <w:rPr>
          <w:rFonts w:cstheme="minorHAnsi"/>
          <w:sz w:val="24"/>
          <w:szCs w:val="24"/>
        </w:rPr>
        <w:t xml:space="preserve">herefore </w:t>
      </w:r>
      <w:r w:rsidR="00551C66" w:rsidRPr="001339B2">
        <w:rPr>
          <w:rFonts w:cstheme="minorHAnsi"/>
          <w:sz w:val="24"/>
          <w:szCs w:val="24"/>
        </w:rPr>
        <w:t xml:space="preserve">on </w:t>
      </w:r>
      <w:r w:rsidR="006C6BFB" w:rsidRPr="001339B2">
        <w:rPr>
          <w:rFonts w:cstheme="minorHAnsi"/>
          <w:sz w:val="24"/>
          <w:szCs w:val="24"/>
        </w:rPr>
        <w:t xml:space="preserve">factors that influence the vigilance behaviour of </w:t>
      </w:r>
      <w:r w:rsidR="00551C66" w:rsidRPr="001339B2">
        <w:rPr>
          <w:rFonts w:cstheme="minorHAnsi"/>
          <w:sz w:val="24"/>
          <w:szCs w:val="24"/>
        </w:rPr>
        <w:t xml:space="preserve">breeders </w:t>
      </w:r>
      <w:r w:rsidR="00AC300A" w:rsidRPr="001339B2">
        <w:rPr>
          <w:rFonts w:cstheme="minorHAnsi"/>
          <w:sz w:val="24"/>
          <w:szCs w:val="24"/>
        </w:rPr>
        <w:t xml:space="preserve">while </w:t>
      </w:r>
      <w:r w:rsidR="006C6BFB" w:rsidRPr="001339B2">
        <w:rPr>
          <w:rFonts w:cstheme="minorHAnsi"/>
          <w:sz w:val="24"/>
          <w:szCs w:val="24"/>
        </w:rPr>
        <w:t xml:space="preserve">feeding </w:t>
      </w:r>
      <w:r w:rsidR="00551C66" w:rsidRPr="001339B2">
        <w:rPr>
          <w:rFonts w:cstheme="minorHAnsi"/>
          <w:sz w:val="24"/>
          <w:szCs w:val="24"/>
        </w:rPr>
        <w:t>alone</w:t>
      </w:r>
      <w:r w:rsidR="003D5C56" w:rsidRPr="001339B2">
        <w:rPr>
          <w:rFonts w:cstheme="minorHAnsi"/>
          <w:sz w:val="24"/>
          <w:szCs w:val="24"/>
        </w:rPr>
        <w:t xml:space="preserve">, </w:t>
      </w:r>
      <w:r w:rsidR="00AC300A" w:rsidRPr="001339B2">
        <w:rPr>
          <w:rFonts w:cstheme="minorHAnsi"/>
          <w:sz w:val="24"/>
          <w:szCs w:val="24"/>
        </w:rPr>
        <w:t xml:space="preserve">when </w:t>
      </w:r>
      <w:r w:rsidR="003D5C56" w:rsidRPr="001339B2">
        <w:rPr>
          <w:rFonts w:cstheme="minorHAnsi"/>
          <w:sz w:val="24"/>
          <w:szCs w:val="24"/>
        </w:rPr>
        <w:t>their</w:t>
      </w:r>
      <w:r w:rsidR="00551C66" w:rsidRPr="001339B2">
        <w:rPr>
          <w:rFonts w:cstheme="minorHAnsi"/>
          <w:sz w:val="24"/>
          <w:szCs w:val="24"/>
        </w:rPr>
        <w:t xml:space="preserve"> vigilance is not </w:t>
      </w:r>
      <w:r w:rsidR="003407C0" w:rsidRPr="001339B2">
        <w:rPr>
          <w:rFonts w:cstheme="minorHAnsi"/>
          <w:sz w:val="24"/>
          <w:szCs w:val="24"/>
        </w:rPr>
        <w:t xml:space="preserve">directly </w:t>
      </w:r>
      <w:r w:rsidR="00551C66" w:rsidRPr="001339B2">
        <w:rPr>
          <w:rFonts w:cstheme="minorHAnsi"/>
          <w:sz w:val="24"/>
          <w:szCs w:val="24"/>
        </w:rPr>
        <w:t xml:space="preserve">influence by the </w:t>
      </w:r>
      <w:r w:rsidR="006C6BFB" w:rsidRPr="001339B2">
        <w:rPr>
          <w:rFonts w:cstheme="minorHAnsi"/>
          <w:sz w:val="24"/>
          <w:szCs w:val="24"/>
        </w:rPr>
        <w:t>presence</w:t>
      </w:r>
      <w:r w:rsidR="00551C66" w:rsidRPr="001339B2">
        <w:rPr>
          <w:rFonts w:cstheme="minorHAnsi"/>
          <w:sz w:val="24"/>
          <w:szCs w:val="24"/>
        </w:rPr>
        <w:t xml:space="preserve"> of other individuals</w:t>
      </w:r>
      <w:r w:rsidR="003D5C56" w:rsidRPr="001339B2">
        <w:rPr>
          <w:rFonts w:cstheme="minorHAnsi"/>
          <w:sz w:val="24"/>
          <w:szCs w:val="24"/>
        </w:rPr>
        <w:t>. This allow</w:t>
      </w:r>
      <w:r w:rsidR="00AC300A" w:rsidRPr="001339B2">
        <w:rPr>
          <w:rFonts w:cstheme="minorHAnsi"/>
          <w:sz w:val="24"/>
          <w:szCs w:val="24"/>
        </w:rPr>
        <w:t>ed</w:t>
      </w:r>
      <w:r w:rsidR="003D5C56" w:rsidRPr="001339B2">
        <w:rPr>
          <w:rFonts w:cstheme="minorHAnsi"/>
          <w:sz w:val="24"/>
          <w:szCs w:val="24"/>
        </w:rPr>
        <w:t xml:space="preserve"> us to assess the influence of habitat structure and group composition</w:t>
      </w:r>
      <w:r w:rsidR="00A54D47">
        <w:rPr>
          <w:rFonts w:cstheme="minorHAnsi"/>
          <w:sz w:val="24"/>
          <w:szCs w:val="24"/>
        </w:rPr>
        <w:t xml:space="preserve"> </w:t>
      </w:r>
      <w:r w:rsidR="003D5C56" w:rsidRPr="001339B2">
        <w:rPr>
          <w:rFonts w:cstheme="minorHAnsi"/>
          <w:sz w:val="24"/>
          <w:szCs w:val="24"/>
        </w:rPr>
        <w:t>on the vigilance of breeders</w:t>
      </w:r>
      <w:r w:rsidR="003407C0" w:rsidRPr="001339B2">
        <w:rPr>
          <w:rFonts w:cstheme="minorHAnsi"/>
          <w:sz w:val="24"/>
          <w:szCs w:val="24"/>
        </w:rPr>
        <w:t xml:space="preserve"> </w:t>
      </w:r>
      <w:r w:rsidR="003407C0" w:rsidRPr="001339B2">
        <w:rPr>
          <w:rFonts w:cstheme="minorHAnsi"/>
          <w:sz w:val="24"/>
          <w:szCs w:val="24"/>
        </w:rPr>
        <w:fldChar w:fldCharType="begin"/>
      </w:r>
      <w:r w:rsidR="003407C0" w:rsidRPr="001339B2">
        <w:rPr>
          <w:rFonts w:cstheme="minorHAnsi"/>
          <w:sz w:val="24"/>
          <w:szCs w:val="24"/>
        </w:rPr>
        <w:instrText xml:space="preserve"> ADDIN EN.CITE &lt;EndNote&gt;&lt;Cite&gt;&lt;Author&gt;Griesser&lt;/Author&gt;&lt;Year&gt;2009&lt;/Year&gt;&lt;RecNum&gt;2203&lt;/RecNum&gt;&lt;DisplayText&gt;[6]&lt;/DisplayText&gt;&lt;record&gt;&lt;rec-number&gt;2203&lt;/rec-number&gt;&lt;foreign-keys&gt;&lt;key app="EN" db-id="e0zefwt5sspzt8ept9axw55ixstzdtextd5w" timestamp="0"&gt;2203&lt;/key&gt;&lt;/foreign-keys&gt;&lt;ref-type name="Journal Article"&gt;17&lt;/ref-type&gt;&lt;contributors&gt;&lt;authors&gt;&lt;author&gt;Griesser, M.&lt;/author&gt;&lt;author&gt;Nystrand, M.&lt;/author&gt;&lt;/authors&gt;&lt;/contributors&gt;&lt;titles&gt;&lt;title&gt;Vigilance and predation of a forest-living bird species depend on large-scale habitat structure&lt;/title&gt;&lt;secondary-title&gt;Behavioral Ecology&lt;/secondary-title&gt;&lt;/titles&gt;&lt;periodical&gt;&lt;full-title&gt;Behavioral Ecology&lt;/full-title&gt;&lt;/periodical&gt;&lt;pages&gt;709-715&lt;/pages&gt;&lt;volume&gt;20&lt;/volume&gt;&lt;number&gt;4&lt;/number&gt;&lt;dates&gt;&lt;year&gt;2009&lt;/year&gt;&lt;/dates&gt;&lt;isbn&gt;1045-2249&lt;/isbn&gt;&lt;accession-num&gt;WOS:000268106800004&lt;/accession-num&gt;&lt;urls&gt;&lt;related-urls&gt;&lt;url&gt;&amp;lt;Go to ISI&amp;gt;://WOS:000268106800004&lt;/url&gt;&lt;/related-urls&gt;&lt;/urls&gt;&lt;electronic-resource-num&gt;10.1093/beheco/arp045&lt;/electronic-resource-num&gt;&lt;/record&gt;&lt;/Cite&gt;&lt;/EndNote&gt;</w:instrText>
      </w:r>
      <w:r w:rsidR="003407C0" w:rsidRPr="001339B2">
        <w:rPr>
          <w:rFonts w:cstheme="minorHAnsi"/>
          <w:sz w:val="24"/>
          <w:szCs w:val="24"/>
        </w:rPr>
        <w:fldChar w:fldCharType="separate"/>
      </w:r>
      <w:r w:rsidR="003407C0" w:rsidRPr="001339B2">
        <w:rPr>
          <w:rFonts w:cstheme="minorHAnsi"/>
          <w:sz w:val="24"/>
          <w:szCs w:val="24"/>
        </w:rPr>
        <w:t>[6]</w:t>
      </w:r>
      <w:r w:rsidR="003407C0" w:rsidRPr="001339B2">
        <w:rPr>
          <w:rFonts w:cstheme="minorHAnsi"/>
          <w:sz w:val="24"/>
          <w:szCs w:val="24"/>
        </w:rPr>
        <w:fldChar w:fldCharType="end"/>
      </w:r>
      <w:r w:rsidR="003D5C56" w:rsidRPr="001339B2">
        <w:rPr>
          <w:rFonts w:cstheme="minorHAnsi"/>
          <w:sz w:val="24"/>
          <w:szCs w:val="24"/>
        </w:rPr>
        <w:t xml:space="preserve">. </w:t>
      </w:r>
    </w:p>
    <w:p w14:paraId="102D6778" w14:textId="77777777" w:rsidR="00FB1FD9" w:rsidRPr="001339B2" w:rsidRDefault="00FB1FD9" w:rsidP="00996DC3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14:paraId="775066BD" w14:textId="72F50EF1" w:rsidR="00E0007E" w:rsidRPr="001339B2" w:rsidRDefault="00A37440" w:rsidP="00EF1315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Hawks preferably hunt along </w:t>
      </w:r>
      <w:r w:rsidR="00B44ACF">
        <w:rPr>
          <w:rFonts w:cstheme="minorHAnsi"/>
          <w:sz w:val="24"/>
          <w:szCs w:val="24"/>
        </w:rPr>
        <w:t xml:space="preserve">forest </w:t>
      </w:r>
      <w:r w:rsidRPr="001339B2">
        <w:rPr>
          <w:rFonts w:cstheme="minorHAnsi"/>
          <w:sz w:val="24"/>
          <w:szCs w:val="24"/>
        </w:rPr>
        <w:t xml:space="preserve">edges and </w:t>
      </w:r>
      <w:r w:rsidR="006A5001" w:rsidRPr="001339B2">
        <w:rPr>
          <w:rFonts w:cstheme="minorHAnsi"/>
          <w:sz w:val="24"/>
          <w:szCs w:val="24"/>
        </w:rPr>
        <w:t xml:space="preserve">use ambush attacks to </w:t>
      </w:r>
      <w:r w:rsidRPr="001339B2">
        <w:rPr>
          <w:rFonts w:cstheme="minorHAnsi"/>
          <w:sz w:val="24"/>
          <w:szCs w:val="24"/>
        </w:rPr>
        <w:t>capture</w:t>
      </w:r>
      <w:r w:rsidR="006A5001" w:rsidRPr="001339B2">
        <w:rPr>
          <w:rFonts w:cstheme="minorHAnsi"/>
          <w:sz w:val="24"/>
          <w:szCs w:val="24"/>
        </w:rPr>
        <w:t xml:space="preserve"> prey</w:t>
      </w:r>
      <w:r w:rsidR="00AC300A" w:rsidRPr="001339B2">
        <w:rPr>
          <w:rFonts w:cstheme="minorHAnsi"/>
          <w:sz w:val="24"/>
          <w:szCs w:val="24"/>
        </w:rPr>
        <w:t xml:space="preserve"> </w:t>
      </w:r>
      <w:r w:rsidR="001824C6" w:rsidRPr="001339B2">
        <w:rPr>
          <w:rFonts w:cstheme="minorHAnsi"/>
          <w:sz w:val="24"/>
          <w:szCs w:val="24"/>
        </w:rPr>
        <w:fldChar w:fldCharType="begin"/>
      </w:r>
      <w:r w:rsidR="001824C6" w:rsidRPr="001339B2">
        <w:rPr>
          <w:rFonts w:cstheme="minorHAnsi"/>
          <w:sz w:val="24"/>
          <w:szCs w:val="24"/>
        </w:rPr>
        <w:instrText xml:space="preserve"> ADDIN EN.CITE &lt;EndNote&gt;&lt;Cite&gt;&lt;Author&gt;Ferguson-Lees&lt;/Author&gt;&lt;Year&gt;2001&lt;/Year&gt;&lt;RecNum&gt;3498&lt;/RecNum&gt;&lt;DisplayText&gt;[7]&lt;/DisplayText&gt;&lt;record&gt;&lt;rec-number&gt;3498&lt;/rec-number&gt;&lt;foreign-keys&gt;&lt;key app="EN" db-id="e0zefwt5sspzt8ept9axw55ixstzdtextd5w" timestamp="1410619076"&gt;3498&lt;/key&gt;&lt;/foreign-keys&gt;&lt;ref-type name="Book"&gt;6&lt;/ref-type&gt;&lt;contributors&gt;&lt;authors&gt;&lt;author&gt;Ferguson-Lees, James&lt;/author&gt;&lt;author&gt;Christie, David A&lt;/author&gt;&lt;author&gt;Burton, Philip&lt;/author&gt;&lt;author&gt;Franklin, Kim&lt;/author&gt;&lt;author&gt;Mead, David&lt;/author&gt;&lt;/authors&gt;&lt;/contributors&gt;&lt;titles&gt;&lt;title&gt;Raptors of the world&lt;/title&gt;&lt;/titles&gt;&lt;dates&gt;&lt;year&gt;2001&lt;/year&gt;&lt;/dates&gt;&lt;publisher&gt;Christopher Helm&lt;/publisher&gt;&lt;urls&gt;&lt;/urls&gt;&lt;/record&gt;&lt;/Cite&gt;&lt;/EndNote&gt;</w:instrText>
      </w:r>
      <w:r w:rsidR="001824C6" w:rsidRPr="001339B2">
        <w:rPr>
          <w:rFonts w:cstheme="minorHAnsi"/>
          <w:sz w:val="24"/>
          <w:szCs w:val="24"/>
        </w:rPr>
        <w:fldChar w:fldCharType="separate"/>
      </w:r>
      <w:r w:rsidR="001824C6" w:rsidRPr="001339B2">
        <w:rPr>
          <w:rFonts w:cstheme="minorHAnsi"/>
          <w:sz w:val="24"/>
          <w:szCs w:val="24"/>
        </w:rPr>
        <w:t>[7]</w:t>
      </w:r>
      <w:r w:rsidR="001824C6"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, </w:t>
      </w:r>
      <w:r w:rsidR="006A5001" w:rsidRPr="001339B2">
        <w:rPr>
          <w:rFonts w:cstheme="minorHAnsi"/>
          <w:sz w:val="24"/>
          <w:szCs w:val="24"/>
        </w:rPr>
        <w:t>requir</w:t>
      </w:r>
      <w:r w:rsidRPr="001339B2">
        <w:rPr>
          <w:rFonts w:cstheme="minorHAnsi"/>
          <w:sz w:val="24"/>
          <w:szCs w:val="24"/>
        </w:rPr>
        <w:t>ing</w:t>
      </w:r>
      <w:r w:rsidR="006A5001" w:rsidRPr="001339B2">
        <w:rPr>
          <w:rFonts w:cstheme="minorHAnsi"/>
          <w:sz w:val="24"/>
          <w:szCs w:val="24"/>
        </w:rPr>
        <w:t xml:space="preserve"> that jays detect an attacking hawk </w:t>
      </w:r>
      <w:r w:rsidR="001B66BC" w:rsidRPr="00F975BF">
        <w:rPr>
          <w:rFonts w:cstheme="minorHAnsi"/>
          <w:sz w:val="24"/>
          <w:szCs w:val="24"/>
        </w:rPr>
        <w:t>quickly enough</w:t>
      </w:r>
      <w:r w:rsidR="006A5001" w:rsidRPr="001339B2">
        <w:rPr>
          <w:rFonts w:cstheme="minorHAnsi"/>
          <w:sz w:val="24"/>
          <w:szCs w:val="24"/>
        </w:rPr>
        <w:t xml:space="preserve"> to escape </w:t>
      </w:r>
      <w:r w:rsidR="001B66BC">
        <w:rPr>
          <w:rFonts w:cstheme="minorHAnsi"/>
          <w:sz w:val="24"/>
          <w:szCs w:val="24"/>
        </w:rPr>
        <w:t>predation</w:t>
      </w:r>
      <w:r w:rsidR="00BA40C0">
        <w:rPr>
          <w:rFonts w:cstheme="minorHAnsi"/>
          <w:sz w:val="24"/>
          <w:szCs w:val="24"/>
        </w:rPr>
        <w:t xml:space="preserve"> </w:t>
      </w:r>
      <w:r w:rsidR="00BA40C0">
        <w:rPr>
          <w:rFonts w:cstheme="minorHAnsi"/>
          <w:sz w:val="24"/>
          <w:szCs w:val="24"/>
        </w:rPr>
        <w:fldChar w:fldCharType="begin"/>
      </w:r>
      <w:r w:rsidR="00BA40C0">
        <w:rPr>
          <w:rFonts w:cstheme="minorHAnsi"/>
          <w:sz w:val="24"/>
          <w:szCs w:val="24"/>
        </w:rPr>
        <w:instrText xml:space="preserve"> ADDIN EN.CITE &lt;EndNote&gt;&lt;Cite&gt;&lt;Author&gt;Griesser&lt;/Author&gt;&lt;Year&gt;2013&lt;/Year&gt;&lt;RecNum&gt;3316&lt;/RecNum&gt;&lt;DisplayText&gt;[8]&lt;/DisplayText&gt;&lt;record&gt;&lt;rec-number&gt;3316&lt;/rec-number&gt;&lt;foreign-keys&gt;&lt;key app="EN" db-id="e0zefwt5sspzt8ept9axw55ixstzdtextd5w" timestamp="1376393945"&gt;3316&lt;/key&gt;&lt;/foreign-keys&gt;&lt;ref-type name="Journal Article"&gt;17&lt;/ref-type&gt;&lt;contributors&gt;&lt;authors&gt;&lt;author&gt;Griesser, M.&lt;/author&gt;&lt;/authors&gt;&lt;/contributors&gt;&lt;titles&gt;&lt;title&gt;Do warning calls boost survival of signal recipients? Evidence from a field experiment in a group-living bird species.&lt;/title&gt;&lt;secondary-title&gt;Frontiers in Zoology&lt;/secondary-title&gt;&lt;/titles&gt;&lt;periodical&gt;&lt;full-title&gt;Frontiers in Zoology&lt;/full-title&gt;&lt;/periodical&gt;&lt;pages&gt;49&lt;/pages&gt;&lt;volume&gt;10&lt;/volume&gt;&lt;number&gt;49&lt;/number&gt;&lt;dates&gt;&lt;year&gt;2013&lt;/year&gt;&lt;/dates&gt;&lt;urls&gt;&lt;/urls&gt;&lt;electronic-resource-num&gt;10.1186/1742-9994-10-49&lt;/electronic-resource-num&gt;&lt;/record&gt;&lt;/Cite&gt;&lt;/EndNote&gt;</w:instrText>
      </w:r>
      <w:r w:rsidR="00BA40C0">
        <w:rPr>
          <w:rFonts w:cstheme="minorHAnsi"/>
          <w:sz w:val="24"/>
          <w:szCs w:val="24"/>
        </w:rPr>
        <w:fldChar w:fldCharType="separate"/>
      </w:r>
      <w:r w:rsidR="00BA40C0">
        <w:rPr>
          <w:rFonts w:cstheme="minorHAnsi"/>
          <w:noProof/>
          <w:sz w:val="24"/>
          <w:szCs w:val="24"/>
        </w:rPr>
        <w:t>[8]</w:t>
      </w:r>
      <w:r w:rsidR="00BA40C0">
        <w:rPr>
          <w:rFonts w:cstheme="minorHAnsi"/>
          <w:sz w:val="24"/>
          <w:szCs w:val="24"/>
        </w:rPr>
        <w:fldChar w:fldCharType="end"/>
      </w:r>
      <w:r w:rsidR="006A5001" w:rsidRPr="001339B2">
        <w:rPr>
          <w:rFonts w:cstheme="minorHAnsi"/>
          <w:sz w:val="24"/>
          <w:szCs w:val="24"/>
        </w:rPr>
        <w:t xml:space="preserve">. </w:t>
      </w:r>
      <w:r w:rsidR="00AC300A" w:rsidRPr="001339B2">
        <w:rPr>
          <w:rFonts w:cstheme="minorHAnsi"/>
          <w:sz w:val="24"/>
          <w:szCs w:val="24"/>
        </w:rPr>
        <w:t>Thus, we predict</w:t>
      </w:r>
      <w:r w:rsidR="00D31278">
        <w:rPr>
          <w:rFonts w:cstheme="minorHAnsi"/>
          <w:sz w:val="24"/>
          <w:szCs w:val="24"/>
        </w:rPr>
        <w:t>ed</w:t>
      </w:r>
      <w:r w:rsidR="00AC300A" w:rsidRPr="001339B2">
        <w:rPr>
          <w:rFonts w:cstheme="minorHAnsi"/>
          <w:sz w:val="24"/>
          <w:szCs w:val="24"/>
        </w:rPr>
        <w:t xml:space="preserve"> that</w:t>
      </w:r>
      <w:r w:rsidR="006A5001" w:rsidRPr="001339B2">
        <w:rPr>
          <w:rFonts w:cstheme="minorHAnsi"/>
          <w:sz w:val="24"/>
          <w:szCs w:val="24"/>
        </w:rPr>
        <w:t xml:space="preserve"> jays should increase their vigilance rate </w:t>
      </w:r>
      <w:r w:rsidR="00E46B07" w:rsidRPr="001339B2">
        <w:rPr>
          <w:rFonts w:cstheme="minorHAnsi"/>
          <w:sz w:val="24"/>
          <w:szCs w:val="24"/>
        </w:rPr>
        <w:t xml:space="preserve">near forest edges and </w:t>
      </w:r>
      <w:r w:rsidR="006A5001" w:rsidRPr="001339B2">
        <w:rPr>
          <w:rFonts w:cstheme="minorHAnsi"/>
          <w:sz w:val="24"/>
          <w:szCs w:val="24"/>
        </w:rPr>
        <w:t xml:space="preserve">in open </w:t>
      </w:r>
      <w:r w:rsidR="00E0007E" w:rsidRPr="001339B2">
        <w:rPr>
          <w:rFonts w:cstheme="minorHAnsi"/>
          <w:sz w:val="24"/>
          <w:szCs w:val="24"/>
        </w:rPr>
        <w:t>forests</w:t>
      </w:r>
      <w:r w:rsidR="006A5001" w:rsidRPr="001339B2">
        <w:rPr>
          <w:rFonts w:cstheme="minorHAnsi"/>
          <w:sz w:val="24"/>
          <w:szCs w:val="24"/>
        </w:rPr>
        <w:t xml:space="preserve"> that </w:t>
      </w:r>
      <w:r w:rsidRPr="001339B2">
        <w:rPr>
          <w:rFonts w:cstheme="minorHAnsi"/>
          <w:sz w:val="24"/>
          <w:szCs w:val="24"/>
        </w:rPr>
        <w:t xml:space="preserve">facilitate prey detection </w:t>
      </w:r>
      <w:r w:rsidR="00856218">
        <w:rPr>
          <w:rFonts w:cstheme="minorHAnsi"/>
          <w:sz w:val="24"/>
          <w:szCs w:val="24"/>
        </w:rPr>
        <w:t>by</w:t>
      </w:r>
      <w:r w:rsidR="00856218" w:rsidRPr="001339B2">
        <w:rPr>
          <w:rFonts w:cstheme="minorHAnsi"/>
          <w:sz w:val="24"/>
          <w:szCs w:val="24"/>
        </w:rPr>
        <w:t xml:space="preserve"> </w:t>
      </w:r>
      <w:r w:rsidRPr="001339B2">
        <w:rPr>
          <w:rFonts w:cstheme="minorHAnsi"/>
          <w:sz w:val="24"/>
          <w:szCs w:val="24"/>
        </w:rPr>
        <w:t>hawks</w:t>
      </w:r>
      <w:r w:rsidR="00B740C4">
        <w:rPr>
          <w:rFonts w:cstheme="minorHAnsi"/>
          <w:sz w:val="24"/>
          <w:szCs w:val="24"/>
        </w:rPr>
        <w:t xml:space="preserve"> </w:t>
      </w:r>
      <w:r w:rsidR="00B740C4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&lt;EndNote&gt;&lt;Cite&gt;&lt;Author&gt;Kenward&lt;/Author&gt;&lt;Year&gt;1982&lt;/Year&gt;&lt;RecNum&gt;1456&lt;/RecNum&gt;&lt;DisplayText&gt;[9]&lt;/DisplayText&gt;&lt;record&gt;&lt;rec-number&gt;1456&lt;/rec-number&gt;&lt;foreign-keys&gt;&lt;key app="EN" db-id="e0zefwt5sspzt8ept9axw55ixstzdtextd5w" timestamp="0"&gt;1456&lt;/key&gt;&lt;/foreign-keys&gt;&lt;ref-type name="Journal Article"&gt;17&lt;/ref-type&gt;&lt;contributors&gt;&lt;authors&gt;&lt;author&gt;Kenward, R. E.&lt;/author&gt;&lt;/authors&gt;&lt;/contributors&gt;&lt;titles&gt;&lt;title&gt;Goshawk Hunting Behavior, and Range Size as a Function of Food and Habitat Availability&lt;/title&gt;&lt;secondary-title&gt;Journal of Animal Ecology&lt;/secondary-title&gt;&lt;/titles&gt;&lt;periodical&gt;&lt;full-title&gt;Journal of Animal Ecology&lt;/full-title&gt;&lt;/periodical&gt;&lt;pages&gt;69-80&lt;/pages&gt;&lt;volume&gt;51&lt;/volume&gt;&lt;number&gt;1&lt;/number&gt;&lt;dates&gt;&lt;year&gt;1982&lt;/year&gt;&lt;/dates&gt;&lt;isbn&gt;0021-8790&lt;/isbn&gt;&lt;accession-num&gt;ISI:A1982NC93600006&lt;/accession-num&gt;&lt;urls&gt;&lt;related-urls&gt;&lt;url&gt;&amp;lt;Go to ISI&amp;gt;://A1982NC93600006 &lt;/url&gt;&lt;/related-urls&gt;&lt;/urls&gt;&lt;/record&gt;&lt;/Cite&gt;&lt;/EndNote&gt;</w:instrText>
      </w:r>
      <w:r w:rsidR="00B740C4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[9]</w:t>
      </w:r>
      <w:r w:rsidR="00B740C4">
        <w:rPr>
          <w:rFonts w:cstheme="minorHAnsi"/>
          <w:sz w:val="24"/>
          <w:szCs w:val="24"/>
        </w:rPr>
        <w:fldChar w:fldCharType="end"/>
      </w:r>
      <w:r w:rsidR="006A5001" w:rsidRPr="001339B2">
        <w:rPr>
          <w:rFonts w:cstheme="minorHAnsi"/>
          <w:sz w:val="24"/>
          <w:szCs w:val="24"/>
        </w:rPr>
        <w:t xml:space="preserve">. </w:t>
      </w:r>
      <w:r w:rsidR="00456568" w:rsidRPr="001339B2">
        <w:rPr>
          <w:rFonts w:cstheme="minorHAnsi"/>
          <w:sz w:val="24"/>
          <w:szCs w:val="24"/>
        </w:rPr>
        <w:t xml:space="preserve">Siberian jay breeders are nepotistic and provide </w:t>
      </w:r>
      <w:r w:rsidR="0049591D" w:rsidRPr="001339B2">
        <w:rPr>
          <w:rFonts w:cstheme="minorHAnsi"/>
          <w:sz w:val="24"/>
          <w:szCs w:val="24"/>
        </w:rPr>
        <w:t>kin</w:t>
      </w:r>
      <w:r w:rsidR="00456568" w:rsidRPr="001339B2">
        <w:rPr>
          <w:rFonts w:cstheme="minorHAnsi"/>
          <w:sz w:val="24"/>
          <w:szCs w:val="24"/>
        </w:rPr>
        <w:t xml:space="preserve"> with antipredator protection</w:t>
      </w:r>
      <w:r w:rsidR="001824C6" w:rsidRPr="001339B2">
        <w:rPr>
          <w:rFonts w:cstheme="minorHAnsi"/>
          <w:sz w:val="24"/>
          <w:szCs w:val="24"/>
        </w:rPr>
        <w:t xml:space="preserve"> </w:t>
      </w:r>
      <w:r w:rsidR="001824C6" w:rsidRPr="001339B2">
        <w:rPr>
          <w:rFonts w:cstheme="minorHAnsi"/>
          <w:sz w:val="24"/>
          <w:szCs w:val="24"/>
        </w:rPr>
        <w:fldChar w:fldCharType="begin"/>
      </w:r>
      <w:r w:rsidR="001824C6" w:rsidRPr="001339B2">
        <w:rPr>
          <w:rFonts w:cstheme="minorHAnsi"/>
          <w:sz w:val="24"/>
          <w:szCs w:val="24"/>
        </w:rPr>
        <w:instrText xml:space="preserve"> ADDIN EN.CITE &lt;EndNote&gt;&lt;Cite&gt;&lt;Author&gt;Griesser&lt;/Author&gt;&lt;Year&gt;2003&lt;/Year&gt;&lt;RecNum&gt;1174&lt;/RecNum&gt;&lt;DisplayText&gt;[5, 6]&lt;/DisplayText&gt;&lt;record&gt;&lt;rec-number&gt;1174&lt;/rec-number&gt;&lt;foreign-keys&gt;&lt;key app="EN" db-id="e0zefwt5sspzt8ept9axw55ixstzdtextd5w" timestamp="0"&gt;1174&lt;/key&gt;&lt;/foreign-keys&gt;&lt;ref-type name="Journal Article"&gt;17&lt;/ref-type&gt;&lt;contributors&gt;&lt;authors&gt;&lt;author&gt;Griesser, M.&lt;/author&gt;&lt;/authors&gt;&lt;/contributors&gt;&lt;titles&gt;&lt;title&gt;Nepotistic vigilance behavior in Siberian jay parents&lt;/title&gt;&lt;secondary-title&gt;Behavioral Ecology&lt;/secondary-title&gt;&lt;short-title&gt;Behav. Ecol.&lt;/short-title&gt;&lt;/titles&gt;&lt;periodical&gt;&lt;full-title&gt;Behavioral Ecology&lt;/full-title&gt;&lt;/periodical&gt;&lt;pages&gt;246-250&lt;/pages&gt;&lt;volume&gt;14&lt;/volume&gt;&lt;number&gt;2&lt;/number&gt;&lt;dates&gt;&lt;year&gt;2003&lt;/year&gt;&lt;/dates&gt;&lt;accession-num&gt;WOS:000181661100012&lt;/accession-num&gt;&lt;urls&gt;&lt;related-urls&gt;&lt;url&gt;&amp;lt;Go to ISI&amp;gt;://WOS:000181661100012 &lt;/url&gt;&lt;/related-urls&gt;&lt;/urls&gt;&lt;/record&gt;&lt;/Cite&gt;&lt;Cite&gt;&lt;Author&gt;Griesser&lt;/Author&gt;&lt;Year&gt;2009&lt;/Year&gt;&lt;RecNum&gt;2203&lt;/RecNum&gt;&lt;record&gt;&lt;rec-number&gt;2203&lt;/rec-number&gt;&lt;foreign-keys&gt;&lt;key app="EN" db-id="e0zefwt5sspzt8ept9axw55ixstzdtextd5w" timestamp="0"&gt;2203&lt;/key&gt;&lt;/foreign-keys&gt;&lt;ref-type name="Journal Article"&gt;17&lt;/ref-type&gt;&lt;contributors&gt;&lt;authors&gt;&lt;author&gt;Griesser, M.&lt;/author&gt;&lt;author&gt;Nystrand, M.&lt;/author&gt;&lt;/authors&gt;&lt;/contributors&gt;&lt;titles&gt;&lt;title&gt;Vigilance and predation of a forest-living bird species depend on large-scale habitat structure&lt;/title&gt;&lt;secondary-title&gt;Behavioral Ecology&lt;/secondary-title&gt;&lt;/titles&gt;&lt;periodical&gt;&lt;full-title&gt;Behavioral Ecology&lt;/full-title&gt;&lt;/periodical&gt;&lt;pages&gt;709-715&lt;/pages&gt;&lt;volume&gt;20&lt;/volume&gt;&lt;number&gt;4&lt;/number&gt;&lt;dates&gt;&lt;year&gt;2009&lt;/year&gt;&lt;/dates&gt;&lt;isbn&gt;1045-2249&lt;/isbn&gt;&lt;accession-num&gt;WOS:000268106800004&lt;/accession-num&gt;&lt;urls&gt;&lt;related-urls&gt;&lt;url&gt;&amp;lt;Go to ISI&amp;gt;://WOS:000268106800004&lt;/url&gt;&lt;/related-urls&gt;&lt;/urls&gt;&lt;electronic-resource-num&gt;10.1093/beheco/arp045&lt;/electronic-resource-num&gt;&lt;/record&gt;&lt;/Cite&gt;&lt;/EndNote&gt;</w:instrText>
      </w:r>
      <w:r w:rsidR="001824C6" w:rsidRPr="001339B2">
        <w:rPr>
          <w:rFonts w:cstheme="minorHAnsi"/>
          <w:sz w:val="24"/>
          <w:szCs w:val="24"/>
        </w:rPr>
        <w:fldChar w:fldCharType="separate"/>
      </w:r>
      <w:r w:rsidR="001824C6" w:rsidRPr="001339B2">
        <w:rPr>
          <w:rFonts w:cstheme="minorHAnsi"/>
          <w:sz w:val="24"/>
          <w:szCs w:val="24"/>
        </w:rPr>
        <w:t>[5, 6]</w:t>
      </w:r>
      <w:r w:rsidR="001824C6" w:rsidRPr="001339B2">
        <w:rPr>
          <w:rFonts w:cstheme="minorHAnsi"/>
          <w:sz w:val="24"/>
          <w:szCs w:val="24"/>
        </w:rPr>
        <w:fldChar w:fldCharType="end"/>
      </w:r>
      <w:r w:rsidR="00456568" w:rsidRPr="001339B2">
        <w:rPr>
          <w:rFonts w:cstheme="minorHAnsi"/>
          <w:sz w:val="24"/>
          <w:szCs w:val="24"/>
        </w:rPr>
        <w:t xml:space="preserve">, </w:t>
      </w:r>
      <w:r w:rsidR="001B66BC">
        <w:rPr>
          <w:rFonts w:cstheme="minorHAnsi"/>
          <w:sz w:val="24"/>
          <w:szCs w:val="24"/>
        </w:rPr>
        <w:t xml:space="preserve">and therefore, </w:t>
      </w:r>
      <w:r w:rsidR="00456568" w:rsidRPr="001339B2">
        <w:rPr>
          <w:rFonts w:cstheme="minorHAnsi"/>
          <w:sz w:val="24"/>
          <w:szCs w:val="24"/>
        </w:rPr>
        <w:t>we predict</w:t>
      </w:r>
      <w:r w:rsidR="00D31278">
        <w:rPr>
          <w:rFonts w:cstheme="minorHAnsi"/>
          <w:sz w:val="24"/>
          <w:szCs w:val="24"/>
        </w:rPr>
        <w:t>ed</w:t>
      </w:r>
      <w:r w:rsidR="00456568" w:rsidRPr="001339B2">
        <w:rPr>
          <w:rFonts w:cstheme="minorHAnsi"/>
          <w:sz w:val="24"/>
          <w:szCs w:val="24"/>
        </w:rPr>
        <w:t xml:space="preserve"> that breeders </w:t>
      </w:r>
      <w:r w:rsidR="00456568" w:rsidRPr="001339B2">
        <w:rPr>
          <w:rFonts w:cstheme="minorHAnsi"/>
          <w:sz w:val="24"/>
          <w:szCs w:val="24"/>
        </w:rPr>
        <w:lastRenderedPageBreak/>
        <w:t>increase their vigilance in grou</w:t>
      </w:r>
      <w:r w:rsidR="00E46B07" w:rsidRPr="001339B2">
        <w:rPr>
          <w:rFonts w:cstheme="minorHAnsi"/>
          <w:sz w:val="24"/>
          <w:szCs w:val="24"/>
        </w:rPr>
        <w:t xml:space="preserve">ps with more </w:t>
      </w:r>
      <w:r w:rsidR="0049591D" w:rsidRPr="001339B2">
        <w:rPr>
          <w:rFonts w:cstheme="minorHAnsi"/>
          <w:sz w:val="24"/>
          <w:szCs w:val="24"/>
        </w:rPr>
        <w:t>kin</w:t>
      </w:r>
      <w:r w:rsidR="00E46B07" w:rsidRPr="001339B2">
        <w:rPr>
          <w:rFonts w:cstheme="minorHAnsi"/>
          <w:sz w:val="24"/>
          <w:szCs w:val="24"/>
        </w:rPr>
        <w:t xml:space="preserve">. </w:t>
      </w:r>
      <w:r w:rsidR="001B66BC">
        <w:rPr>
          <w:rFonts w:cstheme="minorHAnsi"/>
          <w:sz w:val="24"/>
          <w:szCs w:val="24"/>
        </w:rPr>
        <w:t>Male and female</w:t>
      </w:r>
      <w:r w:rsidR="00E46B07" w:rsidRPr="001339B2">
        <w:rPr>
          <w:rFonts w:cstheme="minorHAnsi"/>
          <w:sz w:val="24"/>
          <w:szCs w:val="24"/>
        </w:rPr>
        <w:t xml:space="preserve"> </w:t>
      </w:r>
      <w:r w:rsidR="00EF1315">
        <w:rPr>
          <w:rFonts w:cstheme="minorHAnsi"/>
          <w:sz w:val="24"/>
          <w:szCs w:val="24"/>
        </w:rPr>
        <w:t>breeders often engage in conflicts with non-kin, displacing and even chasing them during foraging</w:t>
      </w:r>
      <w:r w:rsidR="008622B6">
        <w:rPr>
          <w:rFonts w:cstheme="minorHAnsi"/>
          <w:sz w:val="24"/>
          <w:szCs w:val="24"/>
        </w:rPr>
        <w:t xml:space="preserve"> </w:t>
      </w:r>
      <w:r w:rsidR="00950E57"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&lt;EndNote&gt;&lt;Cite&gt;&lt;Author&gt;Griesser&lt;/Author&gt;&lt;Year&gt;2015&lt;/Year&gt;&lt;RecNum&gt;3695&lt;/RecNum&gt;&lt;DisplayText&gt;[10]&lt;/DisplayText&gt;&lt;record&gt;&lt;rec-number&gt;3695&lt;/rec-number&gt;&lt;foreign-keys&gt;&lt;key app="EN" db-id="e0zefwt5sspzt8ept9axw55ixstzdtextd5w" timestamp="1439896553"&gt;3695&lt;/key&gt;&lt;/foreign-keys&gt;&lt;ref-type name="Journal Article"&gt;17&lt;/ref-type&gt;&lt;contributors&gt;&lt;authors&gt;&lt;author&gt;Griesser, M&lt;/author&gt;&lt;author&gt;Halvarsson, Peter&lt;/author&gt;&lt;author&gt;Drobniak, Szymon M&lt;/author&gt;&lt;author&gt;Vila, Carles&lt;/author&gt;&lt;/authors&gt;&lt;/contributors&gt;&lt;titles&gt;&lt;title&gt;Fine-scale kin recognition in the absence of social cues in the Siberian jay, a monogamous bird species &lt;/title&gt;&lt;secondary-title&gt;Molecular Ecology&lt;/secondary-title&gt;&lt;/titles&gt;&lt;periodical&gt;&lt;full-title&gt;Molecular Ecology&lt;/full-title&gt;&lt;/periodical&gt;&lt;pages&gt;5726-5738&lt;/pages&gt;&lt;volume&gt;24&lt;/volume&gt;&lt;dates&gt;&lt;year&gt;2015&lt;/year&gt;&lt;/dates&gt;&lt;urls&gt;&lt;/urls&gt;&lt;/record&gt;&lt;/Cite&gt;&lt;/EndNote&gt;</w:instrText>
      </w:r>
      <w:r w:rsidR="00950E57"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[10]</w:t>
      </w:r>
      <w:r w:rsidR="00950E57" w:rsidRPr="001339B2">
        <w:rPr>
          <w:rFonts w:cstheme="minorHAnsi"/>
          <w:sz w:val="24"/>
          <w:szCs w:val="24"/>
        </w:rPr>
        <w:fldChar w:fldCharType="end"/>
      </w:r>
      <w:r w:rsidR="00950E57" w:rsidRPr="001339B2">
        <w:rPr>
          <w:rFonts w:cstheme="minorHAnsi"/>
          <w:sz w:val="24"/>
          <w:szCs w:val="24"/>
        </w:rPr>
        <w:t xml:space="preserve">. </w:t>
      </w:r>
      <w:r w:rsidR="00E82BEC" w:rsidRPr="001339B2">
        <w:rPr>
          <w:rFonts w:cstheme="minorHAnsi"/>
          <w:sz w:val="24"/>
          <w:szCs w:val="24"/>
        </w:rPr>
        <w:t>Accordingly</w:t>
      </w:r>
      <w:r w:rsidR="00950E57" w:rsidRPr="001339B2">
        <w:rPr>
          <w:rFonts w:cstheme="minorHAnsi"/>
          <w:sz w:val="24"/>
          <w:szCs w:val="24"/>
        </w:rPr>
        <w:t xml:space="preserve">, breeders </w:t>
      </w:r>
      <w:r w:rsidR="001B66BC">
        <w:rPr>
          <w:rFonts w:cstheme="minorHAnsi"/>
          <w:sz w:val="24"/>
          <w:szCs w:val="24"/>
        </w:rPr>
        <w:t>should</w:t>
      </w:r>
      <w:r w:rsidR="001B66BC" w:rsidRPr="001339B2">
        <w:rPr>
          <w:rFonts w:cstheme="minorHAnsi"/>
          <w:sz w:val="24"/>
          <w:szCs w:val="24"/>
        </w:rPr>
        <w:t xml:space="preserve"> </w:t>
      </w:r>
      <w:r w:rsidR="00950E57" w:rsidRPr="001339B2">
        <w:rPr>
          <w:rFonts w:cstheme="minorHAnsi"/>
          <w:sz w:val="24"/>
          <w:szCs w:val="24"/>
        </w:rPr>
        <w:t>increase their vigilance in groups with more non-kin to track their location and behaviour.</w:t>
      </w:r>
      <w:r w:rsidR="00E46B07" w:rsidRPr="001339B2">
        <w:rPr>
          <w:rFonts w:cstheme="minorHAnsi"/>
          <w:sz w:val="24"/>
          <w:szCs w:val="24"/>
        </w:rPr>
        <w:t xml:space="preserve"> </w:t>
      </w:r>
    </w:p>
    <w:p w14:paraId="2EF9E040" w14:textId="77777777" w:rsidR="006A5001" w:rsidRPr="001339B2" w:rsidRDefault="006A5001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39DE864F" w14:textId="77777777" w:rsidR="003211D0" w:rsidRPr="001339B2" w:rsidRDefault="003211D0" w:rsidP="002E0039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t>Materials and Methods</w:t>
      </w:r>
    </w:p>
    <w:p w14:paraId="28D34BE2" w14:textId="77777777" w:rsidR="003211D0" w:rsidRPr="001339B2" w:rsidRDefault="003211D0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  <w:u w:val="single"/>
        </w:rPr>
      </w:pPr>
      <w:r w:rsidRPr="001339B2">
        <w:rPr>
          <w:rFonts w:cstheme="minorHAnsi"/>
          <w:sz w:val="24"/>
          <w:szCs w:val="24"/>
          <w:u w:val="single"/>
        </w:rPr>
        <w:t>Study site and species</w:t>
      </w:r>
    </w:p>
    <w:p w14:paraId="4D12E602" w14:textId="5D919BF8" w:rsidR="003211D0" w:rsidRPr="001339B2" w:rsidRDefault="003211D0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This </w:t>
      </w:r>
      <w:r w:rsidR="0017711B">
        <w:rPr>
          <w:rFonts w:cstheme="minorHAnsi"/>
          <w:sz w:val="24"/>
          <w:szCs w:val="24"/>
        </w:rPr>
        <w:t>research</w:t>
      </w:r>
      <w:r w:rsidR="0017711B" w:rsidRPr="001339B2">
        <w:rPr>
          <w:rFonts w:cstheme="minorHAnsi"/>
          <w:sz w:val="24"/>
          <w:szCs w:val="24"/>
        </w:rPr>
        <w:t xml:space="preserve"> </w:t>
      </w:r>
      <w:r w:rsidRPr="001339B2">
        <w:rPr>
          <w:rFonts w:cstheme="minorHAnsi"/>
          <w:sz w:val="24"/>
          <w:szCs w:val="24"/>
        </w:rPr>
        <w:t xml:space="preserve">was conducted in a long-term </w:t>
      </w:r>
      <w:r w:rsidR="00F12B10" w:rsidRPr="001339B2">
        <w:rPr>
          <w:rFonts w:cstheme="minorHAnsi"/>
          <w:sz w:val="24"/>
          <w:szCs w:val="24"/>
        </w:rPr>
        <w:t xml:space="preserve">study </w:t>
      </w:r>
      <w:r w:rsidRPr="001339B2">
        <w:rPr>
          <w:rFonts w:cstheme="minorHAnsi"/>
          <w:sz w:val="24"/>
          <w:szCs w:val="24"/>
        </w:rPr>
        <w:t xml:space="preserve">population of </w:t>
      </w:r>
      <w:r w:rsidR="00C27919" w:rsidRPr="001339B2">
        <w:rPr>
          <w:rFonts w:cstheme="minorHAnsi"/>
          <w:sz w:val="24"/>
          <w:szCs w:val="24"/>
        </w:rPr>
        <w:t xml:space="preserve">colour-ringed </w:t>
      </w:r>
      <w:r w:rsidRPr="001339B2">
        <w:rPr>
          <w:rFonts w:cstheme="minorHAnsi"/>
          <w:sz w:val="24"/>
          <w:szCs w:val="24"/>
        </w:rPr>
        <w:t xml:space="preserve">Siberian jays in northern Sweden (65° 40’ N, 19° 0’ E) </w:t>
      </w:r>
      <w:r w:rsidRPr="001339B2">
        <w:rPr>
          <w:rFonts w:cstheme="minorHAnsi"/>
          <w:sz w:val="24"/>
          <w:szCs w:val="24"/>
        </w:rPr>
        <w:fldChar w:fldCharType="begin"/>
      </w:r>
      <w:r w:rsidR="000A30F3" w:rsidRPr="001339B2">
        <w:rPr>
          <w:rFonts w:cstheme="minorHAnsi"/>
          <w:sz w:val="24"/>
          <w:szCs w:val="24"/>
        </w:rPr>
        <w:instrText xml:space="preserve"> ADDIN EN.CITE &lt;EndNote&gt;&lt;Cite&gt;&lt;Author&gt;Ekman&lt;/Author&gt;&lt;Year&gt;2016&lt;/Year&gt;&lt;RecNum&gt;3317&lt;/RecNum&gt;&lt;DisplayText&gt;[3]&lt;/DisplayText&gt;&lt;record&gt;&lt;rec-number&gt;3317&lt;/rec-number&gt;&lt;foreign-keys&gt;&lt;key app="EN" db-id="e0zefwt5sspzt8ept9axw55ixstzdtextd5w" timestamp="1376462156"&gt;3317&lt;/key&gt;&lt;/foreign-keys&gt;&lt;ref-type name="Book Section"&gt;5&lt;/ref-type&gt;&lt;contributors&gt;&lt;authors&gt;&lt;author&gt;Ekman, Jan&lt;/author&gt;&lt;author&gt;Griesser, Michael&lt;/author&gt;&lt;/authors&gt;&lt;secondary-authors&gt;&lt;author&gt;Koenig, W. D.&lt;/author&gt;&lt;author&gt;Dickinson, J.&lt;/author&gt;&lt;/secondary-authors&gt;&lt;/contributors&gt;&lt;titles&gt;&lt;title&gt;Siberian jays: delayed dispersal in absence of cooperative breeding&lt;/title&gt;&lt;secondary-title&gt;Cooperative Breeding in Vertebrates: Studies of Ecology, Evolution, and Behavior&lt;/secondary-title&gt;&lt;/titles&gt;&lt;periodical&gt;&lt;full-title&gt;Cooperative breeding in vertebrates: Studies of ecology, evolution, and behavior&lt;/full-title&gt;&lt;/periodical&gt;&lt;pages&gt;6-18&lt;/pages&gt;&lt;section&gt;1&lt;/section&gt;&lt;dates&gt;&lt;year&gt;2016&lt;/year&gt;&lt;/dates&gt;&lt;pub-location&gt;Cambridge&lt;/pub-location&gt;&lt;publisher&gt;Cambridge University Press&lt;/publisher&gt;&lt;urls&gt;&lt;/urls&gt;&lt;/record&gt;&lt;/Cite&gt;&lt;/EndNote&gt;</w:instrText>
      </w:r>
      <w:r w:rsidRPr="001339B2">
        <w:rPr>
          <w:rFonts w:cstheme="minorHAnsi"/>
          <w:sz w:val="24"/>
          <w:szCs w:val="24"/>
        </w:rPr>
        <w:fldChar w:fldCharType="separate"/>
      </w:r>
      <w:r w:rsidR="000A30F3" w:rsidRPr="001339B2">
        <w:rPr>
          <w:rFonts w:cstheme="minorHAnsi"/>
          <w:sz w:val="24"/>
          <w:szCs w:val="24"/>
        </w:rPr>
        <w:t>[3]</w:t>
      </w:r>
      <w:r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</w:t>
      </w:r>
      <w:r w:rsidR="00F12B10" w:rsidRPr="001339B2">
        <w:rPr>
          <w:rFonts w:cstheme="minorHAnsi"/>
          <w:sz w:val="24"/>
          <w:szCs w:val="24"/>
        </w:rPr>
        <w:t>Siberian jays are sexually monomorphic, and thus, all individuals</w:t>
      </w:r>
      <w:r w:rsidRPr="001339B2">
        <w:rPr>
          <w:rFonts w:cstheme="minorHAnsi"/>
          <w:sz w:val="24"/>
          <w:szCs w:val="24"/>
        </w:rPr>
        <w:t xml:space="preserve"> </w:t>
      </w:r>
      <w:r w:rsidR="00C27919" w:rsidRPr="001339B2">
        <w:rPr>
          <w:rFonts w:cstheme="minorHAnsi"/>
          <w:sz w:val="24"/>
          <w:szCs w:val="24"/>
        </w:rPr>
        <w:t xml:space="preserve">were </w:t>
      </w:r>
      <w:r w:rsidRPr="001339B2">
        <w:rPr>
          <w:rFonts w:cstheme="minorHAnsi"/>
          <w:sz w:val="24"/>
          <w:szCs w:val="24"/>
        </w:rPr>
        <w:t xml:space="preserve">sexed molecularly </w:t>
      </w:r>
      <w:r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&lt;EndNote&gt;&lt;Cite&gt;&lt;Author&gt;Griesser&lt;/Author&gt;&lt;Year&gt;2015&lt;/Year&gt;&lt;RecNum&gt;3695&lt;/RecNum&gt;&lt;DisplayText&gt;[10]&lt;/DisplayText&gt;&lt;record&gt;&lt;rec-number&gt;3695&lt;/rec-number&gt;&lt;foreign-keys&gt;&lt;key app="EN" db-id="e0zefwt5sspzt8ept9axw55ixstzdtextd5w" timestamp="1439896553"&gt;3695&lt;/key&gt;&lt;/foreign-keys&gt;&lt;ref-type name="Journal Article"&gt;17&lt;/ref-type&gt;&lt;contributors&gt;&lt;authors&gt;&lt;author&gt;Griesser, M&lt;/author&gt;&lt;author&gt;Halvarsson, Peter&lt;/author&gt;&lt;author&gt;Drobniak, Szymon M&lt;/author&gt;&lt;author&gt;Vila, Carles&lt;/author&gt;&lt;/authors&gt;&lt;/contributors&gt;&lt;titles&gt;&lt;title&gt;Fine-scale kin recognition in the absence of social cues in the Siberian jay, a monogamous bird species &lt;/title&gt;&lt;secondary-title&gt;Molecular Ecology&lt;/secondary-title&gt;&lt;/titles&gt;&lt;periodical&gt;&lt;full-title&gt;Molecular Ecology&lt;/full-title&gt;&lt;/periodical&gt;&lt;pages&gt;5726-5738&lt;/pages&gt;&lt;volume&gt;24&lt;/volume&gt;&lt;dates&gt;&lt;year&gt;2015&lt;/year&gt;&lt;/dates&gt;&lt;urls&gt;&lt;/urls&gt;&lt;/record&gt;&lt;/Cite&gt;&lt;/EndNote&gt;</w:instrText>
      </w:r>
      <w:r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[10]</w:t>
      </w:r>
      <w:r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</w:t>
      </w:r>
      <w:r w:rsidR="00661B2F">
        <w:rPr>
          <w:rFonts w:cstheme="minorHAnsi"/>
          <w:sz w:val="24"/>
          <w:szCs w:val="24"/>
        </w:rPr>
        <w:t xml:space="preserve">We collected data on </w:t>
      </w:r>
      <w:r w:rsidR="003C7D1D">
        <w:rPr>
          <w:rFonts w:cstheme="minorHAnsi"/>
          <w:sz w:val="24"/>
          <w:szCs w:val="24"/>
        </w:rPr>
        <w:t>N=</w:t>
      </w:r>
      <w:r w:rsidR="00077670" w:rsidRPr="001339B2">
        <w:rPr>
          <w:rFonts w:cstheme="minorHAnsi"/>
          <w:sz w:val="24"/>
          <w:szCs w:val="24"/>
        </w:rPr>
        <w:t>37</w:t>
      </w:r>
      <w:r w:rsidR="00A5752E" w:rsidRPr="001339B2">
        <w:rPr>
          <w:rFonts w:cstheme="minorHAnsi"/>
          <w:sz w:val="24"/>
          <w:szCs w:val="24"/>
        </w:rPr>
        <w:t xml:space="preserve"> breeders</w:t>
      </w:r>
      <w:r w:rsidR="003C7D1D">
        <w:rPr>
          <w:rFonts w:cstheme="minorHAnsi"/>
          <w:sz w:val="24"/>
          <w:szCs w:val="24"/>
        </w:rPr>
        <w:t xml:space="preserve"> </w:t>
      </w:r>
      <w:r w:rsidR="00661B2F">
        <w:rPr>
          <w:rFonts w:cstheme="minorHAnsi"/>
          <w:sz w:val="24"/>
          <w:szCs w:val="24"/>
        </w:rPr>
        <w:t>from</w:t>
      </w:r>
      <w:r w:rsidRPr="001339B2">
        <w:rPr>
          <w:rFonts w:cstheme="minorHAnsi"/>
          <w:sz w:val="24"/>
          <w:szCs w:val="24"/>
        </w:rPr>
        <w:t xml:space="preserve"> 18 groups </w:t>
      </w:r>
      <w:r w:rsidR="00C27919" w:rsidRPr="001339B2">
        <w:rPr>
          <w:rFonts w:cstheme="minorHAnsi"/>
          <w:sz w:val="24"/>
          <w:szCs w:val="24"/>
        </w:rPr>
        <w:t xml:space="preserve">of </w:t>
      </w:r>
      <w:r w:rsidRPr="001339B2">
        <w:rPr>
          <w:rFonts w:cstheme="minorHAnsi"/>
          <w:sz w:val="24"/>
          <w:szCs w:val="24"/>
        </w:rPr>
        <w:t>2-5 individuals</w:t>
      </w:r>
      <w:r w:rsidR="00D9750B" w:rsidRPr="001339B2">
        <w:rPr>
          <w:rFonts w:cstheme="minorHAnsi"/>
          <w:sz w:val="24"/>
          <w:szCs w:val="24"/>
        </w:rPr>
        <w:t xml:space="preserve"> in</w:t>
      </w:r>
      <w:r w:rsidR="003D0E29">
        <w:rPr>
          <w:rFonts w:cstheme="minorHAnsi"/>
          <w:sz w:val="24"/>
          <w:szCs w:val="24"/>
        </w:rPr>
        <w:t xml:space="preserve"> the</w:t>
      </w:r>
      <w:r w:rsidR="00D9750B" w:rsidRPr="001339B2">
        <w:rPr>
          <w:rFonts w:cstheme="minorHAnsi"/>
          <w:sz w:val="24"/>
          <w:szCs w:val="24"/>
        </w:rPr>
        <w:t xml:space="preserve"> autumn</w:t>
      </w:r>
      <w:r w:rsidR="003D0E29">
        <w:rPr>
          <w:rFonts w:cstheme="minorHAnsi"/>
          <w:sz w:val="24"/>
          <w:szCs w:val="24"/>
        </w:rPr>
        <w:t>s</w:t>
      </w:r>
      <w:r w:rsidR="00C27919" w:rsidRPr="001339B2">
        <w:rPr>
          <w:rFonts w:cstheme="minorHAnsi"/>
          <w:sz w:val="24"/>
          <w:szCs w:val="24"/>
        </w:rPr>
        <w:t xml:space="preserve"> </w:t>
      </w:r>
      <w:r w:rsidR="003D0E29">
        <w:rPr>
          <w:rFonts w:cstheme="minorHAnsi"/>
          <w:sz w:val="24"/>
          <w:szCs w:val="24"/>
        </w:rPr>
        <w:t>of</w:t>
      </w:r>
      <w:r w:rsidR="003C7D1D" w:rsidRPr="001339B2">
        <w:rPr>
          <w:rFonts w:cstheme="minorHAnsi"/>
          <w:sz w:val="24"/>
          <w:szCs w:val="24"/>
        </w:rPr>
        <w:t xml:space="preserve"> </w:t>
      </w:r>
      <w:r w:rsidR="00D9750B" w:rsidRPr="001339B2">
        <w:rPr>
          <w:rFonts w:cstheme="minorHAnsi"/>
          <w:sz w:val="24"/>
          <w:szCs w:val="24"/>
        </w:rPr>
        <w:t>1999 and 2000</w:t>
      </w:r>
      <w:r w:rsidRPr="001339B2">
        <w:rPr>
          <w:rFonts w:cstheme="minorHAnsi"/>
          <w:sz w:val="24"/>
          <w:szCs w:val="24"/>
        </w:rPr>
        <w:t xml:space="preserve">. </w:t>
      </w:r>
    </w:p>
    <w:p w14:paraId="690EAA73" w14:textId="688CE390" w:rsidR="003211D0" w:rsidRPr="001339B2" w:rsidRDefault="00FD6948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 </w:t>
      </w:r>
    </w:p>
    <w:p w14:paraId="72ADE1CE" w14:textId="77777777" w:rsidR="003211D0" w:rsidRPr="001339B2" w:rsidRDefault="003211D0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  <w:u w:val="single"/>
        </w:rPr>
      </w:pPr>
      <w:r w:rsidRPr="001339B2">
        <w:rPr>
          <w:rFonts w:cstheme="minorHAnsi"/>
          <w:sz w:val="24"/>
          <w:szCs w:val="24"/>
          <w:u w:val="single"/>
        </w:rPr>
        <w:t>Data collection</w:t>
      </w:r>
    </w:p>
    <w:p w14:paraId="2C93BD78" w14:textId="292651E2" w:rsidR="00711184" w:rsidRDefault="00856218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Siberian jay territories</w:t>
      </w:r>
      <w:r w:rsidRPr="001339B2">
        <w:rPr>
          <w:rFonts w:cstheme="minorHAnsi"/>
          <w:sz w:val="24"/>
          <w:szCs w:val="24"/>
        </w:rPr>
        <w:t xml:space="preserve"> </w:t>
      </w:r>
      <w:r w:rsidR="003211D0" w:rsidRPr="001339B2">
        <w:rPr>
          <w:rFonts w:cstheme="minorHAnsi"/>
          <w:sz w:val="24"/>
          <w:szCs w:val="24"/>
        </w:rPr>
        <w:t>were visited repeatedly (</w:t>
      </w:r>
      <w:r w:rsidR="00FD6948" w:rsidRPr="001339B2">
        <w:rPr>
          <w:rFonts w:cstheme="minorHAnsi"/>
          <w:sz w:val="24"/>
          <w:szCs w:val="24"/>
        </w:rPr>
        <w:t>mean</w:t>
      </w:r>
      <w:r w:rsidR="008622B6">
        <w:rPr>
          <w:rFonts w:cstheme="minorHAnsi"/>
          <w:sz w:val="24"/>
          <w:szCs w:val="24"/>
        </w:rPr>
        <w:t xml:space="preserve"> </w:t>
      </w:r>
      <w:r w:rsidR="005956F8" w:rsidRPr="001339B2">
        <w:rPr>
          <w:rFonts w:cstheme="minorHAnsi"/>
          <w:sz w:val="24"/>
          <w:szCs w:val="24"/>
        </w:rPr>
        <w:t>±</w:t>
      </w:r>
      <w:r w:rsidR="00871E33">
        <w:rPr>
          <w:rFonts w:cstheme="minorHAnsi"/>
          <w:sz w:val="24"/>
          <w:szCs w:val="24"/>
        </w:rPr>
        <w:t xml:space="preserve"> </w:t>
      </w:r>
      <w:r w:rsidR="005956F8" w:rsidRPr="001339B2">
        <w:rPr>
          <w:rFonts w:cstheme="minorHAnsi"/>
          <w:sz w:val="24"/>
          <w:szCs w:val="24"/>
        </w:rPr>
        <w:t>S</w:t>
      </w:r>
      <w:r w:rsidR="00405997">
        <w:rPr>
          <w:rFonts w:cstheme="minorHAnsi"/>
          <w:sz w:val="24"/>
          <w:szCs w:val="24"/>
        </w:rPr>
        <w:t>.</w:t>
      </w:r>
      <w:r w:rsidR="005956F8" w:rsidRPr="001339B2">
        <w:rPr>
          <w:rFonts w:cstheme="minorHAnsi"/>
          <w:sz w:val="24"/>
          <w:szCs w:val="24"/>
        </w:rPr>
        <w:t>E</w:t>
      </w:r>
      <w:r w:rsidR="00405997">
        <w:rPr>
          <w:rFonts w:cstheme="minorHAnsi"/>
          <w:sz w:val="24"/>
          <w:szCs w:val="24"/>
        </w:rPr>
        <w:t>.</w:t>
      </w:r>
      <w:r w:rsidR="00FD6948" w:rsidRPr="001339B2">
        <w:rPr>
          <w:rFonts w:cstheme="minorHAnsi"/>
          <w:sz w:val="24"/>
          <w:szCs w:val="24"/>
        </w:rPr>
        <w:t xml:space="preserve"> = </w:t>
      </w:r>
      <w:r w:rsidR="00561F22" w:rsidRPr="001339B2">
        <w:rPr>
          <w:rFonts w:cstheme="minorHAnsi"/>
          <w:sz w:val="24"/>
          <w:szCs w:val="24"/>
        </w:rPr>
        <w:t>2.78</w:t>
      </w:r>
      <w:r w:rsidR="008622B6">
        <w:rPr>
          <w:rFonts w:cstheme="minorHAnsi"/>
          <w:sz w:val="24"/>
          <w:szCs w:val="24"/>
        </w:rPr>
        <w:t xml:space="preserve"> </w:t>
      </w:r>
      <w:r w:rsidR="00346DC6" w:rsidRPr="001339B2">
        <w:rPr>
          <w:rFonts w:cstheme="minorHAnsi"/>
          <w:sz w:val="24"/>
          <w:szCs w:val="24"/>
        </w:rPr>
        <w:t>±</w:t>
      </w:r>
      <w:r w:rsidR="00561F22" w:rsidRPr="001339B2">
        <w:rPr>
          <w:rFonts w:cstheme="minorHAnsi"/>
          <w:sz w:val="24"/>
          <w:szCs w:val="24"/>
        </w:rPr>
        <w:t xml:space="preserve"> 0.21</w:t>
      </w:r>
      <w:r w:rsidR="0017711B">
        <w:rPr>
          <w:rFonts w:cstheme="minorHAnsi"/>
          <w:sz w:val="24"/>
          <w:szCs w:val="24"/>
        </w:rPr>
        <w:t xml:space="preserve"> total visits</w:t>
      </w:r>
      <w:r w:rsidR="00DA2CB8">
        <w:rPr>
          <w:rFonts w:cstheme="minorHAnsi"/>
          <w:sz w:val="24"/>
          <w:szCs w:val="24"/>
        </w:rPr>
        <w:t xml:space="preserve">) </w:t>
      </w:r>
      <w:r w:rsidR="003211D0" w:rsidRPr="001339B2">
        <w:rPr>
          <w:rFonts w:cstheme="minorHAnsi"/>
          <w:sz w:val="24"/>
          <w:szCs w:val="24"/>
        </w:rPr>
        <w:t xml:space="preserve">to record the behaviour of </w:t>
      </w:r>
      <w:r w:rsidR="00D31278">
        <w:rPr>
          <w:rFonts w:cstheme="minorHAnsi"/>
          <w:sz w:val="24"/>
          <w:szCs w:val="24"/>
        </w:rPr>
        <w:t>individuals</w:t>
      </w:r>
      <w:r w:rsidR="00D31278" w:rsidRPr="001339B2">
        <w:rPr>
          <w:rFonts w:cstheme="minorHAnsi"/>
          <w:sz w:val="24"/>
          <w:szCs w:val="24"/>
        </w:rPr>
        <w:t xml:space="preserve"> </w:t>
      </w:r>
      <w:r w:rsidR="00DB50D0">
        <w:rPr>
          <w:rFonts w:cstheme="minorHAnsi"/>
          <w:sz w:val="24"/>
          <w:szCs w:val="24"/>
        </w:rPr>
        <w:t xml:space="preserve">foraging </w:t>
      </w:r>
      <w:r w:rsidR="003211D0" w:rsidRPr="001339B2">
        <w:rPr>
          <w:rFonts w:cstheme="minorHAnsi"/>
          <w:sz w:val="24"/>
          <w:szCs w:val="24"/>
        </w:rPr>
        <w:t>on a standardised feeding device</w:t>
      </w:r>
      <w:r w:rsidR="009612AA">
        <w:rPr>
          <w:rFonts w:cstheme="minorHAnsi"/>
          <w:sz w:val="24"/>
          <w:szCs w:val="24"/>
        </w:rPr>
        <w:t xml:space="preserve"> </w:t>
      </w:r>
      <w:r w:rsidR="009612AA" w:rsidRPr="001339B2">
        <w:rPr>
          <w:rFonts w:cstheme="minorHAnsi"/>
          <w:sz w:val="24"/>
          <w:szCs w:val="24"/>
        </w:rPr>
        <w:t xml:space="preserve">with a video camera at </w:t>
      </w:r>
      <w:r w:rsidR="003D0E29">
        <w:rPr>
          <w:rFonts w:cstheme="minorHAnsi"/>
          <w:sz w:val="24"/>
          <w:szCs w:val="24"/>
        </w:rPr>
        <w:t>approximately</w:t>
      </w:r>
      <w:r w:rsidR="009612AA" w:rsidRPr="001339B2">
        <w:rPr>
          <w:rFonts w:cstheme="minorHAnsi"/>
          <w:sz w:val="24"/>
          <w:szCs w:val="24"/>
        </w:rPr>
        <w:t xml:space="preserve"> 10 m distance, so not to disturb them.</w:t>
      </w:r>
      <w:r w:rsidR="009612AA">
        <w:rPr>
          <w:rFonts w:cstheme="minorHAnsi"/>
          <w:sz w:val="24"/>
          <w:szCs w:val="24"/>
        </w:rPr>
        <w:t xml:space="preserve"> </w:t>
      </w:r>
      <w:r w:rsidR="003D0E29">
        <w:rPr>
          <w:rFonts w:cstheme="minorHAnsi"/>
          <w:sz w:val="24"/>
          <w:szCs w:val="24"/>
        </w:rPr>
        <w:t>F</w:t>
      </w:r>
      <w:r w:rsidR="009D5FA6" w:rsidRPr="001339B2">
        <w:rPr>
          <w:rFonts w:cstheme="minorHAnsi"/>
          <w:sz w:val="24"/>
          <w:szCs w:val="24"/>
        </w:rPr>
        <w:t>eeders</w:t>
      </w:r>
      <w:r w:rsidR="003D0E29">
        <w:rPr>
          <w:rFonts w:cstheme="minorHAnsi"/>
          <w:sz w:val="24"/>
          <w:szCs w:val="24"/>
        </w:rPr>
        <w:t>, which</w:t>
      </w:r>
      <w:r w:rsidR="009D5FA6" w:rsidRPr="001339B2">
        <w:rPr>
          <w:rFonts w:cstheme="minorHAnsi"/>
          <w:sz w:val="24"/>
          <w:szCs w:val="24"/>
        </w:rPr>
        <w:t xml:space="preserve"> </w:t>
      </w:r>
      <w:r w:rsidR="009612AA" w:rsidRPr="001339B2">
        <w:rPr>
          <w:rFonts w:cstheme="minorHAnsi"/>
          <w:sz w:val="24"/>
          <w:szCs w:val="24"/>
        </w:rPr>
        <w:t xml:space="preserve">allow up to five individuals to forage together </w:t>
      </w:r>
      <w:r w:rsidR="009612AA" w:rsidRPr="001339B2">
        <w:rPr>
          <w:rFonts w:cstheme="minorHAnsi"/>
          <w:sz w:val="24"/>
          <w:szCs w:val="24"/>
        </w:rPr>
        <w:fldChar w:fldCharType="begin">
          <w:fldData xml:space="preserve">PEVuZE5vdGU+PENpdGU+PEF1dGhvcj5Hcmllc3NlcjwvQXV0aG9yPjxZZWFyPjIwMTU8L1llYXI+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</w:fldData>
        </w:fldChar>
      </w:r>
      <w:r w:rsidR="009612AA">
        <w:rPr>
          <w:rFonts w:cstheme="minorHAnsi"/>
          <w:sz w:val="24"/>
          <w:szCs w:val="24"/>
        </w:rPr>
        <w:instrText xml:space="preserve"> ADDIN EN.CITE </w:instrText>
      </w:r>
      <w:r w:rsidR="009612AA">
        <w:rPr>
          <w:rFonts w:cstheme="minorHAnsi"/>
          <w:sz w:val="24"/>
          <w:szCs w:val="24"/>
        </w:rPr>
        <w:fldChar w:fldCharType="begin">
          <w:fldData xml:space="preserve">PEVuZE5vdGU+PENpdGU+PEF1dGhvcj5Hcmllc3NlcjwvQXV0aG9yPjxZZWFyPjIwMTU8L1llYXI+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</w:fldData>
        </w:fldChar>
      </w:r>
      <w:r w:rsidR="009612AA">
        <w:rPr>
          <w:rFonts w:cstheme="minorHAnsi"/>
          <w:sz w:val="24"/>
          <w:szCs w:val="24"/>
        </w:rPr>
        <w:instrText xml:space="preserve"> ADDIN EN.CITE.DATA </w:instrText>
      </w:r>
      <w:r w:rsidR="009612AA">
        <w:rPr>
          <w:rFonts w:cstheme="minorHAnsi"/>
          <w:sz w:val="24"/>
          <w:szCs w:val="24"/>
        </w:rPr>
      </w:r>
      <w:r w:rsidR="009612AA">
        <w:rPr>
          <w:rFonts w:cstheme="minorHAnsi"/>
          <w:sz w:val="24"/>
          <w:szCs w:val="24"/>
        </w:rPr>
        <w:fldChar w:fldCharType="end"/>
      </w:r>
      <w:r w:rsidR="009612AA" w:rsidRPr="001339B2">
        <w:rPr>
          <w:rFonts w:cstheme="minorHAnsi"/>
          <w:sz w:val="24"/>
          <w:szCs w:val="24"/>
        </w:rPr>
      </w:r>
      <w:r w:rsidR="009612AA" w:rsidRPr="001339B2">
        <w:rPr>
          <w:rFonts w:cstheme="minorHAnsi"/>
          <w:sz w:val="24"/>
          <w:szCs w:val="24"/>
        </w:rPr>
        <w:fldChar w:fldCharType="separate"/>
      </w:r>
      <w:r w:rsidR="009612AA">
        <w:rPr>
          <w:rFonts w:cstheme="minorHAnsi"/>
          <w:noProof/>
          <w:sz w:val="24"/>
          <w:szCs w:val="24"/>
        </w:rPr>
        <w:t>[5, 6, 10]</w:t>
      </w:r>
      <w:r w:rsidR="009612AA" w:rsidRPr="001339B2">
        <w:rPr>
          <w:rFonts w:cstheme="minorHAnsi"/>
          <w:sz w:val="24"/>
          <w:szCs w:val="24"/>
        </w:rPr>
        <w:fldChar w:fldCharType="end"/>
      </w:r>
      <w:r w:rsidR="009612AA">
        <w:rPr>
          <w:rFonts w:cstheme="minorHAnsi"/>
          <w:sz w:val="24"/>
          <w:szCs w:val="24"/>
        </w:rPr>
        <w:t>,</w:t>
      </w:r>
      <w:r w:rsidR="009612AA" w:rsidRPr="001339B2">
        <w:rPr>
          <w:rFonts w:cstheme="minorHAnsi"/>
          <w:sz w:val="24"/>
          <w:szCs w:val="24"/>
        </w:rPr>
        <w:t xml:space="preserve"> </w:t>
      </w:r>
      <w:r w:rsidR="003211D0" w:rsidRPr="001339B2">
        <w:rPr>
          <w:rFonts w:cstheme="minorHAnsi"/>
          <w:sz w:val="24"/>
          <w:szCs w:val="24"/>
        </w:rPr>
        <w:t xml:space="preserve">were placed in different </w:t>
      </w:r>
      <w:r w:rsidR="003C7D1D">
        <w:rPr>
          <w:rFonts w:cstheme="minorHAnsi"/>
          <w:sz w:val="24"/>
          <w:szCs w:val="24"/>
        </w:rPr>
        <w:t>locations</w:t>
      </w:r>
      <w:r w:rsidR="00E41876" w:rsidRPr="001339B2" w:rsidDel="00E41876">
        <w:rPr>
          <w:rFonts w:cstheme="minorHAnsi"/>
          <w:sz w:val="24"/>
          <w:szCs w:val="24"/>
        </w:rPr>
        <w:t xml:space="preserve"> </w:t>
      </w:r>
      <w:r w:rsidR="008D6BEC" w:rsidRPr="001339B2">
        <w:rPr>
          <w:rFonts w:cstheme="minorHAnsi"/>
          <w:sz w:val="24"/>
          <w:szCs w:val="24"/>
        </w:rPr>
        <w:t xml:space="preserve">within the </w:t>
      </w:r>
      <w:r>
        <w:rPr>
          <w:rFonts w:cstheme="minorHAnsi"/>
          <w:sz w:val="24"/>
          <w:szCs w:val="24"/>
        </w:rPr>
        <w:t xml:space="preserve">group </w:t>
      </w:r>
      <w:r w:rsidR="008D6BEC" w:rsidRPr="001339B2">
        <w:rPr>
          <w:rFonts w:cstheme="minorHAnsi"/>
          <w:sz w:val="24"/>
          <w:szCs w:val="24"/>
        </w:rPr>
        <w:t>territory</w:t>
      </w:r>
      <w:r w:rsidR="003211D0" w:rsidRPr="001339B2">
        <w:rPr>
          <w:rFonts w:cstheme="minorHAnsi"/>
          <w:sz w:val="24"/>
          <w:szCs w:val="24"/>
        </w:rPr>
        <w:t xml:space="preserve">. </w:t>
      </w:r>
      <w:r w:rsidR="002830A0" w:rsidRPr="001339B2">
        <w:rPr>
          <w:rFonts w:cstheme="minorHAnsi"/>
          <w:sz w:val="24"/>
          <w:szCs w:val="24"/>
        </w:rPr>
        <w:t xml:space="preserve">We </w:t>
      </w:r>
      <w:r w:rsidR="008323D3">
        <w:rPr>
          <w:rFonts w:cstheme="minorHAnsi"/>
          <w:sz w:val="24"/>
          <w:szCs w:val="24"/>
        </w:rPr>
        <w:t>recorded the behaviour of</w:t>
      </w:r>
      <w:r w:rsidR="002830A0" w:rsidRPr="001339B2">
        <w:rPr>
          <w:rFonts w:cstheme="minorHAnsi"/>
          <w:sz w:val="24"/>
          <w:szCs w:val="24"/>
        </w:rPr>
        <w:t xml:space="preserve"> </w:t>
      </w:r>
      <w:r w:rsidR="002830A0">
        <w:rPr>
          <w:rFonts w:cstheme="minorHAnsi"/>
          <w:sz w:val="24"/>
          <w:szCs w:val="24"/>
        </w:rPr>
        <w:t xml:space="preserve">breeders when no other individual </w:t>
      </w:r>
      <w:r w:rsidR="003D0E29">
        <w:rPr>
          <w:rFonts w:cstheme="minorHAnsi"/>
          <w:sz w:val="24"/>
          <w:szCs w:val="24"/>
        </w:rPr>
        <w:t xml:space="preserve">was </w:t>
      </w:r>
      <w:r w:rsidR="002830A0">
        <w:rPr>
          <w:rFonts w:cstheme="minorHAnsi"/>
          <w:sz w:val="24"/>
          <w:szCs w:val="24"/>
        </w:rPr>
        <w:t xml:space="preserve">within </w:t>
      </w:r>
      <w:r w:rsidR="00A2035D">
        <w:rPr>
          <w:rFonts w:cstheme="minorHAnsi"/>
          <w:sz w:val="24"/>
          <w:szCs w:val="24"/>
        </w:rPr>
        <w:t>10</w:t>
      </w:r>
      <w:r w:rsidR="003D0E29">
        <w:rPr>
          <w:rFonts w:cstheme="minorHAnsi"/>
          <w:sz w:val="24"/>
          <w:szCs w:val="24"/>
        </w:rPr>
        <w:t xml:space="preserve"> </w:t>
      </w:r>
      <w:r w:rsidR="00A2035D">
        <w:rPr>
          <w:rFonts w:cstheme="minorHAnsi"/>
          <w:sz w:val="24"/>
          <w:szCs w:val="24"/>
        </w:rPr>
        <w:t>m of the feeder</w:t>
      </w:r>
      <w:r w:rsidR="002830A0" w:rsidRPr="001339B2">
        <w:rPr>
          <w:rFonts w:cstheme="minorHAnsi"/>
          <w:sz w:val="24"/>
          <w:szCs w:val="24"/>
        </w:rPr>
        <w:t xml:space="preserve"> to measure vigilance of experienced individuals that were not influenced by the presence of other </w:t>
      </w:r>
      <w:r w:rsidR="003D0E29">
        <w:rPr>
          <w:rFonts w:cstheme="minorHAnsi"/>
          <w:sz w:val="24"/>
          <w:szCs w:val="24"/>
        </w:rPr>
        <w:t>jays</w:t>
      </w:r>
      <w:r w:rsidR="002830A0" w:rsidRPr="001339B2">
        <w:rPr>
          <w:rFonts w:cstheme="minorHAnsi"/>
          <w:sz w:val="24"/>
          <w:szCs w:val="24"/>
        </w:rPr>
        <w:t>.</w:t>
      </w:r>
      <w:r w:rsidR="002830A0">
        <w:rPr>
          <w:rFonts w:cstheme="minorHAnsi"/>
          <w:sz w:val="24"/>
          <w:szCs w:val="24"/>
        </w:rPr>
        <w:t xml:space="preserve"> </w:t>
      </w:r>
      <w:r w:rsidR="003211D0" w:rsidRPr="001339B2">
        <w:rPr>
          <w:rFonts w:cstheme="minorHAnsi"/>
          <w:sz w:val="24"/>
          <w:szCs w:val="24"/>
        </w:rPr>
        <w:t xml:space="preserve">Vigilance </w:t>
      </w:r>
      <w:r w:rsidR="003D0E29">
        <w:rPr>
          <w:rFonts w:cstheme="minorHAnsi"/>
          <w:sz w:val="24"/>
          <w:szCs w:val="24"/>
        </w:rPr>
        <w:t>rates</w:t>
      </w:r>
      <w:r w:rsidR="003D0E29" w:rsidRPr="001339B2">
        <w:rPr>
          <w:rFonts w:cstheme="minorHAnsi"/>
          <w:sz w:val="24"/>
          <w:szCs w:val="24"/>
        </w:rPr>
        <w:t xml:space="preserve"> </w:t>
      </w:r>
      <w:r w:rsidR="003211D0" w:rsidRPr="001339B2">
        <w:rPr>
          <w:rFonts w:cstheme="minorHAnsi"/>
          <w:sz w:val="24"/>
          <w:szCs w:val="24"/>
        </w:rPr>
        <w:t xml:space="preserve">were </w:t>
      </w:r>
      <w:r w:rsidR="00FD6948" w:rsidRPr="001339B2">
        <w:rPr>
          <w:rFonts w:cstheme="minorHAnsi"/>
          <w:sz w:val="24"/>
          <w:szCs w:val="24"/>
        </w:rPr>
        <w:t xml:space="preserve">determined </w:t>
      </w:r>
      <w:r w:rsidR="003211D0" w:rsidRPr="001339B2">
        <w:rPr>
          <w:rFonts w:cstheme="minorHAnsi"/>
          <w:sz w:val="24"/>
          <w:szCs w:val="24"/>
        </w:rPr>
        <w:t xml:space="preserve">from the video recordings by sampling the position of the head of breeders every two seconds, following </w:t>
      </w:r>
      <w:r w:rsidR="003211D0" w:rsidRPr="001339B2">
        <w:rPr>
          <w:rFonts w:cstheme="minorHAnsi"/>
          <w:sz w:val="24"/>
          <w:szCs w:val="24"/>
        </w:rPr>
        <w:fldChar w:fldCharType="begin"/>
      </w:r>
      <w:r w:rsidR="003407C0" w:rsidRPr="001339B2">
        <w:rPr>
          <w:rFonts w:cstheme="minorHAnsi"/>
          <w:sz w:val="24"/>
          <w:szCs w:val="24"/>
        </w:rPr>
        <w:instrText xml:space="preserve"> ADDIN EN.CITE &lt;EndNote&gt;&lt;Cite&gt;&lt;Author&gt;Griesser&lt;/Author&gt;&lt;Year&gt;2003&lt;/Year&gt;&lt;RecNum&gt;1174&lt;/RecNum&gt;&lt;DisplayText&gt;[5]&lt;/DisplayText&gt;&lt;record&gt;&lt;rec-number&gt;1174&lt;/rec-number&gt;&lt;foreign-keys&gt;&lt;key app="EN" db-id="e0zefwt5sspzt8ept9axw55ixstzdtextd5w" timestamp="0"&gt;1174&lt;/key&gt;&lt;/foreign-keys&gt;&lt;ref-type name="Journal Article"&gt;17&lt;/ref-type&gt;&lt;contributors&gt;&lt;authors&gt;&lt;author&gt;Griesser, M.&lt;/author&gt;&lt;/authors&gt;&lt;/contributors&gt;&lt;titles&gt;&lt;title&gt;Nepotistic vigilance behavior in Siberian jay parents&lt;/title&gt;&lt;secondary-title&gt;Behavioral Ecology&lt;/secondary-title&gt;&lt;short-title&gt;Behav. Ecol.&lt;/short-title&gt;&lt;/titles&gt;&lt;periodical&gt;&lt;full-title&gt;Behavioral Ecology&lt;/full-title&gt;&lt;/periodical&gt;&lt;pages&gt;246-250&lt;/pages&gt;&lt;volume&gt;14&lt;/volume&gt;&lt;number&gt;2&lt;/number&gt;&lt;dates&gt;&lt;year&gt;2003&lt;/year&gt;&lt;/dates&gt;&lt;accession-num&gt;WOS:000181661100012&lt;/accession-num&gt;&lt;urls&gt;&lt;related-urls&gt;&lt;url&gt;&amp;lt;Go to ISI&amp;gt;://WOS:000181661100012 &lt;/url&gt;&lt;/related-urls&gt;&lt;/urls&gt;&lt;/record&gt;&lt;/Cite&gt;&lt;/EndNote&gt;</w:instrText>
      </w:r>
      <w:r w:rsidR="003211D0" w:rsidRPr="001339B2">
        <w:rPr>
          <w:rFonts w:cstheme="minorHAnsi"/>
          <w:sz w:val="24"/>
          <w:szCs w:val="24"/>
        </w:rPr>
        <w:fldChar w:fldCharType="separate"/>
      </w:r>
      <w:r w:rsidR="003407C0" w:rsidRPr="001339B2">
        <w:rPr>
          <w:rFonts w:cstheme="minorHAnsi"/>
          <w:sz w:val="24"/>
          <w:szCs w:val="24"/>
        </w:rPr>
        <w:t>[5]</w:t>
      </w:r>
      <w:r w:rsidR="003211D0" w:rsidRPr="001339B2">
        <w:rPr>
          <w:rFonts w:cstheme="minorHAnsi"/>
          <w:sz w:val="24"/>
          <w:szCs w:val="24"/>
        </w:rPr>
        <w:fldChar w:fldCharType="end"/>
      </w:r>
      <w:r w:rsidR="003211D0" w:rsidRPr="001339B2">
        <w:rPr>
          <w:rFonts w:cstheme="minorHAnsi"/>
          <w:sz w:val="24"/>
          <w:szCs w:val="24"/>
        </w:rPr>
        <w:t xml:space="preserve">. Only instances where </w:t>
      </w:r>
      <w:r w:rsidR="00D20F08" w:rsidRPr="001339B2">
        <w:rPr>
          <w:rFonts w:cstheme="minorHAnsi"/>
          <w:sz w:val="24"/>
          <w:szCs w:val="24"/>
        </w:rPr>
        <w:t xml:space="preserve">individuals </w:t>
      </w:r>
      <w:r w:rsidR="00FD6948" w:rsidRPr="001339B2">
        <w:rPr>
          <w:rFonts w:cstheme="minorHAnsi"/>
          <w:sz w:val="24"/>
          <w:szCs w:val="24"/>
        </w:rPr>
        <w:t xml:space="preserve">lifted and turned </w:t>
      </w:r>
      <w:r w:rsidR="003211D0" w:rsidRPr="001339B2">
        <w:rPr>
          <w:rFonts w:cstheme="minorHAnsi"/>
          <w:sz w:val="24"/>
          <w:szCs w:val="24"/>
        </w:rPr>
        <w:t>the</w:t>
      </w:r>
      <w:r w:rsidR="00711184" w:rsidRPr="001339B2">
        <w:rPr>
          <w:rFonts w:cstheme="minorHAnsi"/>
          <w:sz w:val="24"/>
          <w:szCs w:val="24"/>
        </w:rPr>
        <w:t>ir</w:t>
      </w:r>
      <w:r w:rsidR="003211D0" w:rsidRPr="001339B2">
        <w:rPr>
          <w:rFonts w:cstheme="minorHAnsi"/>
          <w:sz w:val="24"/>
          <w:szCs w:val="24"/>
        </w:rPr>
        <w:t xml:space="preserve"> head away from the horizontal axis were categorized as vigilance, as individuals </w:t>
      </w:r>
      <w:r w:rsidR="00A3024B" w:rsidRPr="001339B2">
        <w:rPr>
          <w:rFonts w:cstheme="minorHAnsi"/>
          <w:sz w:val="24"/>
          <w:szCs w:val="24"/>
        </w:rPr>
        <w:t xml:space="preserve">also </w:t>
      </w:r>
      <w:r w:rsidR="003211D0" w:rsidRPr="001339B2">
        <w:rPr>
          <w:rFonts w:cstheme="minorHAnsi"/>
          <w:sz w:val="24"/>
          <w:szCs w:val="24"/>
        </w:rPr>
        <w:t>r</w:t>
      </w:r>
      <w:r w:rsidR="00FD6948" w:rsidRPr="001339B2">
        <w:rPr>
          <w:rFonts w:cstheme="minorHAnsi"/>
          <w:sz w:val="24"/>
          <w:szCs w:val="24"/>
        </w:rPr>
        <w:t>a</w:t>
      </w:r>
      <w:r w:rsidR="003211D0" w:rsidRPr="001339B2">
        <w:rPr>
          <w:rFonts w:cstheme="minorHAnsi"/>
          <w:sz w:val="24"/>
          <w:szCs w:val="24"/>
        </w:rPr>
        <w:t xml:space="preserve">ise their heads to swallow food </w:t>
      </w:r>
      <w:r w:rsidR="003211D0" w:rsidRPr="001339B2">
        <w:rPr>
          <w:rFonts w:cstheme="minorHAnsi"/>
          <w:sz w:val="24"/>
          <w:szCs w:val="24"/>
        </w:rPr>
        <w:fldChar w:fldCharType="begin"/>
      </w:r>
      <w:r w:rsidR="003407C0" w:rsidRPr="001339B2">
        <w:rPr>
          <w:rFonts w:cstheme="minorHAnsi"/>
          <w:sz w:val="24"/>
          <w:szCs w:val="24"/>
        </w:rPr>
        <w:instrText xml:space="preserve"> ADDIN EN.CITE &lt;EndNote&gt;&lt;Cite&gt;&lt;Author&gt;Griesser&lt;/Author&gt;&lt;Year&gt;2003&lt;/Year&gt;&lt;RecNum&gt;1174&lt;/RecNum&gt;&lt;DisplayText&gt;[5]&lt;/DisplayText&gt;&lt;record&gt;&lt;rec-number&gt;1174&lt;/rec-number&gt;&lt;foreign-keys&gt;&lt;key app="EN" db-id="e0zefwt5sspzt8ept9axw55ixstzdtextd5w" timestamp="0"&gt;1174&lt;/key&gt;&lt;/foreign-keys&gt;&lt;ref-type name="Journal Article"&gt;17&lt;/ref-type&gt;&lt;contributors&gt;&lt;authors&gt;&lt;author&gt;Griesser, M.&lt;/author&gt;&lt;/authors&gt;&lt;/contributors&gt;&lt;titles&gt;&lt;title&gt;Nepotistic vigilance behavior in Siberian jay parents&lt;/title&gt;&lt;secondary-title&gt;Behavioral Ecology&lt;/secondary-title&gt;&lt;short-title&gt;Behav. Ecol.&lt;/short-title&gt;&lt;/titles&gt;&lt;periodical&gt;&lt;full-title&gt;Behavioral Ecology&lt;/full-title&gt;&lt;/periodical&gt;&lt;pages&gt;246-250&lt;/pages&gt;&lt;volume&gt;14&lt;/volume&gt;&lt;number&gt;2&lt;/number&gt;&lt;dates&gt;&lt;year&gt;2003&lt;/year&gt;&lt;/dates&gt;&lt;accession-num&gt;WOS:000181661100012&lt;/accession-num&gt;&lt;urls&gt;&lt;related-urls&gt;&lt;url&gt;&amp;lt;Go to ISI&amp;gt;://WOS:000181661100012 &lt;/url&gt;&lt;/related-urls&gt;&lt;/urls&gt;&lt;/record&gt;&lt;/Cite&gt;&lt;/EndNote&gt;</w:instrText>
      </w:r>
      <w:r w:rsidR="003211D0" w:rsidRPr="001339B2">
        <w:rPr>
          <w:rFonts w:cstheme="minorHAnsi"/>
          <w:sz w:val="24"/>
          <w:szCs w:val="24"/>
        </w:rPr>
        <w:fldChar w:fldCharType="separate"/>
      </w:r>
      <w:r w:rsidR="003407C0" w:rsidRPr="001339B2">
        <w:rPr>
          <w:rFonts w:cstheme="minorHAnsi"/>
          <w:sz w:val="24"/>
          <w:szCs w:val="24"/>
        </w:rPr>
        <w:t>[5]</w:t>
      </w:r>
      <w:r w:rsidR="003211D0" w:rsidRPr="001339B2">
        <w:rPr>
          <w:rFonts w:cstheme="minorHAnsi"/>
          <w:sz w:val="24"/>
          <w:szCs w:val="24"/>
        </w:rPr>
        <w:fldChar w:fldCharType="end"/>
      </w:r>
      <w:r w:rsidR="003211D0" w:rsidRPr="001339B2">
        <w:rPr>
          <w:rFonts w:cstheme="minorHAnsi"/>
          <w:sz w:val="24"/>
          <w:szCs w:val="24"/>
        </w:rPr>
        <w:t xml:space="preserve">. </w:t>
      </w:r>
    </w:p>
    <w:p w14:paraId="757AD9A9" w14:textId="77777777" w:rsidR="00877138" w:rsidRPr="001339B2" w:rsidRDefault="00877138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14:paraId="43D03D01" w14:textId="77777777" w:rsidR="003211D0" w:rsidRPr="001339B2" w:rsidRDefault="003211D0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  <w:u w:val="single"/>
        </w:rPr>
      </w:pPr>
      <w:r w:rsidRPr="001339B2">
        <w:rPr>
          <w:rFonts w:cstheme="minorHAnsi"/>
          <w:sz w:val="24"/>
          <w:szCs w:val="24"/>
          <w:u w:val="single"/>
        </w:rPr>
        <w:t>Data analysis</w:t>
      </w:r>
    </w:p>
    <w:p w14:paraId="26C126A8" w14:textId="61F54AA1" w:rsidR="003211D0" w:rsidRDefault="00BE5C22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Statistical analyses were carried out in </w:t>
      </w:r>
      <w:r w:rsidR="007D69FA">
        <w:rPr>
          <w:rFonts w:cstheme="minorHAnsi"/>
          <w:sz w:val="24"/>
          <w:szCs w:val="24"/>
        </w:rPr>
        <w:t xml:space="preserve">the </w:t>
      </w:r>
      <w:r w:rsidRPr="001339B2">
        <w:rPr>
          <w:rFonts w:cstheme="minorHAnsi"/>
          <w:sz w:val="24"/>
          <w:szCs w:val="24"/>
        </w:rPr>
        <w:t xml:space="preserve">R </w:t>
      </w:r>
      <w:r w:rsidR="007D69FA">
        <w:rPr>
          <w:rFonts w:cstheme="minorHAnsi"/>
          <w:sz w:val="24"/>
          <w:szCs w:val="24"/>
        </w:rPr>
        <w:t>environment</w:t>
      </w:r>
      <w:r w:rsidRPr="001339B2">
        <w:rPr>
          <w:rFonts w:cstheme="minorHAnsi"/>
          <w:sz w:val="24"/>
          <w:szCs w:val="24"/>
        </w:rPr>
        <w:t xml:space="preserve"> </w:t>
      </w:r>
      <w:r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&lt;EndNote&gt;&lt;Cite&gt;&lt;Author&gt;R Core Team&lt;/Author&gt;&lt;Year&gt;2016&lt;/Year&gt;&lt;RecNum&gt;3796&lt;/RecNum&gt;&lt;DisplayText&gt;[11]&lt;/DisplayText&gt;&lt;record&gt;&lt;rec-number&gt;3796&lt;/rec-number&gt;&lt;foreign-keys&gt;&lt;key app="EN" db-id="e0zefwt5sspzt8ept9axw55ixstzdtextd5w" timestamp="1462897273"&gt;3796&lt;/key&gt;&lt;/foreign-keys&gt;&lt;ref-type name="Computer Program"&gt;9&lt;/ref-type&gt;&lt;contributors&gt;&lt;authors&gt;&lt;author&gt;R Core Team,&lt;/author&gt;&lt;/authors&gt;&lt;/contributors&gt;&lt;titles&gt;&lt;title&gt;R: A language and environment for statistical computing.&lt;/title&gt;&lt;/titles&gt;&lt;dates&gt;&lt;year&gt;2016&lt;/year&gt;&lt;/dates&gt;&lt;pub-location&gt;Vienna, Austria. &lt;/pub-location&gt;&lt;publisher&gt;R Foundation for Statistical Computing&lt;/publisher&gt;&lt;urls&gt;&lt;related-urls&gt;&lt;url&gt;http://www.R-project.org/&lt;/url&gt;&lt;/related-urls&gt;&lt;/urls&gt;&lt;/record&gt;&lt;/Cite&gt;&lt;/EndNote&gt;</w:instrText>
      </w:r>
      <w:r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[11]</w:t>
      </w:r>
      <w:r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</w:t>
      </w:r>
      <w:r w:rsidR="003D0E29">
        <w:rPr>
          <w:rFonts w:cstheme="minorHAnsi"/>
          <w:sz w:val="24"/>
          <w:szCs w:val="24"/>
        </w:rPr>
        <w:t>D</w:t>
      </w:r>
      <w:r w:rsidR="003211D0" w:rsidRPr="001339B2">
        <w:rPr>
          <w:rFonts w:cstheme="minorHAnsi"/>
          <w:sz w:val="24"/>
          <w:szCs w:val="24"/>
        </w:rPr>
        <w:t>ata from the Swedish National Forest Inventory (</w:t>
      </w:r>
      <w:r w:rsidR="0017711B" w:rsidRPr="0017711B">
        <w:rPr>
          <w:sz w:val="24"/>
        </w:rPr>
        <w:t>ht</w:t>
      </w:r>
      <w:r w:rsidR="0017711B" w:rsidRPr="00AE2699">
        <w:rPr>
          <w:sz w:val="24"/>
        </w:rPr>
        <w:t>tps://www.slu.se/en/Collaborative-Centres-and-Projects/the-swedish-national-forest-inventory</w:t>
      </w:r>
      <w:r w:rsidR="00F16BAA" w:rsidRPr="00AE2699">
        <w:t>/</w:t>
      </w:r>
      <w:r w:rsidR="00F16BAA" w:rsidRPr="00AE2699">
        <w:rPr>
          <w:sz w:val="24"/>
        </w:rPr>
        <w:t>forest-statistics/slu-forest-map/about-slu-forest-map/</w:t>
      </w:r>
      <w:r w:rsidR="003211D0" w:rsidRPr="00AE2699">
        <w:rPr>
          <w:rFonts w:cstheme="minorHAnsi"/>
          <w:sz w:val="24"/>
          <w:szCs w:val="24"/>
        </w:rPr>
        <w:t>)</w:t>
      </w:r>
      <w:r w:rsidR="0017711B" w:rsidRPr="00AE2699">
        <w:rPr>
          <w:rFonts w:cstheme="minorHAnsi"/>
          <w:sz w:val="24"/>
          <w:szCs w:val="24"/>
        </w:rPr>
        <w:t xml:space="preserve"> </w:t>
      </w:r>
      <w:r w:rsidR="003D0E29">
        <w:rPr>
          <w:rFonts w:cstheme="minorHAnsi"/>
          <w:sz w:val="24"/>
          <w:szCs w:val="24"/>
        </w:rPr>
        <w:t xml:space="preserve">was imported </w:t>
      </w:r>
      <w:r w:rsidR="0017711B" w:rsidRPr="00AE2699">
        <w:rPr>
          <w:rFonts w:cstheme="minorHAnsi"/>
          <w:sz w:val="24"/>
          <w:szCs w:val="24"/>
        </w:rPr>
        <w:t>into R using the raster package</w:t>
      </w:r>
      <w:r w:rsidR="00BE3E90" w:rsidRPr="00AE2699">
        <w:rPr>
          <w:rFonts w:cstheme="minorHAnsi"/>
          <w:sz w:val="24"/>
          <w:szCs w:val="24"/>
        </w:rPr>
        <w:t xml:space="preserve"> </w:t>
      </w:r>
      <w:r w:rsidR="00BE3E90" w:rsidRPr="00AE2699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&lt;EndNote&gt;&lt;Cite&gt;&lt;Author&gt;Hijmans&lt;/Author&gt;&lt;Year&gt;2014&lt;/Year&gt;&lt;RecNum&gt;4145&lt;/RecNum&gt;&lt;DisplayText&gt;[12]&lt;/DisplayText&gt;&lt;record&gt;&lt;rec-number&gt;4145&lt;/rec-number&gt;&lt;foreign-keys&gt;&lt;key app="EN" db-id="e0zefwt5sspzt8ept9axw55ixstzdtextd5w" timestamp="1542710885"&gt;4145&lt;/key&gt;&lt;/foreign-keys&gt;&lt;ref-type name="Computer Program"&gt;9&lt;/ref-type&gt;&lt;contributors&gt;&lt;authors&gt;&lt;author&gt;Hijmans, Robert J&lt;/author&gt;&lt;author&gt;van Etten, Jacob&lt;/author&gt;&lt;/authors&gt;&lt;/contributors&gt;&lt;titles&gt;&lt;title&gt;raster: Geographic data analysis and modeling&lt;/title&gt;&lt;/titles&gt;&lt;dates&gt;&lt;year&gt;2014&lt;/year&gt;&lt;/dates&gt;&lt;urls&gt;&lt;/urls&gt;&lt;/record&gt;&lt;/Cite&gt;&lt;/EndNote&gt;</w:instrText>
      </w:r>
      <w:r w:rsidR="00BE3E90" w:rsidRPr="00AE2699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[12]</w:t>
      </w:r>
      <w:r w:rsidR="00BE3E90" w:rsidRPr="00AE2699">
        <w:rPr>
          <w:rFonts w:cstheme="minorHAnsi"/>
          <w:sz w:val="24"/>
          <w:szCs w:val="24"/>
        </w:rPr>
        <w:fldChar w:fldCharType="end"/>
      </w:r>
      <w:r w:rsidR="00764EF8" w:rsidRPr="00AE2699">
        <w:rPr>
          <w:rFonts w:cstheme="minorHAnsi"/>
          <w:sz w:val="24"/>
          <w:szCs w:val="24"/>
        </w:rPr>
        <w:t>.</w:t>
      </w:r>
      <w:r w:rsidR="003211D0" w:rsidRPr="00AE2699">
        <w:rPr>
          <w:rFonts w:cstheme="minorHAnsi"/>
          <w:sz w:val="24"/>
          <w:szCs w:val="24"/>
        </w:rPr>
        <w:t xml:space="preserve"> </w:t>
      </w:r>
      <w:r w:rsidR="0017711B" w:rsidRPr="00AE2699">
        <w:rPr>
          <w:rFonts w:cstheme="minorHAnsi"/>
          <w:sz w:val="24"/>
          <w:szCs w:val="24"/>
        </w:rPr>
        <w:t xml:space="preserve">We extracted </w:t>
      </w:r>
      <w:r w:rsidR="00856218">
        <w:rPr>
          <w:rFonts w:cstheme="minorHAnsi"/>
          <w:sz w:val="24"/>
          <w:szCs w:val="24"/>
        </w:rPr>
        <w:t>mean values of</w:t>
      </w:r>
      <w:r w:rsidR="0017711B" w:rsidRPr="00AE2699">
        <w:rPr>
          <w:rFonts w:cstheme="minorHAnsi"/>
          <w:sz w:val="24"/>
          <w:szCs w:val="24"/>
        </w:rPr>
        <w:t xml:space="preserve"> total tree </w:t>
      </w:r>
      <w:r w:rsidR="0017711B" w:rsidRPr="00AE2699">
        <w:rPr>
          <w:rFonts w:cstheme="minorHAnsi"/>
          <w:sz w:val="24"/>
          <w:szCs w:val="24"/>
        </w:rPr>
        <w:lastRenderedPageBreak/>
        <w:t>volume, pine and spruce volume, tree height, tree age, and distan</w:t>
      </w:r>
      <w:r w:rsidR="0017711B" w:rsidRPr="001339B2">
        <w:rPr>
          <w:rFonts w:cstheme="minorHAnsi"/>
          <w:sz w:val="24"/>
          <w:szCs w:val="24"/>
        </w:rPr>
        <w:t>ce to the edge of the forest for each experimental location in R, using a 50</w:t>
      </w:r>
      <w:r w:rsidR="00856218">
        <w:rPr>
          <w:rFonts w:cstheme="minorHAnsi"/>
          <w:sz w:val="24"/>
          <w:szCs w:val="24"/>
        </w:rPr>
        <w:t xml:space="preserve"> </w:t>
      </w:r>
      <w:r w:rsidR="0017711B" w:rsidRPr="001339B2">
        <w:rPr>
          <w:rFonts w:cstheme="minorHAnsi"/>
          <w:sz w:val="24"/>
          <w:szCs w:val="24"/>
        </w:rPr>
        <w:t>m circular buffer</w:t>
      </w:r>
      <w:r w:rsidR="0017711B">
        <w:rPr>
          <w:rFonts w:cstheme="minorHAnsi"/>
          <w:sz w:val="24"/>
          <w:szCs w:val="24"/>
        </w:rPr>
        <w:t xml:space="preserve"> with the “extract” function</w:t>
      </w:r>
      <w:r w:rsidR="0017711B" w:rsidRPr="001339B2">
        <w:rPr>
          <w:rFonts w:cstheme="minorHAnsi"/>
          <w:sz w:val="24"/>
          <w:szCs w:val="24"/>
        </w:rPr>
        <w:t xml:space="preserve">. </w:t>
      </w:r>
      <w:r w:rsidR="003211D0" w:rsidRPr="001339B2">
        <w:rPr>
          <w:rFonts w:cstheme="minorHAnsi"/>
          <w:sz w:val="24"/>
          <w:szCs w:val="24"/>
        </w:rPr>
        <w:t xml:space="preserve">Distance to the </w:t>
      </w:r>
      <w:r w:rsidR="00AE5045" w:rsidRPr="001339B2">
        <w:rPr>
          <w:rFonts w:cstheme="minorHAnsi"/>
          <w:sz w:val="24"/>
          <w:szCs w:val="24"/>
        </w:rPr>
        <w:t xml:space="preserve">nearest </w:t>
      </w:r>
      <w:r w:rsidR="0017711B">
        <w:rPr>
          <w:rFonts w:cstheme="minorHAnsi"/>
          <w:sz w:val="24"/>
          <w:szCs w:val="24"/>
        </w:rPr>
        <w:t xml:space="preserve">forest </w:t>
      </w:r>
      <w:r w:rsidR="003211D0" w:rsidRPr="001339B2">
        <w:rPr>
          <w:rFonts w:cstheme="minorHAnsi"/>
          <w:sz w:val="24"/>
          <w:szCs w:val="24"/>
        </w:rPr>
        <w:t xml:space="preserve">edge was </w:t>
      </w:r>
      <w:r w:rsidR="00F16BAA">
        <w:rPr>
          <w:rFonts w:cstheme="minorHAnsi"/>
          <w:sz w:val="24"/>
          <w:szCs w:val="24"/>
        </w:rPr>
        <w:t xml:space="preserve">determined </w:t>
      </w:r>
      <w:r w:rsidR="00DB32A0">
        <w:rPr>
          <w:rFonts w:cstheme="minorHAnsi"/>
          <w:sz w:val="24"/>
          <w:szCs w:val="24"/>
        </w:rPr>
        <w:t>with a</w:t>
      </w:r>
      <w:r w:rsidR="00F16BAA">
        <w:rPr>
          <w:rFonts w:cstheme="minorHAnsi"/>
          <w:sz w:val="24"/>
          <w:szCs w:val="24"/>
        </w:rPr>
        <w:t xml:space="preserve"> map of forest structure </w:t>
      </w:r>
      <w:r w:rsidR="003211D0" w:rsidRPr="001339B2">
        <w:rPr>
          <w:rFonts w:cstheme="minorHAnsi"/>
          <w:sz w:val="24"/>
          <w:szCs w:val="24"/>
        </w:rPr>
        <w:t xml:space="preserve">in </w:t>
      </w:r>
      <w:r w:rsidR="00F16BAA" w:rsidRPr="001339B2">
        <w:rPr>
          <w:rFonts w:cstheme="minorHAnsi"/>
          <w:sz w:val="24"/>
          <w:szCs w:val="24"/>
        </w:rPr>
        <w:t>Arc</w:t>
      </w:r>
      <w:r w:rsidR="00F16BAA">
        <w:rPr>
          <w:rFonts w:cstheme="minorHAnsi"/>
          <w:sz w:val="24"/>
          <w:szCs w:val="24"/>
        </w:rPr>
        <w:t xml:space="preserve">GIS Desktop 10.5.1 </w:t>
      </w:r>
      <w:r w:rsidR="0017711B">
        <w:rPr>
          <w:rFonts w:cstheme="minorHAnsi"/>
          <w:sz w:val="24"/>
          <w:szCs w:val="24"/>
        </w:rPr>
        <w:t>(</w:t>
      </w:r>
      <w:r w:rsidR="00F16BAA" w:rsidRPr="00F16BAA">
        <w:rPr>
          <w:rFonts w:cstheme="minorHAnsi"/>
          <w:sz w:val="24"/>
          <w:szCs w:val="24"/>
        </w:rPr>
        <w:t>Environmental Systems Research Institute</w:t>
      </w:r>
      <w:r w:rsidR="00F16BAA">
        <w:rPr>
          <w:rFonts w:cstheme="minorHAnsi"/>
          <w:sz w:val="24"/>
          <w:szCs w:val="24"/>
        </w:rPr>
        <w:t>:</w:t>
      </w:r>
      <w:r w:rsidR="00F16BAA" w:rsidRPr="00F16BAA">
        <w:rPr>
          <w:rFonts w:cstheme="minorHAnsi"/>
          <w:sz w:val="24"/>
          <w:szCs w:val="24"/>
        </w:rPr>
        <w:t xml:space="preserve"> Redlands, CA</w:t>
      </w:r>
      <w:r w:rsidR="0017711B">
        <w:rPr>
          <w:rFonts w:cstheme="minorHAnsi"/>
          <w:sz w:val="24"/>
          <w:szCs w:val="24"/>
        </w:rPr>
        <w:t>)</w:t>
      </w:r>
      <w:r w:rsidR="003211D0" w:rsidRPr="001339B2">
        <w:rPr>
          <w:rFonts w:cstheme="minorHAnsi"/>
          <w:sz w:val="24"/>
          <w:szCs w:val="24"/>
        </w:rPr>
        <w:t xml:space="preserve"> </w:t>
      </w:r>
      <w:r w:rsidR="003849E1">
        <w:rPr>
          <w:rFonts w:cstheme="minorHAnsi"/>
          <w:sz w:val="24"/>
          <w:szCs w:val="24"/>
        </w:rPr>
        <w:t xml:space="preserve">and </w:t>
      </w:r>
      <w:r w:rsidR="003211D0" w:rsidRPr="001339B2">
        <w:rPr>
          <w:rFonts w:cstheme="minorHAnsi"/>
          <w:sz w:val="24"/>
          <w:szCs w:val="24"/>
        </w:rPr>
        <w:t>the Near tool.</w:t>
      </w:r>
      <w:r w:rsidR="00F16BAA">
        <w:rPr>
          <w:rFonts w:cstheme="minorHAnsi"/>
          <w:sz w:val="24"/>
          <w:szCs w:val="24"/>
        </w:rPr>
        <w:t xml:space="preserve"> The map of forest structure was </w:t>
      </w:r>
      <w:r w:rsidR="00DB32A0">
        <w:rPr>
          <w:rFonts w:cstheme="minorHAnsi"/>
          <w:sz w:val="24"/>
          <w:szCs w:val="24"/>
        </w:rPr>
        <w:t>based on</w:t>
      </w:r>
      <w:r w:rsidR="00F16BAA">
        <w:rPr>
          <w:rFonts w:cstheme="minorHAnsi"/>
          <w:sz w:val="24"/>
          <w:szCs w:val="24"/>
        </w:rPr>
        <w:t xml:space="preserve"> the height raster from the Swedish National Forest Inventory data</w:t>
      </w:r>
      <w:r w:rsidR="003849E1">
        <w:rPr>
          <w:rFonts w:cstheme="minorHAnsi"/>
          <w:sz w:val="24"/>
          <w:szCs w:val="24"/>
        </w:rPr>
        <w:t xml:space="preserve"> and the MSPA tool</w:t>
      </w:r>
      <w:r w:rsidR="00BE3E90">
        <w:rPr>
          <w:rFonts w:cstheme="minorHAnsi"/>
          <w:sz w:val="24"/>
          <w:szCs w:val="24"/>
        </w:rPr>
        <w:t xml:space="preserve"> </w:t>
      </w:r>
      <w:r w:rsidR="00BE3E90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&lt;EndNote&gt;&lt;Cite&gt;&lt;Author&gt;Soille&lt;/Author&gt;&lt;Year&gt;2009&lt;/Year&gt;&lt;RecNum&gt;4146&lt;/RecNum&gt;&lt;DisplayText&gt;[13]&lt;/DisplayText&gt;&lt;record&gt;&lt;rec-number&gt;4146&lt;/rec-number&gt;&lt;foreign-keys&gt;&lt;key app="EN" db-id="e0zefwt5sspzt8ept9axw55ixstzdtextd5w" timestamp="1542711452"&gt;4146&lt;/key&gt;&lt;/foreign-keys&gt;&lt;ref-type name="Journal Article"&gt;17&lt;/ref-type&gt;&lt;contributors&gt;&lt;authors&gt;&lt;author&gt;Soille, Pierre&lt;/author&gt;&lt;author&gt;Vogt, Peter&lt;/author&gt;&lt;/authors&gt;&lt;/contributors&gt;&lt;titles&gt;&lt;title&gt;Morphological segmentation of binary patterns&lt;/title&gt;&lt;secondary-title&gt;Pattern recognition letters&lt;/secondary-title&gt;&lt;/titles&gt;&lt;periodical&gt;&lt;full-title&gt;Pattern recognition letters&lt;/full-title&gt;&lt;/periodical&gt;&lt;pages&gt;456-459&lt;/pages&gt;&lt;volume&gt;30&lt;/volume&gt;&lt;number&gt;4&lt;/number&gt;&lt;dates&gt;&lt;year&gt;2009&lt;/year&gt;&lt;/dates&gt;&lt;isbn&gt;0167-8655&lt;/isbn&gt;&lt;urls&gt;&lt;/urls&gt;&lt;/record&gt;&lt;/Cite&gt;&lt;/EndNote&gt;</w:instrText>
      </w:r>
      <w:r w:rsidR="00BE3E90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[13]</w:t>
      </w:r>
      <w:r w:rsidR="00BE3E90">
        <w:rPr>
          <w:rFonts w:cstheme="minorHAnsi"/>
          <w:sz w:val="24"/>
          <w:szCs w:val="24"/>
        </w:rPr>
        <w:fldChar w:fldCharType="end"/>
      </w:r>
      <w:r w:rsidR="00BE3E90">
        <w:rPr>
          <w:rFonts w:cstheme="minorHAnsi"/>
          <w:sz w:val="24"/>
          <w:szCs w:val="24"/>
        </w:rPr>
        <w:t xml:space="preserve"> </w:t>
      </w:r>
      <w:r w:rsidR="003849E1">
        <w:rPr>
          <w:rFonts w:cstheme="minorHAnsi"/>
          <w:sz w:val="24"/>
          <w:szCs w:val="24"/>
        </w:rPr>
        <w:t>in The GuidosToolbox (</w:t>
      </w:r>
      <w:r w:rsidR="00803E91">
        <w:rPr>
          <w:rFonts w:cstheme="minorHAnsi"/>
          <w:sz w:val="24"/>
          <w:szCs w:val="24"/>
        </w:rPr>
        <w:t>http://forest.jrc.ec.europa.eu/download/software/guidos/</w:t>
      </w:r>
      <w:r w:rsidR="003849E1">
        <w:rPr>
          <w:rFonts w:cstheme="minorHAnsi"/>
          <w:sz w:val="24"/>
          <w:szCs w:val="24"/>
        </w:rPr>
        <w:t>)</w:t>
      </w:r>
      <w:r w:rsidR="00803E91">
        <w:rPr>
          <w:rFonts w:cstheme="minorHAnsi"/>
          <w:sz w:val="24"/>
          <w:szCs w:val="24"/>
        </w:rPr>
        <w:t>.</w:t>
      </w:r>
    </w:p>
    <w:p w14:paraId="7ECEEA1E" w14:textId="77777777" w:rsidR="00877138" w:rsidRPr="001339B2" w:rsidRDefault="00877138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14:paraId="5AF4C5F5" w14:textId="476CF28F" w:rsidR="003211D0" w:rsidRDefault="000A1DB7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 xml:space="preserve">Most </w:t>
      </w:r>
      <w:r w:rsidR="00225329" w:rsidRPr="001339B2">
        <w:rPr>
          <w:rFonts w:cstheme="minorHAnsi"/>
          <w:sz w:val="24"/>
          <w:szCs w:val="24"/>
        </w:rPr>
        <w:t>forest parameters show</w:t>
      </w:r>
      <w:r w:rsidR="008A075F" w:rsidRPr="001339B2">
        <w:rPr>
          <w:rFonts w:cstheme="minorHAnsi"/>
          <w:sz w:val="24"/>
          <w:szCs w:val="24"/>
        </w:rPr>
        <w:t>ed</w:t>
      </w:r>
      <w:r w:rsidR="00225329" w:rsidRPr="001339B2">
        <w:rPr>
          <w:rFonts w:cstheme="minorHAnsi"/>
          <w:sz w:val="24"/>
          <w:szCs w:val="24"/>
        </w:rPr>
        <w:t xml:space="preserve"> a high collinearity, and thus, we</w:t>
      </w:r>
      <w:r w:rsidR="00F13E70" w:rsidRPr="001339B2">
        <w:rPr>
          <w:rFonts w:cstheme="minorHAnsi"/>
          <w:sz w:val="24"/>
          <w:szCs w:val="24"/>
        </w:rPr>
        <w:t xml:space="preserve"> used</w:t>
      </w:r>
      <w:r w:rsidR="00225329" w:rsidRPr="001339B2">
        <w:rPr>
          <w:rFonts w:cstheme="minorHAnsi"/>
          <w:sz w:val="24"/>
          <w:szCs w:val="24"/>
        </w:rPr>
        <w:t xml:space="preserve"> </w:t>
      </w:r>
      <w:r w:rsidR="003211D0" w:rsidRPr="001339B2">
        <w:rPr>
          <w:rFonts w:cstheme="minorHAnsi"/>
          <w:sz w:val="24"/>
          <w:szCs w:val="24"/>
        </w:rPr>
        <w:t>a Principal Component</w:t>
      </w:r>
      <w:r w:rsidR="00225329" w:rsidRPr="001339B2">
        <w:rPr>
          <w:rFonts w:cstheme="minorHAnsi"/>
          <w:sz w:val="24"/>
          <w:szCs w:val="24"/>
        </w:rPr>
        <w:t xml:space="preserve"> Analysis (PCA) in the package psych </w:t>
      </w:r>
      <w:r w:rsidR="00225329"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&lt;EndNote&gt;&lt;Cite&gt;&lt;Author&gt;Revelle&lt;/Author&gt;&lt;Year&gt;2012&lt;/Year&gt;&lt;RecNum&gt;3687&lt;/RecNum&gt;&lt;DisplayText&gt;[14]&lt;/DisplayText&gt;&lt;record&gt;&lt;rec-number&gt;3687&lt;/rec-number&gt;&lt;foreign-keys&gt;&lt;key app="EN" db-id="e0zefwt5sspzt8ept9axw55ixstzdtextd5w" timestamp="1439810829"&gt;3687&lt;/key&gt;&lt;/foreign-keys&gt;&lt;ref-type name="Journal Article"&gt;17&lt;/ref-type&gt;&lt;contributors&gt;&lt;authors&gt;&lt;author&gt;Revelle, William&lt;/author&gt;&lt;/authors&gt;&lt;/contributors&gt;&lt;titles&gt;&lt;title&gt;Procedures for psychological, psychometric, and personality research&lt;/title&gt;&lt;secondary-title&gt;Computer software manual]. Evanston, IL: Northwestern University. Retrieved from http://www.personality-project. net/r/psychmanual. pdf (R package version 1.3. 2)&lt;/secondary-title&gt;&lt;/titles&gt;&lt;periodical&gt;&lt;full-title&gt;Computer software manual]. Evanston, IL: Northwestern University. Retrieved from http://www.personality-project. net/r/psychmanual. pdf (R package version 1.3. 2)&lt;/full-title&gt;&lt;/periodical&gt;&lt;dates&gt;&lt;year&gt;2012&lt;/year&gt;&lt;/dates&gt;&lt;urls&gt;&lt;/urls&gt;&lt;/record&gt;&lt;/Cite&gt;&lt;/EndNote&gt;</w:instrText>
      </w:r>
      <w:r w:rsidR="00225329"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[14]</w:t>
      </w:r>
      <w:r w:rsidR="00225329" w:rsidRPr="001339B2">
        <w:rPr>
          <w:rFonts w:cstheme="minorHAnsi"/>
          <w:sz w:val="24"/>
          <w:szCs w:val="24"/>
        </w:rPr>
        <w:fldChar w:fldCharType="end"/>
      </w:r>
      <w:r w:rsidR="0063258F" w:rsidRPr="001339B2">
        <w:rPr>
          <w:rFonts w:cstheme="minorHAnsi"/>
          <w:sz w:val="24"/>
          <w:szCs w:val="24"/>
        </w:rPr>
        <w:t xml:space="preserve"> </w:t>
      </w:r>
      <w:r w:rsidR="003211D0" w:rsidRPr="001339B2">
        <w:rPr>
          <w:rFonts w:cstheme="minorHAnsi"/>
          <w:sz w:val="24"/>
          <w:szCs w:val="24"/>
        </w:rPr>
        <w:t xml:space="preserve">to reduce the dimensionality of the original set of </w:t>
      </w:r>
      <w:r w:rsidR="003D391B" w:rsidRPr="001339B2">
        <w:rPr>
          <w:rFonts w:cstheme="minorHAnsi"/>
          <w:sz w:val="24"/>
          <w:szCs w:val="24"/>
        </w:rPr>
        <w:t>six</w:t>
      </w:r>
      <w:r w:rsidR="003211D0" w:rsidRPr="001339B2">
        <w:rPr>
          <w:rFonts w:cstheme="minorHAnsi"/>
          <w:sz w:val="24"/>
          <w:szCs w:val="24"/>
        </w:rPr>
        <w:t xml:space="preserve"> continuous predictors</w:t>
      </w:r>
      <w:r w:rsidR="00AE5045" w:rsidRPr="001339B2">
        <w:rPr>
          <w:rFonts w:cstheme="minorHAnsi"/>
          <w:sz w:val="24"/>
          <w:szCs w:val="24"/>
        </w:rPr>
        <w:t xml:space="preserve"> (Table 1)</w:t>
      </w:r>
      <w:r w:rsidR="003211D0" w:rsidRPr="001339B2">
        <w:rPr>
          <w:rFonts w:cstheme="minorHAnsi"/>
          <w:sz w:val="24"/>
          <w:szCs w:val="24"/>
        </w:rPr>
        <w:t xml:space="preserve">. </w:t>
      </w:r>
      <w:r w:rsidR="0063258F" w:rsidRPr="001339B2">
        <w:rPr>
          <w:rFonts w:cstheme="minorHAnsi"/>
          <w:sz w:val="24"/>
          <w:szCs w:val="24"/>
        </w:rPr>
        <w:t xml:space="preserve">PC1 (labelled </w:t>
      </w:r>
      <w:r w:rsidR="009E6D36">
        <w:rPr>
          <w:rFonts w:cstheme="minorHAnsi"/>
          <w:sz w:val="24"/>
          <w:szCs w:val="24"/>
        </w:rPr>
        <w:t>“</w:t>
      </w:r>
      <w:r w:rsidR="00C802C6">
        <w:rPr>
          <w:rFonts w:cstheme="minorHAnsi"/>
          <w:sz w:val="24"/>
          <w:szCs w:val="24"/>
        </w:rPr>
        <w:t>forest</w:t>
      </w:r>
      <w:r w:rsidR="00F13E70" w:rsidRPr="001339B2">
        <w:rPr>
          <w:rFonts w:cstheme="minorHAnsi"/>
          <w:sz w:val="24"/>
          <w:szCs w:val="24"/>
        </w:rPr>
        <w:t xml:space="preserve"> </w:t>
      </w:r>
      <w:r w:rsidR="00581141">
        <w:rPr>
          <w:rFonts w:cstheme="minorHAnsi"/>
          <w:sz w:val="24"/>
          <w:szCs w:val="24"/>
        </w:rPr>
        <w:t>age</w:t>
      </w:r>
      <w:r w:rsidR="009E6D36">
        <w:rPr>
          <w:rFonts w:cstheme="minorHAnsi"/>
          <w:sz w:val="24"/>
          <w:szCs w:val="24"/>
        </w:rPr>
        <w:t>”</w:t>
      </w:r>
      <w:r w:rsidR="0063258F" w:rsidRPr="001339B2">
        <w:rPr>
          <w:rFonts w:cstheme="minorHAnsi"/>
          <w:sz w:val="24"/>
          <w:szCs w:val="24"/>
        </w:rPr>
        <w:t xml:space="preserve">) included tree height, total </w:t>
      </w:r>
      <w:r w:rsidR="003D391B" w:rsidRPr="001339B2">
        <w:rPr>
          <w:rFonts w:cstheme="minorHAnsi"/>
          <w:sz w:val="24"/>
          <w:szCs w:val="24"/>
        </w:rPr>
        <w:t xml:space="preserve">tree </w:t>
      </w:r>
      <w:r w:rsidR="0063258F" w:rsidRPr="001339B2">
        <w:rPr>
          <w:rFonts w:cstheme="minorHAnsi"/>
          <w:sz w:val="24"/>
          <w:szCs w:val="24"/>
        </w:rPr>
        <w:t>volume</w:t>
      </w:r>
      <w:r w:rsidR="003D391B" w:rsidRPr="001339B2">
        <w:rPr>
          <w:rFonts w:cstheme="minorHAnsi"/>
          <w:sz w:val="24"/>
          <w:szCs w:val="24"/>
        </w:rPr>
        <w:t>,</w:t>
      </w:r>
      <w:r w:rsidR="0063258F" w:rsidRPr="001339B2">
        <w:rPr>
          <w:rFonts w:cstheme="minorHAnsi"/>
          <w:sz w:val="24"/>
          <w:szCs w:val="24"/>
        </w:rPr>
        <w:t xml:space="preserve"> and age</w:t>
      </w:r>
      <w:r w:rsidR="003D391B" w:rsidRPr="001339B2">
        <w:rPr>
          <w:rFonts w:cstheme="minorHAnsi"/>
          <w:sz w:val="24"/>
          <w:szCs w:val="24"/>
        </w:rPr>
        <w:t xml:space="preserve">; </w:t>
      </w:r>
      <w:r w:rsidR="0063258F" w:rsidRPr="001339B2">
        <w:rPr>
          <w:rFonts w:cstheme="minorHAnsi"/>
          <w:sz w:val="24"/>
          <w:szCs w:val="24"/>
        </w:rPr>
        <w:t xml:space="preserve">PC2 </w:t>
      </w:r>
      <w:r w:rsidR="00E2610C" w:rsidRPr="001339B2">
        <w:rPr>
          <w:rFonts w:cstheme="minorHAnsi"/>
          <w:sz w:val="24"/>
          <w:szCs w:val="24"/>
        </w:rPr>
        <w:t xml:space="preserve">(labelled </w:t>
      </w:r>
      <w:r w:rsidR="00E2610C">
        <w:rPr>
          <w:rFonts w:cstheme="minorHAnsi"/>
          <w:sz w:val="24"/>
          <w:szCs w:val="24"/>
        </w:rPr>
        <w:t>“</w:t>
      </w:r>
      <w:r w:rsidR="00E2610C" w:rsidRPr="001339B2">
        <w:rPr>
          <w:rFonts w:cstheme="minorHAnsi"/>
          <w:sz w:val="24"/>
          <w:szCs w:val="24"/>
        </w:rPr>
        <w:t>distance</w:t>
      </w:r>
      <w:r w:rsidR="00E2610C">
        <w:rPr>
          <w:rFonts w:cstheme="minorHAnsi"/>
          <w:sz w:val="24"/>
          <w:szCs w:val="24"/>
        </w:rPr>
        <w:t xml:space="preserve"> to edge”</w:t>
      </w:r>
      <w:r w:rsidR="00E2610C" w:rsidRPr="001339B2">
        <w:rPr>
          <w:rFonts w:cstheme="minorHAnsi"/>
          <w:sz w:val="24"/>
          <w:szCs w:val="24"/>
        </w:rPr>
        <w:t>) included distance to the nearest forest edge</w:t>
      </w:r>
      <w:r w:rsidR="00E2610C">
        <w:rPr>
          <w:rFonts w:cstheme="minorHAnsi"/>
          <w:sz w:val="24"/>
          <w:szCs w:val="24"/>
        </w:rPr>
        <w:t xml:space="preserve">; and </w:t>
      </w:r>
      <w:r w:rsidR="00E2610C" w:rsidRPr="001339B2">
        <w:rPr>
          <w:rFonts w:cstheme="minorHAnsi"/>
          <w:sz w:val="24"/>
          <w:szCs w:val="24"/>
        </w:rPr>
        <w:t>PC3</w:t>
      </w:r>
      <w:r w:rsidR="00E2610C">
        <w:rPr>
          <w:rFonts w:cstheme="minorHAnsi"/>
          <w:sz w:val="24"/>
          <w:szCs w:val="24"/>
        </w:rPr>
        <w:t xml:space="preserve"> </w:t>
      </w:r>
      <w:r w:rsidR="0063258F" w:rsidRPr="001339B2">
        <w:rPr>
          <w:rFonts w:cstheme="minorHAnsi"/>
          <w:sz w:val="24"/>
          <w:szCs w:val="24"/>
        </w:rPr>
        <w:t xml:space="preserve">(labelled </w:t>
      </w:r>
      <w:r w:rsidR="009E6D36">
        <w:rPr>
          <w:rFonts w:cstheme="minorHAnsi"/>
          <w:sz w:val="24"/>
          <w:szCs w:val="24"/>
        </w:rPr>
        <w:t>“</w:t>
      </w:r>
      <w:r w:rsidR="0063258F" w:rsidRPr="001339B2">
        <w:rPr>
          <w:rFonts w:cstheme="minorHAnsi"/>
          <w:sz w:val="24"/>
          <w:szCs w:val="24"/>
        </w:rPr>
        <w:t>pine volume</w:t>
      </w:r>
      <w:r w:rsidR="009E6D36">
        <w:rPr>
          <w:rFonts w:cstheme="minorHAnsi"/>
          <w:sz w:val="24"/>
          <w:szCs w:val="24"/>
        </w:rPr>
        <w:t>”</w:t>
      </w:r>
      <w:r w:rsidR="0063258F" w:rsidRPr="001339B2">
        <w:rPr>
          <w:rFonts w:cstheme="minorHAnsi"/>
          <w:sz w:val="24"/>
          <w:szCs w:val="24"/>
        </w:rPr>
        <w:t>) included pine volume.</w:t>
      </w:r>
      <w:r w:rsidR="00BE5C22" w:rsidRPr="001339B2">
        <w:rPr>
          <w:rFonts w:cstheme="minorHAnsi"/>
          <w:sz w:val="24"/>
          <w:szCs w:val="24"/>
        </w:rPr>
        <w:t xml:space="preserve"> </w:t>
      </w:r>
    </w:p>
    <w:p w14:paraId="703BCE42" w14:textId="77777777" w:rsidR="00877138" w:rsidRPr="001339B2" w:rsidRDefault="00877138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14:paraId="098EEFDB" w14:textId="1C3A030D" w:rsidR="003211D0" w:rsidRPr="001339B2" w:rsidRDefault="003211D0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>W</w:t>
      </w:r>
      <w:r w:rsidR="00BE5C22" w:rsidRPr="001339B2">
        <w:rPr>
          <w:rFonts w:cstheme="minorHAnsi"/>
          <w:sz w:val="24"/>
          <w:szCs w:val="24"/>
        </w:rPr>
        <w:t>e</w:t>
      </w:r>
      <w:r w:rsidRPr="001339B2">
        <w:rPr>
          <w:rFonts w:cstheme="minorHAnsi"/>
          <w:sz w:val="24"/>
          <w:szCs w:val="24"/>
        </w:rPr>
        <w:t xml:space="preserve"> used </w:t>
      </w:r>
      <w:r w:rsidR="000A1DB7" w:rsidRPr="001339B2">
        <w:rPr>
          <w:rFonts w:cstheme="minorHAnsi"/>
          <w:sz w:val="24"/>
          <w:szCs w:val="24"/>
        </w:rPr>
        <w:t xml:space="preserve">binomial </w:t>
      </w:r>
      <w:r w:rsidRPr="001339B2">
        <w:rPr>
          <w:rFonts w:cstheme="minorHAnsi"/>
          <w:sz w:val="24"/>
          <w:szCs w:val="24"/>
        </w:rPr>
        <w:t xml:space="preserve">generalized linear mixed models (GLMM) in the package lme4 </w:t>
      </w:r>
      <w:r w:rsidR="00FB0671"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&lt;EndNote&gt;&lt;Cite&gt;&lt;Author&gt;Bates&lt;/Author&gt;&lt;Year&gt;2014&lt;/Year&gt;&lt;RecNum&gt;3678&lt;/RecNum&gt;&lt;DisplayText&gt;[15]&lt;/DisplayText&gt;&lt;record&gt;&lt;rec-number&gt;3678&lt;/rec-number&gt;&lt;foreign-keys&gt;&lt;key app="EN" db-id="e0zefwt5sspzt8ept9axw55ixstzdtextd5w" timestamp="1436193152"&gt;3678&lt;/key&gt;&lt;/foreign-keys&gt;&lt;ref-type name="Journal Article"&gt;17&lt;/ref-type&gt;&lt;contributors&gt;&lt;authors&gt;&lt;author&gt;Bates, Douglas&lt;/author&gt;&lt;author&gt;Maechler, Martin&lt;/author&gt;&lt;author&gt;Bolker, Ben&lt;/author&gt;&lt;author&gt;Walker, Steven&lt;/author&gt;&lt;/authors&gt;&lt;/contributors&gt;&lt;titles&gt;&lt;title&gt;lme4: Linear mixed-effects models using Eigen and S4. R package version 1.1-7.&lt;/title&gt;&lt;/titles&gt;&lt;dates&gt;&lt;year&gt;2014&lt;/year&gt;&lt;/dates&gt;&lt;urls&gt;&lt;related-urls&gt;&lt;url&gt;http://CRAN.R-project.org/package=lme4(2014)&lt;/url&gt;&lt;/related-urls&gt;&lt;/urls&gt;&lt;/record&gt;&lt;/Cite&gt;&lt;/EndNote&gt;</w:instrText>
      </w:r>
      <w:r w:rsidR="00FB0671"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[15]</w:t>
      </w:r>
      <w:r w:rsidR="00FB0671" w:rsidRPr="001339B2">
        <w:rPr>
          <w:rFonts w:cstheme="minorHAnsi"/>
          <w:sz w:val="24"/>
          <w:szCs w:val="24"/>
        </w:rPr>
        <w:fldChar w:fldCharType="end"/>
      </w:r>
      <w:r w:rsidR="00FB0671" w:rsidRPr="001339B2">
        <w:rPr>
          <w:rFonts w:cstheme="minorHAnsi"/>
          <w:sz w:val="24"/>
          <w:szCs w:val="24"/>
        </w:rPr>
        <w:t xml:space="preserve"> </w:t>
      </w:r>
      <w:r w:rsidRPr="001339B2">
        <w:rPr>
          <w:rFonts w:cstheme="minorHAnsi"/>
          <w:sz w:val="24"/>
          <w:szCs w:val="24"/>
        </w:rPr>
        <w:t xml:space="preserve">to </w:t>
      </w:r>
      <w:r w:rsidR="00FB0671" w:rsidRPr="001339B2">
        <w:rPr>
          <w:rFonts w:cstheme="minorHAnsi"/>
          <w:sz w:val="24"/>
          <w:szCs w:val="24"/>
        </w:rPr>
        <w:t>assess the effect of social and environmental predictors on</w:t>
      </w:r>
      <w:r w:rsidRPr="001339B2">
        <w:rPr>
          <w:rFonts w:cstheme="minorHAnsi"/>
          <w:sz w:val="24"/>
          <w:szCs w:val="24"/>
        </w:rPr>
        <w:t xml:space="preserve"> the vigilance rate</w:t>
      </w:r>
      <w:r w:rsidR="00892F4A">
        <w:rPr>
          <w:rFonts w:cstheme="minorHAnsi"/>
          <w:sz w:val="24"/>
          <w:szCs w:val="24"/>
        </w:rPr>
        <w:t xml:space="preserve"> of </w:t>
      </w:r>
      <w:r w:rsidR="00E95AE0">
        <w:rPr>
          <w:rFonts w:cstheme="minorHAnsi"/>
          <w:sz w:val="24"/>
          <w:szCs w:val="24"/>
        </w:rPr>
        <w:t>breeders</w:t>
      </w:r>
      <w:r w:rsidRPr="001339B2">
        <w:rPr>
          <w:rFonts w:cstheme="minorHAnsi"/>
          <w:sz w:val="24"/>
          <w:szCs w:val="24"/>
        </w:rPr>
        <w:t>.</w:t>
      </w:r>
      <w:r w:rsidR="00FB0671" w:rsidRPr="001339B2">
        <w:rPr>
          <w:rFonts w:cstheme="minorHAnsi"/>
          <w:sz w:val="24"/>
          <w:szCs w:val="24"/>
        </w:rPr>
        <w:t xml:space="preserve"> </w:t>
      </w:r>
      <w:r w:rsidR="003D391B" w:rsidRPr="001339B2">
        <w:rPr>
          <w:rFonts w:cstheme="minorHAnsi"/>
          <w:sz w:val="24"/>
          <w:szCs w:val="24"/>
        </w:rPr>
        <w:t xml:space="preserve">We </w:t>
      </w:r>
      <w:r w:rsidR="009510B6">
        <w:rPr>
          <w:rFonts w:cstheme="minorHAnsi"/>
          <w:sz w:val="24"/>
          <w:szCs w:val="24"/>
        </w:rPr>
        <w:t>account</w:t>
      </w:r>
      <w:r w:rsidR="00972C0F">
        <w:rPr>
          <w:rFonts w:cstheme="minorHAnsi"/>
          <w:sz w:val="24"/>
          <w:szCs w:val="24"/>
        </w:rPr>
        <w:t>ed</w:t>
      </w:r>
      <w:r w:rsidR="009510B6">
        <w:rPr>
          <w:rFonts w:cstheme="minorHAnsi"/>
          <w:sz w:val="24"/>
          <w:szCs w:val="24"/>
        </w:rPr>
        <w:t xml:space="preserve"> for the variation in </w:t>
      </w:r>
      <w:r w:rsidR="000A1DB7" w:rsidRPr="001339B2">
        <w:rPr>
          <w:rFonts w:cstheme="minorHAnsi"/>
          <w:sz w:val="24"/>
          <w:szCs w:val="24"/>
        </w:rPr>
        <w:t>the</w:t>
      </w:r>
      <w:r w:rsidR="00B5368B" w:rsidRPr="001339B2">
        <w:rPr>
          <w:rFonts w:cstheme="minorHAnsi"/>
          <w:sz w:val="24"/>
          <w:szCs w:val="24"/>
        </w:rPr>
        <w:t xml:space="preserve"> total sample size</w:t>
      </w:r>
      <w:r w:rsidR="009510B6">
        <w:rPr>
          <w:rFonts w:cstheme="minorHAnsi"/>
          <w:sz w:val="24"/>
          <w:szCs w:val="24"/>
        </w:rPr>
        <w:t xml:space="preserve"> among observations, </w:t>
      </w:r>
      <w:r w:rsidR="00972C0F">
        <w:rPr>
          <w:rFonts w:cstheme="minorHAnsi"/>
          <w:sz w:val="24"/>
          <w:szCs w:val="24"/>
        </w:rPr>
        <w:t>using</w:t>
      </w:r>
      <w:r w:rsidR="009510B6">
        <w:rPr>
          <w:rFonts w:cstheme="minorHAnsi"/>
          <w:sz w:val="24"/>
          <w:szCs w:val="24"/>
        </w:rPr>
        <w:t xml:space="preserve"> the </w:t>
      </w:r>
      <w:r w:rsidR="007C6602">
        <w:rPr>
          <w:rFonts w:cstheme="minorHAnsi"/>
          <w:sz w:val="24"/>
          <w:szCs w:val="24"/>
        </w:rPr>
        <w:t>“</w:t>
      </w:r>
      <w:r w:rsidR="00B5368B" w:rsidRPr="001339B2">
        <w:rPr>
          <w:rFonts w:cstheme="minorHAnsi"/>
          <w:sz w:val="24"/>
          <w:szCs w:val="24"/>
        </w:rPr>
        <w:t>weight</w:t>
      </w:r>
      <w:r w:rsidR="007C6602">
        <w:rPr>
          <w:rFonts w:cstheme="minorHAnsi"/>
          <w:sz w:val="24"/>
          <w:szCs w:val="24"/>
        </w:rPr>
        <w:t>s” argument in “</w:t>
      </w:r>
      <w:r w:rsidR="00876D6A">
        <w:rPr>
          <w:rFonts w:cstheme="minorHAnsi"/>
          <w:sz w:val="24"/>
          <w:szCs w:val="24"/>
        </w:rPr>
        <w:t>g</w:t>
      </w:r>
      <w:r w:rsidR="007C6602">
        <w:rPr>
          <w:rFonts w:cstheme="minorHAnsi"/>
          <w:sz w:val="24"/>
          <w:szCs w:val="24"/>
        </w:rPr>
        <w:t>lmer”</w:t>
      </w:r>
      <w:r w:rsidR="00B5368B" w:rsidRPr="001339B2">
        <w:rPr>
          <w:rFonts w:cstheme="minorHAnsi"/>
          <w:sz w:val="24"/>
          <w:szCs w:val="24"/>
        </w:rPr>
        <w:t xml:space="preserve">. </w:t>
      </w:r>
      <w:r w:rsidR="00FB0671" w:rsidRPr="001339B2">
        <w:rPr>
          <w:rFonts w:cstheme="minorHAnsi"/>
          <w:sz w:val="24"/>
          <w:szCs w:val="24"/>
        </w:rPr>
        <w:t xml:space="preserve">We </w:t>
      </w:r>
      <w:r w:rsidR="00B85806" w:rsidRPr="001339B2">
        <w:rPr>
          <w:rFonts w:cstheme="minorHAnsi"/>
          <w:sz w:val="24"/>
          <w:szCs w:val="24"/>
        </w:rPr>
        <w:t>included individual identity,</w:t>
      </w:r>
      <w:r w:rsidR="00FB0671" w:rsidRPr="001339B2">
        <w:rPr>
          <w:rFonts w:cstheme="minorHAnsi"/>
          <w:sz w:val="24"/>
          <w:szCs w:val="24"/>
        </w:rPr>
        <w:t xml:space="preserve"> year</w:t>
      </w:r>
      <w:r w:rsidR="003D391B" w:rsidRPr="001339B2">
        <w:rPr>
          <w:rFonts w:cstheme="minorHAnsi"/>
          <w:sz w:val="24"/>
          <w:szCs w:val="24"/>
        </w:rPr>
        <w:t>,</w:t>
      </w:r>
      <w:r w:rsidR="00FB0671" w:rsidRPr="001339B2">
        <w:rPr>
          <w:rFonts w:cstheme="minorHAnsi"/>
          <w:sz w:val="24"/>
          <w:szCs w:val="24"/>
        </w:rPr>
        <w:t xml:space="preserve"> </w:t>
      </w:r>
      <w:r w:rsidR="00B85806" w:rsidRPr="001339B2">
        <w:rPr>
          <w:rFonts w:cstheme="minorHAnsi"/>
          <w:sz w:val="24"/>
          <w:szCs w:val="24"/>
        </w:rPr>
        <w:t xml:space="preserve">and location of the feeder </w:t>
      </w:r>
      <w:r w:rsidR="00FB0671" w:rsidRPr="001339B2">
        <w:rPr>
          <w:rFonts w:cstheme="minorHAnsi"/>
          <w:sz w:val="24"/>
          <w:szCs w:val="24"/>
        </w:rPr>
        <w:t xml:space="preserve">as random parameters in the model to control for </w:t>
      </w:r>
      <w:r w:rsidR="003766D1" w:rsidRPr="001339B2">
        <w:rPr>
          <w:rFonts w:cstheme="minorHAnsi"/>
          <w:sz w:val="24"/>
          <w:szCs w:val="24"/>
        </w:rPr>
        <w:t xml:space="preserve">repeated sampling. </w:t>
      </w:r>
      <w:r w:rsidR="00B81BC7">
        <w:rPr>
          <w:rFonts w:cstheme="minorHAnsi"/>
          <w:sz w:val="24"/>
          <w:szCs w:val="24"/>
        </w:rPr>
        <w:t xml:space="preserve">The package car </w:t>
      </w:r>
      <w:r w:rsidR="00B81BC7"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&lt;EndNote&gt;&lt;Cite&gt;&lt;Author&gt;Fox&lt;/Author&gt;&lt;Year&gt;2012&lt;/Year&gt;&lt;RecNum&gt;4142&lt;/RecNum&gt;&lt;DisplayText&gt;[16]&lt;/DisplayText&gt;&lt;record&gt;&lt;rec-number&gt;4142&lt;/rec-number&gt;&lt;foreign-keys&gt;&lt;key app="EN" db-id="e0zefwt5sspzt8ept9axw55ixstzdtextd5w" timestamp="1541667683"&gt;4142&lt;/key&gt;&lt;/foreign-keys&gt;&lt;ref-type name="Journal Article"&gt;17&lt;/ref-type&gt;&lt;contributors&gt;&lt;authors&gt;&lt;author&gt;Fox, John&lt;/author&gt;&lt;author&gt;Weisberg, Sanford&lt;/author&gt;&lt;author&gt;Adler, Daniel&lt;/author&gt;&lt;author&gt;Bates, Douglas&lt;/author&gt;&lt;author&gt;Baud-Bovy, Gabriel&lt;/author&gt;&lt;author&gt;Ellison, Steve&lt;/author&gt;&lt;author&gt;Firth, David&lt;/author&gt;&lt;author&gt;Friendly, Michael&lt;/author&gt;&lt;author&gt;Gorjanc, Gregor&lt;/author&gt;&lt;author&gt;Graves, Spencer&lt;/author&gt;&lt;/authors&gt;&lt;/contributors&gt;&lt;titles&gt;&lt;title&gt;Package ‘car’&lt;/title&gt;&lt;secondary-title&gt;Vienna: R Foundation for Statistical Computing&lt;/secondary-title&gt;&lt;/titles&gt;&lt;periodical&gt;&lt;full-title&gt;Vienna: R Foundation for Statistical Computing&lt;/full-title&gt;&lt;/periodical&gt;&lt;dates&gt;&lt;year&gt;2012&lt;/year&gt;&lt;/dates&gt;&lt;urls&gt;&lt;/urls&gt;&lt;/record&gt;&lt;/Cite&gt;&lt;/EndNote&gt;</w:instrText>
      </w:r>
      <w:r w:rsidR="00B81BC7"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[16]</w:t>
      </w:r>
      <w:r w:rsidR="00B81BC7" w:rsidRPr="001339B2">
        <w:rPr>
          <w:rFonts w:cstheme="minorHAnsi"/>
          <w:sz w:val="24"/>
          <w:szCs w:val="24"/>
        </w:rPr>
        <w:fldChar w:fldCharType="end"/>
      </w:r>
      <w:r w:rsidR="00B81BC7">
        <w:rPr>
          <w:rFonts w:cstheme="minorHAnsi"/>
          <w:sz w:val="24"/>
          <w:szCs w:val="24"/>
        </w:rPr>
        <w:t xml:space="preserve"> was used to confirm that all </w:t>
      </w:r>
      <w:r w:rsidR="00F42B1B" w:rsidRPr="001339B2">
        <w:rPr>
          <w:rFonts w:cstheme="minorHAnsi"/>
          <w:sz w:val="24"/>
          <w:szCs w:val="24"/>
        </w:rPr>
        <w:t>explanatory variables</w:t>
      </w:r>
      <w:r w:rsidR="0044199D" w:rsidRPr="001339B2">
        <w:rPr>
          <w:rFonts w:cstheme="minorHAnsi"/>
          <w:sz w:val="24"/>
          <w:szCs w:val="24"/>
        </w:rPr>
        <w:t xml:space="preserve"> include</w:t>
      </w:r>
      <w:r w:rsidR="00F13E70" w:rsidRPr="001339B2">
        <w:rPr>
          <w:rFonts w:cstheme="minorHAnsi"/>
          <w:sz w:val="24"/>
          <w:szCs w:val="24"/>
        </w:rPr>
        <w:t>d</w:t>
      </w:r>
      <w:r w:rsidR="0044199D" w:rsidRPr="001339B2">
        <w:rPr>
          <w:rFonts w:cstheme="minorHAnsi"/>
          <w:sz w:val="24"/>
          <w:szCs w:val="24"/>
        </w:rPr>
        <w:t xml:space="preserve"> in the full model</w:t>
      </w:r>
      <w:r w:rsidR="00F42B1B" w:rsidRPr="001339B2">
        <w:rPr>
          <w:rFonts w:cstheme="minorHAnsi"/>
          <w:sz w:val="24"/>
          <w:szCs w:val="24"/>
        </w:rPr>
        <w:t xml:space="preserve"> had </w:t>
      </w:r>
      <w:r w:rsidR="0044199D" w:rsidRPr="001339B2">
        <w:rPr>
          <w:rFonts w:cstheme="minorHAnsi"/>
          <w:sz w:val="24"/>
          <w:szCs w:val="24"/>
        </w:rPr>
        <w:t xml:space="preserve">a </w:t>
      </w:r>
      <w:r w:rsidR="00082E14" w:rsidRPr="001339B2">
        <w:rPr>
          <w:rFonts w:cstheme="minorHAnsi"/>
          <w:sz w:val="24"/>
          <w:szCs w:val="24"/>
        </w:rPr>
        <w:t xml:space="preserve">low degree of multicollinearity </w:t>
      </w:r>
      <w:r w:rsidR="00F42B1B" w:rsidRPr="001339B2">
        <w:rPr>
          <w:rFonts w:cstheme="minorHAnsi"/>
          <w:sz w:val="24"/>
          <w:szCs w:val="24"/>
        </w:rPr>
        <w:t>(GVIF values</w:t>
      </w:r>
      <w:r w:rsidR="00BD4431" w:rsidRPr="001339B2">
        <w:rPr>
          <w:rFonts w:cstheme="minorHAnsi"/>
          <w:sz w:val="24"/>
          <w:szCs w:val="24"/>
        </w:rPr>
        <w:t xml:space="preserve"> &lt; 5</w:t>
      </w:r>
      <w:r w:rsidR="00F42B1B" w:rsidRPr="001339B2">
        <w:rPr>
          <w:rFonts w:cstheme="minorHAnsi"/>
          <w:sz w:val="24"/>
          <w:szCs w:val="24"/>
        </w:rPr>
        <w:t xml:space="preserve"> for all predictors</w:t>
      </w:r>
      <w:r w:rsidR="00B81BC7">
        <w:rPr>
          <w:rFonts w:cstheme="minorHAnsi"/>
          <w:sz w:val="24"/>
          <w:szCs w:val="24"/>
        </w:rPr>
        <w:t>)</w:t>
      </w:r>
      <w:r w:rsidR="00082E14" w:rsidRPr="001339B2">
        <w:rPr>
          <w:rFonts w:cstheme="minorHAnsi"/>
          <w:sz w:val="24"/>
          <w:szCs w:val="24"/>
        </w:rPr>
        <w:t>.</w:t>
      </w:r>
      <w:r w:rsidR="005146C2" w:rsidRPr="001339B2">
        <w:rPr>
          <w:rFonts w:cstheme="minorHAnsi"/>
          <w:sz w:val="24"/>
          <w:szCs w:val="24"/>
        </w:rPr>
        <w:t xml:space="preserve"> </w:t>
      </w:r>
      <w:r w:rsidR="00F42B1B" w:rsidRPr="001339B2">
        <w:rPr>
          <w:rFonts w:cstheme="minorHAnsi"/>
          <w:sz w:val="24"/>
          <w:szCs w:val="24"/>
        </w:rPr>
        <w:t xml:space="preserve">All continuous variables were centred and scaled using the “scale” function in R. </w:t>
      </w:r>
      <w:r w:rsidR="003766D1" w:rsidRPr="001339B2">
        <w:rPr>
          <w:rFonts w:cstheme="minorHAnsi"/>
          <w:sz w:val="24"/>
          <w:szCs w:val="24"/>
        </w:rPr>
        <w:t>We used a</w:t>
      </w:r>
      <w:r w:rsidRPr="001339B2">
        <w:rPr>
          <w:rFonts w:cstheme="minorHAnsi"/>
          <w:sz w:val="24"/>
          <w:szCs w:val="24"/>
        </w:rPr>
        <w:t xml:space="preserve"> model selection </w:t>
      </w:r>
      <w:r w:rsidR="00FC1726" w:rsidRPr="001339B2">
        <w:rPr>
          <w:rFonts w:cstheme="minorHAnsi"/>
          <w:sz w:val="24"/>
          <w:szCs w:val="24"/>
        </w:rPr>
        <w:t xml:space="preserve">and averaging </w:t>
      </w:r>
      <w:r w:rsidR="003766D1" w:rsidRPr="001339B2">
        <w:rPr>
          <w:rFonts w:cstheme="minorHAnsi"/>
          <w:sz w:val="24"/>
          <w:szCs w:val="24"/>
        </w:rPr>
        <w:t xml:space="preserve">approach </w:t>
      </w:r>
      <w:r w:rsidRPr="001339B2">
        <w:rPr>
          <w:rFonts w:cstheme="minorHAnsi"/>
          <w:sz w:val="24"/>
          <w:szCs w:val="24"/>
        </w:rPr>
        <w:t xml:space="preserve">to determine </w:t>
      </w:r>
      <w:r w:rsidR="00FC1726" w:rsidRPr="001339B2">
        <w:rPr>
          <w:rFonts w:cstheme="minorHAnsi"/>
          <w:sz w:val="24"/>
          <w:szCs w:val="24"/>
        </w:rPr>
        <w:t xml:space="preserve">which </w:t>
      </w:r>
      <w:r w:rsidRPr="001339B2">
        <w:rPr>
          <w:rFonts w:cstheme="minorHAnsi"/>
          <w:sz w:val="24"/>
          <w:szCs w:val="24"/>
        </w:rPr>
        <w:t>factors best predict</w:t>
      </w:r>
      <w:r w:rsidR="00FC1726" w:rsidRPr="001339B2">
        <w:rPr>
          <w:rFonts w:cstheme="minorHAnsi"/>
          <w:sz w:val="24"/>
          <w:szCs w:val="24"/>
        </w:rPr>
        <w:t>ed</w:t>
      </w:r>
      <w:r w:rsidRPr="001339B2">
        <w:rPr>
          <w:rFonts w:cstheme="minorHAnsi"/>
          <w:sz w:val="24"/>
          <w:szCs w:val="24"/>
        </w:rPr>
        <w:t xml:space="preserve"> the vigilance rate</w:t>
      </w:r>
      <w:r w:rsidR="003766D1" w:rsidRPr="001339B2">
        <w:rPr>
          <w:rFonts w:cstheme="minorHAnsi"/>
          <w:sz w:val="24"/>
          <w:szCs w:val="24"/>
        </w:rPr>
        <w:t xml:space="preserve">, using the </w:t>
      </w:r>
      <w:r w:rsidR="005028C1" w:rsidRPr="001339B2">
        <w:rPr>
          <w:rFonts w:cstheme="minorHAnsi"/>
          <w:sz w:val="24"/>
          <w:szCs w:val="24"/>
        </w:rPr>
        <w:t xml:space="preserve">package </w:t>
      </w:r>
      <w:r w:rsidR="003766D1" w:rsidRPr="001339B2">
        <w:rPr>
          <w:rFonts w:cstheme="minorHAnsi"/>
          <w:sz w:val="24"/>
          <w:szCs w:val="24"/>
        </w:rPr>
        <w:t xml:space="preserve">MuMIn </w:t>
      </w:r>
      <w:r w:rsidR="003766D1" w:rsidRPr="001339B2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&lt;EndNote&gt;&lt;Cite&gt;&lt;Author&gt;Bartoń&lt;/Author&gt;&lt;Year&gt;2012&lt;/Year&gt;&lt;RecNum&gt;3348&lt;/RecNum&gt;&lt;DisplayText&gt;[17]&lt;/DisplayText&gt;&lt;record&gt;&lt;rec-number&gt;3348&lt;/rec-number&gt;&lt;foreign-keys&gt;&lt;key app="EN" db-id="e0zefwt5sspzt8ept9axw55ixstzdtextd5w" timestamp="1382958241"&gt;3348&lt;/key&gt;&lt;/foreign-keys&gt;&lt;ref-type name="Journal Article"&gt;17&lt;/ref-type&gt;&lt;contributors&gt;&lt;authors&gt;&lt;author&gt;Bartoń, Kamil&lt;/author&gt;&lt;/authors&gt;&lt;/contributors&gt;&lt;titles&gt;&lt;title&gt;MuMIn: multi-model inference&lt;/title&gt;&lt;secondary-title&gt;R package version&lt;/secondary-title&gt;&lt;/titles&gt;&lt;periodical&gt;&lt;full-title&gt;R package version&lt;/full-title&gt;&lt;/periodical&gt;&lt;volume&gt;1&lt;/volume&gt;&lt;number&gt;2&lt;/number&gt;&lt;dates&gt;&lt;year&gt;2012&lt;/year&gt;&lt;/dates&gt;&lt;urls&gt;&lt;/urls&gt;&lt;/record&gt;&lt;/Cite&gt;&lt;/EndNote&gt;</w:instrText>
      </w:r>
      <w:r w:rsidR="003766D1" w:rsidRPr="001339B2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[17]</w:t>
      </w:r>
      <w:r w:rsidR="003766D1" w:rsidRPr="001339B2">
        <w:rPr>
          <w:rFonts w:cstheme="minorHAnsi"/>
          <w:sz w:val="24"/>
          <w:szCs w:val="24"/>
        </w:rPr>
        <w:fldChar w:fldCharType="end"/>
      </w:r>
      <w:r w:rsidRPr="001339B2">
        <w:rPr>
          <w:rFonts w:cstheme="minorHAnsi"/>
          <w:sz w:val="24"/>
          <w:szCs w:val="24"/>
        </w:rPr>
        <w:t xml:space="preserve">. </w:t>
      </w:r>
      <w:r w:rsidR="003766D1" w:rsidRPr="001339B2">
        <w:rPr>
          <w:rFonts w:cstheme="minorHAnsi"/>
          <w:sz w:val="24"/>
          <w:szCs w:val="24"/>
        </w:rPr>
        <w:t xml:space="preserve">Initial models included PC1-3, </w:t>
      </w:r>
      <w:r w:rsidR="001F3802" w:rsidRPr="001339B2">
        <w:rPr>
          <w:rFonts w:cstheme="minorHAnsi"/>
          <w:sz w:val="24"/>
          <w:szCs w:val="24"/>
        </w:rPr>
        <w:t>the number of kin</w:t>
      </w:r>
      <w:r w:rsidR="009510B6">
        <w:rPr>
          <w:rFonts w:cstheme="minorHAnsi"/>
          <w:sz w:val="24"/>
          <w:szCs w:val="24"/>
        </w:rPr>
        <w:t xml:space="preserve"> and non-kin</w:t>
      </w:r>
      <w:r w:rsidR="001F3802" w:rsidRPr="001339B2">
        <w:rPr>
          <w:rFonts w:cstheme="minorHAnsi"/>
          <w:sz w:val="24"/>
          <w:szCs w:val="24"/>
        </w:rPr>
        <w:t xml:space="preserve"> in </w:t>
      </w:r>
      <w:r w:rsidR="00F07D02">
        <w:rPr>
          <w:rFonts w:cstheme="minorHAnsi"/>
          <w:sz w:val="24"/>
          <w:szCs w:val="24"/>
        </w:rPr>
        <w:t xml:space="preserve">the </w:t>
      </w:r>
      <w:r w:rsidR="001F3802" w:rsidRPr="001339B2">
        <w:rPr>
          <w:rFonts w:cstheme="minorHAnsi"/>
          <w:sz w:val="24"/>
          <w:szCs w:val="24"/>
        </w:rPr>
        <w:t xml:space="preserve">group, </w:t>
      </w:r>
      <w:r w:rsidR="00FC1726" w:rsidRPr="001339B2">
        <w:rPr>
          <w:rFonts w:cstheme="minorHAnsi"/>
          <w:sz w:val="24"/>
          <w:szCs w:val="24"/>
        </w:rPr>
        <w:t>and</w:t>
      </w:r>
      <w:r w:rsidR="001F3802" w:rsidRPr="001339B2">
        <w:rPr>
          <w:rFonts w:cstheme="minorHAnsi"/>
          <w:sz w:val="24"/>
          <w:szCs w:val="24"/>
        </w:rPr>
        <w:t xml:space="preserve"> all two-way interactions. The final average</w:t>
      </w:r>
      <w:r w:rsidR="00581141">
        <w:rPr>
          <w:rFonts w:cstheme="minorHAnsi"/>
          <w:sz w:val="24"/>
          <w:szCs w:val="24"/>
        </w:rPr>
        <w:t>d</w:t>
      </w:r>
      <w:r w:rsidR="001F3802" w:rsidRPr="001339B2">
        <w:rPr>
          <w:rFonts w:cstheme="minorHAnsi"/>
          <w:sz w:val="24"/>
          <w:szCs w:val="24"/>
        </w:rPr>
        <w:t xml:space="preserve"> model in</w:t>
      </w:r>
      <w:r w:rsidR="00BD4431" w:rsidRPr="001339B2">
        <w:rPr>
          <w:rFonts w:cstheme="minorHAnsi"/>
          <w:sz w:val="24"/>
          <w:szCs w:val="24"/>
        </w:rPr>
        <w:t xml:space="preserve">cluded all models with a ΔAICc &lt; </w:t>
      </w:r>
      <w:r w:rsidR="001F3802" w:rsidRPr="001339B2">
        <w:rPr>
          <w:rFonts w:cstheme="minorHAnsi"/>
          <w:sz w:val="24"/>
          <w:szCs w:val="24"/>
        </w:rPr>
        <w:t xml:space="preserve">2. </w:t>
      </w:r>
      <w:r w:rsidR="00B85806" w:rsidRPr="001339B2">
        <w:rPr>
          <w:rFonts w:cstheme="minorHAnsi"/>
          <w:sz w:val="24"/>
          <w:szCs w:val="24"/>
        </w:rPr>
        <w:t xml:space="preserve">Models </w:t>
      </w:r>
      <w:r w:rsidR="003C7216">
        <w:rPr>
          <w:rFonts w:cstheme="minorHAnsi"/>
          <w:sz w:val="24"/>
          <w:szCs w:val="24"/>
        </w:rPr>
        <w:t>included in the</w:t>
      </w:r>
      <w:r w:rsidR="00B85806" w:rsidRPr="001339B2">
        <w:rPr>
          <w:rFonts w:cstheme="minorHAnsi"/>
          <w:sz w:val="24"/>
          <w:szCs w:val="24"/>
        </w:rPr>
        <w:t xml:space="preserve"> averag</w:t>
      </w:r>
      <w:r w:rsidR="003C7216">
        <w:rPr>
          <w:rFonts w:cstheme="minorHAnsi"/>
          <w:sz w:val="24"/>
          <w:szCs w:val="24"/>
        </w:rPr>
        <w:t>ed model</w:t>
      </w:r>
      <w:r w:rsidR="00B85806" w:rsidRPr="001339B2">
        <w:rPr>
          <w:rFonts w:cstheme="minorHAnsi"/>
          <w:sz w:val="24"/>
          <w:szCs w:val="24"/>
        </w:rPr>
        <w:t xml:space="preserve"> showed a marginal degree of underdispersion (</w:t>
      </w:r>
      <w:r w:rsidR="00561F22" w:rsidRPr="001339B2">
        <w:rPr>
          <w:rFonts w:cstheme="minorHAnsi"/>
          <w:sz w:val="24"/>
          <w:szCs w:val="24"/>
        </w:rPr>
        <w:t>dispersion index</w:t>
      </w:r>
      <w:r w:rsidR="00C07AAF">
        <w:rPr>
          <w:rFonts w:cstheme="minorHAnsi"/>
          <w:sz w:val="24"/>
          <w:szCs w:val="24"/>
        </w:rPr>
        <w:t>:</w:t>
      </w:r>
      <w:r w:rsidR="00791F33">
        <w:rPr>
          <w:rFonts w:cstheme="minorHAnsi"/>
          <w:sz w:val="24"/>
          <w:szCs w:val="24"/>
        </w:rPr>
        <w:t xml:space="preserve"> </w:t>
      </w:r>
      <w:r w:rsidR="00791F33" w:rsidRPr="001339B2">
        <w:rPr>
          <w:rFonts w:cstheme="minorHAnsi"/>
          <w:sz w:val="24"/>
          <w:szCs w:val="24"/>
        </w:rPr>
        <w:t>0.91</w:t>
      </w:r>
      <w:r w:rsidR="00791F33">
        <w:rPr>
          <w:rFonts w:cstheme="minorHAnsi"/>
          <w:sz w:val="24"/>
          <w:szCs w:val="24"/>
        </w:rPr>
        <w:t>-0.92</w:t>
      </w:r>
      <w:r w:rsidR="00561F22" w:rsidRPr="001339B2">
        <w:rPr>
          <w:rFonts w:cstheme="minorHAnsi"/>
          <w:sz w:val="24"/>
          <w:szCs w:val="24"/>
        </w:rPr>
        <w:t xml:space="preserve">) </w:t>
      </w:r>
      <w:r w:rsidR="00B85806" w:rsidRPr="001339B2">
        <w:rPr>
          <w:rFonts w:cstheme="minorHAnsi"/>
          <w:sz w:val="24"/>
          <w:szCs w:val="24"/>
        </w:rPr>
        <w:t xml:space="preserve">as expected </w:t>
      </w:r>
      <w:r w:rsidR="00C07AAF">
        <w:rPr>
          <w:rFonts w:cstheme="minorHAnsi"/>
          <w:sz w:val="24"/>
          <w:szCs w:val="24"/>
        </w:rPr>
        <w:t>of</w:t>
      </w:r>
      <w:r w:rsidR="00B85806" w:rsidRPr="001339B2">
        <w:rPr>
          <w:rFonts w:cstheme="minorHAnsi"/>
          <w:sz w:val="24"/>
          <w:szCs w:val="24"/>
        </w:rPr>
        <w:t xml:space="preserve"> binomial model</w:t>
      </w:r>
      <w:r w:rsidR="00C07AAF">
        <w:rPr>
          <w:rFonts w:cstheme="minorHAnsi"/>
          <w:sz w:val="24"/>
          <w:szCs w:val="24"/>
        </w:rPr>
        <w:t>s</w:t>
      </w:r>
      <w:r w:rsidR="00B85806" w:rsidRPr="001339B2">
        <w:rPr>
          <w:rFonts w:cstheme="minorHAnsi"/>
          <w:sz w:val="24"/>
          <w:szCs w:val="24"/>
        </w:rPr>
        <w:t xml:space="preserve">. </w:t>
      </w:r>
      <w:r w:rsidR="00876D6A">
        <w:rPr>
          <w:rFonts w:cstheme="minorHAnsi"/>
          <w:sz w:val="24"/>
          <w:szCs w:val="24"/>
        </w:rPr>
        <w:t xml:space="preserve">Predicted values of the </w:t>
      </w:r>
      <w:r w:rsidR="00D31278">
        <w:rPr>
          <w:rFonts w:cstheme="minorHAnsi"/>
          <w:sz w:val="24"/>
          <w:szCs w:val="24"/>
        </w:rPr>
        <w:t xml:space="preserve">final </w:t>
      </w:r>
      <w:r w:rsidR="00876D6A">
        <w:rPr>
          <w:rFonts w:cstheme="minorHAnsi"/>
          <w:sz w:val="24"/>
          <w:szCs w:val="24"/>
        </w:rPr>
        <w:t xml:space="preserve">model, </w:t>
      </w:r>
      <w:r w:rsidR="00B61B77">
        <w:rPr>
          <w:rFonts w:cstheme="minorHAnsi"/>
          <w:sz w:val="24"/>
          <w:szCs w:val="24"/>
        </w:rPr>
        <w:t>including</w:t>
      </w:r>
      <w:r w:rsidR="00876D6A">
        <w:rPr>
          <w:rFonts w:cstheme="minorHAnsi"/>
          <w:sz w:val="24"/>
          <w:szCs w:val="24"/>
        </w:rPr>
        <w:t xml:space="preserve"> all the variables present in the models with </w:t>
      </w:r>
      <w:r w:rsidR="00876D6A" w:rsidRPr="001339B2">
        <w:rPr>
          <w:rFonts w:cstheme="minorHAnsi"/>
          <w:sz w:val="24"/>
          <w:szCs w:val="24"/>
        </w:rPr>
        <w:t>ΔAICc &lt; 2</w:t>
      </w:r>
      <w:r w:rsidR="00876D6A">
        <w:rPr>
          <w:rFonts w:cstheme="minorHAnsi"/>
          <w:sz w:val="24"/>
          <w:szCs w:val="24"/>
        </w:rPr>
        <w:t>, were plot</w:t>
      </w:r>
      <w:r w:rsidR="00AF4BB9">
        <w:rPr>
          <w:rFonts w:cstheme="minorHAnsi"/>
          <w:sz w:val="24"/>
          <w:szCs w:val="24"/>
        </w:rPr>
        <w:t>ted</w:t>
      </w:r>
      <w:r w:rsidR="00876D6A">
        <w:rPr>
          <w:rFonts w:cstheme="minorHAnsi"/>
          <w:sz w:val="24"/>
          <w:szCs w:val="24"/>
        </w:rPr>
        <w:t xml:space="preserve"> using the package sjPlot</w:t>
      </w:r>
      <w:r w:rsidR="006A42C6">
        <w:rPr>
          <w:rFonts w:cstheme="minorHAnsi"/>
          <w:sz w:val="24"/>
          <w:szCs w:val="24"/>
        </w:rPr>
        <w:t xml:space="preserve"> </w:t>
      </w:r>
      <w:r w:rsidR="006A42C6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&lt;EndNote&gt;&lt;Cite&gt;&lt;Author&gt;Lüdecke&lt;/Author&gt;&lt;Year&gt;2016&lt;/Year&gt;&lt;RecNum&gt;4151&lt;/RecNum&gt;&lt;DisplayText&gt;[18]&lt;/DisplayText&gt;&lt;record&gt;&lt;rec-number&gt;4151&lt;/rec-number&gt;&lt;foreign-keys&gt;&lt;key app="EN" db-id="e0zefwt5sspzt8ept9axw55ixstzdtextd5w" timestamp="1542711990"&gt;4151&lt;/key&gt;&lt;/foreign-keys&gt;&lt;ref-type name="Journal Article"&gt;17&lt;/ref-type&gt;&lt;contributors&gt;&lt;authors&gt;&lt;author&gt;Lüdecke, Daniel&lt;/author&gt;&lt;/authors&gt;&lt;/contributors&gt;&lt;titles&gt;&lt;title&gt;sjPlot: data visualization for statistics in social science&lt;/title&gt;&lt;secondary-title&gt;R package version&lt;/secondary-title&gt;&lt;/titles&gt;&lt;periodical&gt;&lt;full-title&gt;R package version&lt;/full-title&gt;&lt;/periodical&gt;&lt;volume&gt;2&lt;/volume&gt;&lt;number&gt;1&lt;/number&gt;&lt;dates&gt;&lt;year&gt;2016&lt;/year&gt;&lt;/dates&gt;&lt;urls&gt;&lt;/urls&gt;&lt;/record&gt;&lt;/Cite&gt;&lt;/EndNote&gt;</w:instrText>
      </w:r>
      <w:r w:rsidR="006A42C6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[18]</w:t>
      </w:r>
      <w:r w:rsidR="006A42C6">
        <w:rPr>
          <w:rFonts w:cstheme="minorHAnsi"/>
          <w:sz w:val="24"/>
          <w:szCs w:val="24"/>
        </w:rPr>
        <w:fldChar w:fldCharType="end"/>
      </w:r>
      <w:r w:rsidR="006A42C6">
        <w:rPr>
          <w:rFonts w:cstheme="minorHAnsi"/>
          <w:sz w:val="24"/>
          <w:szCs w:val="24"/>
        </w:rPr>
        <w:t>.</w:t>
      </w:r>
    </w:p>
    <w:p w14:paraId="4315E427" w14:textId="77777777" w:rsidR="003211D0" w:rsidRPr="001339B2" w:rsidRDefault="003211D0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45DC34D3" w14:textId="425578D0" w:rsidR="00752703" w:rsidRPr="001339B2" w:rsidRDefault="00752703" w:rsidP="002E0039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t>Results</w:t>
      </w:r>
    </w:p>
    <w:p w14:paraId="3092FC59" w14:textId="23A197E2" w:rsidR="00E769C5" w:rsidRPr="001339B2" w:rsidRDefault="008A075F" w:rsidP="00EF42B2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>Breeders increased their vigilance rate in groups with more kin</w:t>
      </w:r>
      <w:r w:rsidR="00DC49DE" w:rsidRPr="001339B2">
        <w:rPr>
          <w:rFonts w:cstheme="minorHAnsi"/>
          <w:sz w:val="24"/>
          <w:szCs w:val="24"/>
        </w:rPr>
        <w:t xml:space="preserve">, particularly in </w:t>
      </w:r>
      <w:r w:rsidRPr="001339B2">
        <w:rPr>
          <w:rFonts w:cstheme="minorHAnsi"/>
          <w:sz w:val="24"/>
          <w:szCs w:val="24"/>
        </w:rPr>
        <w:t>older, open forest patches</w:t>
      </w:r>
      <w:r w:rsidR="00FD165D" w:rsidRPr="001339B2">
        <w:rPr>
          <w:rFonts w:cstheme="minorHAnsi"/>
          <w:sz w:val="24"/>
          <w:szCs w:val="24"/>
        </w:rPr>
        <w:t xml:space="preserve"> (Table 1</w:t>
      </w:r>
      <w:r w:rsidR="00617B49">
        <w:rPr>
          <w:rFonts w:cstheme="minorHAnsi"/>
          <w:sz w:val="24"/>
          <w:szCs w:val="24"/>
        </w:rPr>
        <w:t>,</w:t>
      </w:r>
      <w:r w:rsidR="00FD165D" w:rsidRPr="001339B2">
        <w:rPr>
          <w:rFonts w:cstheme="minorHAnsi"/>
          <w:sz w:val="24"/>
          <w:szCs w:val="24"/>
        </w:rPr>
        <w:t xml:space="preserve"> Fig. 1a)</w:t>
      </w:r>
      <w:r w:rsidRPr="001339B2">
        <w:rPr>
          <w:rFonts w:cstheme="minorHAnsi"/>
          <w:sz w:val="24"/>
          <w:szCs w:val="24"/>
        </w:rPr>
        <w:t xml:space="preserve">. Moreover, </w:t>
      </w:r>
      <w:r w:rsidR="00E41876">
        <w:rPr>
          <w:rFonts w:cstheme="minorHAnsi"/>
          <w:sz w:val="24"/>
          <w:szCs w:val="24"/>
        </w:rPr>
        <w:t>vigilance was higher</w:t>
      </w:r>
      <w:r w:rsidRPr="001339B2">
        <w:rPr>
          <w:rFonts w:cstheme="minorHAnsi"/>
          <w:sz w:val="24"/>
          <w:szCs w:val="24"/>
        </w:rPr>
        <w:t xml:space="preserve"> </w:t>
      </w:r>
      <w:r w:rsidR="00DC49DE" w:rsidRPr="001339B2">
        <w:rPr>
          <w:rFonts w:cstheme="minorHAnsi"/>
          <w:sz w:val="24"/>
          <w:szCs w:val="24"/>
        </w:rPr>
        <w:t xml:space="preserve">in groups with </w:t>
      </w:r>
      <w:r w:rsidRPr="001339B2">
        <w:rPr>
          <w:rFonts w:cstheme="minorHAnsi"/>
          <w:sz w:val="24"/>
          <w:szCs w:val="24"/>
        </w:rPr>
        <w:t>more non-kin group members</w:t>
      </w:r>
      <w:r w:rsidR="00FD165D" w:rsidRPr="001339B2">
        <w:rPr>
          <w:rFonts w:cstheme="minorHAnsi"/>
          <w:sz w:val="24"/>
          <w:szCs w:val="24"/>
        </w:rPr>
        <w:t>, but only</w:t>
      </w:r>
      <w:r w:rsidR="00DC49DE" w:rsidRPr="001339B2">
        <w:rPr>
          <w:rFonts w:cstheme="minorHAnsi"/>
          <w:sz w:val="24"/>
          <w:szCs w:val="24"/>
        </w:rPr>
        <w:t xml:space="preserve"> when further from forest edges</w:t>
      </w:r>
      <w:r w:rsidR="00FD165D" w:rsidRPr="001339B2">
        <w:rPr>
          <w:rFonts w:cstheme="minorHAnsi"/>
          <w:sz w:val="24"/>
          <w:szCs w:val="24"/>
        </w:rPr>
        <w:t xml:space="preserve"> (Fig. 1b)</w:t>
      </w:r>
      <w:r w:rsidR="00DC49DE" w:rsidRPr="001339B2">
        <w:rPr>
          <w:rFonts w:cstheme="minorHAnsi"/>
          <w:sz w:val="24"/>
          <w:szCs w:val="24"/>
        </w:rPr>
        <w:t xml:space="preserve">. </w:t>
      </w:r>
      <w:r w:rsidR="00EF42B2">
        <w:rPr>
          <w:rFonts w:cstheme="minorHAnsi"/>
          <w:sz w:val="24"/>
          <w:szCs w:val="24"/>
        </w:rPr>
        <w:t>Males were more vigilant than females but b</w:t>
      </w:r>
      <w:r w:rsidR="00581141">
        <w:rPr>
          <w:rFonts w:cstheme="minorHAnsi"/>
          <w:sz w:val="24"/>
          <w:szCs w:val="24"/>
        </w:rPr>
        <w:t xml:space="preserve">reeder sex </w:t>
      </w:r>
      <w:r w:rsidR="00BC474B">
        <w:rPr>
          <w:rFonts w:cstheme="minorHAnsi"/>
          <w:sz w:val="24"/>
          <w:szCs w:val="24"/>
        </w:rPr>
        <w:t xml:space="preserve">and the number of non-kin in the group </w:t>
      </w:r>
      <w:r w:rsidR="00EF42B2">
        <w:rPr>
          <w:rFonts w:cstheme="minorHAnsi"/>
          <w:sz w:val="24"/>
          <w:szCs w:val="24"/>
        </w:rPr>
        <w:t>interacted</w:t>
      </w:r>
      <w:r w:rsidR="00DC49DE" w:rsidRPr="001339B2">
        <w:rPr>
          <w:rFonts w:cstheme="minorHAnsi"/>
          <w:sz w:val="24"/>
          <w:szCs w:val="24"/>
        </w:rPr>
        <w:t xml:space="preserve"> </w:t>
      </w:r>
      <w:r w:rsidR="00FD165D" w:rsidRPr="001339B2">
        <w:rPr>
          <w:rFonts w:cstheme="minorHAnsi"/>
          <w:sz w:val="24"/>
          <w:szCs w:val="24"/>
        </w:rPr>
        <w:t xml:space="preserve">(Table </w:t>
      </w:r>
      <w:r w:rsidR="003C7216">
        <w:rPr>
          <w:rFonts w:cstheme="minorHAnsi"/>
          <w:sz w:val="24"/>
          <w:szCs w:val="24"/>
        </w:rPr>
        <w:t>2</w:t>
      </w:r>
      <w:r w:rsidR="00FD165D" w:rsidRPr="001339B2">
        <w:rPr>
          <w:rFonts w:cstheme="minorHAnsi"/>
          <w:sz w:val="24"/>
          <w:szCs w:val="24"/>
        </w:rPr>
        <w:t>)</w:t>
      </w:r>
      <w:r w:rsidR="00EF42B2">
        <w:rPr>
          <w:rFonts w:cstheme="minorHAnsi"/>
          <w:sz w:val="24"/>
          <w:szCs w:val="24"/>
        </w:rPr>
        <w:t>. F</w:t>
      </w:r>
      <w:r w:rsidRPr="001339B2">
        <w:rPr>
          <w:rFonts w:cstheme="minorHAnsi"/>
          <w:sz w:val="24"/>
          <w:szCs w:val="24"/>
        </w:rPr>
        <w:t xml:space="preserve">emales </w:t>
      </w:r>
      <w:r w:rsidR="00EF42B2">
        <w:rPr>
          <w:rFonts w:cstheme="minorHAnsi"/>
          <w:sz w:val="24"/>
          <w:szCs w:val="24"/>
        </w:rPr>
        <w:t xml:space="preserve">vigilance was independent of the number of </w:t>
      </w:r>
      <w:r w:rsidRPr="001339B2">
        <w:rPr>
          <w:rFonts w:cstheme="minorHAnsi"/>
          <w:sz w:val="24"/>
          <w:szCs w:val="24"/>
        </w:rPr>
        <w:t>non-kin group members</w:t>
      </w:r>
      <w:r w:rsidR="00BC474B">
        <w:rPr>
          <w:rFonts w:cstheme="minorHAnsi"/>
          <w:sz w:val="24"/>
          <w:szCs w:val="24"/>
        </w:rPr>
        <w:t xml:space="preserve"> and males decreasing vigilance with more non-kin</w:t>
      </w:r>
      <w:r w:rsidR="00FD165D" w:rsidRPr="001339B2">
        <w:rPr>
          <w:rFonts w:cstheme="minorHAnsi"/>
          <w:sz w:val="24"/>
          <w:szCs w:val="24"/>
        </w:rPr>
        <w:t xml:space="preserve"> (Fig. 1c)</w:t>
      </w:r>
      <w:r w:rsidRPr="001339B2">
        <w:rPr>
          <w:rFonts w:cstheme="minorHAnsi"/>
          <w:sz w:val="24"/>
          <w:szCs w:val="24"/>
        </w:rPr>
        <w:t>.</w:t>
      </w:r>
    </w:p>
    <w:p w14:paraId="04F0613B" w14:textId="77777777" w:rsidR="00E41876" w:rsidRDefault="00E41876" w:rsidP="002E0039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</w:p>
    <w:p w14:paraId="0B218F97" w14:textId="2DFAADF5" w:rsidR="00120D03" w:rsidRPr="001339B2" w:rsidRDefault="00120D03" w:rsidP="002E0039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t>Discussion</w:t>
      </w:r>
    </w:p>
    <w:p w14:paraId="5DF401C8" w14:textId="07EC3ECB" w:rsidR="003F01E8" w:rsidRDefault="003075A0" w:rsidP="002E0039">
      <w:pPr>
        <w:spacing w:line="360" w:lineRule="auto"/>
        <w:contextualSpacing/>
        <w:jc w:val="both"/>
        <w:rPr>
          <w:sz w:val="24"/>
          <w:szCs w:val="24"/>
        </w:rPr>
      </w:pPr>
      <w:r w:rsidRPr="001339B2">
        <w:rPr>
          <w:sz w:val="24"/>
          <w:szCs w:val="24"/>
        </w:rPr>
        <w:t xml:space="preserve">It is well established that vigilance </w:t>
      </w:r>
      <w:r w:rsidR="00E41876">
        <w:rPr>
          <w:sz w:val="24"/>
          <w:szCs w:val="24"/>
        </w:rPr>
        <w:t>functions as an antipredator behaviour</w:t>
      </w:r>
      <w:r w:rsidR="00921AFB" w:rsidRPr="001339B2">
        <w:rPr>
          <w:sz w:val="24"/>
          <w:szCs w:val="24"/>
        </w:rPr>
        <w:t xml:space="preserve"> </w:t>
      </w:r>
      <w:r w:rsidR="00921AFB" w:rsidRPr="001339B2">
        <w:rPr>
          <w:sz w:val="24"/>
          <w:szCs w:val="24"/>
        </w:rPr>
        <w:fldChar w:fldCharType="begin"/>
      </w:r>
      <w:r w:rsidR="00921AFB" w:rsidRPr="001339B2">
        <w:rPr>
          <w:sz w:val="24"/>
          <w:szCs w:val="24"/>
        </w:rPr>
        <w:instrText xml:space="preserve"> ADDIN EN.CITE &lt;EndNote&gt;&lt;Cite&gt;&lt;Author&gt;Caro&lt;/Author&gt;&lt;Year&gt;2005&lt;/Year&gt;&lt;RecNum&gt;1452&lt;/RecNum&gt;&lt;DisplayText&gt;[1]&lt;/DisplayText&gt;&lt;record&gt;&lt;rec-number&gt;1452&lt;/rec-number&gt;&lt;foreign-keys&gt;&lt;key app="EN" db-id="e0zefwt5sspzt8ept9axw55ixstzdtextd5w" timestamp="0"&gt;1452&lt;/key&gt;&lt;/foreign-keys&gt;&lt;ref-type name="Book"&gt;6&lt;/ref-type&gt;&lt;contributors&gt;&lt;authors&gt;&lt;author&gt;Caro, T.&lt;/author&gt;&lt;/authors&gt;&lt;/contributors&gt;&lt;titles&gt;&lt;title&gt;Antipredator defenses in birds and mammals&lt;/title&gt;&lt;/titles&gt;&lt;dates&gt;&lt;year&gt;2005&lt;/year&gt;&lt;/dates&gt;&lt;pub-location&gt;Chicago&lt;/pub-location&gt;&lt;publisher&gt;Chicago University Press&lt;/publisher&gt;&lt;urls&gt;&lt;/urls&gt;&lt;/record&gt;&lt;/Cite&gt;&lt;/EndNote&gt;</w:instrText>
      </w:r>
      <w:r w:rsidR="00921AFB" w:rsidRPr="001339B2">
        <w:rPr>
          <w:sz w:val="24"/>
          <w:szCs w:val="24"/>
        </w:rPr>
        <w:fldChar w:fldCharType="separate"/>
      </w:r>
      <w:r w:rsidR="00921AFB" w:rsidRPr="001339B2">
        <w:rPr>
          <w:sz w:val="24"/>
          <w:szCs w:val="24"/>
        </w:rPr>
        <w:t>[1]</w:t>
      </w:r>
      <w:r w:rsidR="00921AFB" w:rsidRPr="001339B2">
        <w:rPr>
          <w:sz w:val="24"/>
          <w:szCs w:val="24"/>
        </w:rPr>
        <w:fldChar w:fldCharType="end"/>
      </w:r>
      <w:r w:rsidR="00EC2094" w:rsidRPr="001339B2">
        <w:rPr>
          <w:sz w:val="24"/>
          <w:szCs w:val="24"/>
        </w:rPr>
        <w:t xml:space="preserve">. However, </w:t>
      </w:r>
      <w:r w:rsidRPr="001339B2">
        <w:rPr>
          <w:sz w:val="24"/>
          <w:szCs w:val="24"/>
        </w:rPr>
        <w:t>few studies investigate</w:t>
      </w:r>
      <w:r w:rsidR="00EE42F9" w:rsidRPr="001339B2">
        <w:rPr>
          <w:sz w:val="24"/>
          <w:szCs w:val="24"/>
        </w:rPr>
        <w:t xml:space="preserve"> </w:t>
      </w:r>
      <w:r w:rsidR="00764E3B" w:rsidRPr="001339B2">
        <w:rPr>
          <w:sz w:val="24"/>
          <w:szCs w:val="24"/>
        </w:rPr>
        <w:t xml:space="preserve">the </w:t>
      </w:r>
      <w:r w:rsidR="00921AFB" w:rsidRPr="001339B2">
        <w:rPr>
          <w:sz w:val="24"/>
          <w:szCs w:val="24"/>
        </w:rPr>
        <w:t>antipredator</w:t>
      </w:r>
      <w:r w:rsidR="00EE42F9" w:rsidRPr="001339B2">
        <w:rPr>
          <w:sz w:val="24"/>
          <w:szCs w:val="24"/>
        </w:rPr>
        <w:t xml:space="preserve"> and social </w:t>
      </w:r>
      <w:r w:rsidR="00921AFB" w:rsidRPr="001339B2">
        <w:rPr>
          <w:sz w:val="24"/>
          <w:szCs w:val="24"/>
        </w:rPr>
        <w:t>function</w:t>
      </w:r>
      <w:r w:rsidR="00942EB3">
        <w:rPr>
          <w:sz w:val="24"/>
          <w:szCs w:val="24"/>
        </w:rPr>
        <w:t>s</w:t>
      </w:r>
      <w:r w:rsidR="00921AFB" w:rsidRPr="001339B2">
        <w:rPr>
          <w:sz w:val="24"/>
          <w:szCs w:val="24"/>
        </w:rPr>
        <w:t xml:space="preserve"> of</w:t>
      </w:r>
      <w:r w:rsidR="00764E3B" w:rsidRPr="001339B2">
        <w:rPr>
          <w:sz w:val="24"/>
          <w:szCs w:val="24"/>
        </w:rPr>
        <w:t xml:space="preserve"> vigilance</w:t>
      </w:r>
      <w:r w:rsidRPr="001339B2">
        <w:rPr>
          <w:sz w:val="24"/>
          <w:szCs w:val="24"/>
        </w:rPr>
        <w:t xml:space="preserve"> simultaneously</w:t>
      </w:r>
      <w:r w:rsidR="00921AFB" w:rsidRPr="001339B2">
        <w:rPr>
          <w:sz w:val="24"/>
          <w:szCs w:val="24"/>
        </w:rPr>
        <w:t xml:space="preserve"> </w:t>
      </w:r>
      <w:r w:rsidR="00921AFB" w:rsidRPr="001339B2">
        <w:rPr>
          <w:sz w:val="24"/>
          <w:szCs w:val="24"/>
        </w:rPr>
        <w:fldChar w:fldCharType="begin"/>
      </w:r>
      <w:r w:rsidR="00921AFB" w:rsidRPr="001339B2">
        <w:rPr>
          <w:sz w:val="24"/>
          <w:szCs w:val="24"/>
        </w:rPr>
        <w:instrText xml:space="preserve"> ADDIN EN.CITE &lt;EndNote&gt;&lt;Cite&gt;&lt;Author&gt;Treves&lt;/Author&gt;&lt;Year&gt;2000&lt;/Year&gt;&lt;RecNum&gt;2161&lt;/RecNum&gt;&lt;DisplayText&gt;[2]&lt;/DisplayText&gt;&lt;record&gt;&lt;rec-number&gt;2161&lt;/rec-number&gt;&lt;foreign-keys&gt;&lt;key app="EN" db-id="e0zefwt5sspzt8ept9axw55ixstzdtextd5w" timestamp="0"&gt;2161&lt;/key&gt;&lt;/foreign-keys&gt;&lt;ref-type name="Journal Article"&gt;17&lt;/ref-type&gt;&lt;contributors&gt;&lt;authors&gt;&lt;author&gt;Treves, A.&lt;/author&gt;&lt;/authors&gt;&lt;/contributors&gt;&lt;auth-address&gt;Univ Wisconsin, Dept Zool, Madison, WI 53706 USA.&amp;#xD;Treves, A, Univ Wisconsin, Dept Zool, 250 N Mills St, Madison, WI 53706 USA.&lt;/auth-address&gt;&lt;titles&gt;&lt;title&gt;Theory and method in studies of vigilance and aggregation&lt;/title&gt;&lt;secondary-title&gt;Animal Behaviour&lt;/secondary-title&gt;&lt;alt-title&gt;Anim. Behav.&lt;/alt-title&gt;&lt;/titles&gt;&lt;periodical&gt;&lt;full-title&gt;Animal Behaviour&lt;/full-title&gt;&lt;/periodical&gt;&lt;pages&gt;711-722&lt;/pages&gt;&lt;volume&gt;60&lt;/volume&gt;&lt;keywords&gt;&lt;keyword&gt;TAMARINS SAGUINUS-LABIATUS&lt;/keyword&gt;&lt;keyword&gt;RED COLOBUS MONKEYS&lt;/keyword&gt;&lt;keyword&gt;WATCHMANS SONG&lt;/keyword&gt;&lt;keyword&gt;HYPOTHESIS&lt;/keyword&gt;&lt;keyword&gt;CAPPED CAPUCHIN MONKEYS&lt;/keyword&gt;&lt;keyword&gt;MIXED-SPECIES GROUPS&lt;/keyword&gt;&lt;keyword&gt;GROUP-SIZE&lt;/keyword&gt;&lt;keyword&gt;PREDATION RISK&lt;/keyword&gt;&lt;keyword&gt;FLOCK SIZE&lt;/keyword&gt;&lt;keyword&gt;ANTIPREDATORY VIGILANCE&lt;/keyword&gt;&lt;keyword&gt;WILD CHIMPANZEES&lt;/keyword&gt;&lt;/keywords&gt;&lt;dates&gt;&lt;year&gt;2000&lt;/year&gt;&lt;pub-dates&gt;&lt;date&gt;Dec&lt;/date&gt;&lt;/pub-dates&gt;&lt;/dates&gt;&lt;isbn&gt;0003-3472&lt;/isbn&gt;&lt;accession-num&gt;ISI:000170162100001&lt;/accession-num&gt;&lt;work-type&gt;Review&lt;/work-type&gt;&lt;urls&gt;&lt;related-urls&gt;&lt;url&gt;&amp;lt;Go to ISI&amp;gt;://000170162100001&lt;/url&gt;&lt;/related-urls&gt;&lt;/urls&gt;&lt;electronic-resource-num&gt;10.1006/anbe.2000.1528&lt;/electronic-resource-num&gt;&lt;language&gt;English&lt;/language&gt;&lt;/record&gt;&lt;/Cite&gt;&lt;/EndNote&gt;</w:instrText>
      </w:r>
      <w:r w:rsidR="00921AFB" w:rsidRPr="001339B2">
        <w:rPr>
          <w:sz w:val="24"/>
          <w:szCs w:val="24"/>
        </w:rPr>
        <w:fldChar w:fldCharType="separate"/>
      </w:r>
      <w:r w:rsidR="00921AFB" w:rsidRPr="001339B2">
        <w:rPr>
          <w:sz w:val="24"/>
          <w:szCs w:val="24"/>
        </w:rPr>
        <w:t>[2]</w:t>
      </w:r>
      <w:r w:rsidR="00921AFB" w:rsidRPr="001339B2">
        <w:rPr>
          <w:sz w:val="24"/>
          <w:szCs w:val="24"/>
        </w:rPr>
        <w:fldChar w:fldCharType="end"/>
      </w:r>
      <w:r w:rsidR="00EC2094" w:rsidRPr="001339B2">
        <w:rPr>
          <w:sz w:val="24"/>
          <w:szCs w:val="24"/>
        </w:rPr>
        <w:t xml:space="preserve">, limiting </w:t>
      </w:r>
      <w:r w:rsidR="0010731C">
        <w:rPr>
          <w:sz w:val="24"/>
          <w:szCs w:val="24"/>
        </w:rPr>
        <w:t>insights into</w:t>
      </w:r>
      <w:r w:rsidR="00EC2094" w:rsidRPr="001339B2">
        <w:rPr>
          <w:sz w:val="24"/>
          <w:szCs w:val="24"/>
        </w:rPr>
        <w:t xml:space="preserve"> the </w:t>
      </w:r>
      <w:r w:rsidR="00DB1BD3" w:rsidRPr="001339B2">
        <w:rPr>
          <w:sz w:val="24"/>
          <w:szCs w:val="24"/>
        </w:rPr>
        <w:t>evolutionary drivers</w:t>
      </w:r>
      <w:r w:rsidR="00EC2094" w:rsidRPr="001339B2">
        <w:rPr>
          <w:sz w:val="24"/>
          <w:szCs w:val="24"/>
        </w:rPr>
        <w:t xml:space="preserve"> of this prominent </w:t>
      </w:r>
      <w:r w:rsidR="006E56B3" w:rsidRPr="001339B2">
        <w:rPr>
          <w:sz w:val="24"/>
          <w:szCs w:val="24"/>
        </w:rPr>
        <w:t>behaviour</w:t>
      </w:r>
      <w:r w:rsidRPr="001339B2">
        <w:rPr>
          <w:sz w:val="24"/>
          <w:szCs w:val="24"/>
        </w:rPr>
        <w:t>. Our results support the idea that</w:t>
      </w:r>
      <w:r w:rsidR="00EE42F9" w:rsidRPr="001339B2">
        <w:rPr>
          <w:sz w:val="24"/>
          <w:szCs w:val="24"/>
        </w:rPr>
        <w:t xml:space="preserve"> </w:t>
      </w:r>
      <w:r w:rsidR="00195E8E" w:rsidRPr="001339B2">
        <w:rPr>
          <w:sz w:val="24"/>
          <w:szCs w:val="24"/>
        </w:rPr>
        <w:t>both anticipated predation risk and social factors modulate the investment in vigilance behavio</w:t>
      </w:r>
      <w:r w:rsidR="006E56B3">
        <w:rPr>
          <w:sz w:val="24"/>
          <w:szCs w:val="24"/>
        </w:rPr>
        <w:t>u</w:t>
      </w:r>
      <w:r w:rsidR="00195E8E" w:rsidRPr="001339B2">
        <w:rPr>
          <w:sz w:val="24"/>
          <w:szCs w:val="24"/>
        </w:rPr>
        <w:t xml:space="preserve">r. </w:t>
      </w:r>
      <w:r w:rsidR="00CB013E" w:rsidRPr="001339B2">
        <w:rPr>
          <w:sz w:val="24"/>
          <w:szCs w:val="24"/>
        </w:rPr>
        <w:t>Previous research confirmed that vigilance in Siberian jays has an antipredator function</w:t>
      </w:r>
      <w:r w:rsidR="00921AFB" w:rsidRPr="001339B2">
        <w:rPr>
          <w:sz w:val="24"/>
          <w:szCs w:val="24"/>
        </w:rPr>
        <w:t xml:space="preserve"> </w:t>
      </w:r>
      <w:r w:rsidR="00CB013E" w:rsidRPr="001339B2">
        <w:rPr>
          <w:sz w:val="24"/>
          <w:szCs w:val="24"/>
        </w:rPr>
        <w:fldChar w:fldCharType="begin"/>
      </w:r>
      <w:r w:rsidR="003407C0" w:rsidRPr="001339B2">
        <w:rPr>
          <w:sz w:val="24"/>
          <w:szCs w:val="24"/>
        </w:rPr>
        <w:instrText xml:space="preserve"> ADDIN EN.CITE &lt;EndNote&gt;&lt;Cite&gt;&lt;Author&gt;Griesser&lt;/Author&gt;&lt;Year&gt;2009&lt;/Year&gt;&lt;RecNum&gt;2203&lt;/RecNum&gt;&lt;DisplayText&gt;[6]&lt;/DisplayText&gt;&lt;record&gt;&lt;rec-number&gt;2203&lt;/rec-number&gt;&lt;foreign-keys&gt;&lt;key app="EN" db-id="e0zefwt5sspzt8ept9axw55ixstzdtextd5w" timestamp="0"&gt;2203&lt;/key&gt;&lt;/foreign-keys&gt;&lt;ref-type name="Journal Article"&gt;17&lt;/ref-type&gt;&lt;contributors&gt;&lt;authors&gt;&lt;author&gt;Griesser, M.&lt;/author&gt;&lt;author&gt;Nystrand, M.&lt;/author&gt;&lt;/authors&gt;&lt;/contributors&gt;&lt;titles&gt;&lt;title&gt;Vigilance and predation of a forest-living bird species depend on large-scale habitat structure&lt;/title&gt;&lt;secondary-title&gt;Behavioral Ecology&lt;/secondary-title&gt;&lt;/titles&gt;&lt;periodical&gt;&lt;full-title&gt;Behavioral Ecology&lt;/full-title&gt;&lt;/periodical&gt;&lt;pages&gt;709-715&lt;/pages&gt;&lt;volume&gt;20&lt;/volume&gt;&lt;number&gt;4&lt;/number&gt;&lt;dates&gt;&lt;year&gt;2009&lt;/year&gt;&lt;/dates&gt;&lt;isbn&gt;1045-2249&lt;/isbn&gt;&lt;accession-num&gt;WOS:000268106800004&lt;/accession-num&gt;&lt;urls&gt;&lt;related-urls&gt;&lt;url&gt;&amp;lt;Go to ISI&amp;gt;://WOS:000268106800004&lt;/url&gt;&lt;/related-urls&gt;&lt;/urls&gt;&lt;electronic-resource-num&gt;10.1093/beheco/arp045&lt;/electronic-resource-num&gt;&lt;/record&gt;&lt;/Cite&gt;&lt;/EndNote&gt;</w:instrText>
      </w:r>
      <w:r w:rsidR="00CB013E" w:rsidRPr="001339B2">
        <w:rPr>
          <w:sz w:val="24"/>
          <w:szCs w:val="24"/>
        </w:rPr>
        <w:fldChar w:fldCharType="separate"/>
      </w:r>
      <w:r w:rsidR="003407C0" w:rsidRPr="001339B2">
        <w:rPr>
          <w:sz w:val="24"/>
          <w:szCs w:val="24"/>
        </w:rPr>
        <w:t>[6]</w:t>
      </w:r>
      <w:r w:rsidR="00CB013E" w:rsidRPr="001339B2">
        <w:rPr>
          <w:sz w:val="24"/>
          <w:szCs w:val="24"/>
        </w:rPr>
        <w:fldChar w:fldCharType="end"/>
      </w:r>
      <w:r w:rsidR="0092528C">
        <w:rPr>
          <w:sz w:val="24"/>
          <w:szCs w:val="24"/>
        </w:rPr>
        <w:t xml:space="preserve">, </w:t>
      </w:r>
      <w:r w:rsidR="00121428" w:rsidRPr="001339B2">
        <w:rPr>
          <w:sz w:val="24"/>
          <w:szCs w:val="24"/>
        </w:rPr>
        <w:t>reduc</w:t>
      </w:r>
      <w:r w:rsidR="0092528C">
        <w:rPr>
          <w:sz w:val="24"/>
          <w:szCs w:val="24"/>
        </w:rPr>
        <w:t>ing</w:t>
      </w:r>
      <w:r w:rsidR="00121428" w:rsidRPr="001339B2">
        <w:rPr>
          <w:sz w:val="24"/>
          <w:szCs w:val="24"/>
        </w:rPr>
        <w:t xml:space="preserve"> the predation risk of</w:t>
      </w:r>
      <w:r w:rsidR="00474B30" w:rsidRPr="001339B2">
        <w:rPr>
          <w:sz w:val="24"/>
          <w:szCs w:val="24"/>
        </w:rPr>
        <w:t xml:space="preserve"> </w:t>
      </w:r>
      <w:r w:rsidR="00386CE5" w:rsidRPr="001339B2">
        <w:rPr>
          <w:sz w:val="24"/>
          <w:szCs w:val="24"/>
        </w:rPr>
        <w:t>kin group members</w:t>
      </w:r>
      <w:r w:rsidR="00121428" w:rsidRPr="001339B2">
        <w:rPr>
          <w:sz w:val="24"/>
          <w:szCs w:val="24"/>
        </w:rPr>
        <w:t xml:space="preserve"> </w:t>
      </w:r>
      <w:r w:rsidR="00474B30" w:rsidRPr="001339B2">
        <w:rPr>
          <w:sz w:val="24"/>
          <w:szCs w:val="24"/>
        </w:rPr>
        <w:fldChar w:fldCharType="begin"/>
      </w:r>
      <w:r w:rsidR="00474B30" w:rsidRPr="001339B2">
        <w:rPr>
          <w:sz w:val="24"/>
          <w:szCs w:val="24"/>
        </w:rPr>
        <w:instrText xml:space="preserve"> ADDIN EN.CITE &lt;EndNote&gt;&lt;Cite&gt;&lt;Author&gt;Griesser&lt;/Author&gt;&lt;Year&gt;2003&lt;/Year&gt;&lt;RecNum&gt;1174&lt;/RecNum&gt;&lt;DisplayText&gt;[5, 6]&lt;/DisplayText&gt;&lt;record&gt;&lt;rec-number&gt;1174&lt;/rec-number&gt;&lt;foreign-keys&gt;&lt;key app="EN" db-id="e0zefwt5sspzt8ept9axw55ixstzdtextd5w" timestamp="0"&gt;1174&lt;/key&gt;&lt;/foreign-keys&gt;&lt;ref-type name="Journal Article"&gt;17&lt;/ref-type&gt;&lt;contributors&gt;&lt;authors&gt;&lt;author&gt;Griesser, M.&lt;/author&gt;&lt;/authors&gt;&lt;/contributors&gt;&lt;titles&gt;&lt;title&gt;Nepotistic vigilance behavior in Siberian jay parents&lt;/title&gt;&lt;secondary-title&gt;Behavioral Ecology&lt;/secondary-title&gt;&lt;short-title&gt;Behav. Ecol.&lt;/short-title&gt;&lt;/titles&gt;&lt;periodical&gt;&lt;full-title&gt;Behavioral Ecology&lt;/full-title&gt;&lt;/periodical&gt;&lt;pages&gt;246-250&lt;/pages&gt;&lt;volume&gt;14&lt;/volume&gt;&lt;number&gt;2&lt;/number&gt;&lt;dates&gt;&lt;year&gt;2003&lt;/year&gt;&lt;/dates&gt;&lt;accession-num&gt;WOS:000181661100012&lt;/accession-num&gt;&lt;urls&gt;&lt;related-urls&gt;&lt;url&gt;&amp;lt;Go to ISI&amp;gt;://WOS:000181661100012 &lt;/url&gt;&lt;/related-urls&gt;&lt;/urls&gt;&lt;/record&gt;&lt;/Cite&gt;&lt;Cite&gt;&lt;Author&gt;Griesser&lt;/Author&gt;&lt;Year&gt;2009&lt;/Year&gt;&lt;RecNum&gt;2203&lt;/RecNum&gt;&lt;record&gt;&lt;rec-number&gt;2203&lt;/rec-number&gt;&lt;foreign-keys&gt;&lt;key app="EN" db-id="e0zefwt5sspzt8ept9axw55ixstzdtextd5w" timestamp="0"&gt;2203&lt;/key&gt;&lt;/foreign-keys&gt;&lt;ref-type name="Journal Article"&gt;17&lt;/ref-type&gt;&lt;contributors&gt;&lt;authors&gt;&lt;author&gt;Griesser, M.&lt;/author&gt;&lt;author&gt;Nystrand, M.&lt;/author&gt;&lt;/authors&gt;&lt;/contributors&gt;&lt;titles&gt;&lt;title&gt;Vigilance and predation of a forest-living bird species depend on large-scale habitat structure&lt;/title&gt;&lt;secondary-title&gt;Behavioral Ecology&lt;/secondary-title&gt;&lt;/titles&gt;&lt;periodical&gt;&lt;full-title&gt;Behavioral Ecology&lt;/full-title&gt;&lt;/periodical&gt;&lt;pages&gt;709-715&lt;/pages&gt;&lt;volume&gt;20&lt;/volume&gt;&lt;number&gt;4&lt;/number&gt;&lt;dates&gt;&lt;year&gt;2009&lt;/year&gt;&lt;/dates&gt;&lt;isbn&gt;1045-2249&lt;/isbn&gt;&lt;accession-num&gt;WOS:000268106800004&lt;/accession-num&gt;&lt;urls&gt;&lt;related-urls&gt;&lt;url&gt;&amp;lt;Go to ISI&amp;gt;://WOS:000268106800004&lt;/url&gt;&lt;/related-urls&gt;&lt;/urls&gt;&lt;electronic-resource-num&gt;10.1093/beheco/arp045&lt;/electronic-resource-num&gt;&lt;/record&gt;&lt;/Cite&gt;&lt;/EndNote&gt;</w:instrText>
      </w:r>
      <w:r w:rsidR="00474B30" w:rsidRPr="001339B2">
        <w:rPr>
          <w:sz w:val="24"/>
          <w:szCs w:val="24"/>
        </w:rPr>
        <w:fldChar w:fldCharType="separate"/>
      </w:r>
      <w:r w:rsidR="00474B30" w:rsidRPr="001339B2">
        <w:rPr>
          <w:sz w:val="24"/>
          <w:szCs w:val="24"/>
        </w:rPr>
        <w:t>[5, 6]</w:t>
      </w:r>
      <w:r w:rsidR="00474B30" w:rsidRPr="001339B2">
        <w:rPr>
          <w:sz w:val="24"/>
          <w:szCs w:val="24"/>
        </w:rPr>
        <w:fldChar w:fldCharType="end"/>
      </w:r>
      <w:r w:rsidR="00CB013E" w:rsidRPr="001339B2">
        <w:rPr>
          <w:sz w:val="24"/>
          <w:szCs w:val="24"/>
        </w:rPr>
        <w:t>.</w:t>
      </w:r>
      <w:r w:rsidR="00952CC4" w:rsidRPr="001339B2">
        <w:rPr>
          <w:sz w:val="24"/>
          <w:szCs w:val="24"/>
        </w:rPr>
        <w:t xml:space="preserve"> </w:t>
      </w:r>
      <w:r w:rsidR="00CB2EC7">
        <w:rPr>
          <w:sz w:val="24"/>
          <w:szCs w:val="24"/>
        </w:rPr>
        <w:t>Interestingly</w:t>
      </w:r>
      <w:r w:rsidR="003F01E8" w:rsidRPr="001339B2">
        <w:rPr>
          <w:sz w:val="24"/>
          <w:szCs w:val="24"/>
        </w:rPr>
        <w:t>, male breeders invest more</w:t>
      </w:r>
      <w:r w:rsidR="00F37E1A">
        <w:rPr>
          <w:sz w:val="24"/>
          <w:szCs w:val="24"/>
        </w:rPr>
        <w:t xml:space="preserve"> than </w:t>
      </w:r>
      <w:r w:rsidR="00CB3FFE">
        <w:rPr>
          <w:sz w:val="24"/>
          <w:szCs w:val="24"/>
        </w:rPr>
        <w:t xml:space="preserve">female breeders and </w:t>
      </w:r>
      <w:r w:rsidR="00F37E1A">
        <w:rPr>
          <w:sz w:val="24"/>
          <w:szCs w:val="24"/>
        </w:rPr>
        <w:t>other group members</w:t>
      </w:r>
      <w:r w:rsidR="003F01E8" w:rsidRPr="001339B2">
        <w:rPr>
          <w:sz w:val="24"/>
          <w:szCs w:val="24"/>
        </w:rPr>
        <w:t xml:space="preserve"> in </w:t>
      </w:r>
      <w:r w:rsidR="0078616F" w:rsidRPr="001339B2">
        <w:rPr>
          <w:sz w:val="24"/>
          <w:szCs w:val="24"/>
        </w:rPr>
        <w:t xml:space="preserve">vigilance and other </w:t>
      </w:r>
      <w:r w:rsidR="003F01E8" w:rsidRPr="001339B2">
        <w:rPr>
          <w:sz w:val="24"/>
          <w:szCs w:val="24"/>
        </w:rPr>
        <w:t xml:space="preserve">antipredator </w:t>
      </w:r>
      <w:r w:rsidR="006E56B3" w:rsidRPr="001339B2">
        <w:rPr>
          <w:sz w:val="24"/>
          <w:szCs w:val="24"/>
        </w:rPr>
        <w:t>behaviours</w:t>
      </w:r>
      <w:r w:rsidR="003F01E8" w:rsidRPr="001339B2">
        <w:rPr>
          <w:sz w:val="24"/>
          <w:szCs w:val="24"/>
        </w:rPr>
        <w:t xml:space="preserve"> </w:t>
      </w:r>
      <w:r w:rsidR="003F01E8" w:rsidRPr="001339B2">
        <w:rPr>
          <w:sz w:val="24"/>
          <w:szCs w:val="24"/>
        </w:rPr>
        <w:fldChar w:fldCharType="begin"/>
      </w:r>
      <w:r w:rsidR="00BA40C0">
        <w:rPr>
          <w:sz w:val="24"/>
          <w:szCs w:val="24"/>
        </w:rPr>
        <w:instrText xml:space="preserve"> ADDIN EN.CITE &lt;EndNote&gt;&lt;Cite&gt;&lt;Author&gt;Ekman&lt;/Author&gt;&lt;Year&gt;2016&lt;/Year&gt;&lt;RecNum&gt;3317&lt;/RecNum&gt;&lt;DisplayText&gt;[3, 8]&lt;/DisplayText&gt;&lt;record&gt;&lt;rec-number&gt;3317&lt;/rec-number&gt;&lt;foreign-keys&gt;&lt;key app="EN" db-id="e0zefwt5sspzt8ept9axw55ixstzdtextd5w" timestamp="1376462156"&gt;3317&lt;/key&gt;&lt;/foreign-keys&gt;&lt;ref-type name="Book Section"&gt;5&lt;/ref-type&gt;&lt;contributors&gt;&lt;authors&gt;&lt;author&gt;Ekman, Jan&lt;/author&gt;&lt;author&gt;Griesser, Michael&lt;/author&gt;&lt;/authors&gt;&lt;secondary-authors&gt;&lt;author&gt;Koenig, W. D.&lt;/author&gt;&lt;author&gt;Dickinson, J.&lt;/author&gt;&lt;/secondary-authors&gt;&lt;/contributors&gt;&lt;titles&gt;&lt;title&gt;Siberian jays: delayed dispersal in absence of cooperative breeding&lt;/title&gt;&lt;secondary-title&gt;Cooperative Breeding in Vertebrates: Studies of Ecology, Evolution, and Behavior&lt;/secondary-title&gt;&lt;/titles&gt;&lt;periodical&gt;&lt;full-title&gt;Cooperative breeding in vertebrates: Studies of ecology, evolution, and behavior&lt;/full-title&gt;&lt;/periodical&gt;&lt;pages&gt;6-18&lt;/pages&gt;&lt;section&gt;1&lt;/section&gt;&lt;dates&gt;&lt;year&gt;2016&lt;/year&gt;&lt;/dates&gt;&lt;pub-location&gt;Cambridge&lt;/pub-location&gt;&lt;publisher&gt;Cambridge University Press&lt;/publisher&gt;&lt;urls&gt;&lt;/urls&gt;&lt;/record&gt;&lt;/Cite&gt;&lt;Cite&gt;&lt;Author&gt;Griesser&lt;/Author&gt;&lt;Year&gt;2013&lt;/Year&gt;&lt;RecNum&gt;3316&lt;/RecNum&gt;&lt;record&gt;&lt;rec-number&gt;3316&lt;/rec-number&gt;&lt;foreign-keys&gt;&lt;key app="EN" db-id="e0zefwt5sspzt8ept9axw55ixstzdtextd5w" timestamp="1376393945"&gt;3316&lt;/key&gt;&lt;/foreign-keys&gt;&lt;ref-type name="Journal Article"&gt;17&lt;/ref-type&gt;&lt;contributors&gt;&lt;authors&gt;&lt;author&gt;Griesser, M.&lt;/author&gt;&lt;/authors&gt;&lt;/contributors&gt;&lt;titles&gt;&lt;title&gt;Do warning calls boost survival of signal recipients? Evidence from a field experiment in a group-living bird species.&lt;/title&gt;&lt;secondary-title&gt;Frontiers in Zoology&lt;/secondary-title&gt;&lt;/titles&gt;&lt;periodical&gt;&lt;full-title&gt;Frontiers in Zoology&lt;/full-title&gt;&lt;/periodical&gt;&lt;pages&gt;49&lt;/pages&gt;&lt;volume&gt;10&lt;/volume&gt;&lt;number&gt;49&lt;/number&gt;&lt;dates&gt;&lt;year&gt;2013&lt;/year&gt;&lt;/dates&gt;&lt;urls&gt;&lt;/urls&gt;&lt;electronic-resource-num&gt;10.1186/1742-9994-10-49&lt;/electronic-resource-num&gt;&lt;/record&gt;&lt;/Cite&gt;&lt;/EndNote&gt;</w:instrText>
      </w:r>
      <w:r w:rsidR="003F01E8" w:rsidRPr="001339B2">
        <w:rPr>
          <w:sz w:val="24"/>
          <w:szCs w:val="24"/>
        </w:rPr>
        <w:fldChar w:fldCharType="separate"/>
      </w:r>
      <w:r w:rsidR="00BA40C0">
        <w:rPr>
          <w:noProof/>
          <w:sz w:val="24"/>
          <w:szCs w:val="24"/>
        </w:rPr>
        <w:t>[3, 8]</w:t>
      </w:r>
      <w:r w:rsidR="003F01E8" w:rsidRPr="001339B2">
        <w:rPr>
          <w:sz w:val="24"/>
          <w:szCs w:val="24"/>
        </w:rPr>
        <w:fldChar w:fldCharType="end"/>
      </w:r>
      <w:r w:rsidR="008D1317">
        <w:rPr>
          <w:sz w:val="24"/>
          <w:szCs w:val="24"/>
        </w:rPr>
        <w:t xml:space="preserve">. This pattern is also found in other species, and may reflect that males </w:t>
      </w:r>
      <w:r w:rsidR="00B651CB">
        <w:rPr>
          <w:sz w:val="24"/>
          <w:szCs w:val="24"/>
        </w:rPr>
        <w:t xml:space="preserve">utilize these behaviours to </w:t>
      </w:r>
      <w:r w:rsidR="008D1317">
        <w:rPr>
          <w:sz w:val="24"/>
          <w:szCs w:val="24"/>
        </w:rPr>
        <w:t>demonstrate their quality</w:t>
      </w:r>
      <w:r w:rsidR="00157ABC">
        <w:rPr>
          <w:sz w:val="24"/>
          <w:szCs w:val="24"/>
        </w:rPr>
        <w:t xml:space="preserve"> to others</w:t>
      </w:r>
      <w:r w:rsidR="000B617B" w:rsidRPr="001339B2">
        <w:rPr>
          <w:sz w:val="24"/>
          <w:szCs w:val="24"/>
        </w:rPr>
        <w:t xml:space="preserve"> </w:t>
      </w:r>
      <w:r w:rsidR="000B617B" w:rsidRPr="001339B2">
        <w:rPr>
          <w:sz w:val="24"/>
          <w:szCs w:val="24"/>
        </w:rPr>
        <w:fldChar w:fldCharType="begin"/>
      </w:r>
      <w:r w:rsidR="000B617B">
        <w:rPr>
          <w:sz w:val="24"/>
          <w:szCs w:val="24"/>
        </w:rPr>
        <w:instrText xml:space="preserve"> ADDIN EN.CITE &lt;EndNote&gt;&lt;Cite&gt;&lt;Author&gt;da Cunha&lt;/Author&gt;&lt;Year&gt;2017&lt;/Year&gt;&lt;RecNum&gt;3920&lt;/RecNum&gt;&lt;DisplayText&gt;[19]&lt;/DisplayText&gt;&lt;record&gt;&lt;rec-number&gt;3920&lt;/rec-number&gt;&lt;foreign-keys&gt;&lt;key app="EN" db-id="e0zefwt5sspzt8ept9axw55ixstzdtextd5w" timestamp="1496905953"&gt;3920&lt;/key&gt;&lt;/foreign-keys&gt;&lt;ref-type name="Journal Article"&gt;17&lt;/ref-type&gt;&lt;contributors&gt;&lt;authors&gt;&lt;author&gt;da Cunha, Filipe Cristovão Ribeiro&lt;/author&gt;&lt;author&gt;Fontenelle, Julio Cesar Rodrigues&lt;/author&gt;&lt;author&gt;Griesser, Michael&lt;/author&gt;&lt;/authors&gt;&lt;/contributors&gt;&lt;titles&gt;&lt;title&gt;The presence of conspecific females influences male-mobbing behavior&lt;/title&gt;&lt;secondary-title&gt;Behavioral Ecology and Sociobiology&lt;/secondary-title&gt;&lt;/titles&gt;&lt;periodical&gt;&lt;full-title&gt;Behavioral Ecology and Sociobiology&lt;/full-title&gt;&lt;/periodical&gt;&lt;pages&gt;52&lt;/pages&gt;&lt;volume&gt;71&lt;/volume&gt;&lt;number&gt;3&lt;/number&gt;&lt;dates&gt;&lt;year&gt;2017&lt;/year&gt;&lt;/dates&gt;&lt;isbn&gt;1432-0762&lt;/isbn&gt;&lt;label&gt;da Cunha2017&lt;/label&gt;&lt;work-type&gt;journal article&lt;/work-type&gt;&lt;urls&gt;&lt;related-urls&gt;&lt;url&gt;http://dx.doi.org/10.1007/s00265-017-2267-7&lt;/url&gt;&lt;/related-urls&gt;&lt;/urls&gt;&lt;electronic-resource-num&gt;10.1007/s00265-017-2267-7&lt;/electronic-resource-num&gt;&lt;/record&gt;&lt;/Cite&gt;&lt;/EndNote&gt;</w:instrText>
      </w:r>
      <w:r w:rsidR="000B617B" w:rsidRPr="001339B2">
        <w:rPr>
          <w:sz w:val="24"/>
          <w:szCs w:val="24"/>
        </w:rPr>
        <w:fldChar w:fldCharType="separate"/>
      </w:r>
      <w:r w:rsidR="000B617B">
        <w:rPr>
          <w:noProof/>
          <w:sz w:val="24"/>
          <w:szCs w:val="24"/>
        </w:rPr>
        <w:t>[19]</w:t>
      </w:r>
      <w:r w:rsidR="000B617B" w:rsidRPr="001339B2">
        <w:rPr>
          <w:sz w:val="24"/>
          <w:szCs w:val="24"/>
        </w:rPr>
        <w:fldChar w:fldCharType="end"/>
      </w:r>
      <w:r w:rsidR="00A66A3F" w:rsidRPr="001339B2">
        <w:rPr>
          <w:sz w:val="24"/>
          <w:szCs w:val="24"/>
        </w:rPr>
        <w:t xml:space="preserve">. </w:t>
      </w:r>
    </w:p>
    <w:p w14:paraId="56EC79EE" w14:textId="77777777" w:rsidR="00157ABC" w:rsidRPr="001339B2" w:rsidRDefault="00157ABC" w:rsidP="002E0039">
      <w:pPr>
        <w:spacing w:line="360" w:lineRule="auto"/>
        <w:contextualSpacing/>
        <w:jc w:val="both"/>
        <w:rPr>
          <w:sz w:val="24"/>
          <w:szCs w:val="24"/>
        </w:rPr>
      </w:pPr>
    </w:p>
    <w:p w14:paraId="6E98B53F" w14:textId="1805741C" w:rsidR="00472C33" w:rsidRDefault="00A66A3F" w:rsidP="00DA389F">
      <w:pPr>
        <w:spacing w:line="360" w:lineRule="auto"/>
        <w:contextualSpacing/>
        <w:jc w:val="both"/>
        <w:rPr>
          <w:sz w:val="24"/>
          <w:szCs w:val="24"/>
        </w:rPr>
      </w:pPr>
      <w:r w:rsidRPr="001339B2">
        <w:rPr>
          <w:sz w:val="24"/>
          <w:szCs w:val="24"/>
        </w:rPr>
        <w:t xml:space="preserve">Remarkably, different </w:t>
      </w:r>
      <w:r w:rsidR="00FD04E0" w:rsidRPr="001339B2">
        <w:rPr>
          <w:sz w:val="24"/>
          <w:szCs w:val="24"/>
        </w:rPr>
        <w:t>habitat features were associated with increased vigilance</w:t>
      </w:r>
      <w:r w:rsidR="0015684E">
        <w:rPr>
          <w:sz w:val="24"/>
          <w:szCs w:val="24"/>
        </w:rPr>
        <w:t xml:space="preserve"> rates</w:t>
      </w:r>
      <w:r w:rsidR="00FD04E0" w:rsidRPr="001339B2">
        <w:rPr>
          <w:sz w:val="24"/>
          <w:szCs w:val="24"/>
        </w:rPr>
        <w:t xml:space="preserve"> depending on the </w:t>
      </w:r>
      <w:r w:rsidR="00404521" w:rsidRPr="001339B2">
        <w:rPr>
          <w:sz w:val="24"/>
          <w:szCs w:val="24"/>
        </w:rPr>
        <w:t>number of kin</w:t>
      </w:r>
      <w:r w:rsidR="00DC28C8" w:rsidRPr="001339B2">
        <w:rPr>
          <w:sz w:val="24"/>
          <w:szCs w:val="24"/>
        </w:rPr>
        <w:t xml:space="preserve"> </w:t>
      </w:r>
      <w:r w:rsidR="00404521" w:rsidRPr="001339B2">
        <w:rPr>
          <w:sz w:val="24"/>
          <w:szCs w:val="24"/>
        </w:rPr>
        <w:t xml:space="preserve">and </w:t>
      </w:r>
      <w:r w:rsidR="00FD04E0" w:rsidRPr="001339B2">
        <w:rPr>
          <w:sz w:val="24"/>
          <w:szCs w:val="24"/>
        </w:rPr>
        <w:t>non-</w:t>
      </w:r>
      <w:r w:rsidR="00DC28C8" w:rsidRPr="001339B2">
        <w:rPr>
          <w:sz w:val="24"/>
          <w:szCs w:val="24"/>
        </w:rPr>
        <w:t xml:space="preserve">kin </w:t>
      </w:r>
      <w:r w:rsidR="00472C33">
        <w:rPr>
          <w:sz w:val="24"/>
          <w:szCs w:val="24"/>
        </w:rPr>
        <w:t>group members</w:t>
      </w:r>
      <w:r w:rsidR="00FD04E0" w:rsidRPr="001339B2">
        <w:rPr>
          <w:sz w:val="24"/>
          <w:szCs w:val="24"/>
        </w:rPr>
        <w:t xml:space="preserve">. </w:t>
      </w:r>
      <w:r w:rsidR="009122B4" w:rsidRPr="001339B2">
        <w:rPr>
          <w:sz w:val="24"/>
          <w:szCs w:val="24"/>
        </w:rPr>
        <w:t xml:space="preserve">Breeders increased their vigilance in groups with more kin when foraging in </w:t>
      </w:r>
      <w:r w:rsidR="001339B2">
        <w:rPr>
          <w:sz w:val="24"/>
          <w:szCs w:val="24"/>
        </w:rPr>
        <w:t>older</w:t>
      </w:r>
      <w:r w:rsidR="002432C7" w:rsidRPr="001339B2">
        <w:rPr>
          <w:sz w:val="24"/>
          <w:szCs w:val="24"/>
        </w:rPr>
        <w:t xml:space="preserve"> forest patches. </w:t>
      </w:r>
      <w:r w:rsidR="0015684E">
        <w:rPr>
          <w:sz w:val="24"/>
          <w:szCs w:val="24"/>
        </w:rPr>
        <w:t>Most of the studied groups live in managed forests</w:t>
      </w:r>
      <w:r w:rsidR="002A33FF">
        <w:rPr>
          <w:sz w:val="24"/>
          <w:szCs w:val="24"/>
        </w:rPr>
        <w:t>,</w:t>
      </w:r>
      <w:r w:rsidR="000B617B">
        <w:rPr>
          <w:sz w:val="24"/>
          <w:szCs w:val="24"/>
        </w:rPr>
        <w:t xml:space="preserve"> </w:t>
      </w:r>
      <w:r w:rsidR="00DA389F">
        <w:rPr>
          <w:sz w:val="24"/>
          <w:szCs w:val="24"/>
        </w:rPr>
        <w:t>where</w:t>
      </w:r>
      <w:r w:rsidR="0035378B">
        <w:rPr>
          <w:sz w:val="24"/>
          <w:szCs w:val="24"/>
        </w:rPr>
        <w:t xml:space="preserve"> in older stands</w:t>
      </w:r>
      <w:r w:rsidR="00DA389F">
        <w:rPr>
          <w:sz w:val="24"/>
          <w:szCs w:val="24"/>
        </w:rPr>
        <w:t xml:space="preserve"> most of the understory is removed repeatedly to increase productivity</w:t>
      </w:r>
      <w:r w:rsidR="002A33FF">
        <w:rPr>
          <w:sz w:val="24"/>
          <w:szCs w:val="24"/>
        </w:rPr>
        <w:t>. Thus these</w:t>
      </w:r>
      <w:r w:rsidR="0035378B">
        <w:rPr>
          <w:sz w:val="24"/>
          <w:szCs w:val="24"/>
        </w:rPr>
        <w:t xml:space="preserve"> </w:t>
      </w:r>
      <w:r w:rsidR="0015684E">
        <w:rPr>
          <w:sz w:val="24"/>
          <w:szCs w:val="24"/>
        </w:rPr>
        <w:t xml:space="preserve">forests </w:t>
      </w:r>
      <w:r w:rsidR="002A33FF">
        <w:rPr>
          <w:sz w:val="24"/>
          <w:szCs w:val="24"/>
        </w:rPr>
        <w:t xml:space="preserve">are </w:t>
      </w:r>
      <w:r w:rsidR="007A5B0E">
        <w:rPr>
          <w:sz w:val="24"/>
          <w:szCs w:val="24"/>
        </w:rPr>
        <w:t xml:space="preserve">open and </w:t>
      </w:r>
      <w:r w:rsidR="005A029C">
        <w:rPr>
          <w:sz w:val="24"/>
          <w:szCs w:val="24"/>
        </w:rPr>
        <w:t>provid</w:t>
      </w:r>
      <w:r w:rsidR="00C72D18">
        <w:rPr>
          <w:sz w:val="24"/>
          <w:szCs w:val="24"/>
        </w:rPr>
        <w:t>e</w:t>
      </w:r>
      <w:r w:rsidR="005A029C">
        <w:rPr>
          <w:sz w:val="24"/>
          <w:szCs w:val="24"/>
        </w:rPr>
        <w:t xml:space="preserve"> </w:t>
      </w:r>
      <w:r w:rsidR="007A5B0E">
        <w:rPr>
          <w:sz w:val="24"/>
          <w:szCs w:val="24"/>
        </w:rPr>
        <w:t>little visual cover</w:t>
      </w:r>
      <w:r w:rsidR="002A33FF">
        <w:rPr>
          <w:sz w:val="24"/>
          <w:szCs w:val="24"/>
        </w:rPr>
        <w:t xml:space="preserve">, </w:t>
      </w:r>
      <w:r w:rsidR="005A029C" w:rsidRPr="001339B2">
        <w:rPr>
          <w:sz w:val="24"/>
          <w:szCs w:val="24"/>
        </w:rPr>
        <w:t>facilitat</w:t>
      </w:r>
      <w:r w:rsidR="002A33FF">
        <w:rPr>
          <w:sz w:val="24"/>
          <w:szCs w:val="24"/>
        </w:rPr>
        <w:t>ing</w:t>
      </w:r>
      <w:r w:rsidR="005A029C" w:rsidRPr="001339B2">
        <w:rPr>
          <w:sz w:val="24"/>
          <w:szCs w:val="24"/>
        </w:rPr>
        <w:t xml:space="preserve"> </w:t>
      </w:r>
      <w:r w:rsidR="002A33FF">
        <w:rPr>
          <w:sz w:val="24"/>
          <w:szCs w:val="24"/>
        </w:rPr>
        <w:t xml:space="preserve">prey detection </w:t>
      </w:r>
      <w:r w:rsidR="00C72D18">
        <w:rPr>
          <w:sz w:val="24"/>
          <w:szCs w:val="24"/>
        </w:rPr>
        <w:t>by</w:t>
      </w:r>
      <w:r w:rsidR="001339B2" w:rsidRPr="001339B2">
        <w:rPr>
          <w:sz w:val="24"/>
          <w:szCs w:val="24"/>
        </w:rPr>
        <w:t xml:space="preserve"> </w:t>
      </w:r>
      <w:r w:rsidR="00DC2556" w:rsidRPr="001339B2">
        <w:rPr>
          <w:sz w:val="24"/>
          <w:szCs w:val="24"/>
        </w:rPr>
        <w:t xml:space="preserve">hawks </w:t>
      </w:r>
      <w:r w:rsidR="006E56B3">
        <w:rPr>
          <w:sz w:val="24"/>
          <w:szCs w:val="24"/>
        </w:rPr>
        <w:fldChar w:fldCharType="begin"/>
      </w:r>
      <w:r w:rsidR="006E56B3">
        <w:rPr>
          <w:sz w:val="24"/>
          <w:szCs w:val="24"/>
        </w:rPr>
        <w:instrText xml:space="preserve"> ADDIN EN.CITE &lt;EndNote&gt;&lt;Cite&gt;&lt;Author&gt;Griesser&lt;/Author&gt;&lt;Year&gt;2017&lt;/Year&gt;&lt;RecNum&gt;3889&lt;/RecNum&gt;&lt;DisplayText&gt;[4]&lt;/DisplayText&gt;&lt;record&gt;&lt;rec-number&gt;3889&lt;/rec-number&gt;&lt;foreign-keys&gt;&lt;key app="EN" db-id="e0zefwt5sspzt8ept9axw55ixstzdtextd5w" timestamp="1494964441"&gt;3889&lt;/key&gt;&lt;/foreign-keys&gt;&lt;ref-type name="Journal Article"&gt;17&lt;/ref-type&gt;&lt;contributors&gt;&lt;authors&gt;&lt;author&gt;Griesser, Michael&lt;/author&gt;&lt;author&gt;Mourocq, Emeline&lt;/author&gt;&lt;author&gt;Barnaby, Jonathan&lt;/author&gt;&lt;author&gt;Bowgen, Katharine M.&lt;/author&gt;&lt;author&gt;Eggers, Sönke&lt;/author&gt;&lt;author&gt;Fletcher, Kevin&lt;/author&gt;&lt;author&gt;Kozma, Radoslav&lt;/author&gt;&lt;author&gt;Kurz, Franziska&lt;/author&gt;&lt;author&gt;Laurila, Anssi&lt;/author&gt;&lt;author&gt;Nystrand, Magdalena&lt;/author&gt;&lt;author&gt;Sorato, Enrico&lt;/author&gt;&lt;author&gt;Ekman, Jan&lt;/author&gt;&lt;/authors&gt;&lt;/contributors&gt;&lt;titles&gt;&lt;title&gt;Experience buffers extrinsic mortality in a group-living bird species&lt;/title&gt;&lt;secondary-title&gt;Oikos&lt;/secondary-title&gt;&lt;/titles&gt;&lt;periodical&gt;&lt;full-title&gt;Oikos&lt;/full-title&gt;&lt;/periodical&gt;&lt;pages&gt;1258-1268&lt;/pages&gt;&lt;volume&gt;126&lt;/volume&gt;&lt;number&gt;9&lt;/number&gt;&lt;dates&gt;&lt;year&gt;2017&lt;/year&gt;&lt;/dates&gt;&lt;publisher&gt;Blackwell Publishing Ltd&lt;/publisher&gt;&lt;isbn&gt;1600-0706&lt;/isbn&gt;&lt;urls&gt;&lt;related-urls&gt;&lt;url&gt;http://dx.doi.org/10.1111/oik.04098&lt;/url&gt;&lt;/related-urls&gt;&lt;/urls&gt;&lt;electronic-resource-num&gt;10.1111/oik.04098&lt;/electronic-resource-num&gt;&lt;/record&gt;&lt;/Cite&gt;&lt;/EndNote&gt;</w:instrText>
      </w:r>
      <w:r w:rsidR="006E56B3">
        <w:rPr>
          <w:sz w:val="24"/>
          <w:szCs w:val="24"/>
        </w:rPr>
        <w:fldChar w:fldCharType="separate"/>
      </w:r>
      <w:r w:rsidR="006E56B3">
        <w:rPr>
          <w:noProof/>
          <w:sz w:val="24"/>
          <w:szCs w:val="24"/>
        </w:rPr>
        <w:t>[4]</w:t>
      </w:r>
      <w:r w:rsidR="006E56B3">
        <w:rPr>
          <w:sz w:val="24"/>
          <w:szCs w:val="24"/>
        </w:rPr>
        <w:fldChar w:fldCharType="end"/>
      </w:r>
      <w:r w:rsidR="006E56B3">
        <w:rPr>
          <w:sz w:val="24"/>
          <w:szCs w:val="24"/>
        </w:rPr>
        <w:t xml:space="preserve">. </w:t>
      </w:r>
    </w:p>
    <w:p w14:paraId="4D4D19C1" w14:textId="77777777" w:rsidR="00157ABC" w:rsidRDefault="00157ABC" w:rsidP="002E0039">
      <w:pPr>
        <w:spacing w:line="360" w:lineRule="auto"/>
        <w:contextualSpacing/>
        <w:jc w:val="both"/>
        <w:rPr>
          <w:sz w:val="24"/>
          <w:szCs w:val="24"/>
        </w:rPr>
      </w:pPr>
    </w:p>
    <w:p w14:paraId="23430078" w14:textId="2A41CC83" w:rsidR="00F63F57" w:rsidRDefault="00473235" w:rsidP="00EF4BBD">
      <w:pPr>
        <w:spacing w:line="360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B</w:t>
      </w:r>
      <w:r w:rsidR="00E46061">
        <w:rPr>
          <w:sz w:val="24"/>
          <w:szCs w:val="24"/>
        </w:rPr>
        <w:t xml:space="preserve">reeders increased their vigilance in groups with more non-kin when foraging inside </w:t>
      </w:r>
      <w:r w:rsidR="00D245AA">
        <w:rPr>
          <w:sz w:val="24"/>
          <w:szCs w:val="24"/>
        </w:rPr>
        <w:t>core forest</w:t>
      </w:r>
      <w:r w:rsidR="007C25B1">
        <w:rPr>
          <w:sz w:val="24"/>
          <w:szCs w:val="24"/>
        </w:rPr>
        <w:t>s</w:t>
      </w:r>
      <w:r w:rsidR="003110B5">
        <w:rPr>
          <w:sz w:val="24"/>
          <w:szCs w:val="24"/>
        </w:rPr>
        <w:t xml:space="preserve">. Breeders often displace or chase non-kin group members that try to access food </w:t>
      </w:r>
      <w:r w:rsidR="003110B5">
        <w:rPr>
          <w:sz w:val="24"/>
          <w:szCs w:val="24"/>
        </w:rPr>
        <w:fldChar w:fldCharType="begin"/>
      </w:r>
      <w:r w:rsidR="003110B5">
        <w:rPr>
          <w:sz w:val="24"/>
          <w:szCs w:val="24"/>
        </w:rPr>
        <w:instrText xml:space="preserve"> ADDIN EN.CITE &lt;EndNote&gt;&lt;Cite&gt;&lt;Author&gt;Griesser&lt;/Author&gt;&lt;Year&gt;2015&lt;/Year&gt;&lt;RecNum&gt;3695&lt;/RecNum&gt;&lt;DisplayText&gt;[10]&lt;/DisplayText&gt;&lt;record&gt;&lt;rec-number&gt;3695&lt;/rec-number&gt;&lt;foreign-keys&gt;&lt;key app="EN" db-id="e0zefwt5sspzt8ept9axw55ixstzdtextd5w" timestamp="1439896553"&gt;3695&lt;/key&gt;&lt;/foreign-keys&gt;&lt;ref-type name="Journal Article"&gt;17&lt;/ref-type&gt;&lt;contributors&gt;&lt;authors&gt;&lt;author&gt;Griesser, M&lt;/author&gt;&lt;author&gt;Halvarsson, Peter&lt;/author&gt;&lt;author&gt;Drobniak, Szymon M&lt;/author&gt;&lt;author&gt;Vila, Carles&lt;/author&gt;&lt;/authors&gt;&lt;/contributors&gt;&lt;titles&gt;&lt;title&gt;Fine-scale kin recognition in the absence of social cues in the Siberian jay, a monogamous bird species &lt;/title&gt;&lt;secondary-title&gt;Molecular Ecology&lt;/secondary-title&gt;&lt;/titles&gt;&lt;periodical&gt;&lt;full-title&gt;Molecular Ecology&lt;/full-title&gt;&lt;/periodical&gt;&lt;pages&gt;5726-5738&lt;/pages&gt;&lt;volume&gt;24&lt;/volume&gt;&lt;dates&gt;&lt;year&gt;2015&lt;/year&gt;&lt;/dates&gt;&lt;urls&gt;&lt;/urls&gt;&lt;/record&gt;&lt;/Cite&gt;&lt;/EndNote&gt;</w:instrText>
      </w:r>
      <w:r w:rsidR="003110B5">
        <w:rPr>
          <w:sz w:val="24"/>
          <w:szCs w:val="24"/>
        </w:rPr>
        <w:fldChar w:fldCharType="separate"/>
      </w:r>
      <w:r w:rsidR="003110B5">
        <w:rPr>
          <w:noProof/>
          <w:sz w:val="24"/>
          <w:szCs w:val="24"/>
        </w:rPr>
        <w:t>[10]</w:t>
      </w:r>
      <w:r w:rsidR="003110B5">
        <w:rPr>
          <w:sz w:val="24"/>
          <w:szCs w:val="24"/>
        </w:rPr>
        <w:fldChar w:fldCharType="end"/>
      </w:r>
      <w:r w:rsidR="003110B5">
        <w:rPr>
          <w:sz w:val="24"/>
          <w:szCs w:val="24"/>
        </w:rPr>
        <w:t xml:space="preserve"> and thus, </w:t>
      </w:r>
      <w:r w:rsidR="00D31278">
        <w:rPr>
          <w:sz w:val="24"/>
          <w:szCs w:val="24"/>
        </w:rPr>
        <w:t xml:space="preserve">are likely to </w:t>
      </w:r>
      <w:r w:rsidR="006A12F4">
        <w:rPr>
          <w:sz w:val="24"/>
          <w:szCs w:val="24"/>
        </w:rPr>
        <w:t xml:space="preserve">track the movements of non-kin. </w:t>
      </w:r>
      <w:r w:rsidR="003110B5">
        <w:rPr>
          <w:sz w:val="24"/>
          <w:szCs w:val="24"/>
        </w:rPr>
        <w:t>This</w:t>
      </w:r>
      <w:r w:rsidR="00311CA6">
        <w:rPr>
          <w:sz w:val="24"/>
          <w:szCs w:val="24"/>
        </w:rPr>
        <w:t xml:space="preserve"> is more difficult inside core forests than close to </w:t>
      </w:r>
      <w:r w:rsidR="005A029C">
        <w:rPr>
          <w:sz w:val="24"/>
          <w:szCs w:val="24"/>
        </w:rPr>
        <w:t xml:space="preserve">forest </w:t>
      </w:r>
      <w:r w:rsidR="00311CA6">
        <w:rPr>
          <w:sz w:val="24"/>
          <w:szCs w:val="24"/>
        </w:rPr>
        <w:t>edges</w:t>
      </w:r>
      <w:r w:rsidR="00811A93">
        <w:rPr>
          <w:sz w:val="24"/>
          <w:szCs w:val="24"/>
        </w:rPr>
        <w:t>,</w:t>
      </w:r>
      <w:r w:rsidR="00311CA6">
        <w:rPr>
          <w:sz w:val="24"/>
          <w:szCs w:val="24"/>
        </w:rPr>
        <w:t xml:space="preserve"> where individuals move </w:t>
      </w:r>
      <w:r w:rsidR="00811A93">
        <w:rPr>
          <w:sz w:val="24"/>
          <w:szCs w:val="24"/>
        </w:rPr>
        <w:t>predictabl</w:t>
      </w:r>
      <w:r w:rsidR="005A029C">
        <w:rPr>
          <w:sz w:val="24"/>
          <w:szCs w:val="24"/>
        </w:rPr>
        <w:t>y</w:t>
      </w:r>
      <w:r w:rsidR="00811A93">
        <w:rPr>
          <w:sz w:val="24"/>
          <w:szCs w:val="24"/>
        </w:rPr>
        <w:t xml:space="preserve"> </w:t>
      </w:r>
      <w:r w:rsidR="00311CA6">
        <w:rPr>
          <w:sz w:val="24"/>
          <w:szCs w:val="24"/>
        </w:rPr>
        <w:t>inside the forest</w:t>
      </w:r>
      <w:r w:rsidR="00C72D18">
        <w:rPr>
          <w:sz w:val="24"/>
          <w:szCs w:val="24"/>
        </w:rPr>
        <w:t xml:space="preserve"> instead of in the open</w:t>
      </w:r>
      <w:r w:rsidR="00EF4BBD">
        <w:rPr>
          <w:sz w:val="24"/>
          <w:szCs w:val="24"/>
        </w:rPr>
        <w:t xml:space="preserve">. </w:t>
      </w:r>
      <w:r w:rsidR="00427C8A">
        <w:rPr>
          <w:sz w:val="24"/>
          <w:szCs w:val="24"/>
        </w:rPr>
        <w:t xml:space="preserve">In addition, only males, decrease their vigilance with more non-kin. </w:t>
      </w:r>
      <w:r w:rsidR="00260C4C">
        <w:rPr>
          <w:sz w:val="24"/>
          <w:szCs w:val="24"/>
        </w:rPr>
        <w:t>F</w:t>
      </w:r>
      <w:r w:rsidR="00472C33">
        <w:rPr>
          <w:sz w:val="24"/>
          <w:szCs w:val="24"/>
        </w:rPr>
        <w:t xml:space="preserve">emale breeders are less dominant than male breeders </w:t>
      </w:r>
      <w:r w:rsidR="00260C4C">
        <w:rPr>
          <w:sz w:val="24"/>
          <w:szCs w:val="24"/>
        </w:rPr>
        <w:t>and thus,</w:t>
      </w:r>
      <w:r w:rsidR="00472C33">
        <w:rPr>
          <w:sz w:val="24"/>
          <w:szCs w:val="24"/>
        </w:rPr>
        <w:t xml:space="preserve"> are more likely to suffer from competition from non-kin group members </w:t>
      </w:r>
      <w:r w:rsidR="00472C33">
        <w:rPr>
          <w:sz w:val="24"/>
          <w:szCs w:val="24"/>
        </w:rPr>
        <w:fldChar w:fldCharType="begin"/>
      </w:r>
      <w:r w:rsidR="00B740C4">
        <w:rPr>
          <w:sz w:val="24"/>
          <w:szCs w:val="24"/>
        </w:rPr>
        <w:instrText xml:space="preserve"> ADDIN EN.CITE &lt;EndNote&gt;&lt;Cite&gt;&lt;Author&gt;Griesser&lt;/Author&gt;&lt;Year&gt;2015&lt;/Year&gt;&lt;RecNum&gt;3695&lt;/RecNum&gt;&lt;DisplayText&gt;[10]&lt;/DisplayText&gt;&lt;record&gt;&lt;rec-number&gt;3695&lt;/rec-number&gt;&lt;foreign-keys&gt;&lt;key app="EN" db-id="e0zefwt5sspzt8ept9axw55ixstzdtextd5w" timestamp="1439896553"&gt;3695&lt;/key&gt;&lt;/foreign-keys&gt;&lt;ref-type name="Journal Article"&gt;17&lt;/ref-type&gt;&lt;contributors&gt;&lt;authors&gt;&lt;author&gt;Griesser, M&lt;/author&gt;&lt;author&gt;Halvarsson, Peter&lt;/author&gt;&lt;author&gt;Drobniak, Szymon M&lt;/author&gt;&lt;author&gt;Vila, Carles&lt;/author&gt;&lt;/authors&gt;&lt;/contributors&gt;&lt;titles&gt;&lt;title&gt;Fine-scale kin recognition in the absence of social cues in the Siberian jay, a monogamous bird species &lt;/title&gt;&lt;secondary-title&gt;Molecular Ecology&lt;/secondary-title&gt;&lt;/titles&gt;&lt;periodical&gt;&lt;full-title&gt;Molecular Ecology&lt;/full-title&gt;&lt;/periodical&gt;&lt;pages&gt;5726-5738&lt;/pages&gt;&lt;volume&gt;24&lt;/volume&gt;&lt;dates&gt;&lt;year&gt;2015&lt;/year&gt;&lt;/dates&gt;&lt;urls&gt;&lt;/urls&gt;&lt;/record&gt;&lt;/Cite&gt;&lt;/EndNote&gt;</w:instrText>
      </w:r>
      <w:r w:rsidR="00472C33">
        <w:rPr>
          <w:sz w:val="24"/>
          <w:szCs w:val="24"/>
        </w:rPr>
        <w:fldChar w:fldCharType="separate"/>
      </w:r>
      <w:r w:rsidR="00B740C4">
        <w:rPr>
          <w:noProof/>
          <w:sz w:val="24"/>
          <w:szCs w:val="24"/>
        </w:rPr>
        <w:t>[10]</w:t>
      </w:r>
      <w:r w:rsidR="00472C33">
        <w:rPr>
          <w:sz w:val="24"/>
          <w:szCs w:val="24"/>
        </w:rPr>
        <w:fldChar w:fldCharType="end"/>
      </w:r>
      <w:r w:rsidR="00427C8A">
        <w:rPr>
          <w:sz w:val="24"/>
          <w:szCs w:val="24"/>
        </w:rPr>
        <w:t>, requiring constant levels of vigilance.</w:t>
      </w:r>
    </w:p>
    <w:p w14:paraId="0ACFB785" w14:textId="77777777" w:rsidR="001630DF" w:rsidRPr="00BC34BB" w:rsidRDefault="001630DF" w:rsidP="004810C6">
      <w:pPr>
        <w:spacing w:line="360" w:lineRule="auto"/>
        <w:contextualSpacing/>
        <w:jc w:val="both"/>
        <w:rPr>
          <w:sz w:val="24"/>
          <w:szCs w:val="24"/>
        </w:rPr>
      </w:pPr>
    </w:p>
    <w:p w14:paraId="57AA3525" w14:textId="220DF6C4" w:rsidR="00DF02E7" w:rsidRDefault="00811A93" w:rsidP="00CD7902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 conclude, o</w:t>
      </w:r>
      <w:r w:rsidR="00DA3C2D">
        <w:rPr>
          <w:rFonts w:cstheme="minorHAnsi"/>
          <w:sz w:val="24"/>
          <w:szCs w:val="24"/>
        </w:rPr>
        <w:t>ur results support the notion that vigilance behaviour has both antipredator and social function</w:t>
      </w:r>
      <w:r w:rsidR="00FC2BC9">
        <w:rPr>
          <w:rFonts w:cstheme="minorHAnsi"/>
          <w:sz w:val="24"/>
          <w:szCs w:val="24"/>
        </w:rPr>
        <w:t>s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fldChar w:fldCharType="begin">
          <w:fldData xml:space="preserve">PEVuZE5vdGU+PENpdGU+PEF1dGhvcj5UcmV2ZXM8L0F1dGhvcj48WWVhcj4yMDAwPC9ZZWFyPjxS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</w:fldData>
        </w:fldChar>
      </w:r>
      <w:r w:rsidR="003D2AE3">
        <w:rPr>
          <w:rFonts w:cstheme="minorHAnsi"/>
          <w:sz w:val="24"/>
          <w:szCs w:val="24"/>
        </w:rPr>
        <w:instrText xml:space="preserve"> ADDIN EN.CITE </w:instrText>
      </w:r>
      <w:r w:rsidR="003D2AE3">
        <w:rPr>
          <w:rFonts w:cstheme="minorHAnsi"/>
          <w:sz w:val="24"/>
          <w:szCs w:val="24"/>
        </w:rPr>
        <w:fldChar w:fldCharType="begin">
          <w:fldData xml:space="preserve">PEVuZE5vdGU+PENpdGU+PEF1dGhvcj5UcmV2ZXM8L0F1dGhvcj48WWVhcj4yMDAwPC9ZZWFyPjxS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</w:fldData>
        </w:fldChar>
      </w:r>
      <w:r w:rsidR="003D2AE3">
        <w:rPr>
          <w:rFonts w:cstheme="minorHAnsi"/>
          <w:sz w:val="24"/>
          <w:szCs w:val="24"/>
        </w:rPr>
        <w:instrText xml:space="preserve"> ADDIN EN.CITE.DATA </w:instrText>
      </w:r>
      <w:r w:rsidR="003D2AE3">
        <w:rPr>
          <w:rFonts w:cstheme="minorHAnsi"/>
          <w:sz w:val="24"/>
          <w:szCs w:val="24"/>
        </w:rPr>
      </w:r>
      <w:r w:rsidR="003D2AE3">
        <w:rPr>
          <w:rFonts w:cstheme="minorHAnsi"/>
          <w:sz w:val="24"/>
          <w:szCs w:val="24"/>
        </w:rPr>
        <w:fldChar w:fldCharType="end"/>
      </w:r>
      <w:r>
        <w:rPr>
          <w:rFonts w:cstheme="minorHAnsi"/>
          <w:sz w:val="24"/>
          <w:szCs w:val="24"/>
        </w:rPr>
      </w:r>
      <w:r>
        <w:rPr>
          <w:rFonts w:cstheme="minorHAnsi"/>
          <w:sz w:val="24"/>
          <w:szCs w:val="24"/>
        </w:rPr>
        <w:fldChar w:fldCharType="separate"/>
      </w:r>
      <w:r w:rsidR="003D2AE3">
        <w:rPr>
          <w:rFonts w:cstheme="minorHAnsi"/>
          <w:noProof/>
          <w:sz w:val="24"/>
          <w:szCs w:val="24"/>
        </w:rPr>
        <w:t>[2, 20]</w:t>
      </w:r>
      <w:r>
        <w:rPr>
          <w:rFonts w:cstheme="minorHAnsi"/>
          <w:sz w:val="24"/>
          <w:szCs w:val="24"/>
        </w:rPr>
        <w:fldChar w:fldCharType="end"/>
      </w:r>
      <w:r w:rsidR="00DA3C2D">
        <w:rPr>
          <w:rFonts w:cstheme="minorHAnsi"/>
          <w:sz w:val="24"/>
          <w:szCs w:val="24"/>
        </w:rPr>
        <w:t xml:space="preserve">. </w:t>
      </w:r>
      <w:r w:rsidR="00F42700">
        <w:rPr>
          <w:rFonts w:cstheme="minorHAnsi"/>
          <w:sz w:val="24"/>
          <w:szCs w:val="24"/>
        </w:rPr>
        <w:t>Several studies</w:t>
      </w:r>
      <w:r w:rsidR="00C8570C">
        <w:rPr>
          <w:rFonts w:cstheme="minorHAnsi"/>
          <w:sz w:val="24"/>
          <w:szCs w:val="24"/>
        </w:rPr>
        <w:t xml:space="preserve"> show that </w:t>
      </w:r>
      <w:r w:rsidR="00B13396">
        <w:rPr>
          <w:rFonts w:cstheme="minorHAnsi"/>
          <w:sz w:val="24"/>
          <w:szCs w:val="24"/>
        </w:rPr>
        <w:t xml:space="preserve">individual </w:t>
      </w:r>
      <w:r w:rsidR="00C8570C">
        <w:rPr>
          <w:rFonts w:cstheme="minorHAnsi"/>
          <w:sz w:val="24"/>
          <w:szCs w:val="24"/>
        </w:rPr>
        <w:t xml:space="preserve">vigilance </w:t>
      </w:r>
      <w:r w:rsidR="00FC2BC9">
        <w:rPr>
          <w:rFonts w:cstheme="minorHAnsi"/>
          <w:sz w:val="24"/>
          <w:szCs w:val="24"/>
        </w:rPr>
        <w:t>does</w:t>
      </w:r>
      <w:r w:rsidR="00C8570C">
        <w:rPr>
          <w:rFonts w:cstheme="minorHAnsi"/>
          <w:sz w:val="24"/>
          <w:szCs w:val="24"/>
        </w:rPr>
        <w:t xml:space="preserve"> not always decrease</w:t>
      </w:r>
      <w:r w:rsidR="00FC2BC9">
        <w:rPr>
          <w:rFonts w:cstheme="minorHAnsi"/>
          <w:sz w:val="24"/>
          <w:szCs w:val="24"/>
        </w:rPr>
        <w:t xml:space="preserve"> as group size increases</w:t>
      </w:r>
      <w:r w:rsidR="006A14E0">
        <w:rPr>
          <w:rFonts w:cstheme="minorHAnsi"/>
          <w:sz w:val="24"/>
          <w:szCs w:val="24"/>
        </w:rPr>
        <w:t>. This</w:t>
      </w:r>
      <w:r w:rsidR="00C8570C">
        <w:rPr>
          <w:rFonts w:cstheme="minorHAnsi"/>
          <w:sz w:val="24"/>
          <w:szCs w:val="24"/>
        </w:rPr>
        <w:t xml:space="preserve"> reflect</w:t>
      </w:r>
      <w:r w:rsidR="006A14E0">
        <w:rPr>
          <w:rFonts w:cstheme="minorHAnsi"/>
          <w:sz w:val="24"/>
          <w:szCs w:val="24"/>
        </w:rPr>
        <w:t>s</w:t>
      </w:r>
      <w:r w:rsidR="00E365C5">
        <w:rPr>
          <w:rFonts w:cstheme="minorHAnsi"/>
          <w:sz w:val="24"/>
          <w:szCs w:val="24"/>
        </w:rPr>
        <w:t xml:space="preserve"> </w:t>
      </w:r>
      <w:r w:rsidR="00FC2BC9">
        <w:rPr>
          <w:rFonts w:cstheme="minorHAnsi"/>
          <w:sz w:val="24"/>
          <w:szCs w:val="24"/>
        </w:rPr>
        <w:t>the</w:t>
      </w:r>
      <w:r w:rsidR="00C8570C">
        <w:rPr>
          <w:rFonts w:cstheme="minorHAnsi"/>
          <w:sz w:val="24"/>
          <w:szCs w:val="24"/>
        </w:rPr>
        <w:t xml:space="preserve"> social </w:t>
      </w:r>
      <w:r w:rsidR="003D2AE3">
        <w:rPr>
          <w:rFonts w:cstheme="minorHAnsi"/>
          <w:sz w:val="24"/>
          <w:szCs w:val="24"/>
        </w:rPr>
        <w:t xml:space="preserve">function </w:t>
      </w:r>
      <w:r w:rsidR="00FC2BC9">
        <w:rPr>
          <w:rFonts w:cstheme="minorHAnsi"/>
          <w:sz w:val="24"/>
          <w:szCs w:val="24"/>
        </w:rPr>
        <w:t>of vigilance</w:t>
      </w:r>
      <w:r w:rsidR="00AF4BB9">
        <w:rPr>
          <w:rFonts w:cstheme="minorHAnsi"/>
          <w:sz w:val="24"/>
          <w:szCs w:val="24"/>
        </w:rPr>
        <w:t xml:space="preserve"> </w:t>
      </w:r>
      <w:r w:rsidR="00A15DD8">
        <w:rPr>
          <w:rFonts w:cstheme="minorHAnsi"/>
          <w:sz w:val="24"/>
          <w:szCs w:val="24"/>
        </w:rPr>
        <w:fldChar w:fldCharType="begin"/>
      </w:r>
      <w:r w:rsidR="00B740C4">
        <w:rPr>
          <w:rFonts w:cstheme="minorHAnsi"/>
          <w:sz w:val="24"/>
          <w:szCs w:val="24"/>
        </w:rPr>
        <w:instrText xml:space="preserve"> ADDIN EN.CITE &lt;EndNote&gt;&lt;Cite&gt;&lt;Author&gt;Beauchamp&lt;/Author&gt;&lt;Year&gt;2015&lt;/Year&gt;&lt;RecNum&gt;4147&lt;/RecNum&gt;&lt;DisplayText&gt;[20]&lt;/DisplayText&gt;&lt;record&gt;&lt;rec-number&gt;4147&lt;/rec-number&gt;&lt;foreign-keys&gt;&lt;key app="EN" db-id="e0zefwt5sspzt8ept9axw55ixstzdtextd5w" timestamp="1542711644"&gt;4147&lt;/key&gt;&lt;/foreign-keys&gt;&lt;ref-type name="Book"&gt;6&lt;/ref-type&gt;&lt;contributors&gt;&lt;authors&gt;&lt;author&gt;Beauchamp, Guy&lt;/author&gt;&lt;/authors&gt;&lt;/contributors&gt;&lt;titles&gt;&lt;title&gt;Animal vigilance: monitoring predators and competitors&lt;/title&gt;&lt;/titles&gt;&lt;dates&gt;&lt;year&gt;2015&lt;/year&gt;&lt;/dates&gt;&lt;publisher&gt;Academic Press&lt;/publisher&gt;&lt;isbn&gt;0128019948&lt;/isbn&gt;&lt;urls&gt;&lt;/urls&gt;&lt;/record&gt;&lt;/Cite&gt;&lt;/EndNote&gt;</w:instrText>
      </w:r>
      <w:r w:rsidR="00A15DD8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[20]</w:t>
      </w:r>
      <w:r w:rsidR="00A15DD8">
        <w:rPr>
          <w:rFonts w:cstheme="minorHAnsi"/>
          <w:sz w:val="24"/>
          <w:szCs w:val="24"/>
        </w:rPr>
        <w:fldChar w:fldCharType="end"/>
      </w:r>
      <w:r w:rsidR="006A14E0">
        <w:rPr>
          <w:rFonts w:cstheme="minorHAnsi"/>
          <w:sz w:val="24"/>
          <w:szCs w:val="24"/>
        </w:rPr>
        <w:t xml:space="preserve">, which </w:t>
      </w:r>
      <w:r w:rsidR="00FC2CA9">
        <w:rPr>
          <w:rFonts w:cstheme="minorHAnsi"/>
          <w:sz w:val="24"/>
          <w:szCs w:val="24"/>
        </w:rPr>
        <w:t>is</w:t>
      </w:r>
      <w:r w:rsidR="00DF02E7">
        <w:rPr>
          <w:rFonts w:cstheme="minorHAnsi"/>
          <w:sz w:val="24"/>
          <w:szCs w:val="24"/>
        </w:rPr>
        <w:t xml:space="preserve"> influenced by between-individual </w:t>
      </w:r>
      <w:r w:rsidR="001E1BCB">
        <w:rPr>
          <w:rFonts w:cstheme="minorHAnsi"/>
          <w:sz w:val="24"/>
          <w:szCs w:val="24"/>
        </w:rPr>
        <w:t>distance</w:t>
      </w:r>
      <w:r w:rsidR="00DF02E7">
        <w:rPr>
          <w:rFonts w:cstheme="minorHAnsi"/>
          <w:sz w:val="24"/>
          <w:szCs w:val="24"/>
        </w:rPr>
        <w:t>,</w:t>
      </w:r>
      <w:r w:rsidR="001E1BCB">
        <w:rPr>
          <w:rFonts w:cstheme="minorHAnsi"/>
          <w:sz w:val="24"/>
          <w:szCs w:val="24"/>
        </w:rPr>
        <w:t xml:space="preserve"> group composition</w:t>
      </w:r>
      <w:r w:rsidR="00E365C5">
        <w:rPr>
          <w:rFonts w:cstheme="minorHAnsi"/>
          <w:sz w:val="24"/>
          <w:szCs w:val="24"/>
        </w:rPr>
        <w:t>,</w:t>
      </w:r>
      <w:r w:rsidR="00DF02E7">
        <w:rPr>
          <w:rFonts w:cstheme="minorHAnsi"/>
          <w:sz w:val="24"/>
          <w:szCs w:val="24"/>
        </w:rPr>
        <w:t xml:space="preserve"> and social rank</w:t>
      </w:r>
      <w:r w:rsidR="00A15DD8">
        <w:rPr>
          <w:rFonts w:cstheme="minorHAnsi"/>
          <w:sz w:val="24"/>
          <w:szCs w:val="24"/>
        </w:rPr>
        <w:t xml:space="preserve"> </w:t>
      </w:r>
      <w:r w:rsidR="00A15DD8">
        <w:rPr>
          <w:rFonts w:cstheme="minorHAnsi"/>
          <w:sz w:val="24"/>
          <w:szCs w:val="24"/>
        </w:rPr>
        <w:fldChar w:fldCharType="begin">
          <w:fldData xml:space="preserve">PEVuZE5vdGU+PENpdGU+PEF1dGhvcj5MaTwvQXV0aG9yPjxZZWFyPjIwMTI8L1llYXI+PFJlY051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</w:fldData>
        </w:fldChar>
      </w:r>
      <w:r w:rsidR="00B740C4">
        <w:rPr>
          <w:rFonts w:cstheme="minorHAnsi"/>
          <w:sz w:val="24"/>
          <w:szCs w:val="24"/>
        </w:rPr>
        <w:instrText xml:space="preserve"> ADDIN EN.CITE </w:instrText>
      </w:r>
      <w:r w:rsidR="00B740C4">
        <w:rPr>
          <w:rFonts w:cstheme="minorHAnsi"/>
          <w:sz w:val="24"/>
          <w:szCs w:val="24"/>
        </w:rPr>
        <w:fldChar w:fldCharType="begin">
          <w:fldData xml:space="preserve">PEVuZE5vdGU+PENpdGU+PEF1dGhvcj5MaTwvQXV0aG9yPjxZZWFyPjIwMTI8L1llYXI+PFJlY051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</w:fldData>
        </w:fldChar>
      </w:r>
      <w:r w:rsidR="00B740C4">
        <w:rPr>
          <w:rFonts w:cstheme="minorHAnsi"/>
          <w:sz w:val="24"/>
          <w:szCs w:val="24"/>
        </w:rPr>
        <w:instrText xml:space="preserve"> ADDIN EN.CITE.DATA </w:instrText>
      </w:r>
      <w:r w:rsidR="00B740C4">
        <w:rPr>
          <w:rFonts w:cstheme="minorHAnsi"/>
          <w:sz w:val="24"/>
          <w:szCs w:val="24"/>
        </w:rPr>
      </w:r>
      <w:r w:rsidR="00B740C4">
        <w:rPr>
          <w:rFonts w:cstheme="minorHAnsi"/>
          <w:sz w:val="24"/>
          <w:szCs w:val="24"/>
        </w:rPr>
        <w:fldChar w:fldCharType="end"/>
      </w:r>
      <w:r w:rsidR="00A15DD8">
        <w:rPr>
          <w:rFonts w:cstheme="minorHAnsi"/>
          <w:sz w:val="24"/>
          <w:szCs w:val="24"/>
        </w:rPr>
      </w:r>
      <w:r w:rsidR="00A15DD8">
        <w:rPr>
          <w:rFonts w:cstheme="minorHAnsi"/>
          <w:sz w:val="24"/>
          <w:szCs w:val="24"/>
        </w:rPr>
        <w:fldChar w:fldCharType="separate"/>
      </w:r>
      <w:r w:rsidR="00B740C4">
        <w:rPr>
          <w:rFonts w:cstheme="minorHAnsi"/>
          <w:noProof/>
          <w:sz w:val="24"/>
          <w:szCs w:val="24"/>
        </w:rPr>
        <w:t>[21-23]</w:t>
      </w:r>
      <w:r w:rsidR="00A15DD8">
        <w:rPr>
          <w:rFonts w:cstheme="minorHAnsi"/>
          <w:sz w:val="24"/>
          <w:szCs w:val="24"/>
        </w:rPr>
        <w:fldChar w:fldCharType="end"/>
      </w:r>
      <w:r w:rsidR="001E1BCB">
        <w:rPr>
          <w:rFonts w:cstheme="minorHAnsi"/>
          <w:sz w:val="24"/>
          <w:szCs w:val="24"/>
        </w:rPr>
        <w:t xml:space="preserve">. </w:t>
      </w:r>
      <w:r w:rsidR="006A14E0">
        <w:rPr>
          <w:rFonts w:cstheme="minorHAnsi"/>
          <w:sz w:val="24"/>
          <w:szCs w:val="24"/>
        </w:rPr>
        <w:t>However,</w:t>
      </w:r>
      <w:r w:rsidR="00CD7902">
        <w:rPr>
          <w:rFonts w:cstheme="minorHAnsi"/>
          <w:sz w:val="24"/>
          <w:szCs w:val="24"/>
        </w:rPr>
        <w:t xml:space="preserve"> </w:t>
      </w:r>
      <w:r w:rsidR="006A14E0">
        <w:rPr>
          <w:rFonts w:cstheme="minorHAnsi"/>
          <w:sz w:val="24"/>
          <w:szCs w:val="24"/>
        </w:rPr>
        <w:t xml:space="preserve">most </w:t>
      </w:r>
      <w:r w:rsidR="00CD7902">
        <w:rPr>
          <w:rFonts w:cstheme="minorHAnsi"/>
          <w:sz w:val="24"/>
          <w:szCs w:val="24"/>
        </w:rPr>
        <w:t xml:space="preserve">studies </w:t>
      </w:r>
      <w:r w:rsidR="00EE1B6F">
        <w:rPr>
          <w:rFonts w:cstheme="minorHAnsi"/>
          <w:sz w:val="24"/>
          <w:szCs w:val="24"/>
        </w:rPr>
        <w:t>assess either</w:t>
      </w:r>
      <w:r w:rsidR="00CD7902">
        <w:rPr>
          <w:rFonts w:cstheme="minorHAnsi"/>
          <w:sz w:val="24"/>
          <w:szCs w:val="24"/>
        </w:rPr>
        <w:t xml:space="preserve"> the antipredator or social function of vigilance</w:t>
      </w:r>
      <w:r w:rsidR="00EE1B6F">
        <w:rPr>
          <w:rFonts w:cstheme="minorHAnsi"/>
          <w:sz w:val="24"/>
          <w:szCs w:val="24"/>
        </w:rPr>
        <w:t xml:space="preserve"> and </w:t>
      </w:r>
      <w:r w:rsidR="00F42700">
        <w:rPr>
          <w:rFonts w:cstheme="minorHAnsi"/>
          <w:sz w:val="24"/>
          <w:szCs w:val="24"/>
        </w:rPr>
        <w:t>rarely</w:t>
      </w:r>
      <w:r w:rsidR="00EE1B6F">
        <w:rPr>
          <w:rFonts w:cstheme="minorHAnsi"/>
          <w:sz w:val="24"/>
          <w:szCs w:val="24"/>
        </w:rPr>
        <w:t xml:space="preserve"> focus on</w:t>
      </w:r>
      <w:r w:rsidR="00B13396">
        <w:rPr>
          <w:rFonts w:cstheme="minorHAnsi"/>
          <w:sz w:val="24"/>
          <w:szCs w:val="24"/>
        </w:rPr>
        <w:t xml:space="preserve"> individuals </w:t>
      </w:r>
      <w:r w:rsidR="00F42700">
        <w:rPr>
          <w:rFonts w:cstheme="minorHAnsi"/>
          <w:sz w:val="24"/>
          <w:szCs w:val="24"/>
        </w:rPr>
        <w:t>when not with the group</w:t>
      </w:r>
      <w:r w:rsidR="00B13396">
        <w:rPr>
          <w:rFonts w:cstheme="minorHAnsi"/>
          <w:sz w:val="24"/>
          <w:szCs w:val="24"/>
        </w:rPr>
        <w:t xml:space="preserve">. </w:t>
      </w:r>
      <w:r w:rsidR="00EE1B6F">
        <w:rPr>
          <w:rFonts w:cstheme="minorHAnsi"/>
          <w:sz w:val="24"/>
          <w:szCs w:val="24"/>
        </w:rPr>
        <w:t>We propose that this</w:t>
      </w:r>
      <w:r w:rsidR="00D35AF0">
        <w:rPr>
          <w:rFonts w:cstheme="minorHAnsi"/>
          <w:sz w:val="24"/>
          <w:szCs w:val="24"/>
        </w:rPr>
        <w:t xml:space="preserve"> approach can provide further insights into the evolutionary drivers of vigilance.</w:t>
      </w:r>
    </w:p>
    <w:p w14:paraId="17DF6B24" w14:textId="77777777" w:rsidR="00600389" w:rsidRPr="001339B2" w:rsidRDefault="00600389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218E41CA" w14:textId="06006A0E" w:rsidR="00120D03" w:rsidRPr="001339B2" w:rsidRDefault="00120D03" w:rsidP="002E0039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t>Acknowledgements</w:t>
      </w:r>
    </w:p>
    <w:p w14:paraId="5154B325" w14:textId="0BF76D8C" w:rsidR="00752703" w:rsidRDefault="000D6A2E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t>Data were collected under the permi</w:t>
      </w:r>
      <w:r w:rsidR="00FF0804" w:rsidRPr="001339B2">
        <w:rPr>
          <w:rFonts w:cstheme="minorHAnsi"/>
          <w:sz w:val="24"/>
          <w:szCs w:val="24"/>
        </w:rPr>
        <w:t>ssion of the Umeå ethics board</w:t>
      </w:r>
      <w:r w:rsidR="00A13B88" w:rsidRPr="001339B2">
        <w:rPr>
          <w:rFonts w:cstheme="minorHAnsi"/>
          <w:sz w:val="24"/>
          <w:szCs w:val="24"/>
        </w:rPr>
        <w:t xml:space="preserve"> (</w:t>
      </w:r>
      <w:r w:rsidR="00DF38DC" w:rsidRPr="001339B2">
        <w:rPr>
          <w:rFonts w:cstheme="minorHAnsi"/>
          <w:sz w:val="24"/>
          <w:szCs w:val="24"/>
        </w:rPr>
        <w:t>licence nr A80-99)</w:t>
      </w:r>
      <w:r w:rsidR="00FF0804" w:rsidRPr="001339B2">
        <w:rPr>
          <w:rFonts w:cstheme="minorHAnsi"/>
          <w:sz w:val="24"/>
          <w:szCs w:val="24"/>
        </w:rPr>
        <w:t>.</w:t>
      </w:r>
      <w:r w:rsidR="00DF38DC" w:rsidRPr="001339B2">
        <w:rPr>
          <w:rFonts w:cstheme="minorHAnsi"/>
          <w:sz w:val="24"/>
          <w:szCs w:val="24"/>
        </w:rPr>
        <w:t xml:space="preserve"> </w:t>
      </w:r>
      <w:r w:rsidR="00D92FC7">
        <w:rPr>
          <w:rFonts w:cstheme="minorHAnsi"/>
          <w:sz w:val="24"/>
          <w:szCs w:val="24"/>
        </w:rPr>
        <w:t>This work was supported by the</w:t>
      </w:r>
      <w:r w:rsidR="00120D03" w:rsidRPr="001339B2">
        <w:rPr>
          <w:rFonts w:cstheme="minorHAnsi"/>
          <w:sz w:val="24"/>
          <w:szCs w:val="24"/>
        </w:rPr>
        <w:t xml:space="preserve"> Swiss National Research Council </w:t>
      </w:r>
      <w:r w:rsidR="00F10B63" w:rsidRPr="001339B2">
        <w:rPr>
          <w:rFonts w:cstheme="minorHAnsi"/>
          <w:sz w:val="24"/>
          <w:szCs w:val="24"/>
        </w:rPr>
        <w:t>ERA-Net BiodivERsA grant nr. 31BD30_172465</w:t>
      </w:r>
      <w:r w:rsidR="00D92FC7">
        <w:rPr>
          <w:rFonts w:cstheme="minorHAnsi"/>
          <w:sz w:val="24"/>
          <w:szCs w:val="24"/>
        </w:rPr>
        <w:t xml:space="preserve"> and the</w:t>
      </w:r>
      <w:r w:rsidR="00120D03" w:rsidRPr="001339B2">
        <w:rPr>
          <w:rFonts w:cstheme="minorHAnsi"/>
          <w:sz w:val="24"/>
          <w:szCs w:val="24"/>
        </w:rPr>
        <w:t xml:space="preserve"> Biology Undergraduate Summer School (BUSS) Program of </w:t>
      </w:r>
      <w:r w:rsidR="009122B4" w:rsidRPr="001339B2">
        <w:rPr>
          <w:rFonts w:cstheme="minorHAnsi"/>
          <w:sz w:val="24"/>
          <w:szCs w:val="24"/>
        </w:rPr>
        <w:t>the University of Zurich</w:t>
      </w:r>
      <w:r w:rsidR="00120D03" w:rsidRPr="001339B2">
        <w:rPr>
          <w:rFonts w:cstheme="minorHAnsi"/>
          <w:sz w:val="24"/>
          <w:szCs w:val="24"/>
        </w:rPr>
        <w:t xml:space="preserve">. </w:t>
      </w:r>
      <w:r w:rsidR="00B221BC">
        <w:rPr>
          <w:rFonts w:cstheme="minorHAnsi"/>
          <w:sz w:val="24"/>
          <w:szCs w:val="24"/>
        </w:rPr>
        <w:t xml:space="preserve">Data will be deposited in Dyad upon acceptance. </w:t>
      </w:r>
    </w:p>
    <w:p w14:paraId="64E03EE1" w14:textId="77BA2563" w:rsidR="00D92FC7" w:rsidRDefault="00D92FC7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</w:p>
    <w:p w14:paraId="3B393A48" w14:textId="6FF1B94F" w:rsidR="00D92FC7" w:rsidRDefault="00D92FC7" w:rsidP="002E0039">
      <w:pPr>
        <w:spacing w:after="0" w:line="360" w:lineRule="auto"/>
        <w:contextualSpacing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Author contribution</w:t>
      </w:r>
      <w:r w:rsidR="00FF2E88">
        <w:rPr>
          <w:rFonts w:cstheme="minorHAnsi"/>
          <w:b/>
          <w:sz w:val="24"/>
          <w:szCs w:val="24"/>
        </w:rPr>
        <w:t>:</w:t>
      </w:r>
    </w:p>
    <w:p w14:paraId="7DA8BE4C" w14:textId="6D836EF2" w:rsidR="00CC2EC6" w:rsidRPr="00CC2EC6" w:rsidRDefault="00FF2E88" w:rsidP="002E0039">
      <w:pPr>
        <w:spacing w:after="0" w:line="360" w:lineRule="auto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Conceptual work and data collection: MG; data analyses MB, PH; writing: MB, PH, MG.</w:t>
      </w:r>
    </w:p>
    <w:p w14:paraId="5D093037" w14:textId="77777777" w:rsidR="006B337A" w:rsidRPr="001339B2" w:rsidRDefault="006B337A" w:rsidP="002E0039">
      <w:pPr>
        <w:spacing w:line="360" w:lineRule="auto"/>
        <w:contextualSpacing/>
        <w:jc w:val="both"/>
        <w:rPr>
          <w:rFonts w:cstheme="minorHAnsi"/>
          <w:sz w:val="24"/>
          <w:szCs w:val="24"/>
        </w:rPr>
      </w:pPr>
    </w:p>
    <w:p w14:paraId="448B98E7" w14:textId="1431092E" w:rsidR="006B337A" w:rsidRPr="001339B2" w:rsidRDefault="00600389" w:rsidP="002E0039">
      <w:pPr>
        <w:spacing w:line="360" w:lineRule="auto"/>
        <w:contextualSpacing/>
        <w:jc w:val="both"/>
        <w:rPr>
          <w:rFonts w:cstheme="minorHAnsi"/>
          <w:b/>
          <w:sz w:val="24"/>
          <w:szCs w:val="24"/>
        </w:rPr>
      </w:pPr>
      <w:r w:rsidRPr="001339B2">
        <w:rPr>
          <w:rFonts w:cstheme="minorHAnsi"/>
          <w:b/>
          <w:sz w:val="24"/>
          <w:szCs w:val="24"/>
        </w:rPr>
        <w:t>References</w:t>
      </w:r>
    </w:p>
    <w:p w14:paraId="24518ACA" w14:textId="77777777" w:rsidR="003D2AE3" w:rsidRPr="003D2AE3" w:rsidRDefault="006B337A" w:rsidP="003D2AE3">
      <w:pPr>
        <w:pStyle w:val="EndNoteBibliography"/>
        <w:spacing w:after="0"/>
      </w:pPr>
      <w:r w:rsidRPr="001339B2">
        <w:rPr>
          <w:rFonts w:cstheme="minorHAnsi"/>
          <w:noProof w:val="0"/>
          <w:sz w:val="24"/>
          <w:szCs w:val="24"/>
          <w:lang w:val="en-GB"/>
        </w:rPr>
        <w:fldChar w:fldCharType="begin"/>
      </w:r>
      <w:r w:rsidRPr="001339B2">
        <w:rPr>
          <w:rFonts w:cstheme="minorHAnsi"/>
          <w:noProof w:val="0"/>
          <w:sz w:val="24"/>
          <w:szCs w:val="24"/>
          <w:lang w:val="en-GB"/>
        </w:rPr>
        <w:instrText xml:space="preserve"> ADDIN EN.REFLIST </w:instrText>
      </w:r>
      <w:r w:rsidRPr="001339B2">
        <w:rPr>
          <w:rFonts w:cstheme="minorHAnsi"/>
          <w:noProof w:val="0"/>
          <w:sz w:val="24"/>
          <w:szCs w:val="24"/>
          <w:lang w:val="en-GB"/>
        </w:rPr>
        <w:fldChar w:fldCharType="separate"/>
      </w:r>
      <w:r w:rsidR="003D2AE3" w:rsidRPr="003D2AE3">
        <w:t xml:space="preserve">[1] Caro, T. 2005 </w:t>
      </w:r>
      <w:r w:rsidR="003D2AE3" w:rsidRPr="003D2AE3">
        <w:rPr>
          <w:i/>
        </w:rPr>
        <w:t>Antipredator defenses in birds and mammals</w:t>
      </w:r>
      <w:r w:rsidR="003D2AE3" w:rsidRPr="003D2AE3">
        <w:t>. Chicago, Chicago University Press.</w:t>
      </w:r>
    </w:p>
    <w:p w14:paraId="0C8621CA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[2] Treves, A. 2000 Theory and method in studies of vigilance and aggregation. </w:t>
      </w:r>
      <w:r w:rsidRPr="003D2AE3">
        <w:rPr>
          <w:i/>
        </w:rPr>
        <w:t>Animal Behaviour</w:t>
      </w:r>
      <w:r w:rsidRPr="003D2AE3">
        <w:t xml:space="preserve"> </w:t>
      </w:r>
      <w:r w:rsidRPr="003D2AE3">
        <w:rPr>
          <w:b/>
        </w:rPr>
        <w:t>60</w:t>
      </w:r>
      <w:r w:rsidRPr="003D2AE3">
        <w:t>, 711-722. (doi:10.1006/anbe.2000.1528).</w:t>
      </w:r>
    </w:p>
    <w:p w14:paraId="21B6CE40" w14:textId="77777777" w:rsidR="003D2AE3" w:rsidRPr="003D2AE3" w:rsidRDefault="003D2AE3" w:rsidP="003D2AE3">
      <w:pPr>
        <w:pStyle w:val="EndNoteBibliography"/>
        <w:spacing w:after="0"/>
      </w:pPr>
      <w:r w:rsidRPr="003D2AE3">
        <w:lastRenderedPageBreak/>
        <w:t xml:space="preserve">[3] Ekman, J. &amp; Griesser, M. 2016 Siberian jays: delayed dispersal in absence of cooperative breeding. In </w:t>
      </w:r>
      <w:r w:rsidRPr="003D2AE3">
        <w:rPr>
          <w:i/>
        </w:rPr>
        <w:t>Cooperative Breeding in Vertebrates: Studies of Ecology, Evolution, and Behavior</w:t>
      </w:r>
      <w:r w:rsidRPr="003D2AE3">
        <w:t xml:space="preserve"> (eds. W.D. Koenig &amp; J. Dickinson), pp. 6-18. Cambridge, Cambridge University Press.</w:t>
      </w:r>
    </w:p>
    <w:p w14:paraId="0C7C886B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[4] Griesser, M., Mourocq, E., Barnaby, J., Bowgen, K.M., Eggers, S., Fletcher, K., Kozma, R., Kurz, F., Laurila, A., Nystrand, M., et al. 2017 Experience buffers extrinsic mortality in a group-living bird species. </w:t>
      </w:r>
      <w:r w:rsidRPr="003D2AE3">
        <w:rPr>
          <w:i/>
        </w:rPr>
        <w:t>Oikos</w:t>
      </w:r>
      <w:r w:rsidRPr="003D2AE3">
        <w:t xml:space="preserve"> </w:t>
      </w:r>
      <w:r w:rsidRPr="003D2AE3">
        <w:rPr>
          <w:b/>
        </w:rPr>
        <w:t>126</w:t>
      </w:r>
      <w:r w:rsidRPr="003D2AE3">
        <w:t>, 1258-1268. (doi:10.1111/oik.04098).</w:t>
      </w:r>
    </w:p>
    <w:p w14:paraId="6D2B8CD0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[5] Griesser, M. 2003 Nepotistic vigilance behavior in Siberian jay parents. </w:t>
      </w:r>
      <w:r w:rsidRPr="003D2AE3">
        <w:rPr>
          <w:i/>
        </w:rPr>
        <w:t>Behavioral Ecology</w:t>
      </w:r>
      <w:r w:rsidRPr="003D2AE3">
        <w:t xml:space="preserve"> </w:t>
      </w:r>
      <w:r w:rsidRPr="003D2AE3">
        <w:rPr>
          <w:b/>
        </w:rPr>
        <w:t>14</w:t>
      </w:r>
      <w:r w:rsidRPr="003D2AE3">
        <w:t>, 246-250.</w:t>
      </w:r>
    </w:p>
    <w:p w14:paraId="77B14C42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[6] Griesser, M. &amp; Nystrand, M. 2009 Vigilance and predation of a forest-living bird species depend on large-scale habitat structure. </w:t>
      </w:r>
      <w:r w:rsidRPr="003D2AE3">
        <w:rPr>
          <w:i/>
        </w:rPr>
        <w:t>Behavioral Ecology</w:t>
      </w:r>
      <w:r w:rsidRPr="003D2AE3">
        <w:t xml:space="preserve"> </w:t>
      </w:r>
      <w:r w:rsidRPr="003D2AE3">
        <w:rPr>
          <w:b/>
        </w:rPr>
        <w:t>20</w:t>
      </w:r>
      <w:r w:rsidRPr="003D2AE3">
        <w:t>, 709-715. (doi:10.1093/beheco/arp045).</w:t>
      </w:r>
    </w:p>
    <w:p w14:paraId="67D8A122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[7] Ferguson-Lees, J., Christie, D.A., Burton, P., Franklin, K. &amp; Mead, D. 2001 </w:t>
      </w:r>
      <w:r w:rsidRPr="003D2AE3">
        <w:rPr>
          <w:i/>
        </w:rPr>
        <w:t>Raptors of the world</w:t>
      </w:r>
      <w:r w:rsidRPr="003D2AE3">
        <w:t>, Christopher Helm.</w:t>
      </w:r>
    </w:p>
    <w:p w14:paraId="037D26C4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[8] Griesser, M. 2013 Do warning calls boost survival of signal recipients? Evidence from a field experiment in a group-living bird species. </w:t>
      </w:r>
      <w:r w:rsidRPr="003D2AE3">
        <w:rPr>
          <w:i/>
        </w:rPr>
        <w:t>Frontiers in Zoology</w:t>
      </w:r>
      <w:r w:rsidRPr="003D2AE3">
        <w:t xml:space="preserve"> </w:t>
      </w:r>
      <w:r w:rsidRPr="003D2AE3">
        <w:rPr>
          <w:b/>
        </w:rPr>
        <w:t>10</w:t>
      </w:r>
      <w:r w:rsidRPr="003D2AE3">
        <w:t>, 49. (doi:10.1186/1742-9994-10-49).</w:t>
      </w:r>
    </w:p>
    <w:p w14:paraId="1F080AFD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[9] Kenward, R.E. 1982 Goshawk Hunting Behavior, and Range Size as a Function of Food and Habitat Availability. </w:t>
      </w:r>
      <w:r w:rsidRPr="003D2AE3">
        <w:rPr>
          <w:i/>
        </w:rPr>
        <w:t>Journal of Animal Ecology</w:t>
      </w:r>
      <w:r w:rsidRPr="003D2AE3">
        <w:t xml:space="preserve"> </w:t>
      </w:r>
      <w:r w:rsidRPr="003D2AE3">
        <w:rPr>
          <w:b/>
        </w:rPr>
        <w:t>51</w:t>
      </w:r>
      <w:r w:rsidRPr="003D2AE3">
        <w:t>, 69-80.</w:t>
      </w:r>
    </w:p>
    <w:p w14:paraId="46D138D9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[10] Griesser, M., Halvarsson, P., Drobniak, S.M. &amp; Vila, C. 2015 Fine-scale kin recognition in the absence of social cues in the Siberian jay, a monogamous bird species </w:t>
      </w:r>
      <w:r w:rsidRPr="003D2AE3">
        <w:rPr>
          <w:i/>
        </w:rPr>
        <w:t>Molecular Ecology</w:t>
      </w:r>
      <w:r w:rsidRPr="003D2AE3">
        <w:t xml:space="preserve"> </w:t>
      </w:r>
      <w:r w:rsidRPr="003D2AE3">
        <w:rPr>
          <w:b/>
        </w:rPr>
        <w:t>24</w:t>
      </w:r>
      <w:r w:rsidRPr="003D2AE3">
        <w:t>, 5726-5738.</w:t>
      </w:r>
    </w:p>
    <w:p w14:paraId="3D86C896" w14:textId="77777777" w:rsidR="003D2AE3" w:rsidRPr="003D2AE3" w:rsidRDefault="003D2AE3" w:rsidP="003D2AE3">
      <w:pPr>
        <w:pStyle w:val="EndNoteBibliography"/>
        <w:spacing w:after="0"/>
      </w:pPr>
      <w:r w:rsidRPr="003D2AE3">
        <w:t>[11] R Core Team. 2016 R: A language and environment for statistical computing.  (Vienna, Austria. , R Foundation for Statistical Computing.</w:t>
      </w:r>
    </w:p>
    <w:p w14:paraId="3D07A461" w14:textId="77777777" w:rsidR="003D2AE3" w:rsidRPr="003D2AE3" w:rsidRDefault="003D2AE3" w:rsidP="003D2AE3">
      <w:pPr>
        <w:pStyle w:val="EndNoteBibliography"/>
        <w:spacing w:after="0"/>
      </w:pPr>
      <w:r w:rsidRPr="003D2AE3">
        <w:t>[12] Hijmans, R.J. &amp; van Etten, J. 2014 raster: Geographic data analysis and modeling.  (</w:t>
      </w:r>
    </w:p>
    <w:p w14:paraId="71AE66D4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[13] Soille, P. &amp; Vogt, P. 2009 Morphological segmentation of binary patterns. </w:t>
      </w:r>
      <w:r w:rsidRPr="003D2AE3">
        <w:rPr>
          <w:i/>
        </w:rPr>
        <w:t>Pattern recognition letters</w:t>
      </w:r>
      <w:r w:rsidRPr="003D2AE3">
        <w:t xml:space="preserve"> </w:t>
      </w:r>
      <w:r w:rsidRPr="003D2AE3">
        <w:rPr>
          <w:b/>
        </w:rPr>
        <w:t>30</w:t>
      </w:r>
      <w:r w:rsidRPr="003D2AE3">
        <w:t>, 456-459.</w:t>
      </w:r>
    </w:p>
    <w:p w14:paraId="6B4E94CB" w14:textId="79BDACD0" w:rsidR="003D2AE3" w:rsidRPr="003D2AE3" w:rsidRDefault="003D2AE3" w:rsidP="003D2AE3">
      <w:pPr>
        <w:pStyle w:val="EndNoteBibliography"/>
        <w:spacing w:after="0"/>
      </w:pPr>
      <w:r w:rsidRPr="003D2AE3">
        <w:t xml:space="preserve">[14] Revelle, W. 2012 Procedures for psychological, psychometric, and personality research. </w:t>
      </w:r>
      <w:r w:rsidRPr="003D2AE3">
        <w:rPr>
          <w:i/>
        </w:rPr>
        <w:t xml:space="preserve">Computer software manual]. Evanston, IL: Northwestern University. Retrieved from </w:t>
      </w:r>
      <w:hyperlink r:id="rId5" w:history="1">
        <w:r w:rsidRPr="003D2AE3">
          <w:rPr>
            <w:rStyle w:val="Hipervnculo"/>
            <w:i/>
          </w:rPr>
          <w:t>http://www.personality-project</w:t>
        </w:r>
      </w:hyperlink>
      <w:r w:rsidRPr="003D2AE3">
        <w:rPr>
          <w:i/>
        </w:rPr>
        <w:t>. net/r/psychmanual. pdf (R package version 1.3. 2)</w:t>
      </w:r>
      <w:r w:rsidRPr="003D2AE3">
        <w:t>.</w:t>
      </w:r>
    </w:p>
    <w:p w14:paraId="1BC3CF8B" w14:textId="77777777" w:rsidR="003D2AE3" w:rsidRPr="003D2AE3" w:rsidRDefault="003D2AE3" w:rsidP="003D2AE3">
      <w:pPr>
        <w:pStyle w:val="EndNoteBibliography"/>
        <w:spacing w:after="0"/>
      </w:pPr>
      <w:r w:rsidRPr="003D2AE3">
        <w:t>[15] Bates, D., Maechler, M., Bolker, B. &amp; Walker, S. 2014 lme4: Linear mixed-effects models using Eigen and S4. R package version 1.1-7.</w:t>
      </w:r>
    </w:p>
    <w:p w14:paraId="144E2BD0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[16] Fox, J., Weisberg, S., Adler, D., Bates, D., Baud-Bovy, G., Ellison, S., Firth, D., Friendly, M., Gorjanc, G. &amp; Graves, S. 2012 Package ‘car’. </w:t>
      </w:r>
      <w:r w:rsidRPr="003D2AE3">
        <w:rPr>
          <w:i/>
        </w:rPr>
        <w:t>Vienna: R Foundation for Statistical Computing</w:t>
      </w:r>
      <w:r w:rsidRPr="003D2AE3">
        <w:t>.</w:t>
      </w:r>
    </w:p>
    <w:p w14:paraId="3D366944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[17] Bartoń, K. 2012 MuMIn: multi-model inference. </w:t>
      </w:r>
      <w:r w:rsidRPr="003D2AE3">
        <w:rPr>
          <w:i/>
        </w:rPr>
        <w:t>R package version</w:t>
      </w:r>
      <w:r w:rsidRPr="003D2AE3">
        <w:t xml:space="preserve"> </w:t>
      </w:r>
      <w:r w:rsidRPr="003D2AE3">
        <w:rPr>
          <w:b/>
        </w:rPr>
        <w:t>1</w:t>
      </w:r>
      <w:r w:rsidRPr="003D2AE3">
        <w:t>.</w:t>
      </w:r>
    </w:p>
    <w:p w14:paraId="71BFBA39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[18] Lüdecke, D. 2016 sjPlot: data visualization for statistics in social science. </w:t>
      </w:r>
      <w:r w:rsidRPr="003D2AE3">
        <w:rPr>
          <w:i/>
        </w:rPr>
        <w:t>R package version</w:t>
      </w:r>
      <w:r w:rsidRPr="003D2AE3">
        <w:t xml:space="preserve"> </w:t>
      </w:r>
      <w:r w:rsidRPr="003D2AE3">
        <w:rPr>
          <w:b/>
        </w:rPr>
        <w:t>2</w:t>
      </w:r>
      <w:r w:rsidRPr="003D2AE3">
        <w:t>.</w:t>
      </w:r>
    </w:p>
    <w:p w14:paraId="39E45C9D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[19] da Cunha, F.C.R., Fontenelle, J.C.R. &amp; Griesser, M. 2017 The presence of conspecific females influences male-mobbing behavior. </w:t>
      </w:r>
      <w:r w:rsidRPr="003D2AE3">
        <w:rPr>
          <w:i/>
        </w:rPr>
        <w:t>Behavioral Ecology and Sociobiology</w:t>
      </w:r>
      <w:r w:rsidRPr="003D2AE3">
        <w:t xml:space="preserve"> </w:t>
      </w:r>
      <w:r w:rsidRPr="003D2AE3">
        <w:rPr>
          <w:b/>
        </w:rPr>
        <w:t>71</w:t>
      </w:r>
      <w:r w:rsidRPr="003D2AE3">
        <w:t>, 52. (doi:10.1007/s00265-017-2267-7).</w:t>
      </w:r>
    </w:p>
    <w:p w14:paraId="0C5C5061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[20] Beauchamp, G. 2015 </w:t>
      </w:r>
      <w:r w:rsidRPr="003D2AE3">
        <w:rPr>
          <w:i/>
        </w:rPr>
        <w:t>Animal vigilance: monitoring predators and competitors</w:t>
      </w:r>
      <w:r w:rsidRPr="003D2AE3">
        <w:t>, Academic Press.</w:t>
      </w:r>
    </w:p>
    <w:p w14:paraId="53C9F620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[21] Li, C., Jiang, Z., Li, L., Li, Z., Fang, H., Li, C. &amp; Beauchamp, G. 2012 Effects of reproductive status, social rank, sex and group size on vigilance patterns in Przewalski's gazelle. </w:t>
      </w:r>
      <w:r w:rsidRPr="003D2AE3">
        <w:rPr>
          <w:i/>
        </w:rPr>
        <w:t>Plos one</w:t>
      </w:r>
      <w:r w:rsidRPr="003D2AE3">
        <w:t xml:space="preserve"> </w:t>
      </w:r>
      <w:r w:rsidRPr="003D2AE3">
        <w:rPr>
          <w:b/>
        </w:rPr>
        <w:t>7</w:t>
      </w:r>
      <w:r w:rsidRPr="003D2AE3">
        <w:t>, e32607.</w:t>
      </w:r>
    </w:p>
    <w:p w14:paraId="00B9756D" w14:textId="77777777" w:rsidR="003D2AE3" w:rsidRPr="003D2AE3" w:rsidRDefault="003D2AE3" w:rsidP="003D2AE3">
      <w:pPr>
        <w:pStyle w:val="EndNoteBibliography"/>
        <w:spacing w:after="0"/>
      </w:pPr>
      <w:r w:rsidRPr="003D2AE3">
        <w:t xml:space="preserve">[22] Pangle, W.M. &amp; Holekamp, K.E. 2010 Functions of vigilance behaviour in a social carnivore, the spotted hyaena, Crocuta crocuta. </w:t>
      </w:r>
      <w:r w:rsidRPr="003D2AE3">
        <w:rPr>
          <w:i/>
        </w:rPr>
        <w:t>Animal Behaviour</w:t>
      </w:r>
      <w:r w:rsidRPr="003D2AE3">
        <w:t xml:space="preserve"> </w:t>
      </w:r>
      <w:r w:rsidRPr="003D2AE3">
        <w:rPr>
          <w:b/>
        </w:rPr>
        <w:t>80</w:t>
      </w:r>
      <w:r w:rsidRPr="003D2AE3">
        <w:t>, 257-267.</w:t>
      </w:r>
    </w:p>
    <w:p w14:paraId="3A782097" w14:textId="1FFDBD00" w:rsidR="00F62FE3" w:rsidRPr="001339B2" w:rsidRDefault="003D2AE3" w:rsidP="00AC50F6">
      <w:pPr>
        <w:pStyle w:val="EndNoteBibliography"/>
        <w:rPr>
          <w:rFonts w:cstheme="minorHAnsi"/>
          <w:sz w:val="24"/>
          <w:szCs w:val="24"/>
        </w:rPr>
      </w:pPr>
      <w:r w:rsidRPr="003D2AE3">
        <w:t xml:space="preserve">[23] Favreau, F.-R., Goldizen, A.W. &amp; Pays, O. 2010 Interactions among social monitoring, anti-predator vigilance and group size in eastern grey kangaroos. </w:t>
      </w:r>
      <w:r w:rsidRPr="003D2AE3">
        <w:rPr>
          <w:i/>
        </w:rPr>
        <w:t>Proceedings of the Royal Society of London B: Biological Sciences</w:t>
      </w:r>
      <w:r w:rsidRPr="003D2AE3">
        <w:t>, rspb20092337.</w:t>
      </w:r>
      <w:r w:rsidR="006B337A" w:rsidRPr="001339B2">
        <w:rPr>
          <w:rFonts w:cstheme="minorHAnsi"/>
          <w:sz w:val="24"/>
          <w:szCs w:val="24"/>
        </w:rPr>
        <w:fldChar w:fldCharType="end"/>
      </w:r>
    </w:p>
    <w:p w14:paraId="734F22D4" w14:textId="77777777" w:rsidR="00F62FE3" w:rsidRPr="001339B2" w:rsidRDefault="00F62FE3" w:rsidP="002E0039">
      <w:pPr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br w:type="page"/>
      </w:r>
    </w:p>
    <w:p w14:paraId="44BA33E3" w14:textId="1E3BD747" w:rsidR="00F62FE3" w:rsidRPr="001339B2" w:rsidRDefault="00F62FE3" w:rsidP="002E0039">
      <w:pPr>
        <w:spacing w:after="0" w:line="360" w:lineRule="auto"/>
        <w:contextualSpacing/>
        <w:jc w:val="both"/>
        <w:rPr>
          <w:sz w:val="24"/>
          <w:szCs w:val="24"/>
        </w:rPr>
      </w:pPr>
      <w:r w:rsidRPr="001339B2">
        <w:rPr>
          <w:b/>
          <w:sz w:val="24"/>
          <w:szCs w:val="24"/>
        </w:rPr>
        <w:lastRenderedPageBreak/>
        <w:t>Table 1.</w:t>
      </w:r>
      <w:r w:rsidRPr="001339B2">
        <w:rPr>
          <w:sz w:val="24"/>
          <w:szCs w:val="24"/>
        </w:rPr>
        <w:t xml:space="preserve"> Standardized loadings of the continuous parameters included in the PCA. All variables were </w:t>
      </w:r>
      <w:r w:rsidR="001C5C90" w:rsidRPr="001339B2">
        <w:rPr>
          <w:sz w:val="24"/>
          <w:szCs w:val="24"/>
        </w:rPr>
        <w:t>centred</w:t>
      </w:r>
      <w:r w:rsidRPr="001339B2">
        <w:rPr>
          <w:sz w:val="24"/>
          <w:szCs w:val="24"/>
        </w:rPr>
        <w:t xml:space="preserve"> and scaled, and transformed if required, beforehand. Loadings higher than 0.8 are bolded. </w:t>
      </w:r>
    </w:p>
    <w:p w14:paraId="53784E12" w14:textId="77777777" w:rsidR="00F62FE3" w:rsidRPr="001339B2" w:rsidRDefault="00F62FE3" w:rsidP="002E0039">
      <w:pPr>
        <w:spacing w:after="0" w:line="240" w:lineRule="auto"/>
        <w:contextualSpacing/>
        <w:jc w:val="both"/>
        <w:rPr>
          <w:sz w:val="20"/>
          <w:szCs w:val="20"/>
        </w:rPr>
      </w:pPr>
    </w:p>
    <w:tbl>
      <w:tblPr>
        <w:tblStyle w:val="Listaclara"/>
        <w:tblW w:w="5000" w:type="pct"/>
        <w:tblLook w:val="04A0" w:firstRow="1" w:lastRow="0" w:firstColumn="1" w:lastColumn="0" w:noHBand="0" w:noVBand="1"/>
      </w:tblPr>
      <w:tblGrid>
        <w:gridCol w:w="3275"/>
        <w:gridCol w:w="1828"/>
        <w:gridCol w:w="1985"/>
        <w:gridCol w:w="1750"/>
      </w:tblGrid>
      <w:tr w:rsidR="006D6759" w:rsidRPr="001339B2" w14:paraId="698B23E6" w14:textId="77777777" w:rsidTr="006D67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single" w:sz="12" w:space="0" w:color="595959"/>
              <w:left w:val="nil"/>
              <w:bottom w:val="single" w:sz="8" w:space="0" w:color="A6A6A6" w:themeColor="background1" w:themeShade="A6"/>
            </w:tcBorders>
            <w:shd w:val="clear" w:color="auto" w:fill="FFFFFF" w:themeFill="background1"/>
            <w:noWrap/>
          </w:tcPr>
          <w:p w14:paraId="36655B0A" w14:textId="47FD698A" w:rsidR="006D6759" w:rsidRPr="009B63CB" w:rsidRDefault="00BC0CAC" w:rsidP="002E0039">
            <w:pPr>
              <w:contextualSpacing/>
              <w:jc w:val="both"/>
              <w:rPr>
                <w:b w:val="0"/>
                <w:color w:val="auto"/>
                <w:sz w:val="22"/>
                <w:szCs w:val="22"/>
              </w:rPr>
            </w:pPr>
            <w:r w:rsidRPr="009B63CB">
              <w:rPr>
                <w:b w:val="0"/>
                <w:color w:val="auto"/>
                <w:sz w:val="22"/>
                <w:szCs w:val="22"/>
              </w:rPr>
              <w:t>forest parameters</w:t>
            </w:r>
          </w:p>
        </w:tc>
        <w:tc>
          <w:tcPr>
            <w:tcW w:w="1034" w:type="pct"/>
            <w:tcBorders>
              <w:top w:val="single" w:sz="12" w:space="0" w:color="595959"/>
              <w:bottom w:val="single" w:sz="8" w:space="0" w:color="A6A6A6" w:themeColor="background1" w:themeShade="A6"/>
            </w:tcBorders>
            <w:shd w:val="clear" w:color="auto" w:fill="FFFFFF" w:themeFill="background1"/>
          </w:tcPr>
          <w:p w14:paraId="696264B9" w14:textId="77777777" w:rsidR="006D6759" w:rsidRPr="001339B2" w:rsidRDefault="006D6759" w:rsidP="002E0039">
            <w:pPr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  <w:szCs w:val="22"/>
              </w:rPr>
            </w:pPr>
            <w:r w:rsidRPr="001339B2">
              <w:rPr>
                <w:b w:val="0"/>
                <w:color w:val="auto"/>
                <w:sz w:val="22"/>
                <w:szCs w:val="22"/>
              </w:rPr>
              <w:t>PC1</w:t>
            </w:r>
          </w:p>
        </w:tc>
        <w:tc>
          <w:tcPr>
            <w:tcW w:w="1123" w:type="pct"/>
            <w:tcBorders>
              <w:top w:val="single" w:sz="12" w:space="0" w:color="595959"/>
              <w:bottom w:val="single" w:sz="8" w:space="0" w:color="A6A6A6" w:themeColor="background1" w:themeShade="A6"/>
            </w:tcBorders>
            <w:shd w:val="clear" w:color="auto" w:fill="FFFFFF" w:themeFill="background1"/>
          </w:tcPr>
          <w:p w14:paraId="7EBF0217" w14:textId="77777777" w:rsidR="006D6759" w:rsidRPr="001339B2" w:rsidRDefault="006D6759" w:rsidP="002E0039">
            <w:pPr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  <w:szCs w:val="22"/>
              </w:rPr>
            </w:pPr>
            <w:r w:rsidRPr="001339B2">
              <w:rPr>
                <w:b w:val="0"/>
                <w:color w:val="auto"/>
                <w:sz w:val="22"/>
                <w:szCs w:val="22"/>
              </w:rPr>
              <w:t>PC2</w:t>
            </w:r>
          </w:p>
        </w:tc>
        <w:tc>
          <w:tcPr>
            <w:tcW w:w="990" w:type="pct"/>
            <w:tcBorders>
              <w:top w:val="single" w:sz="12" w:space="0" w:color="595959" w:themeColor="text1" w:themeTint="A6"/>
              <w:bottom w:val="single" w:sz="8" w:space="0" w:color="A6A6A6" w:themeColor="background1" w:themeShade="A6"/>
              <w:right w:val="nil"/>
            </w:tcBorders>
            <w:shd w:val="clear" w:color="auto" w:fill="FFFFFF" w:themeFill="background1"/>
          </w:tcPr>
          <w:p w14:paraId="00C03A59" w14:textId="18A659F1" w:rsidR="006D6759" w:rsidRPr="001339B2" w:rsidRDefault="006D6759" w:rsidP="002E0039">
            <w:pPr>
              <w:contextualSpacing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auto"/>
                <w:sz w:val="22"/>
                <w:szCs w:val="22"/>
              </w:rPr>
            </w:pPr>
            <w:r w:rsidRPr="001339B2">
              <w:rPr>
                <w:b w:val="0"/>
                <w:color w:val="auto"/>
                <w:sz w:val="22"/>
                <w:szCs w:val="22"/>
              </w:rPr>
              <w:t>PC3</w:t>
            </w:r>
          </w:p>
        </w:tc>
      </w:tr>
      <w:tr w:rsidR="006D6759" w:rsidRPr="001339B2" w14:paraId="3502E090" w14:textId="77777777" w:rsidTr="006D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single" w:sz="8" w:space="0" w:color="A6A6A6" w:themeColor="background1" w:themeShade="A6"/>
              <w:left w:val="nil"/>
              <w:bottom w:val="nil"/>
            </w:tcBorders>
            <w:noWrap/>
          </w:tcPr>
          <w:p w14:paraId="19ED17E8" w14:textId="23C50C22" w:rsidR="006D6759" w:rsidRPr="001339B2" w:rsidRDefault="006D6759" w:rsidP="006D6759">
            <w:pPr>
              <w:contextualSpacing/>
              <w:jc w:val="both"/>
              <w:rPr>
                <w:rFonts w:cstheme="minorHAnsi"/>
                <w:b w:val="0"/>
              </w:rPr>
            </w:pPr>
            <w:r w:rsidRPr="001339B2">
              <w:rPr>
                <w:rFonts w:cstheme="minorHAnsi"/>
                <w:b w:val="0"/>
              </w:rPr>
              <w:t>log (distance</w:t>
            </w:r>
            <w:r w:rsidR="008F6BE6">
              <w:rPr>
                <w:rFonts w:cstheme="minorHAnsi"/>
                <w:b w:val="0"/>
              </w:rPr>
              <w:t xml:space="preserve"> to edge</w:t>
            </w:r>
            <w:r w:rsidRPr="001339B2">
              <w:rPr>
                <w:rFonts w:cstheme="minorHAnsi"/>
                <w:b w:val="0"/>
              </w:rPr>
              <w:t>)</w:t>
            </w:r>
          </w:p>
        </w:tc>
        <w:tc>
          <w:tcPr>
            <w:tcW w:w="1034" w:type="pct"/>
            <w:tcBorders>
              <w:top w:val="single" w:sz="8" w:space="0" w:color="A6A6A6" w:themeColor="background1" w:themeShade="A6"/>
              <w:bottom w:val="nil"/>
            </w:tcBorders>
          </w:tcPr>
          <w:p w14:paraId="37BAED0F" w14:textId="77777777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0.21</w:t>
            </w:r>
          </w:p>
        </w:tc>
        <w:tc>
          <w:tcPr>
            <w:tcW w:w="1123" w:type="pct"/>
            <w:tcBorders>
              <w:top w:val="single" w:sz="8" w:space="0" w:color="A6A6A6" w:themeColor="background1" w:themeShade="A6"/>
              <w:bottom w:val="nil"/>
            </w:tcBorders>
          </w:tcPr>
          <w:p w14:paraId="192520C2" w14:textId="7977567D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  <w:b/>
              </w:rPr>
              <w:t>0.98</w:t>
            </w:r>
          </w:p>
        </w:tc>
        <w:tc>
          <w:tcPr>
            <w:tcW w:w="990" w:type="pct"/>
            <w:tcBorders>
              <w:top w:val="single" w:sz="8" w:space="0" w:color="A6A6A6" w:themeColor="background1" w:themeShade="A6"/>
              <w:bottom w:val="nil"/>
              <w:right w:val="nil"/>
            </w:tcBorders>
          </w:tcPr>
          <w:p w14:paraId="406670D1" w14:textId="5EC2443E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1339B2">
              <w:rPr>
                <w:rFonts w:cstheme="minorHAnsi"/>
              </w:rPr>
              <w:t>0.03</w:t>
            </w:r>
          </w:p>
        </w:tc>
      </w:tr>
      <w:tr w:rsidR="006D6759" w:rsidRPr="001339B2" w14:paraId="472E1378" w14:textId="77777777" w:rsidTr="006D67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nil"/>
              <w:left w:val="nil"/>
              <w:bottom w:val="nil"/>
            </w:tcBorders>
            <w:noWrap/>
          </w:tcPr>
          <w:p w14:paraId="4A6DB799" w14:textId="7C6DA24A" w:rsidR="006D6759" w:rsidRPr="001339B2" w:rsidRDefault="008F6BE6" w:rsidP="006D6759">
            <w:pPr>
              <w:contextualSpacing/>
              <w:jc w:val="both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>forest</w:t>
            </w:r>
            <w:r w:rsidRPr="001339B2">
              <w:rPr>
                <w:rFonts w:cstheme="minorHAnsi"/>
                <w:b w:val="0"/>
              </w:rPr>
              <w:t xml:space="preserve"> </w:t>
            </w:r>
            <w:r w:rsidR="006D6759" w:rsidRPr="001339B2">
              <w:rPr>
                <w:rFonts w:cstheme="minorHAnsi"/>
                <w:b w:val="0"/>
              </w:rPr>
              <w:t>height</w:t>
            </w:r>
          </w:p>
        </w:tc>
        <w:tc>
          <w:tcPr>
            <w:tcW w:w="1034" w:type="pct"/>
            <w:tcBorders>
              <w:top w:val="nil"/>
              <w:bottom w:val="nil"/>
            </w:tcBorders>
          </w:tcPr>
          <w:p w14:paraId="6E2946C4" w14:textId="77777777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1339B2">
              <w:rPr>
                <w:rFonts w:cstheme="minorHAnsi"/>
                <w:b/>
              </w:rPr>
              <w:t>0.93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14:paraId="408CB368" w14:textId="723DDF63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0.26</w:t>
            </w:r>
          </w:p>
        </w:tc>
        <w:tc>
          <w:tcPr>
            <w:tcW w:w="990" w:type="pct"/>
            <w:tcBorders>
              <w:top w:val="nil"/>
              <w:bottom w:val="nil"/>
              <w:right w:val="nil"/>
            </w:tcBorders>
          </w:tcPr>
          <w:p w14:paraId="70CB6D54" w14:textId="5DC0E027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0.22</w:t>
            </w:r>
          </w:p>
        </w:tc>
      </w:tr>
      <w:tr w:rsidR="006D6759" w:rsidRPr="001339B2" w14:paraId="43E2695C" w14:textId="77777777" w:rsidTr="006D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nil"/>
              <w:left w:val="nil"/>
              <w:bottom w:val="nil"/>
            </w:tcBorders>
            <w:noWrap/>
          </w:tcPr>
          <w:p w14:paraId="4DADC86C" w14:textId="77777777" w:rsidR="006D6759" w:rsidRPr="001339B2" w:rsidRDefault="006D6759" w:rsidP="006D6759">
            <w:pPr>
              <w:contextualSpacing/>
              <w:jc w:val="both"/>
              <w:rPr>
                <w:rFonts w:cstheme="minorHAnsi"/>
                <w:b w:val="0"/>
              </w:rPr>
            </w:pPr>
            <w:r w:rsidRPr="001339B2">
              <w:rPr>
                <w:rFonts w:cstheme="minorHAnsi"/>
                <w:b w:val="0"/>
              </w:rPr>
              <w:t>pine volume</w:t>
            </w:r>
          </w:p>
        </w:tc>
        <w:tc>
          <w:tcPr>
            <w:tcW w:w="1034" w:type="pct"/>
            <w:tcBorders>
              <w:top w:val="nil"/>
              <w:bottom w:val="nil"/>
            </w:tcBorders>
          </w:tcPr>
          <w:p w14:paraId="1EEEAB4E" w14:textId="77777777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0.25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14:paraId="452EA188" w14:textId="4AAFBB0C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1339B2">
              <w:rPr>
                <w:rFonts w:cstheme="minorHAnsi"/>
              </w:rPr>
              <w:t>0.10</w:t>
            </w:r>
          </w:p>
        </w:tc>
        <w:tc>
          <w:tcPr>
            <w:tcW w:w="990" w:type="pct"/>
            <w:tcBorders>
              <w:top w:val="nil"/>
              <w:bottom w:val="nil"/>
              <w:right w:val="nil"/>
            </w:tcBorders>
          </w:tcPr>
          <w:p w14:paraId="28F7C236" w14:textId="4B642C02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  <w:b/>
              </w:rPr>
              <w:t>0.89</w:t>
            </w:r>
          </w:p>
        </w:tc>
      </w:tr>
      <w:tr w:rsidR="006D6759" w:rsidRPr="001339B2" w14:paraId="503A0AF1" w14:textId="77777777" w:rsidTr="006D67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nil"/>
              <w:left w:val="nil"/>
              <w:bottom w:val="nil"/>
            </w:tcBorders>
            <w:noWrap/>
          </w:tcPr>
          <w:p w14:paraId="5FF0BCCC" w14:textId="78BE75F0" w:rsidR="006D6759" w:rsidRPr="001339B2" w:rsidRDefault="006D6759" w:rsidP="006D6759">
            <w:pPr>
              <w:contextualSpacing/>
              <w:jc w:val="both"/>
              <w:rPr>
                <w:rFonts w:cstheme="minorHAnsi"/>
                <w:b w:val="0"/>
              </w:rPr>
            </w:pPr>
            <w:r w:rsidRPr="001339B2">
              <w:rPr>
                <w:rFonts w:cstheme="minorHAnsi"/>
                <w:b w:val="0"/>
              </w:rPr>
              <w:t xml:space="preserve">log </w:t>
            </w:r>
            <w:r>
              <w:rPr>
                <w:rFonts w:cstheme="minorHAnsi"/>
                <w:b w:val="0"/>
              </w:rPr>
              <w:t>(</w:t>
            </w:r>
            <w:r w:rsidRPr="001339B2">
              <w:rPr>
                <w:rFonts w:cstheme="minorHAnsi"/>
                <w:b w:val="0"/>
              </w:rPr>
              <w:t>spruce volume)</w:t>
            </w:r>
          </w:p>
        </w:tc>
        <w:tc>
          <w:tcPr>
            <w:tcW w:w="1034" w:type="pct"/>
            <w:tcBorders>
              <w:top w:val="nil"/>
              <w:bottom w:val="nil"/>
            </w:tcBorders>
          </w:tcPr>
          <w:p w14:paraId="3187B7CD" w14:textId="77777777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0.65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14:paraId="3EA2F735" w14:textId="52A78C5B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0.20</w:t>
            </w:r>
          </w:p>
        </w:tc>
        <w:tc>
          <w:tcPr>
            <w:tcW w:w="990" w:type="pct"/>
            <w:tcBorders>
              <w:top w:val="nil"/>
              <w:bottom w:val="nil"/>
              <w:right w:val="nil"/>
            </w:tcBorders>
          </w:tcPr>
          <w:p w14:paraId="0CF28DE4" w14:textId="5CF91B85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-0.65</w:t>
            </w:r>
          </w:p>
        </w:tc>
      </w:tr>
      <w:tr w:rsidR="006D6759" w:rsidRPr="001339B2" w14:paraId="475BB0A7" w14:textId="77777777" w:rsidTr="006D675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nil"/>
              <w:left w:val="nil"/>
              <w:bottom w:val="nil"/>
            </w:tcBorders>
            <w:noWrap/>
          </w:tcPr>
          <w:p w14:paraId="5DC29258" w14:textId="77777777" w:rsidR="006D6759" w:rsidRPr="001339B2" w:rsidRDefault="006D6759" w:rsidP="006D6759">
            <w:pPr>
              <w:contextualSpacing/>
              <w:jc w:val="both"/>
              <w:rPr>
                <w:rFonts w:cstheme="minorHAnsi"/>
                <w:b w:val="0"/>
              </w:rPr>
            </w:pPr>
            <w:r w:rsidRPr="001339B2">
              <w:rPr>
                <w:rFonts w:cstheme="minorHAnsi"/>
                <w:b w:val="0"/>
              </w:rPr>
              <w:t>total volume</w:t>
            </w:r>
          </w:p>
        </w:tc>
        <w:tc>
          <w:tcPr>
            <w:tcW w:w="1034" w:type="pct"/>
            <w:tcBorders>
              <w:top w:val="nil"/>
              <w:bottom w:val="nil"/>
            </w:tcBorders>
          </w:tcPr>
          <w:p w14:paraId="0C752F29" w14:textId="77777777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1339B2">
              <w:rPr>
                <w:rFonts w:cstheme="minorHAnsi"/>
                <w:b/>
              </w:rPr>
              <w:t>0.95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14:paraId="069EEEAC" w14:textId="00C06677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0.20</w:t>
            </w:r>
          </w:p>
        </w:tc>
        <w:tc>
          <w:tcPr>
            <w:tcW w:w="990" w:type="pct"/>
            <w:tcBorders>
              <w:top w:val="nil"/>
              <w:bottom w:val="nil"/>
              <w:right w:val="nil"/>
            </w:tcBorders>
          </w:tcPr>
          <w:p w14:paraId="1A36E77F" w14:textId="5BA1B281" w:rsidR="006D6759" w:rsidRPr="001339B2" w:rsidRDefault="006D6759" w:rsidP="006D6759">
            <w:pPr>
              <w:contextualSpacing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-0.13</w:t>
            </w:r>
          </w:p>
        </w:tc>
      </w:tr>
      <w:tr w:rsidR="006D6759" w:rsidRPr="001339B2" w14:paraId="3CCD85D1" w14:textId="77777777" w:rsidTr="006D675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3" w:type="pct"/>
            <w:tcBorders>
              <w:top w:val="nil"/>
              <w:left w:val="nil"/>
              <w:bottom w:val="single" w:sz="12" w:space="0" w:color="595959"/>
            </w:tcBorders>
            <w:noWrap/>
          </w:tcPr>
          <w:p w14:paraId="2394D561" w14:textId="5A86FAB3" w:rsidR="006D6759" w:rsidRPr="001339B2" w:rsidRDefault="00581141" w:rsidP="006D6759">
            <w:pPr>
              <w:contextualSpacing/>
              <w:jc w:val="both"/>
              <w:rPr>
                <w:rFonts w:cstheme="minorHAnsi"/>
                <w:b w:val="0"/>
              </w:rPr>
            </w:pPr>
            <w:r>
              <w:rPr>
                <w:rFonts w:cstheme="minorHAnsi"/>
                <w:b w:val="0"/>
              </w:rPr>
              <w:t>forest</w:t>
            </w:r>
            <w:r w:rsidRPr="001339B2">
              <w:rPr>
                <w:rFonts w:cstheme="minorHAnsi"/>
                <w:b w:val="0"/>
              </w:rPr>
              <w:t xml:space="preserve"> </w:t>
            </w:r>
            <w:r w:rsidR="006D6759" w:rsidRPr="001339B2">
              <w:rPr>
                <w:rFonts w:cstheme="minorHAnsi"/>
                <w:b w:val="0"/>
              </w:rPr>
              <w:t>age</w:t>
            </w:r>
          </w:p>
        </w:tc>
        <w:tc>
          <w:tcPr>
            <w:tcW w:w="1034" w:type="pct"/>
            <w:tcBorders>
              <w:top w:val="nil"/>
              <w:bottom w:val="single" w:sz="12" w:space="0" w:color="595959"/>
            </w:tcBorders>
          </w:tcPr>
          <w:p w14:paraId="1FCAB47F" w14:textId="77777777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  <w:b/>
              </w:rPr>
              <w:t>0.84</w:t>
            </w:r>
          </w:p>
        </w:tc>
        <w:tc>
          <w:tcPr>
            <w:tcW w:w="1123" w:type="pct"/>
            <w:tcBorders>
              <w:top w:val="nil"/>
              <w:bottom w:val="single" w:sz="12" w:space="0" w:color="595959"/>
            </w:tcBorders>
          </w:tcPr>
          <w:p w14:paraId="3E7B1FD6" w14:textId="702789D1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0.06</w:t>
            </w:r>
          </w:p>
        </w:tc>
        <w:tc>
          <w:tcPr>
            <w:tcW w:w="990" w:type="pct"/>
            <w:tcBorders>
              <w:top w:val="nil"/>
              <w:bottom w:val="single" w:sz="12" w:space="0" w:color="595959"/>
              <w:right w:val="nil"/>
            </w:tcBorders>
          </w:tcPr>
          <w:p w14:paraId="14813B52" w14:textId="6549DBFF" w:rsidR="006D6759" w:rsidRPr="001339B2" w:rsidRDefault="006D6759" w:rsidP="006D6759">
            <w:pPr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1339B2">
              <w:rPr>
                <w:rFonts w:cstheme="minorHAnsi"/>
              </w:rPr>
              <w:t>0.44</w:t>
            </w:r>
          </w:p>
        </w:tc>
      </w:tr>
    </w:tbl>
    <w:p w14:paraId="33937247" w14:textId="77777777" w:rsidR="00F62FE3" w:rsidRPr="001339B2" w:rsidRDefault="00F62FE3" w:rsidP="00235B3E">
      <w:pPr>
        <w:spacing w:line="240" w:lineRule="auto"/>
        <w:contextualSpacing/>
        <w:jc w:val="both"/>
      </w:pPr>
    </w:p>
    <w:p w14:paraId="20F6D06C" w14:textId="77777777" w:rsidR="00F271BF" w:rsidRPr="001339B2" w:rsidRDefault="00F271BF" w:rsidP="00235B3E">
      <w:pPr>
        <w:contextualSpacing/>
        <w:jc w:val="both"/>
        <w:rPr>
          <w:b/>
          <w:sz w:val="24"/>
          <w:szCs w:val="24"/>
        </w:rPr>
      </w:pPr>
      <w:r w:rsidRPr="001339B2">
        <w:rPr>
          <w:b/>
          <w:sz w:val="24"/>
          <w:szCs w:val="24"/>
        </w:rPr>
        <w:br w:type="page"/>
      </w:r>
    </w:p>
    <w:p w14:paraId="1D03765C" w14:textId="133682D9" w:rsidR="00F62FE3" w:rsidRPr="001339B2" w:rsidRDefault="00F62FE3" w:rsidP="00996DC3">
      <w:pPr>
        <w:spacing w:after="0" w:line="360" w:lineRule="auto"/>
        <w:contextualSpacing/>
        <w:jc w:val="both"/>
        <w:rPr>
          <w:sz w:val="24"/>
          <w:szCs w:val="24"/>
        </w:rPr>
      </w:pPr>
      <w:r w:rsidRPr="001339B2">
        <w:rPr>
          <w:b/>
          <w:sz w:val="24"/>
          <w:szCs w:val="24"/>
        </w:rPr>
        <w:lastRenderedPageBreak/>
        <w:t>Table 2.</w:t>
      </w:r>
      <w:r w:rsidRPr="001339B2">
        <w:rPr>
          <w:sz w:val="24"/>
          <w:szCs w:val="24"/>
        </w:rPr>
        <w:t xml:space="preserve"> </w:t>
      </w:r>
      <w:r w:rsidR="004541FA" w:rsidRPr="001339B2">
        <w:rPr>
          <w:sz w:val="24"/>
          <w:szCs w:val="24"/>
        </w:rPr>
        <w:t xml:space="preserve">Factors associated with the vigilance rate of Siberian jays breeders foraging alone. </w:t>
      </w:r>
      <w:r w:rsidRPr="001339B2">
        <w:rPr>
          <w:sz w:val="24"/>
          <w:szCs w:val="24"/>
        </w:rPr>
        <w:t>Model averaged estimates, 95% confidence intervals (lower and upper bound) and relative importance (</w:t>
      </w:r>
      <w:r w:rsidR="004541FA" w:rsidRPr="001339B2">
        <w:rPr>
          <w:rFonts w:cstheme="minorHAnsi"/>
          <w:sz w:val="24"/>
          <w:szCs w:val="24"/>
        </w:rPr>
        <w:t>Σ</w:t>
      </w:r>
      <w:r w:rsidRPr="001339B2">
        <w:rPr>
          <w:sz w:val="24"/>
          <w:szCs w:val="24"/>
        </w:rPr>
        <w:t xml:space="preserve"> </w:t>
      </w:r>
      <w:r w:rsidR="004541FA" w:rsidRPr="001339B2">
        <w:rPr>
          <w:sz w:val="24"/>
          <w:szCs w:val="24"/>
        </w:rPr>
        <w:t xml:space="preserve">of </w:t>
      </w:r>
      <w:r w:rsidRPr="001339B2">
        <w:rPr>
          <w:sz w:val="24"/>
          <w:szCs w:val="24"/>
        </w:rPr>
        <w:t xml:space="preserve">Akaike weights) for all explanatory variables. </w:t>
      </w:r>
      <w:r w:rsidR="007C4E7D" w:rsidRPr="001339B2">
        <w:rPr>
          <w:sz w:val="24"/>
          <w:szCs w:val="24"/>
        </w:rPr>
        <w:t>V</w:t>
      </w:r>
      <w:r w:rsidRPr="001339B2">
        <w:rPr>
          <w:sz w:val="24"/>
          <w:szCs w:val="24"/>
        </w:rPr>
        <w:t xml:space="preserve">ariables </w:t>
      </w:r>
      <w:r w:rsidR="004541FA" w:rsidRPr="001339B2">
        <w:rPr>
          <w:sz w:val="24"/>
          <w:szCs w:val="24"/>
        </w:rPr>
        <w:t xml:space="preserve">where the CI does not </w:t>
      </w:r>
      <w:r w:rsidR="007C4E7D" w:rsidRPr="001339B2">
        <w:rPr>
          <w:sz w:val="24"/>
          <w:szCs w:val="24"/>
        </w:rPr>
        <w:t xml:space="preserve">include 0 </w:t>
      </w:r>
      <w:r w:rsidRPr="001339B2">
        <w:rPr>
          <w:sz w:val="24"/>
          <w:szCs w:val="24"/>
        </w:rPr>
        <w:t xml:space="preserve">and the relative importance is higher than 0.5 are </w:t>
      </w:r>
      <w:r w:rsidR="007C4E7D" w:rsidRPr="001339B2">
        <w:rPr>
          <w:sz w:val="24"/>
          <w:szCs w:val="24"/>
        </w:rPr>
        <w:t>displayed in bold</w:t>
      </w:r>
      <w:r w:rsidRPr="001339B2">
        <w:rPr>
          <w:sz w:val="24"/>
          <w:szCs w:val="24"/>
        </w:rPr>
        <w:t>.</w:t>
      </w:r>
    </w:p>
    <w:p w14:paraId="3A9E01D2" w14:textId="052A9B54" w:rsidR="007C4E7D" w:rsidRPr="001339B2" w:rsidRDefault="007C4E7D" w:rsidP="00996DC3">
      <w:pPr>
        <w:spacing w:after="0" w:line="360" w:lineRule="auto"/>
        <w:contextualSpacing/>
        <w:jc w:val="both"/>
        <w:rPr>
          <w:sz w:val="24"/>
          <w:szCs w:val="24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2862"/>
        <w:gridCol w:w="1366"/>
        <w:gridCol w:w="768"/>
        <w:gridCol w:w="850"/>
        <w:gridCol w:w="1103"/>
        <w:gridCol w:w="1253"/>
        <w:gridCol w:w="870"/>
      </w:tblGrid>
      <w:tr w:rsidR="00651E1C" w:rsidRPr="001339B2" w14:paraId="5C9E8E42" w14:textId="77777777" w:rsidTr="00C802C6">
        <w:trPr>
          <w:trHeight w:val="537"/>
        </w:trPr>
        <w:tc>
          <w:tcPr>
            <w:tcW w:w="3402" w:type="dxa"/>
            <w:tcBorders>
              <w:top w:val="single" w:sz="12" w:space="0" w:color="595959"/>
              <w:left w:val="nil"/>
              <w:bottom w:val="single" w:sz="8" w:space="0" w:color="A6A6A6"/>
              <w:right w:val="nil"/>
            </w:tcBorders>
            <w:shd w:val="clear" w:color="000000" w:fill="FFFFFF"/>
            <w:hideMark/>
          </w:tcPr>
          <w:p w14:paraId="3ACAC4A3" w14:textId="7EBB5290" w:rsidR="00651E1C" w:rsidRPr="001339B2" w:rsidRDefault="00BC0CAC" w:rsidP="00BC0CAC">
            <w:pPr>
              <w:spacing w:after="0" w:line="240" w:lineRule="auto"/>
              <w:contextualSpacing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v</w:t>
            </w:r>
            <w:r w:rsidR="00651E1C"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ariable</w:t>
            </w:r>
          </w:p>
        </w:tc>
        <w:tc>
          <w:tcPr>
            <w:tcW w:w="1366" w:type="dxa"/>
            <w:tcBorders>
              <w:top w:val="single" w:sz="12" w:space="0" w:color="595959"/>
              <w:left w:val="nil"/>
              <w:bottom w:val="single" w:sz="8" w:space="0" w:color="A6A6A6"/>
              <w:right w:val="nil"/>
            </w:tcBorders>
            <w:shd w:val="clear" w:color="000000" w:fill="FFFFFF"/>
            <w:hideMark/>
          </w:tcPr>
          <w:p w14:paraId="0FE66C4C" w14:textId="58E6050B" w:rsidR="00651E1C" w:rsidRPr="001339B2" w:rsidRDefault="00651E1C" w:rsidP="00D35AF0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e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stimate</w:t>
            </w:r>
          </w:p>
        </w:tc>
        <w:tc>
          <w:tcPr>
            <w:tcW w:w="768" w:type="dxa"/>
            <w:tcBorders>
              <w:top w:val="single" w:sz="12" w:space="0" w:color="595959"/>
              <w:left w:val="nil"/>
              <w:bottom w:val="single" w:sz="8" w:space="0" w:color="A6A6A6"/>
              <w:right w:val="nil"/>
            </w:tcBorders>
            <w:shd w:val="clear" w:color="000000" w:fill="FFFFFF"/>
            <w:hideMark/>
          </w:tcPr>
          <w:p w14:paraId="15D5533D" w14:textId="0B5C521D" w:rsidR="00651E1C" w:rsidRPr="001339B2" w:rsidRDefault="00651E1C" w:rsidP="00C721C5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l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ower CI</w:t>
            </w:r>
          </w:p>
        </w:tc>
        <w:tc>
          <w:tcPr>
            <w:tcW w:w="850" w:type="dxa"/>
            <w:tcBorders>
              <w:top w:val="single" w:sz="12" w:space="0" w:color="595959"/>
              <w:left w:val="nil"/>
              <w:bottom w:val="single" w:sz="8" w:space="0" w:color="A6A6A6"/>
              <w:right w:val="nil"/>
            </w:tcBorders>
            <w:shd w:val="clear" w:color="000000" w:fill="FFFFFF"/>
            <w:hideMark/>
          </w:tcPr>
          <w:p w14:paraId="33E70468" w14:textId="6FC6D137" w:rsidR="00651E1C" w:rsidRPr="001339B2" w:rsidRDefault="00651E1C" w:rsidP="00C721C5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u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pper CI</w:t>
            </w:r>
          </w:p>
        </w:tc>
        <w:tc>
          <w:tcPr>
            <w:tcW w:w="1183" w:type="dxa"/>
            <w:tcBorders>
              <w:top w:val="single" w:sz="12" w:space="0" w:color="595959"/>
              <w:left w:val="nil"/>
              <w:bottom w:val="single" w:sz="8" w:space="0" w:color="A6A6A6"/>
              <w:right w:val="nil"/>
            </w:tcBorders>
            <w:shd w:val="clear" w:color="000000" w:fill="FFFFFF"/>
          </w:tcPr>
          <w:p w14:paraId="5DD83DC4" w14:textId="4F2B4EDF" w:rsidR="00651E1C" w:rsidRDefault="00651E1C" w:rsidP="00C721C5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p value</w:t>
            </w:r>
          </w:p>
        </w:tc>
        <w:tc>
          <w:tcPr>
            <w:tcW w:w="1255" w:type="dxa"/>
            <w:tcBorders>
              <w:top w:val="single" w:sz="12" w:space="0" w:color="595959"/>
              <w:left w:val="nil"/>
              <w:bottom w:val="single" w:sz="8" w:space="0" w:color="A6A6A6"/>
              <w:right w:val="nil"/>
            </w:tcBorders>
            <w:shd w:val="clear" w:color="000000" w:fill="FFFFFF"/>
            <w:hideMark/>
          </w:tcPr>
          <w:p w14:paraId="75FBAB6F" w14:textId="32B827B6" w:rsidR="00651E1C" w:rsidRPr="001339B2" w:rsidRDefault="00651E1C" w:rsidP="00C721C5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r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elative importance</w:t>
            </w:r>
          </w:p>
        </w:tc>
        <w:tc>
          <w:tcPr>
            <w:tcW w:w="248" w:type="dxa"/>
            <w:tcBorders>
              <w:top w:val="single" w:sz="12" w:space="0" w:color="595959" w:themeColor="text1" w:themeTint="A6"/>
              <w:left w:val="nil"/>
              <w:bottom w:val="single" w:sz="8" w:space="0" w:color="AEAAAA" w:themeColor="background2" w:themeShade="BF"/>
              <w:right w:val="nil"/>
            </w:tcBorders>
            <w:shd w:val="clear" w:color="auto" w:fill="auto"/>
            <w:noWrap/>
            <w:hideMark/>
          </w:tcPr>
          <w:p w14:paraId="52ECAC65" w14:textId="77777777" w:rsidR="00651E1C" w:rsidRPr="001339B2" w:rsidRDefault="00651E1C" w:rsidP="00C721C5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N models</w:t>
            </w:r>
          </w:p>
        </w:tc>
      </w:tr>
      <w:tr w:rsidR="00651E1C" w:rsidRPr="001339B2" w14:paraId="5BEE8332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9C46593" w14:textId="205D9920" w:rsidR="00651E1C" w:rsidRPr="001339B2" w:rsidRDefault="00651E1C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i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ntercept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98BF3" w14:textId="41B40495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-0.74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FAB10E" w14:textId="1C6BEE8B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-1.24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766BE" w14:textId="7FE67467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-0.24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19607B7C" w14:textId="735B5BAA" w:rsidR="00651E1C" w:rsidRPr="001339B2" w:rsidRDefault="00651E1C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0.00</w:t>
            </w:r>
            <w:r w:rsidR="0025320A">
              <w:rPr>
                <w:rFonts w:ascii="Calibri" w:eastAsia="Times New Roman" w:hAnsi="Calibri" w:cs="Calibri"/>
                <w:color w:val="000000"/>
                <w:lang w:eastAsia="en-GB"/>
              </w:rPr>
              <w:t>4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64FA51" w14:textId="4BC68170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  <w:tc>
          <w:tcPr>
            <w:tcW w:w="248" w:type="dxa"/>
            <w:tcBorders>
              <w:top w:val="single" w:sz="8" w:space="0" w:color="AEAAAA" w:themeColor="background2" w:themeShade="BF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3EC56" w14:textId="6661C757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</w:t>
            </w:r>
          </w:p>
        </w:tc>
      </w:tr>
      <w:tr w:rsidR="00651E1C" w:rsidRPr="001339B2" w14:paraId="63FAA878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7184A2D" w14:textId="14F7DBBC" w:rsidR="00651E1C" w:rsidRPr="001339B2" w:rsidRDefault="008F6BE6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d</w:t>
            </w:r>
            <w:r w:rsidR="00651E1C"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istance</w:t>
            </w: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 xml:space="preserve"> to edge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E2541F" w14:textId="2B77CBB2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-0.16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C216CF" w14:textId="0214A8AD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-0.38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F1CC1B" w14:textId="5FA0BEE3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-0.03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069E02C7" w14:textId="12D8849E" w:rsidR="00651E1C" w:rsidRPr="001339B2" w:rsidRDefault="00651E1C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0.1</w:t>
            </w:r>
            <w:r w:rsidR="0025320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38006F" w14:textId="256DF6B3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0.79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758EF9" w14:textId="17645E9E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4</w:t>
            </w:r>
          </w:p>
        </w:tc>
      </w:tr>
      <w:tr w:rsidR="00651E1C" w:rsidRPr="001339B2" w14:paraId="7B75BA8F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E728BBD" w14:textId="44224BEA" w:rsidR="00651E1C" w:rsidRPr="001339B2" w:rsidRDefault="00651E1C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umber of kin in group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67C427" w14:textId="378A0868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-0.24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DCD4A0" w14:textId="6DD68D30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-0.50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D5CA67" w14:textId="7D962322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0.01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21DE4EFD" w14:textId="008E963D" w:rsidR="00651E1C" w:rsidRPr="001339B2" w:rsidRDefault="00651E1C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0.06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AC9A9A" w14:textId="76DD4649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1.00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B3B6BA" w14:textId="79265688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</w:p>
        </w:tc>
      </w:tr>
      <w:tr w:rsidR="00651E1C" w:rsidRPr="001339B2" w14:paraId="68E7ADB1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6D1873" w14:textId="76F41490" w:rsidR="00651E1C" w:rsidRPr="001339B2" w:rsidRDefault="00651E1C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n</w:t>
            </w: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umber of non kin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FC659" w14:textId="124DC3EA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-0.12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9249E" w14:textId="2C38D231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-0.40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E8489" w14:textId="2D9EC78C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0.14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6CA283F5" w14:textId="4ED29E56" w:rsidR="00651E1C" w:rsidRPr="001339B2" w:rsidRDefault="00651E1C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0.3</w:t>
            </w:r>
            <w:r w:rsidR="0025320A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5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0423E5" w14:textId="68890C1C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1.00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1FE5B" w14:textId="01112316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Cs/>
                <w:color w:val="000000"/>
                <w:lang w:eastAsia="en-GB"/>
              </w:rPr>
              <w:t>5</w:t>
            </w:r>
          </w:p>
        </w:tc>
      </w:tr>
      <w:tr w:rsidR="00651E1C" w:rsidRPr="001339B2" w14:paraId="6E1639A4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B81F893" w14:textId="097BAE4E" w:rsidR="00651E1C" w:rsidRPr="001339B2" w:rsidRDefault="00401118" w:rsidP="00401118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</w:t>
            </w:r>
            <w:r w:rsidR="00651E1C" w:rsidRPr="001339B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ex</w:t>
            </w:r>
            <w:r w:rsidR="00BC0CA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(female vs male)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29D773" w14:textId="55F30899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0.34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3B2B85" w14:textId="1AE45FC5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0.12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0177DE" w14:textId="03DC60C6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0.56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5DF7B785" w14:textId="68DA995C" w:rsidR="00651E1C" w:rsidRPr="001339B2" w:rsidRDefault="00651E1C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0.002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34550E7" w14:textId="31AD3C86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1.00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3D5C9A" w14:textId="253A5E84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5</w:t>
            </w:r>
          </w:p>
        </w:tc>
      </w:tr>
      <w:tr w:rsidR="00651E1C" w:rsidRPr="001339B2" w14:paraId="569688C4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94D422F" w14:textId="074C87C9" w:rsidR="00651E1C" w:rsidRPr="001339B2" w:rsidRDefault="008F6BE6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forest</w:t>
            </w: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</w:t>
            </w:r>
            <w:r w:rsidR="0058114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age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B0E" w14:textId="2B3C676B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-0.39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7633CD" w14:textId="578BD550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-0.64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AE36C3" w14:textId="23087F48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-0.14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0944A4AD" w14:textId="4B48A1F4" w:rsidR="00651E1C" w:rsidRPr="001339B2" w:rsidRDefault="00C802C6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0.00</w:t>
            </w:r>
            <w:r w:rsidR="0025320A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2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8FF0BB7" w14:textId="0348572A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1.00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715A00" w14:textId="3C79E9BA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</w:tr>
      <w:tr w:rsidR="00651E1C" w:rsidRPr="001339B2" w14:paraId="542D66EE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E59879" w14:textId="6117AB05" w:rsidR="00651E1C" w:rsidRPr="001339B2" w:rsidRDefault="008F6BE6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>d</w:t>
            </w:r>
            <w:r w:rsidR="00651E1C"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>istance</w:t>
            </w: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to edge</w:t>
            </w:r>
            <w:r w:rsidR="00651E1C"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× number of non kin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73D51" w14:textId="7FBF1EEC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>0.10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7FA5C" w14:textId="02A521CF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>0.02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C5C2A" w14:textId="117E69E9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>0.23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059D8884" w14:textId="2C08677A" w:rsidR="00651E1C" w:rsidRPr="001339B2" w:rsidRDefault="00C802C6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lang w:eastAsia="en-GB"/>
              </w:rPr>
              <w:t>0.16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7841D" w14:textId="296E4017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>0.79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3F57D" w14:textId="5976842B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bCs/>
                <w:lang w:eastAsia="en-GB"/>
              </w:rPr>
              <w:t>4</w:t>
            </w:r>
          </w:p>
        </w:tc>
      </w:tr>
      <w:tr w:rsidR="00651E1C" w:rsidRPr="001339B2" w14:paraId="196EB596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A172C0" w14:textId="1E01ECEF" w:rsidR="00651E1C" w:rsidRPr="001339B2" w:rsidRDefault="00651E1C" w:rsidP="008F6BE6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n</w:t>
            </w: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umber of kin in group × </w:t>
            </w:r>
            <w:r w:rsidR="008F6BE6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forest</w:t>
            </w:r>
            <w:r w:rsidR="008F6BE6"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 xml:space="preserve"> </w:t>
            </w:r>
            <w:r w:rsidR="00581141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age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C1FC5" w14:textId="3C43DFF4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0.34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B9140" w14:textId="1114F9C7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0.16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FFF12" w14:textId="774BE341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0.52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7913D43C" w14:textId="18A60FF4" w:rsidR="00651E1C" w:rsidRPr="001339B2" w:rsidRDefault="00C802C6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0.0003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0CE934" w14:textId="078AF634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1.00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B162E" w14:textId="32B93F16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</w:tr>
      <w:tr w:rsidR="00651E1C" w:rsidRPr="001339B2" w14:paraId="28ACAD46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38EAEC" w14:textId="192A2855" w:rsidR="00651E1C" w:rsidRPr="001339B2" w:rsidRDefault="00651E1C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n</w:t>
            </w: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umber of non kin × sex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938BF" w14:textId="4DD80260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-0.22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2EF80" w14:textId="2C757077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-0.37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ABB92" w14:textId="40117FF1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-0.08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13681795" w14:textId="07B60430" w:rsidR="00651E1C" w:rsidRPr="001339B2" w:rsidRDefault="00C802C6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0.003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D39D8B" w14:textId="08C1F1DB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1.00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FA654" w14:textId="6CCB6D11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5</w:t>
            </w:r>
          </w:p>
        </w:tc>
      </w:tr>
      <w:tr w:rsidR="00651E1C" w:rsidRPr="001339B2" w14:paraId="1FBE6D89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801839" w14:textId="424F80C6" w:rsidR="00651E1C" w:rsidRPr="001339B2" w:rsidRDefault="008F6BE6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d</w:t>
            </w:r>
            <w:r w:rsidR="00651E1C"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istance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to edge</w:t>
            </w:r>
            <w:r w:rsidR="00651E1C"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× number of kin in group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DE240" w14:textId="0B8184EC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-0.02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D9D25" w14:textId="5C3E84E3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-0.43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283DB" w14:textId="3AC737B9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0.14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69ECF6D9" w14:textId="532417E4" w:rsidR="00651E1C" w:rsidRPr="001339B2" w:rsidRDefault="00C802C6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802C6">
              <w:rPr>
                <w:rFonts w:ascii="Calibri" w:eastAsia="Times New Roman" w:hAnsi="Calibri" w:cs="Calibri"/>
                <w:color w:val="000000"/>
                <w:lang w:eastAsia="en-GB"/>
              </w:rPr>
              <w:t>0.77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276C11" w14:textId="1B5D6B60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0.15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99D24" w14:textId="2AB56344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651E1C" w:rsidRPr="001339B2" w14:paraId="2D41FCBB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7CD31F" w14:textId="7988E68B" w:rsidR="00651E1C" w:rsidRPr="001339B2" w:rsidRDefault="00651E1C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umber of non kin × number of kin in group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C2880" w14:textId="7E3781F2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0.01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A80FA" w14:textId="29FED70E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-0.14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2E5CB" w14:textId="424FAC46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0.42</w:t>
            </w:r>
          </w:p>
        </w:tc>
        <w:tc>
          <w:tcPr>
            <w:tcW w:w="1183" w:type="dxa"/>
            <w:tcBorders>
              <w:top w:val="nil"/>
              <w:left w:val="nil"/>
              <w:bottom w:val="nil"/>
              <w:right w:val="nil"/>
            </w:tcBorders>
          </w:tcPr>
          <w:p w14:paraId="5FAAE859" w14:textId="0BADEE97" w:rsidR="00651E1C" w:rsidRPr="001339B2" w:rsidRDefault="00C802C6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0.7</w:t>
            </w:r>
            <w:r w:rsidR="0025320A"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</w:p>
        </w:tc>
        <w:tc>
          <w:tcPr>
            <w:tcW w:w="1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9ECBBB" w14:textId="42C6CCC8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0.14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AB015" w14:textId="2AA6C3E4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  <w:tr w:rsidR="00651E1C" w:rsidRPr="001339B2" w14:paraId="77A715D2" w14:textId="77777777" w:rsidTr="00C802C6">
        <w:trPr>
          <w:trHeight w:val="340"/>
        </w:trPr>
        <w:tc>
          <w:tcPr>
            <w:tcW w:w="3402" w:type="dxa"/>
            <w:tcBorders>
              <w:top w:val="nil"/>
              <w:left w:val="nil"/>
              <w:bottom w:val="single" w:sz="12" w:space="0" w:color="595959"/>
              <w:right w:val="nil"/>
            </w:tcBorders>
            <w:shd w:val="clear" w:color="auto" w:fill="auto"/>
            <w:vAlign w:val="center"/>
          </w:tcPr>
          <w:p w14:paraId="5500A08A" w14:textId="3423509C" w:rsidR="00651E1C" w:rsidRPr="001339B2" w:rsidRDefault="00651E1C" w:rsidP="00996DC3">
            <w:pPr>
              <w:spacing w:after="0" w:line="240" w:lineRule="auto"/>
              <w:contextualSpacing/>
              <w:jc w:val="both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n</w:t>
            </w: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umber of kin in group × sex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12" w:space="0" w:color="595959"/>
              <w:right w:val="nil"/>
            </w:tcBorders>
            <w:shd w:val="clear" w:color="auto" w:fill="auto"/>
            <w:noWrap/>
            <w:vAlign w:val="center"/>
          </w:tcPr>
          <w:p w14:paraId="141BA02F" w14:textId="3F5F91E6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-0.01</w:t>
            </w:r>
          </w:p>
        </w:tc>
        <w:tc>
          <w:tcPr>
            <w:tcW w:w="768" w:type="dxa"/>
            <w:tcBorders>
              <w:top w:val="nil"/>
              <w:left w:val="nil"/>
              <w:bottom w:val="single" w:sz="12" w:space="0" w:color="595959"/>
              <w:right w:val="nil"/>
            </w:tcBorders>
            <w:shd w:val="clear" w:color="auto" w:fill="auto"/>
            <w:noWrap/>
            <w:vAlign w:val="center"/>
          </w:tcPr>
          <w:p w14:paraId="02DCDA95" w14:textId="308D0CCE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-0.30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595959"/>
              <w:right w:val="nil"/>
            </w:tcBorders>
            <w:shd w:val="clear" w:color="auto" w:fill="auto"/>
            <w:noWrap/>
            <w:vAlign w:val="center"/>
          </w:tcPr>
          <w:p w14:paraId="6DBA3FBF" w14:textId="0590C1BD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0.11</w:t>
            </w:r>
          </w:p>
        </w:tc>
        <w:tc>
          <w:tcPr>
            <w:tcW w:w="1183" w:type="dxa"/>
            <w:tcBorders>
              <w:top w:val="nil"/>
              <w:left w:val="nil"/>
              <w:bottom w:val="single" w:sz="12" w:space="0" w:color="595959"/>
              <w:right w:val="nil"/>
            </w:tcBorders>
          </w:tcPr>
          <w:p w14:paraId="3E50A68E" w14:textId="5AB5BBAC" w:rsidR="00651E1C" w:rsidRPr="001339B2" w:rsidRDefault="00C802C6" w:rsidP="0025320A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802C6">
              <w:rPr>
                <w:rFonts w:ascii="Calibri" w:eastAsia="Times New Roman" w:hAnsi="Calibri" w:cs="Calibri"/>
                <w:color w:val="000000"/>
                <w:lang w:eastAsia="en-GB"/>
              </w:rPr>
              <w:t>0.80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12" w:space="0" w:color="595959"/>
              <w:right w:val="nil"/>
            </w:tcBorders>
            <w:shd w:val="clear" w:color="auto" w:fill="auto"/>
            <w:vAlign w:val="center"/>
          </w:tcPr>
          <w:p w14:paraId="4DC638AF" w14:textId="3AA09A6A" w:rsidR="00651E1C" w:rsidRPr="001339B2" w:rsidRDefault="00651E1C" w:rsidP="00996DC3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0.14</w:t>
            </w:r>
          </w:p>
        </w:tc>
        <w:tc>
          <w:tcPr>
            <w:tcW w:w="248" w:type="dxa"/>
            <w:tcBorders>
              <w:top w:val="nil"/>
              <w:left w:val="nil"/>
              <w:bottom w:val="single" w:sz="12" w:space="0" w:color="595959" w:themeColor="text1" w:themeTint="A6"/>
              <w:right w:val="nil"/>
            </w:tcBorders>
            <w:shd w:val="clear" w:color="auto" w:fill="auto"/>
            <w:noWrap/>
            <w:vAlign w:val="center"/>
          </w:tcPr>
          <w:p w14:paraId="48797C6C" w14:textId="08ED9805" w:rsidR="00651E1C" w:rsidRPr="001339B2" w:rsidRDefault="00651E1C" w:rsidP="009A13C2">
            <w:pPr>
              <w:spacing w:after="0" w:line="240" w:lineRule="auto"/>
              <w:contextualSpacing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339B2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</w:p>
        </w:tc>
      </w:tr>
    </w:tbl>
    <w:p w14:paraId="4E9591B9" w14:textId="5B04467D" w:rsidR="00F271BF" w:rsidRPr="001339B2" w:rsidRDefault="00F271BF" w:rsidP="00996DC3">
      <w:pPr>
        <w:spacing w:after="0" w:line="360" w:lineRule="auto"/>
        <w:contextualSpacing/>
        <w:jc w:val="both"/>
        <w:rPr>
          <w:sz w:val="24"/>
          <w:szCs w:val="24"/>
        </w:rPr>
      </w:pPr>
    </w:p>
    <w:p w14:paraId="501AE73E" w14:textId="77777777" w:rsidR="00F271BF" w:rsidRPr="001339B2" w:rsidRDefault="00F271BF" w:rsidP="00996DC3">
      <w:pPr>
        <w:contextualSpacing/>
        <w:jc w:val="both"/>
        <w:rPr>
          <w:rFonts w:cstheme="minorHAnsi"/>
          <w:sz w:val="24"/>
          <w:szCs w:val="24"/>
        </w:rPr>
      </w:pPr>
      <w:r w:rsidRPr="001339B2">
        <w:rPr>
          <w:rFonts w:cstheme="minorHAnsi"/>
          <w:sz w:val="24"/>
          <w:szCs w:val="24"/>
        </w:rPr>
        <w:br w:type="page"/>
      </w:r>
    </w:p>
    <w:p w14:paraId="223124EE" w14:textId="77BAE728" w:rsidR="001B0DDD" w:rsidRPr="001339B2" w:rsidRDefault="006557CC" w:rsidP="001D1030">
      <w:pPr>
        <w:spacing w:after="0"/>
        <w:contextualSpacing/>
        <w:jc w:val="both"/>
        <w:rPr>
          <w:rFonts w:cstheme="minorHAnsi"/>
          <w:sz w:val="24"/>
          <w:szCs w:val="24"/>
        </w:rPr>
      </w:pPr>
      <w:r w:rsidRPr="001339B2">
        <w:lastRenderedPageBreak/>
        <w:t xml:space="preserve">Figure 1. </w:t>
      </w:r>
      <w:r w:rsidR="00726735">
        <w:t xml:space="preserve">Factors influencing the </w:t>
      </w:r>
      <w:r w:rsidR="00726735" w:rsidRPr="001339B2">
        <w:t>vigilance rate of Siberian jay breeder foraging alone</w:t>
      </w:r>
      <w:r w:rsidR="00726735">
        <w:t xml:space="preserve">. a) </w:t>
      </w:r>
      <w:r w:rsidR="00715DA9">
        <w:t>I</w:t>
      </w:r>
      <w:r w:rsidR="00DB2985">
        <w:t xml:space="preserve">nteraction between </w:t>
      </w:r>
      <w:r w:rsidR="004C1A1A">
        <w:t xml:space="preserve">forest </w:t>
      </w:r>
      <w:r w:rsidR="00DB2985">
        <w:t>age and number of kin non-breeders i</w:t>
      </w:r>
      <w:r w:rsidR="00DB2985" w:rsidRPr="001339B2">
        <w:t>n group</w:t>
      </w:r>
      <w:r w:rsidR="00DB2985">
        <w:t>;</w:t>
      </w:r>
      <w:r w:rsidR="006E699F" w:rsidRPr="001339B2">
        <w:t xml:space="preserve"> b</w:t>
      </w:r>
      <w:r w:rsidRPr="001339B2">
        <w:t>)</w:t>
      </w:r>
      <w:r w:rsidR="00DB2985" w:rsidRPr="00DB2985">
        <w:t xml:space="preserve"> </w:t>
      </w:r>
      <w:r w:rsidR="00726735">
        <w:t>i</w:t>
      </w:r>
      <w:r w:rsidR="00DB2985" w:rsidRPr="001339B2">
        <w:t>ntera</w:t>
      </w:r>
      <w:r w:rsidR="00DB2985">
        <w:t>ction between the number of non-</w:t>
      </w:r>
      <w:r w:rsidR="00DB2985" w:rsidRPr="001339B2">
        <w:t>kin and distance</w:t>
      </w:r>
      <w:r w:rsidR="00DB2985">
        <w:t xml:space="preserve"> to edge</w:t>
      </w:r>
      <w:r w:rsidR="008C1711">
        <w:t>;</w:t>
      </w:r>
      <w:r w:rsidR="006E699F" w:rsidRPr="001339B2">
        <w:t xml:space="preserve"> and of c) </w:t>
      </w:r>
      <w:r w:rsidR="00726735">
        <w:t>s</w:t>
      </w:r>
      <w:r w:rsidR="00DB2985">
        <w:t>ex and number of non-</w:t>
      </w:r>
      <w:r w:rsidR="00DB2985" w:rsidRPr="001339B2">
        <w:t>kin</w:t>
      </w:r>
      <w:r w:rsidR="006E699F" w:rsidRPr="001339B2">
        <w:t>.</w:t>
      </w:r>
      <w:r w:rsidR="008C1711">
        <w:t xml:space="preserve"> </w:t>
      </w:r>
      <w:r w:rsidR="00473444" w:rsidRPr="001339B2">
        <w:t>Model predicted values shown</w:t>
      </w:r>
      <w:r w:rsidR="006E699F" w:rsidRPr="001339B2">
        <w:t xml:space="preserve"> with their respective C</w:t>
      </w:r>
      <w:r w:rsidR="006A42C6">
        <w:t>I</w:t>
      </w:r>
      <w:r w:rsidR="006E699F" w:rsidRPr="001339B2">
        <w:t>s</w:t>
      </w:r>
      <w:r w:rsidR="00DB2985">
        <w:t xml:space="preserve"> </w:t>
      </w:r>
    </w:p>
    <w:sectPr w:rsidR="001B0DDD" w:rsidRPr="001339B2" w:rsidSect="00AC50F6">
      <w:pgSz w:w="12240" w:h="15840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A29BC34" w16cid:durableId="1FD7121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1Mje1MDU1NDUxMrJQ0lEKTi0uzszPAymwqAUA6LgsGSwAAAA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Biology Letters&lt;/Style&gt;&lt;LeftDelim&gt;{&lt;/LeftDelim&gt;&lt;RightDelim&gt;}&lt;/RightDelim&gt;&lt;FontName&gt;Calibri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e0zefwt5sspzt8ept9axw55ixstzdtextd5w&quot;&gt;my references&lt;record-ids&gt;&lt;item&gt;1174&lt;/item&gt;&lt;item&gt;1452&lt;/item&gt;&lt;item&gt;1456&lt;/item&gt;&lt;item&gt;2161&lt;/item&gt;&lt;item&gt;2203&lt;/item&gt;&lt;item&gt;3316&lt;/item&gt;&lt;item&gt;3317&lt;/item&gt;&lt;item&gt;3348&lt;/item&gt;&lt;item&gt;3498&lt;/item&gt;&lt;item&gt;3678&lt;/item&gt;&lt;item&gt;3687&lt;/item&gt;&lt;item&gt;3695&lt;/item&gt;&lt;item&gt;3796&lt;/item&gt;&lt;item&gt;3889&lt;/item&gt;&lt;item&gt;3920&lt;/item&gt;&lt;item&gt;4142&lt;/item&gt;&lt;item&gt;4145&lt;/item&gt;&lt;item&gt;4146&lt;/item&gt;&lt;item&gt;4147&lt;/item&gt;&lt;item&gt;4148&lt;/item&gt;&lt;item&gt;4149&lt;/item&gt;&lt;item&gt;4150&lt;/item&gt;&lt;item&gt;4151&lt;/item&gt;&lt;/record-ids&gt;&lt;/item&gt;&lt;/Libraries&gt;"/>
  </w:docVars>
  <w:rsids>
    <w:rsidRoot w:val="00495BE6"/>
    <w:rsid w:val="00002A83"/>
    <w:rsid w:val="000311F8"/>
    <w:rsid w:val="00035616"/>
    <w:rsid w:val="00043F61"/>
    <w:rsid w:val="00044A0F"/>
    <w:rsid w:val="00045D94"/>
    <w:rsid w:val="0004729A"/>
    <w:rsid w:val="00054B6F"/>
    <w:rsid w:val="000575E8"/>
    <w:rsid w:val="00066B54"/>
    <w:rsid w:val="00071215"/>
    <w:rsid w:val="00074842"/>
    <w:rsid w:val="000750AD"/>
    <w:rsid w:val="00077670"/>
    <w:rsid w:val="00082E14"/>
    <w:rsid w:val="0009501A"/>
    <w:rsid w:val="000A0608"/>
    <w:rsid w:val="000A0ADF"/>
    <w:rsid w:val="000A1DB7"/>
    <w:rsid w:val="000A30F3"/>
    <w:rsid w:val="000B617B"/>
    <w:rsid w:val="000D0951"/>
    <w:rsid w:val="000D6A2E"/>
    <w:rsid w:val="000F35C9"/>
    <w:rsid w:val="00104A8E"/>
    <w:rsid w:val="0010700F"/>
    <w:rsid w:val="0010731C"/>
    <w:rsid w:val="00120D03"/>
    <w:rsid w:val="00121428"/>
    <w:rsid w:val="00121D07"/>
    <w:rsid w:val="00123F6C"/>
    <w:rsid w:val="001339B2"/>
    <w:rsid w:val="00143ED5"/>
    <w:rsid w:val="001503D6"/>
    <w:rsid w:val="0015684E"/>
    <w:rsid w:val="00157615"/>
    <w:rsid w:val="00157ABC"/>
    <w:rsid w:val="00160658"/>
    <w:rsid w:val="00160FD4"/>
    <w:rsid w:val="001630DF"/>
    <w:rsid w:val="0017464B"/>
    <w:rsid w:val="0017711B"/>
    <w:rsid w:val="00177FC0"/>
    <w:rsid w:val="001824C6"/>
    <w:rsid w:val="001846BF"/>
    <w:rsid w:val="001909E0"/>
    <w:rsid w:val="00195E8E"/>
    <w:rsid w:val="001971EB"/>
    <w:rsid w:val="001A6960"/>
    <w:rsid w:val="001B0DDD"/>
    <w:rsid w:val="001B5EA7"/>
    <w:rsid w:val="001B66BC"/>
    <w:rsid w:val="001C3681"/>
    <w:rsid w:val="001C5C90"/>
    <w:rsid w:val="001D0325"/>
    <w:rsid w:val="001D1030"/>
    <w:rsid w:val="001D6552"/>
    <w:rsid w:val="001D658D"/>
    <w:rsid w:val="001D739E"/>
    <w:rsid w:val="001E1BCB"/>
    <w:rsid w:val="001F3802"/>
    <w:rsid w:val="001F53EE"/>
    <w:rsid w:val="002029F5"/>
    <w:rsid w:val="00220209"/>
    <w:rsid w:val="00225329"/>
    <w:rsid w:val="0022550C"/>
    <w:rsid w:val="0022611F"/>
    <w:rsid w:val="00233DFC"/>
    <w:rsid w:val="00235B3E"/>
    <w:rsid w:val="00236A0A"/>
    <w:rsid w:val="002378E9"/>
    <w:rsid w:val="002432C7"/>
    <w:rsid w:val="002470DB"/>
    <w:rsid w:val="0025320A"/>
    <w:rsid w:val="00260C4C"/>
    <w:rsid w:val="0026364E"/>
    <w:rsid w:val="00280C5A"/>
    <w:rsid w:val="002830A0"/>
    <w:rsid w:val="002A33FF"/>
    <w:rsid w:val="002A425D"/>
    <w:rsid w:val="002B4561"/>
    <w:rsid w:val="002B50E9"/>
    <w:rsid w:val="002C659F"/>
    <w:rsid w:val="002E0039"/>
    <w:rsid w:val="002E4A8D"/>
    <w:rsid w:val="002F029F"/>
    <w:rsid w:val="002F3350"/>
    <w:rsid w:val="003075A0"/>
    <w:rsid w:val="003110B5"/>
    <w:rsid w:val="00311CA6"/>
    <w:rsid w:val="003211D0"/>
    <w:rsid w:val="00326324"/>
    <w:rsid w:val="00332230"/>
    <w:rsid w:val="003333D2"/>
    <w:rsid w:val="003378B4"/>
    <w:rsid w:val="003407C0"/>
    <w:rsid w:val="0034268F"/>
    <w:rsid w:val="00346DC6"/>
    <w:rsid w:val="0035378B"/>
    <w:rsid w:val="00355191"/>
    <w:rsid w:val="00365E59"/>
    <w:rsid w:val="00366BAF"/>
    <w:rsid w:val="003766D1"/>
    <w:rsid w:val="003849E1"/>
    <w:rsid w:val="00386CE5"/>
    <w:rsid w:val="00392F72"/>
    <w:rsid w:val="003975F6"/>
    <w:rsid w:val="003978EE"/>
    <w:rsid w:val="003A4B8B"/>
    <w:rsid w:val="003B09B4"/>
    <w:rsid w:val="003C5537"/>
    <w:rsid w:val="003C7013"/>
    <w:rsid w:val="003C7216"/>
    <w:rsid w:val="003C7D1D"/>
    <w:rsid w:val="003D0E29"/>
    <w:rsid w:val="003D2AE3"/>
    <w:rsid w:val="003D391B"/>
    <w:rsid w:val="003D5827"/>
    <w:rsid w:val="003D5C56"/>
    <w:rsid w:val="003D7CE6"/>
    <w:rsid w:val="003F01E8"/>
    <w:rsid w:val="003F7A6B"/>
    <w:rsid w:val="00401118"/>
    <w:rsid w:val="004015CC"/>
    <w:rsid w:val="00403061"/>
    <w:rsid w:val="00404521"/>
    <w:rsid w:val="00405997"/>
    <w:rsid w:val="00407655"/>
    <w:rsid w:val="00415E68"/>
    <w:rsid w:val="00427C8A"/>
    <w:rsid w:val="004336C4"/>
    <w:rsid w:val="0044199D"/>
    <w:rsid w:val="004472A1"/>
    <w:rsid w:val="004541FA"/>
    <w:rsid w:val="004559F6"/>
    <w:rsid w:val="00456568"/>
    <w:rsid w:val="00472C33"/>
    <w:rsid w:val="00473235"/>
    <w:rsid w:val="00473444"/>
    <w:rsid w:val="00474B30"/>
    <w:rsid w:val="00477F64"/>
    <w:rsid w:val="004810C6"/>
    <w:rsid w:val="00484B0A"/>
    <w:rsid w:val="0048534F"/>
    <w:rsid w:val="004858B6"/>
    <w:rsid w:val="00490FF1"/>
    <w:rsid w:val="00493694"/>
    <w:rsid w:val="0049591D"/>
    <w:rsid w:val="00495BE6"/>
    <w:rsid w:val="00495E14"/>
    <w:rsid w:val="004A26ED"/>
    <w:rsid w:val="004B6EB3"/>
    <w:rsid w:val="004C1A1A"/>
    <w:rsid w:val="004D1B67"/>
    <w:rsid w:val="004E163B"/>
    <w:rsid w:val="004F07FF"/>
    <w:rsid w:val="004F5ED3"/>
    <w:rsid w:val="004F6670"/>
    <w:rsid w:val="005028C1"/>
    <w:rsid w:val="005066BF"/>
    <w:rsid w:val="005146C2"/>
    <w:rsid w:val="00516D87"/>
    <w:rsid w:val="005249B6"/>
    <w:rsid w:val="00525C0F"/>
    <w:rsid w:val="0053231B"/>
    <w:rsid w:val="005475F9"/>
    <w:rsid w:val="00551C66"/>
    <w:rsid w:val="00561A9D"/>
    <w:rsid w:val="00561F22"/>
    <w:rsid w:val="00581141"/>
    <w:rsid w:val="0059375A"/>
    <w:rsid w:val="0059474F"/>
    <w:rsid w:val="00595434"/>
    <w:rsid w:val="005956F8"/>
    <w:rsid w:val="005A029C"/>
    <w:rsid w:val="005A400E"/>
    <w:rsid w:val="005B044C"/>
    <w:rsid w:val="005C5E56"/>
    <w:rsid w:val="005D7D32"/>
    <w:rsid w:val="005E0EB1"/>
    <w:rsid w:val="005E4C5C"/>
    <w:rsid w:val="005E5333"/>
    <w:rsid w:val="005E59B6"/>
    <w:rsid w:val="00600389"/>
    <w:rsid w:val="00600E35"/>
    <w:rsid w:val="00610D71"/>
    <w:rsid w:val="00611A71"/>
    <w:rsid w:val="00617B49"/>
    <w:rsid w:val="00623F63"/>
    <w:rsid w:val="00630A4A"/>
    <w:rsid w:val="00631FE5"/>
    <w:rsid w:val="0063258F"/>
    <w:rsid w:val="00641C4D"/>
    <w:rsid w:val="0064377E"/>
    <w:rsid w:val="00645FE9"/>
    <w:rsid w:val="006502E0"/>
    <w:rsid w:val="00651878"/>
    <w:rsid w:val="00651E1C"/>
    <w:rsid w:val="0065389E"/>
    <w:rsid w:val="00653FDA"/>
    <w:rsid w:val="006557CC"/>
    <w:rsid w:val="00661B2F"/>
    <w:rsid w:val="0068336F"/>
    <w:rsid w:val="00690707"/>
    <w:rsid w:val="00690EAE"/>
    <w:rsid w:val="0069797B"/>
    <w:rsid w:val="006A12F4"/>
    <w:rsid w:val="006A14E0"/>
    <w:rsid w:val="006A42C6"/>
    <w:rsid w:val="006A5001"/>
    <w:rsid w:val="006B337A"/>
    <w:rsid w:val="006B340D"/>
    <w:rsid w:val="006B76FD"/>
    <w:rsid w:val="006C27C4"/>
    <w:rsid w:val="006C629C"/>
    <w:rsid w:val="006C6BFB"/>
    <w:rsid w:val="006D1119"/>
    <w:rsid w:val="006D5A15"/>
    <w:rsid w:val="006D6759"/>
    <w:rsid w:val="006E56B3"/>
    <w:rsid w:val="006E699F"/>
    <w:rsid w:val="006F3A15"/>
    <w:rsid w:val="00703C2E"/>
    <w:rsid w:val="00711184"/>
    <w:rsid w:val="007149CE"/>
    <w:rsid w:val="00714C1B"/>
    <w:rsid w:val="00715DA9"/>
    <w:rsid w:val="00726735"/>
    <w:rsid w:val="0073278F"/>
    <w:rsid w:val="00752703"/>
    <w:rsid w:val="0075279A"/>
    <w:rsid w:val="00756DAE"/>
    <w:rsid w:val="00764E3B"/>
    <w:rsid w:val="00764EF8"/>
    <w:rsid w:val="007661BA"/>
    <w:rsid w:val="0077122D"/>
    <w:rsid w:val="0078616F"/>
    <w:rsid w:val="007918F4"/>
    <w:rsid w:val="00791F33"/>
    <w:rsid w:val="007A342F"/>
    <w:rsid w:val="007A5B0E"/>
    <w:rsid w:val="007A690D"/>
    <w:rsid w:val="007B28DA"/>
    <w:rsid w:val="007C1A1D"/>
    <w:rsid w:val="007C25B1"/>
    <w:rsid w:val="007C4E7D"/>
    <w:rsid w:val="007C6602"/>
    <w:rsid w:val="007C68D4"/>
    <w:rsid w:val="007D1292"/>
    <w:rsid w:val="007D15BC"/>
    <w:rsid w:val="007D20E6"/>
    <w:rsid w:val="007D2325"/>
    <w:rsid w:val="007D243A"/>
    <w:rsid w:val="007D31F6"/>
    <w:rsid w:val="007D69FA"/>
    <w:rsid w:val="007D7ACF"/>
    <w:rsid w:val="007E3E31"/>
    <w:rsid w:val="007F07D8"/>
    <w:rsid w:val="00803E91"/>
    <w:rsid w:val="00811A93"/>
    <w:rsid w:val="008142C1"/>
    <w:rsid w:val="00817920"/>
    <w:rsid w:val="0082278A"/>
    <w:rsid w:val="008279F0"/>
    <w:rsid w:val="008323D3"/>
    <w:rsid w:val="008400C8"/>
    <w:rsid w:val="008414E9"/>
    <w:rsid w:val="00852FB9"/>
    <w:rsid w:val="00856218"/>
    <w:rsid w:val="00856766"/>
    <w:rsid w:val="008622B6"/>
    <w:rsid w:val="00871E33"/>
    <w:rsid w:val="00876D6A"/>
    <w:rsid w:val="00877138"/>
    <w:rsid w:val="00892F4A"/>
    <w:rsid w:val="0089321C"/>
    <w:rsid w:val="00894F93"/>
    <w:rsid w:val="0089753B"/>
    <w:rsid w:val="008A0171"/>
    <w:rsid w:val="008A075F"/>
    <w:rsid w:val="008C101D"/>
    <w:rsid w:val="008C1711"/>
    <w:rsid w:val="008D0DC0"/>
    <w:rsid w:val="008D1317"/>
    <w:rsid w:val="008D6BEC"/>
    <w:rsid w:val="008E7493"/>
    <w:rsid w:val="008F6BE6"/>
    <w:rsid w:val="00901C17"/>
    <w:rsid w:val="009122B4"/>
    <w:rsid w:val="009213CC"/>
    <w:rsid w:val="00921AFB"/>
    <w:rsid w:val="0092528C"/>
    <w:rsid w:val="009321B1"/>
    <w:rsid w:val="00942EB3"/>
    <w:rsid w:val="009455B5"/>
    <w:rsid w:val="00950E57"/>
    <w:rsid w:val="009510B6"/>
    <w:rsid w:val="00952CC4"/>
    <w:rsid w:val="009612AA"/>
    <w:rsid w:val="0096574C"/>
    <w:rsid w:val="009702E8"/>
    <w:rsid w:val="00971115"/>
    <w:rsid w:val="00972C0F"/>
    <w:rsid w:val="00973F7F"/>
    <w:rsid w:val="009765D0"/>
    <w:rsid w:val="009801E2"/>
    <w:rsid w:val="0098212B"/>
    <w:rsid w:val="00982B31"/>
    <w:rsid w:val="009908E4"/>
    <w:rsid w:val="00992BAF"/>
    <w:rsid w:val="00996DC3"/>
    <w:rsid w:val="009A13C2"/>
    <w:rsid w:val="009A5F12"/>
    <w:rsid w:val="009A60D1"/>
    <w:rsid w:val="009B41CA"/>
    <w:rsid w:val="009B63CB"/>
    <w:rsid w:val="009C0D49"/>
    <w:rsid w:val="009D540F"/>
    <w:rsid w:val="009D5FA6"/>
    <w:rsid w:val="009E5FDD"/>
    <w:rsid w:val="009E6D36"/>
    <w:rsid w:val="00A1055F"/>
    <w:rsid w:val="00A13B88"/>
    <w:rsid w:val="00A15DD8"/>
    <w:rsid w:val="00A17B6F"/>
    <w:rsid w:val="00A202F6"/>
    <w:rsid w:val="00A2035D"/>
    <w:rsid w:val="00A3024B"/>
    <w:rsid w:val="00A37440"/>
    <w:rsid w:val="00A46F09"/>
    <w:rsid w:val="00A51FEC"/>
    <w:rsid w:val="00A54D47"/>
    <w:rsid w:val="00A5698A"/>
    <w:rsid w:val="00A572E3"/>
    <w:rsid w:val="00A5752E"/>
    <w:rsid w:val="00A64C63"/>
    <w:rsid w:val="00A66A3F"/>
    <w:rsid w:val="00A706AE"/>
    <w:rsid w:val="00A909EF"/>
    <w:rsid w:val="00A96419"/>
    <w:rsid w:val="00AA1C02"/>
    <w:rsid w:val="00AA1C33"/>
    <w:rsid w:val="00AB5002"/>
    <w:rsid w:val="00AC300A"/>
    <w:rsid w:val="00AC50F6"/>
    <w:rsid w:val="00AC7E9C"/>
    <w:rsid w:val="00AD0F7A"/>
    <w:rsid w:val="00AD196E"/>
    <w:rsid w:val="00AE2699"/>
    <w:rsid w:val="00AE5045"/>
    <w:rsid w:val="00AF0F4C"/>
    <w:rsid w:val="00AF11F2"/>
    <w:rsid w:val="00AF40ED"/>
    <w:rsid w:val="00AF4BB9"/>
    <w:rsid w:val="00AF7063"/>
    <w:rsid w:val="00B05151"/>
    <w:rsid w:val="00B079F7"/>
    <w:rsid w:val="00B10F7F"/>
    <w:rsid w:val="00B123A6"/>
    <w:rsid w:val="00B13396"/>
    <w:rsid w:val="00B177D2"/>
    <w:rsid w:val="00B17A23"/>
    <w:rsid w:val="00B221BC"/>
    <w:rsid w:val="00B24FE8"/>
    <w:rsid w:val="00B36387"/>
    <w:rsid w:val="00B37251"/>
    <w:rsid w:val="00B402BC"/>
    <w:rsid w:val="00B411DF"/>
    <w:rsid w:val="00B44ACF"/>
    <w:rsid w:val="00B5368B"/>
    <w:rsid w:val="00B572CA"/>
    <w:rsid w:val="00B61B77"/>
    <w:rsid w:val="00B651CB"/>
    <w:rsid w:val="00B66CBB"/>
    <w:rsid w:val="00B740C4"/>
    <w:rsid w:val="00B76226"/>
    <w:rsid w:val="00B81BC7"/>
    <w:rsid w:val="00B85806"/>
    <w:rsid w:val="00B94C5A"/>
    <w:rsid w:val="00BA40C0"/>
    <w:rsid w:val="00BB04EE"/>
    <w:rsid w:val="00BB7064"/>
    <w:rsid w:val="00BC0B98"/>
    <w:rsid w:val="00BC0CAC"/>
    <w:rsid w:val="00BC34BB"/>
    <w:rsid w:val="00BC474B"/>
    <w:rsid w:val="00BC7646"/>
    <w:rsid w:val="00BD2AA4"/>
    <w:rsid w:val="00BD4431"/>
    <w:rsid w:val="00BD5731"/>
    <w:rsid w:val="00BE253D"/>
    <w:rsid w:val="00BE3773"/>
    <w:rsid w:val="00BE3E90"/>
    <w:rsid w:val="00BE5C22"/>
    <w:rsid w:val="00BE6F4C"/>
    <w:rsid w:val="00BF3E3A"/>
    <w:rsid w:val="00C07AAF"/>
    <w:rsid w:val="00C22272"/>
    <w:rsid w:val="00C226C5"/>
    <w:rsid w:val="00C27919"/>
    <w:rsid w:val="00C30DD2"/>
    <w:rsid w:val="00C318A4"/>
    <w:rsid w:val="00C44FFD"/>
    <w:rsid w:val="00C47C5B"/>
    <w:rsid w:val="00C5406A"/>
    <w:rsid w:val="00C550D5"/>
    <w:rsid w:val="00C659EB"/>
    <w:rsid w:val="00C66D4F"/>
    <w:rsid w:val="00C7130D"/>
    <w:rsid w:val="00C721C5"/>
    <w:rsid w:val="00C72D18"/>
    <w:rsid w:val="00C741C9"/>
    <w:rsid w:val="00C77D6E"/>
    <w:rsid w:val="00C802C6"/>
    <w:rsid w:val="00C8570C"/>
    <w:rsid w:val="00C96D00"/>
    <w:rsid w:val="00CA1913"/>
    <w:rsid w:val="00CA1969"/>
    <w:rsid w:val="00CA529F"/>
    <w:rsid w:val="00CB013E"/>
    <w:rsid w:val="00CB12A5"/>
    <w:rsid w:val="00CB2EC7"/>
    <w:rsid w:val="00CB35DB"/>
    <w:rsid w:val="00CB3FFE"/>
    <w:rsid w:val="00CB6839"/>
    <w:rsid w:val="00CC2EC6"/>
    <w:rsid w:val="00CC6A66"/>
    <w:rsid w:val="00CD7902"/>
    <w:rsid w:val="00CE1C02"/>
    <w:rsid w:val="00CF4110"/>
    <w:rsid w:val="00CF72DF"/>
    <w:rsid w:val="00D043F5"/>
    <w:rsid w:val="00D10C7B"/>
    <w:rsid w:val="00D10CCE"/>
    <w:rsid w:val="00D20F08"/>
    <w:rsid w:val="00D22D03"/>
    <w:rsid w:val="00D245AA"/>
    <w:rsid w:val="00D24BC4"/>
    <w:rsid w:val="00D31278"/>
    <w:rsid w:val="00D35AF0"/>
    <w:rsid w:val="00D42A56"/>
    <w:rsid w:val="00D55CC1"/>
    <w:rsid w:val="00D7549C"/>
    <w:rsid w:val="00D81C03"/>
    <w:rsid w:val="00D85B1D"/>
    <w:rsid w:val="00D92FC7"/>
    <w:rsid w:val="00D96120"/>
    <w:rsid w:val="00D9750B"/>
    <w:rsid w:val="00DA2CB8"/>
    <w:rsid w:val="00DA2EB5"/>
    <w:rsid w:val="00DA389F"/>
    <w:rsid w:val="00DA3C2D"/>
    <w:rsid w:val="00DB1BD3"/>
    <w:rsid w:val="00DB24ED"/>
    <w:rsid w:val="00DB2985"/>
    <w:rsid w:val="00DB32A0"/>
    <w:rsid w:val="00DB50D0"/>
    <w:rsid w:val="00DC2556"/>
    <w:rsid w:val="00DC28C8"/>
    <w:rsid w:val="00DC49DE"/>
    <w:rsid w:val="00DD39E1"/>
    <w:rsid w:val="00DD686B"/>
    <w:rsid w:val="00DE578C"/>
    <w:rsid w:val="00DE5E8E"/>
    <w:rsid w:val="00DF02E7"/>
    <w:rsid w:val="00DF3642"/>
    <w:rsid w:val="00DF38DC"/>
    <w:rsid w:val="00DF3B33"/>
    <w:rsid w:val="00E0007E"/>
    <w:rsid w:val="00E0103F"/>
    <w:rsid w:val="00E17B1C"/>
    <w:rsid w:val="00E23DD2"/>
    <w:rsid w:val="00E254F5"/>
    <w:rsid w:val="00E2610C"/>
    <w:rsid w:val="00E365C5"/>
    <w:rsid w:val="00E41876"/>
    <w:rsid w:val="00E4451D"/>
    <w:rsid w:val="00E46061"/>
    <w:rsid w:val="00E46B07"/>
    <w:rsid w:val="00E535D9"/>
    <w:rsid w:val="00E54813"/>
    <w:rsid w:val="00E5799A"/>
    <w:rsid w:val="00E61535"/>
    <w:rsid w:val="00E67C46"/>
    <w:rsid w:val="00E769C5"/>
    <w:rsid w:val="00E80C15"/>
    <w:rsid w:val="00E82BEC"/>
    <w:rsid w:val="00E915AA"/>
    <w:rsid w:val="00E95AE0"/>
    <w:rsid w:val="00E9623E"/>
    <w:rsid w:val="00E9650A"/>
    <w:rsid w:val="00EB0B59"/>
    <w:rsid w:val="00EB3DA4"/>
    <w:rsid w:val="00EB5A1D"/>
    <w:rsid w:val="00EC2094"/>
    <w:rsid w:val="00EC369E"/>
    <w:rsid w:val="00ED5B19"/>
    <w:rsid w:val="00EE1B6F"/>
    <w:rsid w:val="00EE42F9"/>
    <w:rsid w:val="00EF1315"/>
    <w:rsid w:val="00EF42B2"/>
    <w:rsid w:val="00EF4BBD"/>
    <w:rsid w:val="00F052F9"/>
    <w:rsid w:val="00F0767D"/>
    <w:rsid w:val="00F07D02"/>
    <w:rsid w:val="00F10B63"/>
    <w:rsid w:val="00F11677"/>
    <w:rsid w:val="00F116DA"/>
    <w:rsid w:val="00F12B10"/>
    <w:rsid w:val="00F13E70"/>
    <w:rsid w:val="00F15E77"/>
    <w:rsid w:val="00F16BAA"/>
    <w:rsid w:val="00F271BF"/>
    <w:rsid w:val="00F340E4"/>
    <w:rsid w:val="00F35682"/>
    <w:rsid w:val="00F37E1A"/>
    <w:rsid w:val="00F42700"/>
    <w:rsid w:val="00F42B1B"/>
    <w:rsid w:val="00F62FE3"/>
    <w:rsid w:val="00F63F57"/>
    <w:rsid w:val="00F80EDC"/>
    <w:rsid w:val="00F975BF"/>
    <w:rsid w:val="00FA3605"/>
    <w:rsid w:val="00FA5E9E"/>
    <w:rsid w:val="00FA619D"/>
    <w:rsid w:val="00FB0671"/>
    <w:rsid w:val="00FB1F88"/>
    <w:rsid w:val="00FB1FD9"/>
    <w:rsid w:val="00FC0126"/>
    <w:rsid w:val="00FC1726"/>
    <w:rsid w:val="00FC2BC9"/>
    <w:rsid w:val="00FC2CA9"/>
    <w:rsid w:val="00FD04E0"/>
    <w:rsid w:val="00FD165D"/>
    <w:rsid w:val="00FD6948"/>
    <w:rsid w:val="00FE18B1"/>
    <w:rsid w:val="00FE50F5"/>
    <w:rsid w:val="00FE74A8"/>
    <w:rsid w:val="00FF0804"/>
    <w:rsid w:val="00FF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C571A"/>
  <w15:chartTrackingRefBased/>
  <w15:docId w15:val="{B6F09B71-EBFD-4E8F-89E7-E62C2F3C2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5BE6"/>
    <w:rPr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Listamedia2-nfasis1">
    <w:name w:val="Medium List 2 Accent 1"/>
    <w:basedOn w:val="Tablanormal"/>
    <w:uiPriority w:val="66"/>
    <w:rsid w:val="00495B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es-MX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nfasis">
    <w:name w:val="Emphasis"/>
    <w:basedOn w:val="Fuentedeprrafopredeter"/>
    <w:uiPriority w:val="20"/>
    <w:qFormat/>
    <w:rsid w:val="00BC7646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BC76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76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76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76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764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646"/>
    <w:rPr>
      <w:rFonts w:ascii="Segoe UI" w:hAnsi="Segoe UI" w:cs="Segoe UI"/>
      <w:sz w:val="18"/>
      <w:szCs w:val="18"/>
    </w:rPr>
  </w:style>
  <w:style w:type="paragraph" w:customStyle="1" w:styleId="EndNoteBibliographyTitle">
    <w:name w:val="EndNote Bibliography Title"/>
    <w:basedOn w:val="Normal"/>
    <w:link w:val="EndNoteBibliographyTitleChar"/>
    <w:rsid w:val="006B337A"/>
    <w:pPr>
      <w:spacing w:after="0"/>
      <w:jc w:val="center"/>
    </w:pPr>
    <w:rPr>
      <w:rFonts w:ascii="Calibri" w:hAnsi="Calibri" w:cs="Calibri"/>
      <w:noProof/>
      <w:lang w:val="en-US"/>
    </w:rPr>
  </w:style>
  <w:style w:type="character" w:customStyle="1" w:styleId="EndNoteBibliographyTitleChar">
    <w:name w:val="EndNote Bibliography Title Char"/>
    <w:basedOn w:val="Fuentedeprrafopredeter"/>
    <w:link w:val="EndNoteBibliographyTitle"/>
    <w:rsid w:val="006B337A"/>
    <w:rPr>
      <w:rFonts w:ascii="Calibri" w:hAnsi="Calibri" w:cs="Calibri"/>
      <w:noProof/>
      <w:lang w:val="en-US"/>
    </w:rPr>
  </w:style>
  <w:style w:type="paragraph" w:customStyle="1" w:styleId="EndNoteBibliography">
    <w:name w:val="EndNote Bibliography"/>
    <w:basedOn w:val="Normal"/>
    <w:link w:val="EndNoteBibliographyChar"/>
    <w:rsid w:val="006B337A"/>
    <w:pPr>
      <w:spacing w:line="240" w:lineRule="auto"/>
    </w:pPr>
    <w:rPr>
      <w:rFonts w:ascii="Calibri" w:hAnsi="Calibri" w:cs="Calibri"/>
      <w:noProof/>
      <w:lang w:val="en-US"/>
    </w:rPr>
  </w:style>
  <w:style w:type="character" w:customStyle="1" w:styleId="EndNoteBibliographyChar">
    <w:name w:val="EndNote Bibliography Char"/>
    <w:basedOn w:val="Fuentedeprrafopredeter"/>
    <w:link w:val="EndNoteBibliography"/>
    <w:rsid w:val="006B337A"/>
    <w:rPr>
      <w:rFonts w:ascii="Calibri" w:hAnsi="Calibri" w:cs="Calibri"/>
      <w:noProof/>
      <w:lang w:val="en-US"/>
    </w:rPr>
  </w:style>
  <w:style w:type="character" w:styleId="Hipervnculo">
    <w:name w:val="Hyperlink"/>
    <w:basedOn w:val="Fuentedeprrafopredeter"/>
    <w:uiPriority w:val="99"/>
    <w:unhideWhenUsed/>
    <w:rsid w:val="00225329"/>
    <w:rPr>
      <w:color w:val="0563C1" w:themeColor="hyperlink"/>
      <w:u w:val="single"/>
    </w:rPr>
  </w:style>
  <w:style w:type="table" w:styleId="Listaclara">
    <w:name w:val="Light List"/>
    <w:basedOn w:val="Tablanormal"/>
    <w:uiPriority w:val="61"/>
    <w:rsid w:val="00F62FE3"/>
    <w:pPr>
      <w:spacing w:after="0" w:line="240" w:lineRule="auto"/>
    </w:pPr>
    <w:rPr>
      <w:rFonts w:eastAsiaTheme="minorEastAsia"/>
      <w:lang w:eastAsia="es-MX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:sz w:val="24"/>
        <w:szCs w:val="24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HTMLconformatoprevio">
    <w:name w:val="HTML Preformatted"/>
    <w:basedOn w:val="Normal"/>
    <w:link w:val="HTMLconformatoprevioCar"/>
    <w:uiPriority w:val="99"/>
    <w:unhideWhenUsed/>
    <w:rsid w:val="00F62F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F62FE3"/>
    <w:rPr>
      <w:rFonts w:ascii="Courier New" w:eastAsia="Times New Roman" w:hAnsi="Courier New" w:cs="Courier New"/>
      <w:sz w:val="20"/>
      <w:szCs w:val="20"/>
      <w:lang w:eastAsia="es-MX"/>
    </w:rPr>
  </w:style>
  <w:style w:type="character" w:customStyle="1" w:styleId="gnkrckgcgsb">
    <w:name w:val="gnkrckgcgsb"/>
    <w:basedOn w:val="Fuentedeprrafopredeter"/>
    <w:rsid w:val="00F62FE3"/>
  </w:style>
  <w:style w:type="table" w:styleId="Tablaconcuadrcula">
    <w:name w:val="Table Grid"/>
    <w:basedOn w:val="Tablanormal"/>
    <w:uiPriority w:val="39"/>
    <w:rsid w:val="007C4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123F6C"/>
    <w:pPr>
      <w:spacing w:after="0" w:line="240" w:lineRule="auto"/>
    </w:pPr>
    <w:rPr>
      <w:lang w:val="en-GB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17711B"/>
    <w:rPr>
      <w:color w:val="605E5C"/>
      <w:shd w:val="clear" w:color="auto" w:fill="E1DFDD"/>
    </w:rPr>
  </w:style>
  <w:style w:type="character" w:styleId="Nmerodelnea">
    <w:name w:val="line number"/>
    <w:basedOn w:val="Fuentedeprrafopredeter"/>
    <w:uiPriority w:val="99"/>
    <w:semiHidden/>
    <w:unhideWhenUsed/>
    <w:rsid w:val="00D92F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8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personality-projec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9E523-1447-442E-B6E8-40F2A017E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8212</Words>
  <Characters>45168</Characters>
  <Application>Microsoft Office Word</Application>
  <DocSecurity>0</DocSecurity>
  <Lines>376</Lines>
  <Paragraphs>106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Mechi Burgueño</dc:creator>
  <cp:keywords/>
  <dc:description/>
  <cp:lastModifiedBy>Mechi Burgueño</cp:lastModifiedBy>
  <cp:revision>4</cp:revision>
  <dcterms:created xsi:type="dcterms:W3CDTF">2019-01-30T11:31:00Z</dcterms:created>
  <dcterms:modified xsi:type="dcterms:W3CDTF">2019-01-30T12:01:00Z</dcterms:modified>
</cp:coreProperties>
</file>