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2B8" w:rsidRDefault="00EB12B8" w:rsidP="00110A4D">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Temporal dynamics of mycorrhizal fungal communit</w:t>
      </w:r>
      <w:r w:rsidR="00C60625">
        <w:rPr>
          <w:rFonts w:ascii="Times New Roman" w:hAnsi="Times New Roman" w:cs="Times New Roman"/>
          <w:b/>
          <w:sz w:val="24"/>
          <w:szCs w:val="24"/>
          <w:lang w:val="en-GB"/>
        </w:rPr>
        <w:t>ies</w:t>
      </w:r>
      <w:r>
        <w:rPr>
          <w:rFonts w:ascii="Times New Roman" w:hAnsi="Times New Roman" w:cs="Times New Roman"/>
          <w:b/>
          <w:sz w:val="24"/>
          <w:szCs w:val="24"/>
          <w:lang w:val="en-GB"/>
        </w:rPr>
        <w:t xml:space="preserve"> </w:t>
      </w:r>
      <w:r w:rsidR="00C5223B">
        <w:rPr>
          <w:rFonts w:ascii="Times New Roman" w:hAnsi="Times New Roman" w:cs="Times New Roman"/>
          <w:b/>
          <w:sz w:val="24"/>
          <w:szCs w:val="24"/>
          <w:lang w:val="en-GB"/>
        </w:rPr>
        <w:t xml:space="preserve">and co-associations with grassland plant communities following experimental manipulation of rainfall  </w:t>
      </w:r>
    </w:p>
    <w:p w:rsidR="00394303" w:rsidRDefault="009F55AA" w:rsidP="00110A4D">
      <w:pPr>
        <w:spacing w:line="480" w:lineRule="auto"/>
        <w:rPr>
          <w:rFonts w:ascii="Times New Roman" w:hAnsi="Times New Roman" w:cs="Times New Roman"/>
          <w:sz w:val="24"/>
          <w:szCs w:val="24"/>
          <w:lang w:val="en-GB"/>
        </w:rPr>
      </w:pPr>
      <w:proofErr w:type="spellStart"/>
      <w:r w:rsidRPr="009F55AA">
        <w:rPr>
          <w:rFonts w:ascii="Times New Roman" w:hAnsi="Times New Roman" w:cs="Times New Roman"/>
          <w:sz w:val="24"/>
          <w:szCs w:val="24"/>
          <w:lang w:val="en-GB"/>
        </w:rPr>
        <w:t>Coline</w:t>
      </w:r>
      <w:proofErr w:type="spellEnd"/>
      <w:r w:rsidRPr="009F55AA">
        <w:rPr>
          <w:rFonts w:ascii="Times New Roman" w:hAnsi="Times New Roman" w:cs="Times New Roman"/>
          <w:sz w:val="24"/>
          <w:szCs w:val="24"/>
          <w:lang w:val="en-GB"/>
        </w:rPr>
        <w:t xml:space="preserve"> Deveautour</w:t>
      </w:r>
      <w:r w:rsidR="00110A4D" w:rsidRPr="00110A4D">
        <w:rPr>
          <w:rFonts w:ascii="Times New Roman" w:hAnsi="Times New Roman" w:cs="Times New Roman"/>
          <w:sz w:val="24"/>
          <w:szCs w:val="24"/>
          <w:vertAlign w:val="superscript"/>
          <w:lang w:val="en-GB"/>
        </w:rPr>
        <w:t>1</w:t>
      </w:r>
      <w:r w:rsidR="00110A4D">
        <w:rPr>
          <w:rFonts w:ascii="Times New Roman" w:hAnsi="Times New Roman" w:cs="Times New Roman"/>
          <w:sz w:val="24"/>
          <w:szCs w:val="24"/>
          <w:vertAlign w:val="superscript"/>
          <w:lang w:val="en-GB"/>
        </w:rPr>
        <w:t>*</w:t>
      </w:r>
      <w:r>
        <w:rPr>
          <w:rFonts w:ascii="Times New Roman" w:hAnsi="Times New Roman" w:cs="Times New Roman"/>
          <w:sz w:val="24"/>
          <w:szCs w:val="24"/>
          <w:lang w:val="en-GB"/>
        </w:rPr>
        <w:t xml:space="preserve">, </w:t>
      </w:r>
      <w:r w:rsidR="007F1BC8">
        <w:rPr>
          <w:rFonts w:ascii="Times New Roman" w:hAnsi="Times New Roman" w:cs="Times New Roman"/>
          <w:sz w:val="24"/>
          <w:szCs w:val="24"/>
          <w:lang w:val="en-GB"/>
        </w:rPr>
        <w:t>Sally A. Power</w:t>
      </w:r>
      <w:r w:rsidR="00110A4D" w:rsidRPr="00110A4D">
        <w:rPr>
          <w:rFonts w:ascii="Times New Roman" w:hAnsi="Times New Roman" w:cs="Times New Roman"/>
          <w:sz w:val="24"/>
          <w:szCs w:val="24"/>
          <w:vertAlign w:val="superscript"/>
          <w:lang w:val="en-GB"/>
        </w:rPr>
        <w:t>1</w:t>
      </w:r>
      <w:r w:rsidR="007F1BC8">
        <w:rPr>
          <w:rFonts w:ascii="Times New Roman" w:hAnsi="Times New Roman" w:cs="Times New Roman"/>
          <w:sz w:val="24"/>
          <w:szCs w:val="24"/>
          <w:lang w:val="en-GB"/>
        </w:rPr>
        <w:t xml:space="preserve">, </w:t>
      </w:r>
      <w:r w:rsidR="004F7C59">
        <w:rPr>
          <w:rFonts w:ascii="Times New Roman" w:hAnsi="Times New Roman" w:cs="Times New Roman"/>
          <w:sz w:val="24"/>
          <w:szCs w:val="24"/>
          <w:lang w:val="en-GB"/>
        </w:rPr>
        <w:t xml:space="preserve">Kirk </w:t>
      </w:r>
      <w:r w:rsidR="000020CA">
        <w:rPr>
          <w:rFonts w:ascii="Times New Roman" w:hAnsi="Times New Roman" w:cs="Times New Roman"/>
          <w:sz w:val="24"/>
          <w:szCs w:val="24"/>
          <w:lang w:val="en-GB"/>
        </w:rPr>
        <w:t xml:space="preserve">L. </w:t>
      </w:r>
      <w:r w:rsidR="004F7C59">
        <w:rPr>
          <w:rFonts w:ascii="Times New Roman" w:hAnsi="Times New Roman" w:cs="Times New Roman"/>
          <w:sz w:val="24"/>
          <w:szCs w:val="24"/>
          <w:lang w:val="en-GB"/>
        </w:rPr>
        <w:t>Barnett</w:t>
      </w:r>
      <w:r w:rsidR="00110A4D">
        <w:rPr>
          <w:rFonts w:ascii="Times New Roman" w:hAnsi="Times New Roman" w:cs="Times New Roman"/>
          <w:sz w:val="24"/>
          <w:szCs w:val="24"/>
          <w:vertAlign w:val="superscript"/>
          <w:lang w:val="en-GB"/>
        </w:rPr>
        <w:t>2</w:t>
      </w:r>
      <w:r w:rsidR="004F7C59">
        <w:rPr>
          <w:rFonts w:ascii="Times New Roman" w:hAnsi="Times New Roman" w:cs="Times New Roman"/>
          <w:sz w:val="24"/>
          <w:szCs w:val="24"/>
          <w:lang w:val="en-GB"/>
        </w:rPr>
        <w:t>, Raul Ochoa-Hueso</w:t>
      </w:r>
      <w:r w:rsidR="00110A4D">
        <w:rPr>
          <w:rFonts w:ascii="Times New Roman" w:hAnsi="Times New Roman" w:cs="Times New Roman"/>
          <w:sz w:val="24"/>
          <w:szCs w:val="24"/>
          <w:vertAlign w:val="superscript"/>
          <w:lang w:val="en-GB"/>
        </w:rPr>
        <w:t>3</w:t>
      </w:r>
      <w:r w:rsidR="004F7C59">
        <w:rPr>
          <w:rFonts w:ascii="Times New Roman" w:hAnsi="Times New Roman" w:cs="Times New Roman"/>
          <w:sz w:val="24"/>
          <w:szCs w:val="24"/>
          <w:lang w:val="en-GB"/>
        </w:rPr>
        <w:t xml:space="preserve">, </w:t>
      </w:r>
      <w:r>
        <w:rPr>
          <w:rFonts w:ascii="Times New Roman" w:hAnsi="Times New Roman" w:cs="Times New Roman"/>
          <w:sz w:val="24"/>
          <w:szCs w:val="24"/>
          <w:lang w:val="en-GB"/>
        </w:rPr>
        <w:t>Suzanne Donn</w:t>
      </w:r>
      <w:r w:rsidR="00110A4D" w:rsidRPr="00110A4D">
        <w:rPr>
          <w:rFonts w:ascii="Times New Roman" w:hAnsi="Times New Roman" w:cs="Times New Roman"/>
          <w:sz w:val="24"/>
          <w:szCs w:val="24"/>
          <w:vertAlign w:val="superscript"/>
          <w:lang w:val="en-GB"/>
        </w:rPr>
        <w:t>1</w:t>
      </w:r>
      <w:r>
        <w:rPr>
          <w:rFonts w:ascii="Times New Roman" w:hAnsi="Times New Roman" w:cs="Times New Roman"/>
          <w:sz w:val="24"/>
          <w:szCs w:val="24"/>
          <w:lang w:val="en-GB"/>
        </w:rPr>
        <w:t xml:space="preserve">, </w:t>
      </w:r>
      <w:r w:rsidR="0054484E">
        <w:rPr>
          <w:rFonts w:ascii="Times New Roman" w:hAnsi="Times New Roman" w:cs="Times New Roman"/>
          <w:sz w:val="24"/>
          <w:szCs w:val="24"/>
          <w:lang w:val="en-GB"/>
        </w:rPr>
        <w:t>Alison E. Bennett</w:t>
      </w:r>
      <w:r w:rsidR="00110A4D">
        <w:rPr>
          <w:rFonts w:ascii="Times New Roman" w:hAnsi="Times New Roman" w:cs="Times New Roman"/>
          <w:sz w:val="24"/>
          <w:szCs w:val="24"/>
          <w:vertAlign w:val="superscript"/>
          <w:lang w:val="en-GB"/>
        </w:rPr>
        <w:t>4</w:t>
      </w:r>
      <w:r w:rsidR="0054484E">
        <w:rPr>
          <w:rFonts w:ascii="Times New Roman" w:hAnsi="Times New Roman" w:cs="Times New Roman"/>
          <w:sz w:val="24"/>
          <w:szCs w:val="24"/>
          <w:lang w:val="en-GB"/>
        </w:rPr>
        <w:t>, Jeff R. Powell</w:t>
      </w:r>
      <w:r w:rsidR="00110A4D" w:rsidRPr="00110A4D">
        <w:rPr>
          <w:rFonts w:ascii="Times New Roman" w:hAnsi="Times New Roman" w:cs="Times New Roman"/>
          <w:sz w:val="24"/>
          <w:szCs w:val="24"/>
          <w:vertAlign w:val="superscript"/>
          <w:lang w:val="en-GB"/>
        </w:rPr>
        <w:t>1</w:t>
      </w:r>
    </w:p>
    <w:p w:rsidR="0054484E" w:rsidRDefault="0054484E" w:rsidP="00110A4D">
      <w:pPr>
        <w:spacing w:line="480" w:lineRule="auto"/>
        <w:rPr>
          <w:rFonts w:ascii="Times New Roman" w:hAnsi="Times New Roman" w:cs="Times New Roman"/>
          <w:sz w:val="24"/>
          <w:szCs w:val="24"/>
          <w:lang w:val="en-GB"/>
        </w:rPr>
      </w:pPr>
    </w:p>
    <w:p w:rsidR="00110A4D" w:rsidRDefault="00110A4D" w:rsidP="00110A4D">
      <w:pPr>
        <w:spacing w:line="360" w:lineRule="auto"/>
        <w:rPr>
          <w:rFonts w:ascii="Times New Roman" w:hAnsi="Times New Roman"/>
          <w:sz w:val="24"/>
        </w:rPr>
      </w:pPr>
      <w:r w:rsidRPr="00F73BA7">
        <w:rPr>
          <w:rFonts w:ascii="Times New Roman" w:hAnsi="Times New Roman"/>
          <w:sz w:val="24"/>
          <w:vertAlign w:val="superscript"/>
        </w:rPr>
        <w:t>1</w:t>
      </w:r>
      <w:r w:rsidRPr="00F73BA7">
        <w:rPr>
          <w:rFonts w:ascii="Times New Roman" w:hAnsi="Times New Roman"/>
          <w:sz w:val="24"/>
        </w:rPr>
        <w:t>Hawkesbury Institute for the Environment, Western Sydney University, Penrith NSW 2751, Australia</w:t>
      </w:r>
      <w:r>
        <w:rPr>
          <w:rFonts w:ascii="Times New Roman" w:hAnsi="Times New Roman"/>
          <w:sz w:val="24"/>
        </w:rPr>
        <w:t>.</w:t>
      </w:r>
    </w:p>
    <w:p w:rsidR="00110A4D" w:rsidRPr="000020CA" w:rsidRDefault="00110A4D" w:rsidP="00110A4D">
      <w:pPr>
        <w:spacing w:line="360" w:lineRule="auto"/>
        <w:rPr>
          <w:rFonts w:ascii="Times New Roman" w:hAnsi="Times New Roman"/>
          <w:sz w:val="24"/>
          <w:vertAlign w:val="superscript"/>
          <w:lang w:val="fr-FR"/>
        </w:rPr>
      </w:pPr>
      <w:r w:rsidRPr="000020CA">
        <w:rPr>
          <w:rFonts w:ascii="Times New Roman" w:hAnsi="Times New Roman"/>
          <w:sz w:val="24"/>
          <w:vertAlign w:val="superscript"/>
          <w:lang w:val="fr-FR"/>
        </w:rPr>
        <w:t>2</w:t>
      </w:r>
      <w:r w:rsidR="000020CA" w:rsidRPr="000020CA">
        <w:rPr>
          <w:lang w:val="fr-FR"/>
        </w:rPr>
        <w:t xml:space="preserve"> </w:t>
      </w:r>
      <w:r w:rsidR="000020CA">
        <w:rPr>
          <w:rFonts w:ascii="Times New Roman" w:hAnsi="Times New Roman"/>
          <w:sz w:val="24"/>
          <w:lang w:val="fr-FR"/>
        </w:rPr>
        <w:t xml:space="preserve">SWCA </w:t>
      </w:r>
      <w:proofErr w:type="spellStart"/>
      <w:r w:rsidR="000020CA">
        <w:rPr>
          <w:rFonts w:ascii="Times New Roman" w:hAnsi="Times New Roman"/>
          <w:sz w:val="24"/>
          <w:lang w:val="fr-FR"/>
        </w:rPr>
        <w:t>Environmental</w:t>
      </w:r>
      <w:proofErr w:type="spellEnd"/>
      <w:r w:rsidR="000020CA">
        <w:rPr>
          <w:rFonts w:ascii="Times New Roman" w:hAnsi="Times New Roman"/>
          <w:sz w:val="24"/>
          <w:lang w:val="fr-FR"/>
        </w:rPr>
        <w:t xml:space="preserve"> Consulting, </w:t>
      </w:r>
      <w:r w:rsidR="000020CA" w:rsidRPr="000020CA">
        <w:rPr>
          <w:rFonts w:ascii="Times New Roman" w:hAnsi="Times New Roman"/>
          <w:sz w:val="24"/>
          <w:lang w:val="fr-FR"/>
        </w:rPr>
        <w:t>200 22nd Street, #220</w:t>
      </w:r>
      <w:r w:rsidR="000020CA">
        <w:rPr>
          <w:rFonts w:ascii="Times New Roman" w:hAnsi="Times New Roman"/>
          <w:sz w:val="24"/>
          <w:lang w:val="fr-FR"/>
        </w:rPr>
        <w:t xml:space="preserve">, </w:t>
      </w:r>
      <w:r w:rsidR="000020CA" w:rsidRPr="000020CA">
        <w:rPr>
          <w:rFonts w:ascii="Times New Roman" w:hAnsi="Times New Roman"/>
          <w:sz w:val="24"/>
          <w:lang w:val="fr-FR"/>
        </w:rPr>
        <w:t>Lombard, IL 60148 USA</w:t>
      </w:r>
      <w:r w:rsidR="000020CA">
        <w:rPr>
          <w:rFonts w:ascii="Times New Roman" w:hAnsi="Times New Roman"/>
          <w:sz w:val="24"/>
          <w:lang w:val="fr-FR"/>
        </w:rPr>
        <w:t>.</w:t>
      </w:r>
    </w:p>
    <w:p w:rsidR="00110A4D" w:rsidRPr="001C616C" w:rsidRDefault="00110A4D" w:rsidP="00110A4D">
      <w:pPr>
        <w:spacing w:line="360" w:lineRule="auto"/>
        <w:rPr>
          <w:rFonts w:ascii="Times New Roman" w:hAnsi="Times New Roman"/>
          <w:sz w:val="24"/>
          <w:lang w:val="en-US"/>
        </w:rPr>
      </w:pPr>
      <w:r w:rsidRPr="001C616C">
        <w:rPr>
          <w:rFonts w:ascii="Times New Roman" w:hAnsi="Times New Roman"/>
          <w:sz w:val="24"/>
          <w:vertAlign w:val="superscript"/>
          <w:lang w:val="en-US"/>
        </w:rPr>
        <w:t>3</w:t>
      </w:r>
      <w:r w:rsidR="001C616C" w:rsidRPr="001C616C">
        <w:rPr>
          <w:lang w:val="en-US"/>
        </w:rPr>
        <w:t xml:space="preserve"> </w:t>
      </w:r>
      <w:proofErr w:type="spellStart"/>
      <w:r w:rsidR="001C616C" w:rsidRPr="001C616C">
        <w:rPr>
          <w:rFonts w:ascii="Times New Roman" w:hAnsi="Times New Roman"/>
          <w:sz w:val="24"/>
          <w:lang w:val="en-US"/>
        </w:rPr>
        <w:t>Departament</w:t>
      </w:r>
      <w:proofErr w:type="spellEnd"/>
      <w:r w:rsidR="001C616C" w:rsidRPr="001C616C">
        <w:rPr>
          <w:rFonts w:ascii="Times New Roman" w:hAnsi="Times New Roman"/>
          <w:sz w:val="24"/>
          <w:lang w:val="en-US"/>
        </w:rPr>
        <w:t xml:space="preserve"> of Biology – IVAGRO, University of </w:t>
      </w:r>
      <w:proofErr w:type="spellStart"/>
      <w:r w:rsidR="001C616C" w:rsidRPr="001C616C">
        <w:rPr>
          <w:rFonts w:ascii="Times New Roman" w:hAnsi="Times New Roman"/>
          <w:sz w:val="24"/>
          <w:lang w:val="en-US"/>
        </w:rPr>
        <w:t>Cádiz</w:t>
      </w:r>
      <w:proofErr w:type="spellEnd"/>
      <w:r w:rsidR="001C616C" w:rsidRPr="001C616C">
        <w:rPr>
          <w:rFonts w:ascii="Times New Roman" w:hAnsi="Times New Roman"/>
          <w:sz w:val="24"/>
          <w:lang w:val="en-US"/>
        </w:rPr>
        <w:t>, Campus Río San Pedro, Puerto Real 11510, Spain</w:t>
      </w:r>
      <w:r w:rsidR="001C616C">
        <w:rPr>
          <w:rFonts w:ascii="Times New Roman" w:hAnsi="Times New Roman"/>
          <w:sz w:val="24"/>
          <w:lang w:val="en-US"/>
        </w:rPr>
        <w:t>.</w:t>
      </w:r>
    </w:p>
    <w:p w:rsidR="00110A4D" w:rsidRDefault="00110A4D" w:rsidP="00110A4D">
      <w:pPr>
        <w:spacing w:line="360" w:lineRule="auto"/>
        <w:rPr>
          <w:rFonts w:ascii="Times New Roman" w:hAnsi="Times New Roman"/>
          <w:sz w:val="24"/>
          <w:szCs w:val="24"/>
          <w:lang w:val="en-US"/>
        </w:rPr>
      </w:pPr>
      <w:r>
        <w:rPr>
          <w:rFonts w:ascii="Times New Roman" w:hAnsi="Times New Roman"/>
          <w:sz w:val="24"/>
          <w:szCs w:val="24"/>
          <w:vertAlign w:val="superscript"/>
        </w:rPr>
        <w:t>4</w:t>
      </w:r>
      <w:r w:rsidRPr="00F73BA7">
        <w:rPr>
          <w:rFonts w:ascii="Times New Roman" w:hAnsi="Times New Roman"/>
          <w:sz w:val="24"/>
          <w:szCs w:val="24"/>
          <w:lang w:val="en-US"/>
        </w:rPr>
        <w:t xml:space="preserve">Dept. of Evolution, Ecology, &amp; </w:t>
      </w:r>
      <w:proofErr w:type="spellStart"/>
      <w:r w:rsidRPr="00F73BA7">
        <w:rPr>
          <w:rFonts w:ascii="Times New Roman" w:hAnsi="Times New Roman"/>
          <w:sz w:val="24"/>
          <w:szCs w:val="24"/>
          <w:lang w:val="en-US"/>
        </w:rPr>
        <w:t>Organismal</w:t>
      </w:r>
      <w:proofErr w:type="spellEnd"/>
      <w:r w:rsidRPr="00F73BA7">
        <w:rPr>
          <w:rFonts w:ascii="Times New Roman" w:hAnsi="Times New Roman"/>
          <w:sz w:val="24"/>
          <w:szCs w:val="24"/>
          <w:lang w:val="en-US"/>
        </w:rPr>
        <w:t xml:space="preserve"> Biology</w:t>
      </w:r>
      <w:r w:rsidRPr="00F73BA7">
        <w:rPr>
          <w:rFonts w:ascii="Times New Roman" w:hAnsi="Times New Roman"/>
          <w:sz w:val="24"/>
          <w:szCs w:val="24"/>
          <w:lang w:val="en-US" w:eastAsia="en-AU"/>
        </w:rPr>
        <w:t xml:space="preserve">, </w:t>
      </w:r>
      <w:r w:rsidRPr="00F73BA7">
        <w:rPr>
          <w:rFonts w:ascii="Times New Roman" w:hAnsi="Times New Roman"/>
          <w:sz w:val="24"/>
          <w:szCs w:val="24"/>
          <w:lang w:val="en-US"/>
        </w:rPr>
        <w:t>The Ohio State University</w:t>
      </w:r>
      <w:r w:rsidRPr="00F73BA7">
        <w:rPr>
          <w:rFonts w:ascii="Times New Roman" w:hAnsi="Times New Roman"/>
          <w:sz w:val="24"/>
          <w:szCs w:val="24"/>
          <w:lang w:val="en-US" w:eastAsia="en-AU"/>
        </w:rPr>
        <w:t xml:space="preserve">, </w:t>
      </w:r>
      <w:r w:rsidRPr="00F73BA7">
        <w:rPr>
          <w:rFonts w:ascii="Times New Roman" w:hAnsi="Times New Roman"/>
          <w:sz w:val="24"/>
          <w:szCs w:val="24"/>
          <w:lang w:val="en-US"/>
        </w:rPr>
        <w:t>318 W. 12th Ave.</w:t>
      </w:r>
      <w:r w:rsidRPr="00F73BA7">
        <w:rPr>
          <w:rFonts w:ascii="Times New Roman" w:hAnsi="Times New Roman"/>
          <w:sz w:val="24"/>
          <w:szCs w:val="24"/>
          <w:lang w:val="en-US" w:eastAsia="en-AU"/>
        </w:rPr>
        <w:t xml:space="preserve">, </w:t>
      </w:r>
      <w:r w:rsidRPr="00F73BA7">
        <w:rPr>
          <w:rFonts w:ascii="Times New Roman" w:hAnsi="Times New Roman"/>
          <w:sz w:val="24"/>
          <w:szCs w:val="24"/>
          <w:lang w:val="en-US"/>
        </w:rPr>
        <w:t xml:space="preserve">300 </w:t>
      </w:r>
      <w:proofErr w:type="spellStart"/>
      <w:r w:rsidRPr="00F73BA7">
        <w:rPr>
          <w:rFonts w:ascii="Times New Roman" w:hAnsi="Times New Roman"/>
          <w:sz w:val="24"/>
          <w:szCs w:val="24"/>
          <w:lang w:val="en-US"/>
        </w:rPr>
        <w:t>Aronoff</w:t>
      </w:r>
      <w:proofErr w:type="spellEnd"/>
      <w:r w:rsidRPr="00F73BA7">
        <w:rPr>
          <w:rFonts w:ascii="Times New Roman" w:hAnsi="Times New Roman"/>
          <w:sz w:val="24"/>
          <w:szCs w:val="24"/>
          <w:lang w:val="en-US"/>
        </w:rPr>
        <w:t xml:space="preserve"> Laboratory</w:t>
      </w:r>
      <w:r w:rsidRPr="00F73BA7">
        <w:rPr>
          <w:rFonts w:ascii="Times New Roman" w:hAnsi="Times New Roman"/>
          <w:sz w:val="24"/>
          <w:szCs w:val="24"/>
          <w:lang w:val="en-US" w:eastAsia="en-AU"/>
        </w:rPr>
        <w:t xml:space="preserve">, </w:t>
      </w:r>
      <w:r w:rsidRPr="00F73BA7">
        <w:rPr>
          <w:rFonts w:ascii="Times New Roman" w:hAnsi="Times New Roman"/>
          <w:sz w:val="24"/>
          <w:szCs w:val="24"/>
          <w:lang w:val="en-US"/>
        </w:rPr>
        <w:t>Columbus OH, 43210</w:t>
      </w:r>
      <w:r>
        <w:rPr>
          <w:rFonts w:ascii="Times New Roman" w:hAnsi="Times New Roman"/>
          <w:sz w:val="24"/>
          <w:szCs w:val="24"/>
          <w:lang w:val="en-US"/>
        </w:rPr>
        <w:t>.</w:t>
      </w:r>
    </w:p>
    <w:p w:rsidR="00110A4D" w:rsidRDefault="00110A4D" w:rsidP="00110A4D">
      <w:pPr>
        <w:spacing w:line="360" w:lineRule="auto"/>
        <w:rPr>
          <w:rFonts w:ascii="Times New Roman" w:hAnsi="Times New Roman"/>
          <w:sz w:val="24"/>
          <w:szCs w:val="24"/>
          <w:lang w:val="en-US"/>
        </w:rPr>
      </w:pPr>
    </w:p>
    <w:p w:rsidR="009430C0" w:rsidRDefault="00110A4D" w:rsidP="009430C0">
      <w:pPr>
        <w:spacing w:line="360" w:lineRule="auto"/>
        <w:rPr>
          <w:rFonts w:ascii="Times New Roman" w:hAnsi="Times New Roman"/>
          <w:sz w:val="24"/>
        </w:rPr>
      </w:pPr>
      <w:r w:rsidRPr="00F73BA7">
        <w:rPr>
          <w:rFonts w:ascii="Times New Roman" w:hAnsi="Times New Roman"/>
          <w:sz w:val="24"/>
        </w:rPr>
        <w:t xml:space="preserve">*Corresponding author: </w:t>
      </w:r>
      <w:hyperlink r:id="rId8" w:history="1">
        <w:r w:rsidRPr="00F73BA7">
          <w:rPr>
            <w:rStyle w:val="Lienhypertexte"/>
            <w:rFonts w:ascii="Times New Roman" w:hAnsi="Times New Roman"/>
            <w:sz w:val="24"/>
          </w:rPr>
          <w:t>C.Deveautour@westernsydney.edu.au</w:t>
        </w:r>
      </w:hyperlink>
      <w:r>
        <w:rPr>
          <w:rFonts w:ascii="Times New Roman" w:hAnsi="Times New Roman"/>
          <w:sz w:val="24"/>
        </w:rPr>
        <w:t xml:space="preserve"> </w:t>
      </w:r>
    </w:p>
    <w:p w:rsidR="009430C0" w:rsidRDefault="009430C0">
      <w:pPr>
        <w:rPr>
          <w:rFonts w:ascii="Times New Roman" w:hAnsi="Times New Roman"/>
          <w:sz w:val="24"/>
        </w:rPr>
      </w:pPr>
      <w:r>
        <w:rPr>
          <w:rFonts w:ascii="Times New Roman" w:hAnsi="Times New Roman"/>
          <w:sz w:val="24"/>
        </w:rPr>
        <w:br w:type="page"/>
      </w:r>
    </w:p>
    <w:p w:rsidR="00EC7735" w:rsidRDefault="00EC7735" w:rsidP="00110A4D">
      <w:pPr>
        <w:spacing w:line="480" w:lineRule="auto"/>
        <w:outlineLvl w:val="0"/>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Abstract</w:t>
      </w:r>
    </w:p>
    <w:p w:rsidR="00662F3F" w:rsidRDefault="0080270D" w:rsidP="00662F3F">
      <w:pPr>
        <w:pStyle w:val="Paragraphedeliste"/>
        <w:numPr>
          <w:ilvl w:val="0"/>
          <w:numId w:val="1"/>
        </w:numPr>
        <w:spacing w:line="480" w:lineRule="auto"/>
        <w:rPr>
          <w:rFonts w:ascii="Times New Roman" w:hAnsi="Times New Roman" w:cs="Times New Roman"/>
          <w:sz w:val="24"/>
          <w:szCs w:val="24"/>
          <w:lang w:val="en-GB"/>
        </w:rPr>
      </w:pPr>
      <w:r w:rsidRPr="00662F3F">
        <w:rPr>
          <w:rFonts w:ascii="Times New Roman" w:hAnsi="Times New Roman" w:cs="Times New Roman"/>
          <w:sz w:val="24"/>
          <w:szCs w:val="24"/>
          <w:lang w:val="en-GB"/>
        </w:rPr>
        <w:t>Climate models</w:t>
      </w:r>
      <w:r w:rsidR="006741EE" w:rsidRPr="006741EE">
        <w:t xml:space="preserve"> </w:t>
      </w:r>
      <w:r w:rsidR="006741EE" w:rsidRPr="00662F3F">
        <w:rPr>
          <w:rFonts w:ascii="Times New Roman" w:hAnsi="Times New Roman" w:cs="Times New Roman"/>
          <w:sz w:val="24"/>
          <w:szCs w:val="24"/>
          <w:lang w:val="en-GB"/>
        </w:rPr>
        <w:t>pr</w:t>
      </w:r>
      <w:r w:rsidR="007D4CA5" w:rsidRPr="00662F3F">
        <w:rPr>
          <w:rFonts w:ascii="Times New Roman" w:hAnsi="Times New Roman" w:cs="Times New Roman"/>
          <w:sz w:val="24"/>
          <w:szCs w:val="24"/>
          <w:lang w:val="en-GB"/>
        </w:rPr>
        <w:t>oject</w:t>
      </w:r>
      <w:r w:rsidR="006741EE" w:rsidRPr="00662F3F">
        <w:rPr>
          <w:rFonts w:ascii="Times New Roman" w:hAnsi="Times New Roman" w:cs="Times New Roman"/>
          <w:sz w:val="24"/>
          <w:szCs w:val="24"/>
          <w:lang w:val="en-GB"/>
        </w:rPr>
        <w:t xml:space="preserve"> overall a reduction in rainfall amounts</w:t>
      </w:r>
      <w:r w:rsidR="001D1430" w:rsidRPr="00662F3F">
        <w:rPr>
          <w:rFonts w:ascii="Times New Roman" w:hAnsi="Times New Roman" w:cs="Times New Roman"/>
          <w:sz w:val="24"/>
          <w:szCs w:val="24"/>
          <w:lang w:val="en-GB"/>
        </w:rPr>
        <w:t xml:space="preserve"> and shifts in the timing of rainfall events</w:t>
      </w:r>
      <w:r w:rsidR="006741EE" w:rsidRPr="00662F3F">
        <w:rPr>
          <w:rFonts w:ascii="Times New Roman" w:hAnsi="Times New Roman" w:cs="Times New Roman"/>
          <w:sz w:val="24"/>
          <w:szCs w:val="24"/>
          <w:lang w:val="en-GB"/>
        </w:rPr>
        <w:t xml:space="preserve"> in mid-latitudes and sub-tropical dry regions</w:t>
      </w:r>
      <w:r w:rsidR="00115EE9" w:rsidRPr="00662F3F">
        <w:rPr>
          <w:rFonts w:ascii="Times New Roman" w:hAnsi="Times New Roman" w:cs="Times New Roman"/>
          <w:sz w:val="24"/>
          <w:szCs w:val="24"/>
          <w:lang w:val="en-GB"/>
        </w:rPr>
        <w:t xml:space="preserve">, </w:t>
      </w:r>
      <w:r w:rsidR="00CA7085" w:rsidRPr="00662F3F">
        <w:rPr>
          <w:rFonts w:ascii="Times New Roman" w:hAnsi="Times New Roman" w:cs="Times New Roman"/>
          <w:sz w:val="24"/>
          <w:szCs w:val="24"/>
          <w:lang w:val="en-GB"/>
        </w:rPr>
        <w:t>which threatens the p</w:t>
      </w:r>
      <w:r w:rsidR="00115EE9" w:rsidRPr="00662F3F">
        <w:rPr>
          <w:rFonts w:ascii="Times New Roman" w:hAnsi="Times New Roman" w:cs="Times New Roman"/>
          <w:sz w:val="24"/>
          <w:szCs w:val="24"/>
          <w:lang w:val="en-GB"/>
        </w:rPr>
        <w:t>roductivity</w:t>
      </w:r>
      <w:r w:rsidR="00D87E64" w:rsidRPr="00662F3F">
        <w:rPr>
          <w:rFonts w:ascii="Times New Roman" w:hAnsi="Times New Roman" w:cs="Times New Roman"/>
          <w:sz w:val="24"/>
          <w:szCs w:val="24"/>
          <w:lang w:val="en-GB"/>
        </w:rPr>
        <w:t xml:space="preserve"> and diversity</w:t>
      </w:r>
      <w:r w:rsidR="001A740E" w:rsidRPr="00662F3F">
        <w:rPr>
          <w:rFonts w:ascii="Times New Roman" w:hAnsi="Times New Roman" w:cs="Times New Roman"/>
          <w:sz w:val="24"/>
          <w:szCs w:val="24"/>
          <w:lang w:val="en-GB"/>
        </w:rPr>
        <w:t xml:space="preserve"> </w:t>
      </w:r>
      <w:r w:rsidR="00CA7085" w:rsidRPr="00662F3F">
        <w:rPr>
          <w:rFonts w:ascii="Times New Roman" w:hAnsi="Times New Roman" w:cs="Times New Roman"/>
          <w:sz w:val="24"/>
          <w:szCs w:val="24"/>
          <w:lang w:val="en-GB"/>
        </w:rPr>
        <w:t xml:space="preserve">of </w:t>
      </w:r>
      <w:r w:rsidR="001A740E" w:rsidRPr="00662F3F">
        <w:rPr>
          <w:rFonts w:ascii="Times New Roman" w:hAnsi="Times New Roman" w:cs="Times New Roman"/>
          <w:sz w:val="24"/>
          <w:szCs w:val="24"/>
          <w:lang w:val="en-GB"/>
        </w:rPr>
        <w:t>grasslands</w:t>
      </w:r>
      <w:r w:rsidR="00115EE9" w:rsidRPr="00662F3F">
        <w:rPr>
          <w:rFonts w:ascii="Times New Roman" w:hAnsi="Times New Roman" w:cs="Times New Roman"/>
          <w:sz w:val="24"/>
          <w:szCs w:val="24"/>
          <w:lang w:val="en-GB"/>
        </w:rPr>
        <w:t>.</w:t>
      </w:r>
      <w:r w:rsidRPr="00662F3F">
        <w:rPr>
          <w:rFonts w:ascii="Times New Roman" w:hAnsi="Times New Roman" w:cs="Times New Roman"/>
          <w:sz w:val="24"/>
          <w:szCs w:val="24"/>
          <w:lang w:val="en-GB"/>
        </w:rPr>
        <w:t xml:space="preserve"> </w:t>
      </w:r>
      <w:r w:rsidR="00A2614F" w:rsidRPr="00662F3F">
        <w:rPr>
          <w:rFonts w:ascii="Times New Roman" w:hAnsi="Times New Roman" w:cs="Times New Roman"/>
          <w:sz w:val="24"/>
          <w:szCs w:val="24"/>
          <w:lang w:val="en-GB"/>
        </w:rPr>
        <w:t>Arbuscular mycorrhizal fungi</w:t>
      </w:r>
      <w:r w:rsidR="00D87E64" w:rsidRPr="00662F3F">
        <w:rPr>
          <w:rFonts w:ascii="Times New Roman" w:hAnsi="Times New Roman" w:cs="Times New Roman"/>
          <w:sz w:val="24"/>
          <w:szCs w:val="24"/>
          <w:lang w:val="en-GB"/>
        </w:rPr>
        <w:t xml:space="preserve"> </w:t>
      </w:r>
      <w:r w:rsidR="00AF504B" w:rsidRPr="00662F3F">
        <w:rPr>
          <w:rFonts w:ascii="Times New Roman" w:hAnsi="Times New Roman" w:cs="Times New Roman"/>
          <w:sz w:val="24"/>
          <w:szCs w:val="24"/>
          <w:lang w:val="en-GB"/>
        </w:rPr>
        <w:t>may</w:t>
      </w:r>
      <w:r w:rsidR="00D52BF8" w:rsidRPr="00662F3F">
        <w:rPr>
          <w:rFonts w:ascii="Times New Roman" w:hAnsi="Times New Roman" w:cs="Times New Roman"/>
          <w:sz w:val="24"/>
          <w:szCs w:val="24"/>
          <w:lang w:val="en-GB"/>
        </w:rPr>
        <w:t xml:space="preserve"> help plants to cope with expected changes but</w:t>
      </w:r>
      <w:r w:rsidR="00AF504B" w:rsidRPr="00662F3F">
        <w:rPr>
          <w:rFonts w:ascii="Times New Roman" w:hAnsi="Times New Roman" w:cs="Times New Roman"/>
          <w:sz w:val="24"/>
          <w:szCs w:val="24"/>
          <w:lang w:val="en-GB"/>
        </w:rPr>
        <w:t xml:space="preserve"> </w:t>
      </w:r>
      <w:r w:rsidR="00883AC1" w:rsidRPr="00662F3F">
        <w:rPr>
          <w:rFonts w:ascii="Times New Roman" w:hAnsi="Times New Roman" w:cs="Times New Roman"/>
          <w:sz w:val="24"/>
          <w:szCs w:val="24"/>
          <w:lang w:val="en-GB"/>
        </w:rPr>
        <w:t xml:space="preserve">may </w:t>
      </w:r>
      <w:r w:rsidR="00AF504B" w:rsidRPr="00662F3F">
        <w:rPr>
          <w:rFonts w:ascii="Times New Roman" w:hAnsi="Times New Roman" w:cs="Times New Roman"/>
          <w:sz w:val="24"/>
          <w:szCs w:val="24"/>
          <w:lang w:val="en-GB"/>
        </w:rPr>
        <w:t xml:space="preserve">also </w:t>
      </w:r>
      <w:r w:rsidR="00CA0C90">
        <w:rPr>
          <w:rFonts w:ascii="Times New Roman" w:hAnsi="Times New Roman" w:cs="Times New Roman"/>
          <w:sz w:val="24"/>
          <w:szCs w:val="24"/>
          <w:lang w:val="en-GB"/>
        </w:rPr>
        <w:t>be impacted by</w:t>
      </w:r>
      <w:r w:rsidR="00CA0C90" w:rsidRPr="00662F3F">
        <w:rPr>
          <w:rFonts w:ascii="Times New Roman" w:hAnsi="Times New Roman" w:cs="Times New Roman"/>
          <w:sz w:val="24"/>
          <w:szCs w:val="24"/>
          <w:lang w:val="en-GB"/>
        </w:rPr>
        <w:t xml:space="preserve"> </w:t>
      </w:r>
      <w:r w:rsidR="00CA0C90">
        <w:rPr>
          <w:rFonts w:ascii="Times New Roman" w:hAnsi="Times New Roman" w:cs="Times New Roman"/>
          <w:sz w:val="24"/>
          <w:szCs w:val="24"/>
          <w:lang w:val="en-GB"/>
        </w:rPr>
        <w:t>changing</w:t>
      </w:r>
      <w:r w:rsidR="007D4CA5" w:rsidRPr="00662F3F">
        <w:rPr>
          <w:rFonts w:ascii="Times New Roman" w:hAnsi="Times New Roman" w:cs="Times New Roman"/>
          <w:sz w:val="24"/>
          <w:szCs w:val="24"/>
          <w:lang w:val="en-GB"/>
        </w:rPr>
        <w:t xml:space="preserve"> rainfall, </w:t>
      </w:r>
      <w:r w:rsidR="00AF12C8">
        <w:rPr>
          <w:rFonts w:ascii="Times New Roman" w:hAnsi="Times New Roman" w:cs="Times New Roman"/>
          <w:sz w:val="24"/>
          <w:szCs w:val="24"/>
          <w:lang w:val="en-GB"/>
        </w:rPr>
        <w:t>either via the direct effects of low soil moisture on survival and function or</w:t>
      </w:r>
      <w:r w:rsidR="005031E0" w:rsidRPr="00662F3F">
        <w:rPr>
          <w:rFonts w:ascii="Times New Roman" w:hAnsi="Times New Roman" w:cs="Times New Roman"/>
          <w:sz w:val="24"/>
          <w:szCs w:val="24"/>
          <w:lang w:val="en-GB"/>
        </w:rPr>
        <w:t xml:space="preserve"> </w:t>
      </w:r>
      <w:r w:rsidR="00CA0C90">
        <w:rPr>
          <w:rFonts w:ascii="Times New Roman" w:hAnsi="Times New Roman" w:cs="Times New Roman"/>
          <w:sz w:val="24"/>
          <w:szCs w:val="24"/>
          <w:lang w:val="en-GB"/>
        </w:rPr>
        <w:t xml:space="preserve">indirectly </w:t>
      </w:r>
      <w:r w:rsidR="00A2614F" w:rsidRPr="00662F3F">
        <w:rPr>
          <w:rFonts w:ascii="Times New Roman" w:hAnsi="Times New Roman" w:cs="Times New Roman"/>
          <w:sz w:val="24"/>
          <w:szCs w:val="24"/>
          <w:lang w:val="en-GB"/>
        </w:rPr>
        <w:t>via changes in the plant community.</w:t>
      </w:r>
      <w:r w:rsidR="007D4CA5" w:rsidRPr="00662F3F">
        <w:rPr>
          <w:rFonts w:ascii="Times New Roman" w:hAnsi="Times New Roman" w:cs="Times New Roman"/>
          <w:sz w:val="24"/>
          <w:szCs w:val="24"/>
          <w:lang w:val="en-GB"/>
        </w:rPr>
        <w:t xml:space="preserve"> </w:t>
      </w:r>
    </w:p>
    <w:p w:rsidR="00662F3F" w:rsidRDefault="00F1039A" w:rsidP="00662F3F">
      <w:pPr>
        <w:pStyle w:val="Paragraphedeliste"/>
        <w:numPr>
          <w:ilvl w:val="0"/>
          <w:numId w:val="1"/>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I</w:t>
      </w:r>
      <w:r w:rsidRPr="00662F3F">
        <w:rPr>
          <w:rFonts w:ascii="Times New Roman" w:hAnsi="Times New Roman" w:cs="Times New Roman"/>
          <w:sz w:val="24"/>
          <w:szCs w:val="24"/>
          <w:lang w:val="en-GB"/>
        </w:rPr>
        <w:t xml:space="preserve">n an Australian </w:t>
      </w:r>
      <w:proofErr w:type="spellStart"/>
      <w:r w:rsidRPr="00662F3F">
        <w:rPr>
          <w:rFonts w:ascii="Times New Roman" w:hAnsi="Times New Roman" w:cs="Times New Roman"/>
          <w:sz w:val="24"/>
          <w:szCs w:val="24"/>
          <w:lang w:val="en-GB"/>
        </w:rPr>
        <w:t>mesic</w:t>
      </w:r>
      <w:proofErr w:type="spellEnd"/>
      <w:r w:rsidRPr="00662F3F">
        <w:rPr>
          <w:rFonts w:ascii="Times New Roman" w:hAnsi="Times New Roman" w:cs="Times New Roman"/>
          <w:sz w:val="24"/>
          <w:szCs w:val="24"/>
          <w:lang w:val="en-GB"/>
        </w:rPr>
        <w:t xml:space="preserve"> grassland (former pasture) system</w:t>
      </w:r>
      <w:r>
        <w:rPr>
          <w:rFonts w:ascii="Times New Roman" w:hAnsi="Times New Roman" w:cs="Times New Roman"/>
          <w:sz w:val="24"/>
          <w:szCs w:val="24"/>
          <w:lang w:val="en-GB"/>
        </w:rPr>
        <w:t>,</w:t>
      </w:r>
      <w:r w:rsidRPr="00662F3F">
        <w:rPr>
          <w:rFonts w:ascii="Times New Roman" w:hAnsi="Times New Roman" w:cs="Times New Roman"/>
          <w:sz w:val="24"/>
          <w:szCs w:val="24"/>
          <w:lang w:val="en-GB"/>
        </w:rPr>
        <w:t xml:space="preserve"> </w:t>
      </w:r>
      <w:r>
        <w:rPr>
          <w:rFonts w:ascii="Times New Roman" w:hAnsi="Times New Roman" w:cs="Times New Roman"/>
          <w:sz w:val="24"/>
          <w:szCs w:val="24"/>
          <w:lang w:val="en-GB"/>
        </w:rPr>
        <w:t>w</w:t>
      </w:r>
      <w:r w:rsidR="003B4C3E" w:rsidRPr="00662F3F">
        <w:rPr>
          <w:rFonts w:ascii="Times New Roman" w:hAnsi="Times New Roman" w:cs="Times New Roman"/>
          <w:sz w:val="24"/>
          <w:szCs w:val="24"/>
          <w:lang w:val="en-GB"/>
        </w:rPr>
        <w:t xml:space="preserve">e characterised </w:t>
      </w:r>
      <w:r>
        <w:rPr>
          <w:rFonts w:ascii="Times New Roman" w:hAnsi="Times New Roman" w:cs="Times New Roman"/>
          <w:sz w:val="24"/>
          <w:szCs w:val="24"/>
          <w:lang w:val="en-GB"/>
        </w:rPr>
        <w:t>plant and</w:t>
      </w:r>
      <w:r w:rsidRPr="00662F3F">
        <w:rPr>
          <w:rFonts w:ascii="Times New Roman" w:hAnsi="Times New Roman" w:cs="Times New Roman"/>
          <w:sz w:val="24"/>
          <w:szCs w:val="24"/>
          <w:lang w:val="en-GB"/>
        </w:rPr>
        <w:t xml:space="preserve"> </w:t>
      </w:r>
      <w:r w:rsidR="003B4C3E" w:rsidRPr="00662F3F">
        <w:rPr>
          <w:rFonts w:ascii="Times New Roman" w:hAnsi="Times New Roman" w:cs="Times New Roman"/>
          <w:sz w:val="24"/>
          <w:szCs w:val="24"/>
          <w:lang w:val="en-GB"/>
        </w:rPr>
        <w:t xml:space="preserve">arbuscular mycorrhizal (AM) </w:t>
      </w:r>
      <w:r>
        <w:rPr>
          <w:rFonts w:ascii="Times New Roman" w:hAnsi="Times New Roman" w:cs="Times New Roman"/>
          <w:sz w:val="24"/>
          <w:szCs w:val="24"/>
          <w:lang w:val="en-GB"/>
        </w:rPr>
        <w:t xml:space="preserve">fungal </w:t>
      </w:r>
      <w:r w:rsidR="003B4C3E" w:rsidRPr="00662F3F">
        <w:rPr>
          <w:rFonts w:ascii="Times New Roman" w:hAnsi="Times New Roman" w:cs="Times New Roman"/>
          <w:sz w:val="24"/>
          <w:szCs w:val="24"/>
          <w:lang w:val="en-GB"/>
        </w:rPr>
        <w:t xml:space="preserve">communities every six months </w:t>
      </w:r>
      <w:r w:rsidR="00CA7085" w:rsidRPr="00662F3F">
        <w:rPr>
          <w:rFonts w:ascii="Times New Roman" w:hAnsi="Times New Roman" w:cs="Times New Roman"/>
          <w:sz w:val="24"/>
          <w:szCs w:val="24"/>
          <w:lang w:val="en-GB"/>
        </w:rPr>
        <w:t xml:space="preserve">for </w:t>
      </w:r>
      <w:r w:rsidR="003B4C3E" w:rsidRPr="00662F3F">
        <w:rPr>
          <w:rFonts w:ascii="Times New Roman" w:hAnsi="Times New Roman" w:cs="Times New Roman"/>
          <w:sz w:val="24"/>
          <w:szCs w:val="24"/>
          <w:lang w:val="en-GB"/>
        </w:rPr>
        <w:t>nearly four years to</w:t>
      </w:r>
      <w:r w:rsidR="00017250" w:rsidRPr="00662F3F">
        <w:rPr>
          <w:rFonts w:ascii="Times New Roman" w:hAnsi="Times New Roman" w:cs="Times New Roman"/>
          <w:sz w:val="24"/>
          <w:szCs w:val="24"/>
          <w:lang w:val="en-GB"/>
        </w:rPr>
        <w:t xml:space="preserve"> two altered rainfall regimes:</w:t>
      </w:r>
      <w:r w:rsidR="003B4C3E" w:rsidRPr="00662F3F">
        <w:rPr>
          <w:rFonts w:ascii="Times New Roman" w:hAnsi="Times New Roman" w:cs="Times New Roman"/>
          <w:sz w:val="24"/>
          <w:szCs w:val="24"/>
          <w:lang w:val="en-GB"/>
        </w:rPr>
        <w:t xml:space="preserve"> </w:t>
      </w:r>
      <w:proofErr w:type="spellStart"/>
      <w:r w:rsidR="00017250" w:rsidRPr="00662F3F">
        <w:rPr>
          <w:rFonts w:ascii="Times New Roman" w:hAnsi="Times New Roman" w:cs="Times New Roman"/>
          <w:sz w:val="24"/>
          <w:szCs w:val="24"/>
          <w:lang w:val="en-GB"/>
        </w:rPr>
        <w:t>i</w:t>
      </w:r>
      <w:proofErr w:type="spellEnd"/>
      <w:r w:rsidR="00017250" w:rsidRPr="00662F3F">
        <w:rPr>
          <w:rFonts w:ascii="Times New Roman" w:hAnsi="Times New Roman" w:cs="Times New Roman"/>
          <w:sz w:val="24"/>
          <w:szCs w:val="24"/>
          <w:lang w:val="en-GB"/>
        </w:rPr>
        <w:t>)</w:t>
      </w:r>
      <w:r w:rsidR="00C91181" w:rsidRPr="00662F3F">
        <w:rPr>
          <w:rFonts w:ascii="Times New Roman" w:hAnsi="Times New Roman" w:cs="Times New Roman"/>
          <w:sz w:val="24"/>
          <w:szCs w:val="24"/>
          <w:lang w:val="en-GB"/>
        </w:rPr>
        <w:t xml:space="preserve"> ambient, ii)</w:t>
      </w:r>
      <w:r w:rsidR="00017250" w:rsidRPr="00662F3F">
        <w:rPr>
          <w:rFonts w:ascii="Times New Roman" w:hAnsi="Times New Roman" w:cs="Times New Roman"/>
          <w:sz w:val="24"/>
          <w:szCs w:val="24"/>
          <w:lang w:val="en-GB"/>
        </w:rPr>
        <w:t xml:space="preserve"> rainfall reduced by 50% relative to ambient over the entire year and i</w:t>
      </w:r>
      <w:r w:rsidR="00C91181" w:rsidRPr="00662F3F">
        <w:rPr>
          <w:rFonts w:ascii="Times New Roman" w:hAnsi="Times New Roman" w:cs="Times New Roman"/>
          <w:sz w:val="24"/>
          <w:szCs w:val="24"/>
          <w:lang w:val="en-GB"/>
        </w:rPr>
        <w:t>i</w:t>
      </w:r>
      <w:r w:rsidR="00017250" w:rsidRPr="00662F3F">
        <w:rPr>
          <w:rFonts w:ascii="Times New Roman" w:hAnsi="Times New Roman" w:cs="Times New Roman"/>
          <w:sz w:val="24"/>
          <w:szCs w:val="24"/>
          <w:lang w:val="en-GB"/>
        </w:rPr>
        <w:t xml:space="preserve">i) </w:t>
      </w:r>
      <w:r w:rsidR="00E55FCC" w:rsidRPr="00662F3F">
        <w:rPr>
          <w:rFonts w:ascii="Times New Roman" w:hAnsi="Times New Roman" w:cs="Times New Roman"/>
          <w:sz w:val="24"/>
          <w:szCs w:val="24"/>
          <w:lang w:val="en-GB"/>
        </w:rPr>
        <w:t>total</w:t>
      </w:r>
      <w:r w:rsidR="003B4C3E" w:rsidRPr="00662F3F">
        <w:rPr>
          <w:rFonts w:ascii="Times New Roman" w:hAnsi="Times New Roman" w:cs="Times New Roman"/>
          <w:sz w:val="24"/>
          <w:szCs w:val="24"/>
          <w:lang w:val="en-GB"/>
        </w:rPr>
        <w:t xml:space="preserve"> summer </w:t>
      </w:r>
      <w:r w:rsidR="00E55FCC" w:rsidRPr="00662F3F">
        <w:rPr>
          <w:rFonts w:ascii="Times New Roman" w:hAnsi="Times New Roman" w:cs="Times New Roman"/>
          <w:sz w:val="24"/>
          <w:szCs w:val="24"/>
          <w:lang w:val="en-GB"/>
        </w:rPr>
        <w:t>rainfall exclusion</w:t>
      </w:r>
      <w:r w:rsidR="007D4CA5" w:rsidRPr="00662F3F">
        <w:rPr>
          <w:rFonts w:ascii="Times New Roman" w:hAnsi="Times New Roman" w:cs="Times New Roman"/>
          <w:sz w:val="24"/>
          <w:szCs w:val="24"/>
          <w:lang w:val="en-GB"/>
        </w:rPr>
        <w:t>.</w:t>
      </w:r>
      <w:r w:rsidR="003B4C3E" w:rsidRPr="00662F3F">
        <w:rPr>
          <w:rFonts w:ascii="Times New Roman" w:hAnsi="Times New Roman" w:cs="Times New Roman"/>
          <w:sz w:val="24"/>
          <w:szCs w:val="24"/>
          <w:lang w:val="en-GB"/>
        </w:rPr>
        <w:t xml:space="preserve"> Using </w:t>
      </w:r>
      <w:proofErr w:type="spellStart"/>
      <w:r w:rsidR="003B4C3E" w:rsidRPr="00662F3F">
        <w:rPr>
          <w:rFonts w:ascii="Times New Roman" w:hAnsi="Times New Roman" w:cs="Times New Roman"/>
          <w:sz w:val="24"/>
          <w:szCs w:val="24"/>
          <w:lang w:val="en-GB"/>
        </w:rPr>
        <w:t>Illumina</w:t>
      </w:r>
      <w:proofErr w:type="spellEnd"/>
      <w:r w:rsidR="003B4C3E" w:rsidRPr="00662F3F">
        <w:rPr>
          <w:rFonts w:ascii="Times New Roman" w:hAnsi="Times New Roman" w:cs="Times New Roman"/>
          <w:sz w:val="24"/>
          <w:szCs w:val="24"/>
          <w:lang w:val="en-GB"/>
        </w:rPr>
        <w:t xml:space="preserve"> sequencing, we assessed the response of AM fungal communities </w:t>
      </w:r>
      <w:r w:rsidR="00CA7085" w:rsidRPr="00662F3F">
        <w:rPr>
          <w:rFonts w:ascii="Times New Roman" w:hAnsi="Times New Roman" w:cs="Times New Roman"/>
          <w:sz w:val="24"/>
          <w:szCs w:val="24"/>
          <w:lang w:val="en-GB"/>
        </w:rPr>
        <w:t xml:space="preserve">sampled from </w:t>
      </w:r>
      <w:r w:rsidR="001D1430" w:rsidRPr="00662F3F">
        <w:rPr>
          <w:rFonts w:ascii="Times New Roman" w:hAnsi="Times New Roman" w:cs="Times New Roman"/>
          <w:sz w:val="24"/>
          <w:szCs w:val="24"/>
          <w:lang w:val="en-GB"/>
        </w:rPr>
        <w:t xml:space="preserve">contrasting rainfall treatments </w:t>
      </w:r>
      <w:r w:rsidR="003B4C3E" w:rsidRPr="00662F3F">
        <w:rPr>
          <w:rFonts w:ascii="Times New Roman" w:hAnsi="Times New Roman" w:cs="Times New Roman"/>
          <w:sz w:val="24"/>
          <w:szCs w:val="24"/>
          <w:lang w:val="en-GB"/>
        </w:rPr>
        <w:t xml:space="preserve">and evaluated whether </w:t>
      </w:r>
      <w:r w:rsidR="00CA7085" w:rsidRPr="00662F3F">
        <w:rPr>
          <w:rFonts w:ascii="Times New Roman" w:hAnsi="Times New Roman" w:cs="Times New Roman"/>
          <w:sz w:val="24"/>
          <w:szCs w:val="24"/>
          <w:lang w:val="en-GB"/>
        </w:rPr>
        <w:t xml:space="preserve">variation in </w:t>
      </w:r>
      <w:r w:rsidR="003B4C3E" w:rsidRPr="00662F3F">
        <w:rPr>
          <w:rFonts w:ascii="Times New Roman" w:hAnsi="Times New Roman" w:cs="Times New Roman"/>
          <w:sz w:val="24"/>
          <w:szCs w:val="24"/>
          <w:lang w:val="en-GB"/>
        </w:rPr>
        <w:t xml:space="preserve">AM fungal communities </w:t>
      </w:r>
      <w:r w:rsidR="00CA7085" w:rsidRPr="00662F3F">
        <w:rPr>
          <w:rFonts w:ascii="Times New Roman" w:hAnsi="Times New Roman" w:cs="Times New Roman"/>
          <w:sz w:val="24"/>
          <w:szCs w:val="24"/>
          <w:lang w:val="en-GB"/>
        </w:rPr>
        <w:t xml:space="preserve">was </w:t>
      </w:r>
      <w:r w:rsidR="003B4C3E" w:rsidRPr="00662F3F">
        <w:rPr>
          <w:rFonts w:ascii="Times New Roman" w:hAnsi="Times New Roman" w:cs="Times New Roman"/>
          <w:sz w:val="24"/>
          <w:szCs w:val="24"/>
          <w:lang w:val="en-GB"/>
        </w:rPr>
        <w:t xml:space="preserve">associated </w:t>
      </w:r>
      <w:r w:rsidR="00017250" w:rsidRPr="00662F3F">
        <w:rPr>
          <w:rFonts w:ascii="Times New Roman" w:hAnsi="Times New Roman" w:cs="Times New Roman"/>
          <w:sz w:val="24"/>
          <w:szCs w:val="24"/>
          <w:lang w:val="en-GB"/>
        </w:rPr>
        <w:t>with variation in</w:t>
      </w:r>
      <w:r w:rsidR="003B4C3E" w:rsidRPr="00662F3F">
        <w:rPr>
          <w:rFonts w:ascii="Times New Roman" w:hAnsi="Times New Roman" w:cs="Times New Roman"/>
          <w:sz w:val="24"/>
          <w:szCs w:val="24"/>
          <w:lang w:val="en-GB"/>
        </w:rPr>
        <w:t xml:space="preserve"> plant community richness and composition.</w:t>
      </w:r>
      <w:r w:rsidR="0050201D" w:rsidRPr="00662F3F">
        <w:rPr>
          <w:rFonts w:ascii="Times New Roman" w:hAnsi="Times New Roman" w:cs="Times New Roman"/>
          <w:sz w:val="24"/>
          <w:szCs w:val="24"/>
          <w:lang w:val="en-GB"/>
        </w:rPr>
        <w:t xml:space="preserve"> </w:t>
      </w:r>
    </w:p>
    <w:p w:rsidR="00973841" w:rsidRDefault="003B4C3E" w:rsidP="00662F3F">
      <w:pPr>
        <w:pStyle w:val="Paragraphedeliste"/>
        <w:numPr>
          <w:ilvl w:val="0"/>
          <w:numId w:val="1"/>
        </w:numPr>
        <w:spacing w:line="480" w:lineRule="auto"/>
        <w:rPr>
          <w:rFonts w:ascii="Times New Roman" w:hAnsi="Times New Roman" w:cs="Times New Roman"/>
          <w:sz w:val="24"/>
          <w:szCs w:val="24"/>
          <w:lang w:val="en-GB"/>
        </w:rPr>
      </w:pPr>
      <w:r w:rsidRPr="00662F3F">
        <w:rPr>
          <w:rFonts w:ascii="Times New Roman" w:hAnsi="Times New Roman" w:cs="Times New Roman"/>
          <w:sz w:val="24"/>
          <w:szCs w:val="24"/>
          <w:lang w:val="en-GB"/>
        </w:rPr>
        <w:t xml:space="preserve">We found that </w:t>
      </w:r>
      <w:r w:rsidR="00017250" w:rsidRPr="00662F3F">
        <w:rPr>
          <w:rFonts w:ascii="Times New Roman" w:hAnsi="Times New Roman" w:cs="Times New Roman"/>
          <w:sz w:val="24"/>
          <w:szCs w:val="24"/>
          <w:lang w:val="en-GB"/>
        </w:rPr>
        <w:t>rainfall reduction</w:t>
      </w:r>
      <w:r w:rsidR="0050201D" w:rsidRPr="00662F3F">
        <w:rPr>
          <w:rFonts w:ascii="Times New Roman" w:hAnsi="Times New Roman" w:cs="Times New Roman"/>
          <w:sz w:val="24"/>
          <w:szCs w:val="24"/>
          <w:lang w:val="en-GB"/>
        </w:rPr>
        <w:t xml:space="preserve"> </w:t>
      </w:r>
      <w:r w:rsidR="00EE7387">
        <w:rPr>
          <w:rFonts w:ascii="Times New Roman" w:hAnsi="Times New Roman" w:cs="Times New Roman"/>
          <w:sz w:val="24"/>
          <w:szCs w:val="24"/>
          <w:lang w:val="en-GB"/>
        </w:rPr>
        <w:t xml:space="preserve">influenced the </w:t>
      </w:r>
      <w:r w:rsidR="0050201D" w:rsidRPr="00662F3F">
        <w:rPr>
          <w:rFonts w:ascii="Times New Roman" w:hAnsi="Times New Roman" w:cs="Times New Roman"/>
          <w:sz w:val="24"/>
          <w:szCs w:val="24"/>
          <w:lang w:val="en-GB"/>
        </w:rPr>
        <w:t>fungal communities</w:t>
      </w:r>
      <w:r w:rsidR="00017250" w:rsidRPr="00662F3F">
        <w:rPr>
          <w:rFonts w:ascii="Times New Roman" w:hAnsi="Times New Roman" w:cs="Times New Roman"/>
          <w:sz w:val="24"/>
          <w:szCs w:val="24"/>
          <w:lang w:val="en-GB"/>
        </w:rPr>
        <w:t>, with the nature of the response depending on the type of manipulation, but that consistent results were only observed after</w:t>
      </w:r>
      <w:r w:rsidR="0050201D" w:rsidRPr="00662F3F">
        <w:rPr>
          <w:rFonts w:ascii="Times New Roman" w:hAnsi="Times New Roman" w:cs="Times New Roman"/>
          <w:sz w:val="24"/>
          <w:szCs w:val="24"/>
          <w:lang w:val="en-GB"/>
        </w:rPr>
        <w:t xml:space="preserve"> </w:t>
      </w:r>
      <w:r w:rsidR="008B6532" w:rsidRPr="00662F3F">
        <w:rPr>
          <w:rFonts w:ascii="Times New Roman" w:hAnsi="Times New Roman" w:cs="Times New Roman"/>
          <w:sz w:val="24"/>
          <w:szCs w:val="24"/>
          <w:lang w:val="en-GB"/>
        </w:rPr>
        <w:t xml:space="preserve">more than two </w:t>
      </w:r>
      <w:r w:rsidRPr="00662F3F">
        <w:rPr>
          <w:rFonts w:ascii="Times New Roman" w:hAnsi="Times New Roman" w:cs="Times New Roman"/>
          <w:sz w:val="24"/>
          <w:szCs w:val="24"/>
          <w:lang w:val="en-GB"/>
        </w:rPr>
        <w:t xml:space="preserve">years </w:t>
      </w:r>
      <w:r w:rsidR="008B6532" w:rsidRPr="00662F3F">
        <w:rPr>
          <w:rFonts w:ascii="Times New Roman" w:hAnsi="Times New Roman" w:cs="Times New Roman"/>
          <w:sz w:val="24"/>
          <w:szCs w:val="24"/>
          <w:lang w:val="en-GB"/>
        </w:rPr>
        <w:t>of</w:t>
      </w:r>
      <w:r w:rsidR="00017250" w:rsidRPr="00662F3F">
        <w:rPr>
          <w:rFonts w:ascii="Times New Roman" w:hAnsi="Times New Roman" w:cs="Times New Roman"/>
          <w:sz w:val="24"/>
          <w:szCs w:val="24"/>
          <w:lang w:val="en-GB"/>
        </w:rPr>
        <w:t xml:space="preserve"> </w:t>
      </w:r>
      <w:r w:rsidR="0050201D" w:rsidRPr="00662F3F">
        <w:rPr>
          <w:rFonts w:ascii="Times New Roman" w:hAnsi="Times New Roman" w:cs="Times New Roman"/>
          <w:sz w:val="24"/>
          <w:szCs w:val="24"/>
          <w:lang w:val="en-GB"/>
        </w:rPr>
        <w:t>rainfall manipulation</w:t>
      </w:r>
      <w:r w:rsidRPr="00662F3F">
        <w:rPr>
          <w:rFonts w:ascii="Times New Roman" w:hAnsi="Times New Roman" w:cs="Times New Roman"/>
          <w:sz w:val="24"/>
          <w:szCs w:val="24"/>
          <w:lang w:val="en-GB"/>
        </w:rPr>
        <w:t>. We observed significant co-associations between plant and AM fungal communities</w:t>
      </w:r>
      <w:r w:rsidR="0050201D" w:rsidRPr="00662F3F">
        <w:rPr>
          <w:rFonts w:ascii="Times New Roman" w:hAnsi="Times New Roman" w:cs="Times New Roman"/>
          <w:sz w:val="24"/>
          <w:szCs w:val="24"/>
          <w:lang w:val="en-GB"/>
        </w:rPr>
        <w:t xml:space="preserve"> on multiple dates</w:t>
      </w:r>
      <w:r w:rsidR="0059394F">
        <w:rPr>
          <w:rFonts w:ascii="Times New Roman" w:hAnsi="Times New Roman" w:cs="Times New Roman"/>
          <w:sz w:val="24"/>
          <w:szCs w:val="24"/>
          <w:lang w:val="en-GB"/>
        </w:rPr>
        <w:t>.</w:t>
      </w:r>
      <w:r w:rsidR="0050201D" w:rsidRPr="00662F3F">
        <w:rPr>
          <w:rFonts w:ascii="Times New Roman" w:hAnsi="Times New Roman" w:cs="Times New Roman"/>
          <w:sz w:val="24"/>
          <w:szCs w:val="24"/>
          <w:lang w:val="en-GB"/>
        </w:rPr>
        <w:t xml:space="preserve"> </w:t>
      </w:r>
      <w:r w:rsidR="0059394F">
        <w:rPr>
          <w:rFonts w:ascii="Times New Roman" w:hAnsi="Times New Roman" w:cs="Times New Roman"/>
          <w:sz w:val="24"/>
          <w:szCs w:val="24"/>
          <w:lang w:val="en-GB"/>
        </w:rPr>
        <w:t>P</w:t>
      </w:r>
      <w:r w:rsidR="0059394F" w:rsidRPr="00662F3F">
        <w:rPr>
          <w:rFonts w:ascii="Times New Roman" w:hAnsi="Times New Roman" w:cs="Times New Roman"/>
          <w:sz w:val="24"/>
          <w:szCs w:val="24"/>
          <w:lang w:val="en-GB"/>
        </w:rPr>
        <w:t xml:space="preserve">redictive </w:t>
      </w:r>
      <w:r w:rsidR="0050201D" w:rsidRPr="00662F3F">
        <w:rPr>
          <w:rFonts w:ascii="Times New Roman" w:hAnsi="Times New Roman" w:cs="Times New Roman"/>
          <w:sz w:val="24"/>
          <w:szCs w:val="24"/>
          <w:lang w:val="en-GB"/>
        </w:rPr>
        <w:t>co-correspondence analys</w:t>
      </w:r>
      <w:r w:rsidR="006B55F3" w:rsidRPr="00662F3F">
        <w:rPr>
          <w:rFonts w:ascii="Times New Roman" w:hAnsi="Times New Roman" w:cs="Times New Roman"/>
          <w:sz w:val="24"/>
          <w:szCs w:val="24"/>
          <w:lang w:val="en-GB"/>
        </w:rPr>
        <w:t>e</w:t>
      </w:r>
      <w:r w:rsidR="0050201D" w:rsidRPr="00662F3F">
        <w:rPr>
          <w:rFonts w:ascii="Times New Roman" w:hAnsi="Times New Roman" w:cs="Times New Roman"/>
          <w:sz w:val="24"/>
          <w:szCs w:val="24"/>
          <w:lang w:val="en-GB"/>
        </w:rPr>
        <w:t xml:space="preserve">s indicated more support for the hypothesis that fungal community composition influenced plant community composition than vice versa. </w:t>
      </w:r>
      <w:r w:rsidR="006B55F3" w:rsidRPr="00662F3F">
        <w:rPr>
          <w:rFonts w:ascii="Times New Roman" w:hAnsi="Times New Roman" w:cs="Times New Roman"/>
          <w:sz w:val="24"/>
          <w:szCs w:val="24"/>
          <w:lang w:val="en-GB"/>
        </w:rPr>
        <w:t>However, we found no evidence that altered rainfall regimes were leading to distinct co-associations between plants and AM fungi. Overall, our results provide evidence that grassland plant communit</w:t>
      </w:r>
      <w:r w:rsidR="001743E8" w:rsidRPr="00662F3F">
        <w:rPr>
          <w:rFonts w:ascii="Times New Roman" w:hAnsi="Times New Roman" w:cs="Times New Roman"/>
          <w:sz w:val="24"/>
          <w:szCs w:val="24"/>
          <w:lang w:val="en-GB"/>
        </w:rPr>
        <w:t>ies are intricately tied to variation in AM fungal commu</w:t>
      </w:r>
      <w:r w:rsidR="00973841" w:rsidRPr="00662F3F">
        <w:rPr>
          <w:rFonts w:ascii="Times New Roman" w:hAnsi="Times New Roman" w:cs="Times New Roman"/>
          <w:sz w:val="24"/>
          <w:szCs w:val="24"/>
          <w:lang w:val="en-GB"/>
        </w:rPr>
        <w:t>nities. However</w:t>
      </w:r>
      <w:r w:rsidR="009B3F94" w:rsidRPr="00662F3F">
        <w:rPr>
          <w:rFonts w:ascii="Times New Roman" w:hAnsi="Times New Roman" w:cs="Times New Roman"/>
          <w:sz w:val="24"/>
          <w:szCs w:val="24"/>
          <w:lang w:val="en-GB"/>
        </w:rPr>
        <w:t>, in this system,</w:t>
      </w:r>
      <w:r w:rsidR="006B55F3" w:rsidRPr="00662F3F">
        <w:rPr>
          <w:rFonts w:ascii="Times New Roman" w:hAnsi="Times New Roman" w:cs="Times New Roman"/>
          <w:sz w:val="24"/>
          <w:szCs w:val="24"/>
          <w:lang w:val="en-GB"/>
        </w:rPr>
        <w:t xml:space="preserve"> </w:t>
      </w:r>
      <w:r w:rsidR="00973841" w:rsidRPr="00662F3F">
        <w:rPr>
          <w:rFonts w:ascii="Times New Roman" w:hAnsi="Times New Roman" w:cs="Times New Roman"/>
          <w:sz w:val="24"/>
          <w:szCs w:val="24"/>
          <w:lang w:val="en-GB"/>
        </w:rPr>
        <w:t xml:space="preserve">plant responses </w:t>
      </w:r>
      <w:r w:rsidR="00973841" w:rsidRPr="00662F3F">
        <w:rPr>
          <w:rFonts w:ascii="Times New Roman" w:hAnsi="Times New Roman" w:cs="Times New Roman"/>
          <w:sz w:val="24"/>
          <w:szCs w:val="24"/>
          <w:lang w:val="en-GB"/>
        </w:rPr>
        <w:lastRenderedPageBreak/>
        <w:t>to climate change may not be directly related to impact</w:t>
      </w:r>
      <w:r w:rsidR="00AE4F0C" w:rsidRPr="00662F3F">
        <w:rPr>
          <w:rFonts w:ascii="Times New Roman" w:hAnsi="Times New Roman" w:cs="Times New Roman"/>
          <w:sz w:val="24"/>
          <w:szCs w:val="24"/>
          <w:lang w:val="en-GB"/>
        </w:rPr>
        <w:t>s of altered rainfall regimes on</w:t>
      </w:r>
      <w:r w:rsidR="00973841" w:rsidRPr="00662F3F">
        <w:rPr>
          <w:rFonts w:ascii="Times New Roman" w:hAnsi="Times New Roman" w:cs="Times New Roman"/>
          <w:sz w:val="24"/>
          <w:szCs w:val="24"/>
          <w:lang w:val="en-GB"/>
        </w:rPr>
        <w:t xml:space="preserve"> AM fungal communities</w:t>
      </w:r>
      <w:r w:rsidR="00AE4F0C" w:rsidRPr="00662F3F">
        <w:rPr>
          <w:rFonts w:ascii="Times New Roman" w:hAnsi="Times New Roman" w:cs="Times New Roman"/>
          <w:sz w:val="24"/>
          <w:szCs w:val="24"/>
          <w:lang w:val="en-GB"/>
        </w:rPr>
        <w:t>.</w:t>
      </w:r>
    </w:p>
    <w:p w:rsidR="00662F3F" w:rsidRPr="00662F3F" w:rsidRDefault="00662F3F" w:rsidP="00662F3F">
      <w:pPr>
        <w:pStyle w:val="Paragraphedeliste"/>
        <w:numPr>
          <w:ilvl w:val="0"/>
          <w:numId w:val="1"/>
        </w:num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Synthesis. </w:t>
      </w:r>
      <w:r w:rsidR="00803DF7">
        <w:rPr>
          <w:rFonts w:ascii="Times New Roman" w:hAnsi="Times New Roman" w:cs="Times New Roman"/>
          <w:sz w:val="24"/>
          <w:szCs w:val="24"/>
          <w:lang w:val="en-GB"/>
        </w:rPr>
        <w:t xml:space="preserve">Our </w:t>
      </w:r>
      <w:r w:rsidR="003A0411">
        <w:rPr>
          <w:rFonts w:ascii="Times New Roman" w:hAnsi="Times New Roman" w:cs="Times New Roman"/>
          <w:sz w:val="24"/>
          <w:szCs w:val="24"/>
          <w:lang w:val="en-GB"/>
        </w:rPr>
        <w:t>study</w:t>
      </w:r>
      <w:r w:rsidR="00803DF7">
        <w:rPr>
          <w:rFonts w:ascii="Times New Roman" w:hAnsi="Times New Roman" w:cs="Times New Roman"/>
          <w:sz w:val="24"/>
          <w:szCs w:val="24"/>
          <w:lang w:val="en-GB"/>
        </w:rPr>
        <w:t xml:space="preserve"> show</w:t>
      </w:r>
      <w:r w:rsidR="003A0411">
        <w:rPr>
          <w:rFonts w:ascii="Times New Roman" w:hAnsi="Times New Roman" w:cs="Times New Roman"/>
          <w:sz w:val="24"/>
          <w:szCs w:val="24"/>
          <w:lang w:val="en-GB"/>
        </w:rPr>
        <w:t>s</w:t>
      </w:r>
      <w:r w:rsidR="00803DF7">
        <w:rPr>
          <w:rFonts w:ascii="Times New Roman" w:hAnsi="Times New Roman" w:cs="Times New Roman"/>
          <w:sz w:val="24"/>
          <w:szCs w:val="24"/>
          <w:lang w:val="en-GB"/>
        </w:rPr>
        <w:t xml:space="preserve"> that AM fungal communities respond to changes in rainfall</w:t>
      </w:r>
      <w:r w:rsidR="00837642">
        <w:rPr>
          <w:rFonts w:ascii="Times New Roman" w:hAnsi="Times New Roman" w:cs="Times New Roman"/>
          <w:sz w:val="24"/>
          <w:szCs w:val="24"/>
          <w:lang w:val="en-GB"/>
        </w:rPr>
        <w:t xml:space="preserve"> but that this effect </w:t>
      </w:r>
      <w:r w:rsidR="0014362D">
        <w:rPr>
          <w:rFonts w:ascii="Times New Roman" w:hAnsi="Times New Roman" w:cs="Times New Roman"/>
          <w:sz w:val="24"/>
          <w:szCs w:val="24"/>
          <w:lang w:val="en-GB"/>
        </w:rPr>
        <w:t>was</w:t>
      </w:r>
      <w:r w:rsidR="00837642">
        <w:rPr>
          <w:rFonts w:ascii="Times New Roman" w:hAnsi="Times New Roman" w:cs="Times New Roman"/>
          <w:sz w:val="24"/>
          <w:szCs w:val="24"/>
          <w:lang w:val="en-GB"/>
        </w:rPr>
        <w:t xml:space="preserve"> not immediate.</w:t>
      </w:r>
      <w:r w:rsidR="00E369AA">
        <w:rPr>
          <w:rFonts w:ascii="Times New Roman" w:hAnsi="Times New Roman" w:cs="Times New Roman"/>
          <w:sz w:val="24"/>
          <w:szCs w:val="24"/>
          <w:lang w:val="en-GB"/>
        </w:rPr>
        <w:t xml:space="preserve"> </w:t>
      </w:r>
      <w:r w:rsidR="00837642">
        <w:rPr>
          <w:rFonts w:ascii="Times New Roman" w:hAnsi="Times New Roman" w:cs="Times New Roman"/>
          <w:sz w:val="24"/>
          <w:szCs w:val="24"/>
          <w:lang w:val="en-GB"/>
        </w:rPr>
        <w:t>The AM fungal community</w:t>
      </w:r>
      <w:r w:rsidR="00E369AA">
        <w:rPr>
          <w:rFonts w:ascii="Times New Roman" w:hAnsi="Times New Roman" w:cs="Times New Roman"/>
          <w:sz w:val="24"/>
          <w:szCs w:val="24"/>
          <w:lang w:val="en-GB"/>
        </w:rPr>
        <w:t xml:space="preserve"> may </w:t>
      </w:r>
      <w:r w:rsidR="00A115C9">
        <w:rPr>
          <w:rFonts w:ascii="Times New Roman" w:hAnsi="Times New Roman" w:cs="Times New Roman"/>
          <w:sz w:val="24"/>
          <w:szCs w:val="24"/>
          <w:lang w:val="en-GB"/>
        </w:rPr>
        <w:t>influence</w:t>
      </w:r>
      <w:r w:rsidR="00E369AA">
        <w:rPr>
          <w:rFonts w:ascii="Times New Roman" w:hAnsi="Times New Roman" w:cs="Times New Roman"/>
          <w:sz w:val="24"/>
          <w:szCs w:val="24"/>
          <w:lang w:val="en-GB"/>
        </w:rPr>
        <w:t xml:space="preserve"> the composition of the plant community. However,</w:t>
      </w:r>
      <w:r w:rsidR="003A0411">
        <w:rPr>
          <w:rFonts w:ascii="Times New Roman" w:hAnsi="Times New Roman" w:cs="Times New Roman"/>
          <w:sz w:val="24"/>
          <w:szCs w:val="24"/>
          <w:lang w:val="en-GB"/>
        </w:rPr>
        <w:t xml:space="preserve"> our results suggest that</w:t>
      </w:r>
      <w:r w:rsidR="00E369AA">
        <w:rPr>
          <w:rFonts w:ascii="Times New Roman" w:hAnsi="Times New Roman" w:cs="Times New Roman"/>
          <w:sz w:val="24"/>
          <w:szCs w:val="24"/>
          <w:lang w:val="en-GB"/>
        </w:rPr>
        <w:t xml:space="preserve"> </w:t>
      </w:r>
      <w:r w:rsidR="00626BF4">
        <w:rPr>
          <w:rFonts w:ascii="Times New Roman" w:hAnsi="Times New Roman" w:cs="Times New Roman"/>
          <w:sz w:val="24"/>
          <w:szCs w:val="24"/>
          <w:lang w:val="en-GB"/>
        </w:rPr>
        <w:t>plant</w:t>
      </w:r>
      <w:r w:rsidR="00E369AA">
        <w:rPr>
          <w:rFonts w:ascii="Times New Roman" w:hAnsi="Times New Roman" w:cs="Times New Roman"/>
          <w:sz w:val="24"/>
          <w:szCs w:val="24"/>
          <w:lang w:val="en-GB"/>
        </w:rPr>
        <w:t xml:space="preserve"> responses t</w:t>
      </w:r>
      <w:r w:rsidR="00626BF4">
        <w:rPr>
          <w:rFonts w:ascii="Times New Roman" w:hAnsi="Times New Roman" w:cs="Times New Roman"/>
          <w:sz w:val="24"/>
          <w:szCs w:val="24"/>
          <w:lang w:val="en-GB"/>
        </w:rPr>
        <w:t>o altered rainfall regimes</w:t>
      </w:r>
      <w:r w:rsidR="004A16F3">
        <w:rPr>
          <w:rFonts w:ascii="Times New Roman" w:hAnsi="Times New Roman" w:cs="Times New Roman"/>
          <w:sz w:val="24"/>
          <w:szCs w:val="24"/>
          <w:lang w:val="en-GB"/>
        </w:rPr>
        <w:t xml:space="preserve"> at our site</w:t>
      </w:r>
      <w:r w:rsidR="00626BF4">
        <w:rPr>
          <w:rFonts w:ascii="Times New Roman" w:hAnsi="Times New Roman" w:cs="Times New Roman"/>
          <w:sz w:val="24"/>
          <w:szCs w:val="24"/>
          <w:lang w:val="en-GB"/>
        </w:rPr>
        <w:t xml:space="preserve"> may not be </w:t>
      </w:r>
      <w:r w:rsidR="00E369AA">
        <w:rPr>
          <w:rFonts w:ascii="Times New Roman" w:hAnsi="Times New Roman" w:cs="Times New Roman"/>
          <w:sz w:val="24"/>
          <w:szCs w:val="24"/>
          <w:lang w:val="en-GB"/>
        </w:rPr>
        <w:t>resulting via changes in the AM fungal communities.</w:t>
      </w:r>
    </w:p>
    <w:p w:rsidR="007D4CA5" w:rsidRDefault="007D4CA5" w:rsidP="00110A4D">
      <w:pPr>
        <w:spacing w:line="480" w:lineRule="auto"/>
        <w:rPr>
          <w:rFonts w:ascii="Times New Roman" w:hAnsi="Times New Roman" w:cs="Times New Roman"/>
          <w:sz w:val="24"/>
          <w:szCs w:val="24"/>
          <w:lang w:val="en-GB"/>
        </w:rPr>
      </w:pPr>
    </w:p>
    <w:p w:rsidR="00514F0C" w:rsidRDefault="000020CA" w:rsidP="00110A4D">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Keywords:</w:t>
      </w:r>
      <w:r w:rsidR="00D1380B">
        <w:rPr>
          <w:rFonts w:ascii="Times New Roman" w:hAnsi="Times New Roman" w:cs="Times New Roman"/>
          <w:b/>
          <w:sz w:val="24"/>
          <w:szCs w:val="24"/>
          <w:lang w:val="en-GB"/>
        </w:rPr>
        <w:t xml:space="preserve"> </w:t>
      </w:r>
      <w:r w:rsidR="00D1380B">
        <w:rPr>
          <w:rFonts w:ascii="Times New Roman" w:hAnsi="Times New Roman" w:cs="Times New Roman"/>
          <w:sz w:val="24"/>
          <w:szCs w:val="24"/>
          <w:lang w:val="en-GB"/>
        </w:rPr>
        <w:t>arbuscular mycorrhizal fungi, climate change, community assembly,</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driver hypothesis, </w:t>
      </w:r>
      <w:r w:rsidR="00533E4B">
        <w:rPr>
          <w:rFonts w:ascii="Times New Roman" w:hAnsi="Times New Roman" w:cs="Times New Roman"/>
          <w:sz w:val="24"/>
          <w:szCs w:val="24"/>
          <w:lang w:val="en-GB"/>
        </w:rPr>
        <w:t xml:space="preserve">drought, </w:t>
      </w:r>
      <w:r>
        <w:rPr>
          <w:rFonts w:ascii="Times New Roman" w:hAnsi="Times New Roman" w:cs="Times New Roman"/>
          <w:sz w:val="24"/>
          <w:szCs w:val="24"/>
          <w:lang w:val="en-GB"/>
        </w:rPr>
        <w:t>passenger hypothesis, plant-microbe interac</w:t>
      </w:r>
      <w:r w:rsidR="00D1380B">
        <w:rPr>
          <w:rFonts w:ascii="Times New Roman" w:hAnsi="Times New Roman" w:cs="Times New Roman"/>
          <w:sz w:val="24"/>
          <w:szCs w:val="24"/>
          <w:lang w:val="en-GB"/>
        </w:rPr>
        <w:t>tions.</w:t>
      </w:r>
    </w:p>
    <w:p w:rsidR="00004FCA" w:rsidRPr="000020CA" w:rsidRDefault="00004FCA" w:rsidP="00110A4D">
      <w:pPr>
        <w:spacing w:line="480" w:lineRule="auto"/>
        <w:rPr>
          <w:rFonts w:ascii="Times New Roman" w:hAnsi="Times New Roman" w:cs="Times New Roman"/>
          <w:sz w:val="24"/>
          <w:szCs w:val="24"/>
          <w:lang w:val="en-GB"/>
        </w:rPr>
      </w:pPr>
    </w:p>
    <w:p w:rsidR="00C41AD1" w:rsidRDefault="00C41AD1" w:rsidP="00110A4D">
      <w:pPr>
        <w:spacing w:line="480" w:lineRule="auto"/>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t>Introduction</w:t>
      </w:r>
    </w:p>
    <w:p w:rsidR="007F4C3D" w:rsidRDefault="00652C2C"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Grassland</w:t>
      </w:r>
      <w:r w:rsidR="002017CF">
        <w:rPr>
          <w:rFonts w:ascii="Times New Roman" w:hAnsi="Times New Roman" w:cs="Times New Roman"/>
          <w:sz w:val="24"/>
          <w:szCs w:val="24"/>
          <w:lang w:val="en-GB"/>
        </w:rPr>
        <w:t>s are highly diverse ecosystems that</w:t>
      </w:r>
      <w:r>
        <w:rPr>
          <w:rFonts w:ascii="Times New Roman" w:hAnsi="Times New Roman" w:cs="Times New Roman"/>
          <w:sz w:val="24"/>
          <w:szCs w:val="24"/>
          <w:lang w:val="en-GB"/>
        </w:rPr>
        <w:t xml:space="preserve"> provide numerous ecosystem services, including forage production, soil st</w:t>
      </w:r>
      <w:r w:rsidR="002017CF">
        <w:rPr>
          <w:rFonts w:ascii="Times New Roman" w:hAnsi="Times New Roman" w:cs="Times New Roman"/>
          <w:sz w:val="24"/>
          <w:szCs w:val="24"/>
          <w:lang w:val="en-GB"/>
        </w:rPr>
        <w:t xml:space="preserve">abilization and carbon storage </w:t>
      </w:r>
      <w:r w:rsidR="00717156">
        <w:rPr>
          <w:rFonts w:ascii="Times New Roman" w:hAnsi="Times New Roman" w:cs="Times New Roman"/>
          <w:sz w:val="24"/>
          <w:szCs w:val="24"/>
          <w:lang w:val="en-GB"/>
        </w:rPr>
        <w:fldChar w:fldCharType="begin" w:fldLock="1"/>
      </w:r>
      <w:r w:rsidR="00EC2EAA">
        <w:rPr>
          <w:rFonts w:ascii="Times New Roman" w:hAnsi="Times New Roman" w:cs="Times New Roman"/>
          <w:sz w:val="24"/>
          <w:szCs w:val="24"/>
          <w:lang w:val="en-GB"/>
        </w:rPr>
        <w:instrText>ADDIN CSL_CITATION {"citationItems":[{"id":"ITEM-1","itemData":{"author":[{"dropping-particle":"","family":"Lemaire","given":"G.","non-dropping-particle":"","parse-names":false,"suffix":""},{"dropping-particle":"","family":"Hodgson","given":"J.","non-dropping-particle":"","parse-names":false,"suffix":""},{"dropping-particle":"","family":"Chabbi","given":"Abad.","non-dropping-particle":"","parse-names":false,"suffix":""}],"id":"ITEM-1","issued":{"date-parts":[["2011"]]},"number-of-pages":"287","publisher":"CAB International","publisher-place":"Oxfordshire","title":"Grassland productivity and ecosystem services","type":"book"},"uris":["http://www.mendeley.com/documents/?uuid=3261239e-637d-4849-a49e-621382302644"]}],"mendeley":{"formattedCitation":"(Lemaire, Hodgson, &amp; Chabbi, 2011)","plainTextFormattedCitation":"(Lemaire, Hodgson, &amp; Chabbi, 2011)","previouslyFormattedCitation":"(Lemaire, Hodgson, &amp; Chabbi, 2011)"},"properties":{"noteIndex":0},"schema":"https://github.com/citation-style-language/schema/raw/master/csl-citation.json"}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C2EAA" w:rsidRPr="00EC2EAA">
        <w:rPr>
          <w:rFonts w:ascii="Times New Roman" w:hAnsi="Times New Roman" w:cs="Times New Roman"/>
          <w:noProof/>
          <w:sz w:val="24"/>
          <w:szCs w:val="24"/>
          <w:lang w:val="en-GB"/>
        </w:rPr>
        <w:t>(Lemaire, Hodgson, &amp; Chabbi, 2011)</w:t>
      </w:r>
      <w:r w:rsidR="00717156">
        <w:rPr>
          <w:rFonts w:ascii="Times New Roman" w:hAnsi="Times New Roman" w:cs="Times New Roman"/>
          <w:sz w:val="24"/>
          <w:szCs w:val="24"/>
          <w:lang w:val="en-GB"/>
        </w:rPr>
        <w:fldChar w:fldCharType="end"/>
      </w:r>
      <w:r w:rsidR="00EC2EAA">
        <w:rPr>
          <w:rFonts w:ascii="Times New Roman" w:hAnsi="Times New Roman" w:cs="Times New Roman"/>
          <w:sz w:val="24"/>
          <w:szCs w:val="24"/>
          <w:lang w:val="en-GB"/>
        </w:rPr>
        <w:t>.</w:t>
      </w:r>
      <w:r w:rsidR="000E7825">
        <w:rPr>
          <w:rFonts w:ascii="Times New Roman" w:hAnsi="Times New Roman" w:cs="Times New Roman"/>
          <w:sz w:val="24"/>
          <w:szCs w:val="24"/>
          <w:lang w:val="en-GB"/>
        </w:rPr>
        <w:t xml:space="preserve"> The diversity and productivity of these ecosystems are threatened by the </w:t>
      </w:r>
      <w:r w:rsidR="00557114">
        <w:rPr>
          <w:rFonts w:ascii="Times New Roman" w:hAnsi="Times New Roman" w:cs="Times New Roman"/>
          <w:sz w:val="24"/>
          <w:szCs w:val="24"/>
          <w:lang w:val="en-GB"/>
        </w:rPr>
        <w:t xml:space="preserve">reduction in rainfall amounts and </w:t>
      </w:r>
      <w:r w:rsidR="003665FF">
        <w:rPr>
          <w:rFonts w:ascii="Times New Roman" w:hAnsi="Times New Roman" w:cs="Times New Roman"/>
          <w:sz w:val="24"/>
          <w:szCs w:val="24"/>
          <w:lang w:val="en-GB"/>
        </w:rPr>
        <w:t xml:space="preserve">shifts in rainfall </w:t>
      </w:r>
      <w:r w:rsidR="00557114">
        <w:rPr>
          <w:rFonts w:ascii="Times New Roman" w:hAnsi="Times New Roman" w:cs="Times New Roman"/>
          <w:sz w:val="24"/>
          <w:szCs w:val="24"/>
          <w:lang w:val="en-GB"/>
        </w:rPr>
        <w:t>frequency</w:t>
      </w:r>
      <w:r w:rsidR="008613E7">
        <w:rPr>
          <w:rFonts w:ascii="Times New Roman" w:hAnsi="Times New Roman" w:cs="Times New Roman"/>
          <w:sz w:val="24"/>
          <w:szCs w:val="24"/>
          <w:lang w:val="en-GB"/>
        </w:rPr>
        <w:t>, as</w:t>
      </w:r>
      <w:r w:rsidR="000E7825">
        <w:rPr>
          <w:rFonts w:ascii="Times New Roman" w:hAnsi="Times New Roman" w:cs="Times New Roman"/>
          <w:sz w:val="24"/>
          <w:szCs w:val="24"/>
          <w:lang w:val="en-GB"/>
        </w:rPr>
        <w:t xml:space="preserve"> predicted by climate models</w:t>
      </w:r>
      <w:r w:rsidR="00EC2EAA">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E7695C">
        <w:rPr>
          <w:rFonts w:ascii="Times New Roman" w:hAnsi="Times New Roman" w:cs="Times New Roman"/>
          <w:sz w:val="24"/>
          <w:szCs w:val="24"/>
          <w:lang w:val="en-GB"/>
        </w:rPr>
        <w:instrText>ADDIN CSL_CITATION {"citationItems":[{"id":"ITEM-1","itemData":{"DOI":"10.1017/CBO9781107415324","ISBN":"9789291691432","ISSN":"1476-4687","PMID":"17429376","abstract":"Pachauri, Rajendra K Meyer, Leo Van Ypersele, Jean-Pascal Brinkman, Sander Van Kesteren, Line Leprince-Ringuet, Noëmie Van Boxmeer, Fijke","author":[{"dropping-particle":"","family":"IPCC","given":"","non-dropping-particle":"","parse-names":false,"suffix":""}],"edition":"IPCC","editor":[{"dropping-particle":"","family":"[Core Writing Team","given":"R.K. Pachauri and L.A. Meyer (eds.)]","non-dropping-particle":"","parse-names":false,"suffix":""}],"id":"ITEM-1","issued":{"date-parts":[["2014"]]},"note":"IPCC, 2014: Climate Change 2014: Synthesis Report. Contribution of Working Groups I, II and III to the Fifth Assessment Report of the Intergovernmental Panel on Climate Change [Core Writing Team, R.K. Pachauri and L.A. Meyer (eds.)]. IPCC, Geneva, Switzerland, 151 pp.","number-of-pages":"1-151","publisher":"IPCC","publisher-place":"Geneva, Switzerland","title":"Climate Change 2014: Synthesis Report. Contribution of Working Groups I, II and III to the Fifth Assessment Report of the Intergovernmental Panel on Climate Change","type":"book"},"uris":["http://www.mendeley.com/documents/?uuid=c7a237ad-0ad7-4856-a444-93cdcc8c0158"]}],"mendeley":{"formattedCitation":"(IPCC, 2014)","plainTextFormattedCitation":"(IPCC, 2014)","previouslyFormattedCitation":"(IPCC, 2014)"},"properties":{"noteIndex":0},"schema":"https://github.com/citation-style-language/schema/raw/master/csl-citation.json"}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C2EAA" w:rsidRPr="00EC2EAA">
        <w:rPr>
          <w:rFonts w:ascii="Times New Roman" w:hAnsi="Times New Roman" w:cs="Times New Roman"/>
          <w:noProof/>
          <w:sz w:val="24"/>
          <w:szCs w:val="24"/>
          <w:lang w:val="en-GB"/>
        </w:rPr>
        <w:t>(IPCC, 2014)</w:t>
      </w:r>
      <w:r w:rsidR="00717156">
        <w:rPr>
          <w:rFonts w:ascii="Times New Roman" w:hAnsi="Times New Roman" w:cs="Times New Roman"/>
          <w:sz w:val="24"/>
          <w:szCs w:val="24"/>
          <w:lang w:val="en-GB"/>
        </w:rPr>
        <w:fldChar w:fldCharType="end"/>
      </w:r>
      <w:r w:rsidR="00667DA3">
        <w:rPr>
          <w:rFonts w:ascii="Times New Roman" w:hAnsi="Times New Roman" w:cs="Times New Roman"/>
          <w:sz w:val="24"/>
          <w:szCs w:val="24"/>
          <w:lang w:val="en-GB"/>
        </w:rPr>
        <w:t>,</w:t>
      </w:r>
      <w:r w:rsidR="000E7825">
        <w:rPr>
          <w:rFonts w:ascii="Times New Roman" w:hAnsi="Times New Roman" w:cs="Times New Roman"/>
          <w:sz w:val="24"/>
          <w:szCs w:val="24"/>
          <w:lang w:val="en-GB"/>
        </w:rPr>
        <w:t xml:space="preserve"> because they are highly responsive to </w:t>
      </w:r>
      <w:r w:rsidR="007C493C">
        <w:rPr>
          <w:rFonts w:ascii="Times New Roman" w:hAnsi="Times New Roman" w:cs="Times New Roman"/>
          <w:sz w:val="24"/>
          <w:szCs w:val="24"/>
          <w:lang w:val="en-GB"/>
        </w:rPr>
        <w:t xml:space="preserve">changes in </w:t>
      </w:r>
      <w:r w:rsidR="00C82DAA">
        <w:rPr>
          <w:rFonts w:ascii="Times New Roman" w:hAnsi="Times New Roman" w:cs="Times New Roman"/>
          <w:sz w:val="24"/>
          <w:szCs w:val="24"/>
          <w:lang w:val="en-GB"/>
        </w:rPr>
        <w:t>rainfall regimes</w:t>
      </w:r>
      <w:r w:rsidR="004435D2">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F870EE">
        <w:rPr>
          <w:rFonts w:ascii="Times New Roman" w:hAnsi="Times New Roman" w:cs="Times New Roman"/>
          <w:sz w:val="24"/>
          <w:szCs w:val="24"/>
          <w:lang w:val="en-GB"/>
        </w:rPr>
        <w:instrText>ADDIN CSL_CITATION {"citationItems":[{"id":"ITEM-1","itemData":{"DOI":"10.1007/s00442-003-1331-3","author":[{"dropping-particle":"","family":"Fay","given":"Philip A","non-dropping-particle":"","parse-names":false,"suffix":""},{"dropping-particle":"","family":"Carlisle","given":"Jonathan D","non-dropping-particle":"","parse-names":false,"suffix":""},{"dropping-particle":"","family":"Knapp","given":"Alan K","non-dropping-particle":"","parse-names":false,"suffix":""},{"dropping-particle":"","family":"Blair","given":"John M","non-dropping-particle":"","parse-names":false,"suffix":""},{"dropping-particle":"","family":"Collins","given":"Scott L","non-dropping-particle":"","parse-names":false,"suffix":""}],"container-title":"Oecologia","id":"ITEM-1","issued":{"date-parts":[["2003"]]},"page":"245-251","title":"Productivity responses to altered rainfall patterns in a C4-dominated grassland","type":"article-journal","volume":"137"},"uris":["http://www.mendeley.com/documents/?uuid=2db10c5d-ba9e-45fb-a1a2-a64df74c4936"]},{"id":"ITEM-2","itemData":{"abstract":"Two different UK limestone grasslands were exposed to simulated climate change with the use of nonintrusive techniques to manipulate local climate over 5 years. Resistance to climate change, defined as the ability of a community to maintain its composition and biomass in response to environmental stress, could be explained by reference to the functional composition and successional status of the grasslands. The more fertile, early-successional grassland was much more responsive to climate change. Resistance could not be explained by the particular climates experienced by the two grasslands. Productive, disturbed landscapes created by modern human activity may prove more vulnerable to climate change than older, traditional landscapes","author":[{"dropping-particle":"","family":"Grime","given":"J Philip","non-dropping-particle":"","parse-names":false,"suffix":""},{"dropping-particle":"","family":"Brown","given":"Valerie K","non-dropping-particle":"","parse-names":false,"suffix":""},{"dropping-particle":"","family":"Thompson","given":"Ken","non-dropping-particle":"","parse-names":false,"suffix":""},{"dropping-particle":"","family":"Masters","given":"Gregory J","non-dropping-particle":"","parse-names":false,"suffix":""},{"dropping-particle":"","family":"Hillier","given":"Susan H","non-dropping-particle":"","parse-names":false,"suffix":""},{"dropping-particle":"","family":"Clarke","given":"Ian P","non-dropping-particle":"","parse-names":false,"suffix":""},{"dropping-particle":"","family":"Askew","given":"Andrew P","non-dropping-particle":"","parse-names":false,"suffix":""},{"dropping-particle":"","family":"Corker","given":"David","non-dropping-particle":"","parse-names":false,"suffix":""},{"dropping-particle":"","family":"Kielty","given":"Jonathan P","non-dropping-particle":"","parse-names":false,"suffix":""}],"container-title":"Science","id":"ITEM-2","issued":{"date-parts":[["2000"]]},"page":"762-766","title":"The Response of Two Contrasting Limestone Grasslands to Simulated Climate Change","type":"article-journal","volume":"289"},"uris":["http://www.mendeley.com/documents/?uuid=49c9997a-a767-40ed-a7c6-a2e51883e7b8"]}],"mendeley":{"formattedCitation":"(Fay, Carlisle, Knapp, Blair, &amp; Collins, 2003; Grime et al., 2000)","plainTextFormattedCitation":"(Fay, Carlisle, Knapp, Blair, &amp; Collins, 2003; Grime et al., 2000)","previouslyFormattedCitation":"(Fay, Carlisle, Knapp, Blair, &amp; Collins, 2003; Grime et al., 2000)"},"properties":{"noteIndex":0},"schema":"https://github.com/citation-style-language/schema/raw/master/csl-citation.json"}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4435D2" w:rsidRPr="004435D2">
        <w:rPr>
          <w:rFonts w:ascii="Times New Roman" w:hAnsi="Times New Roman" w:cs="Times New Roman"/>
          <w:noProof/>
          <w:sz w:val="24"/>
          <w:szCs w:val="24"/>
          <w:lang w:val="en-GB"/>
        </w:rPr>
        <w:t>(Fay, Carlisle, Knapp, Blair, &amp; Collins, 2003; Grime et al., 2000)</w:t>
      </w:r>
      <w:r w:rsidR="00717156">
        <w:rPr>
          <w:rFonts w:ascii="Times New Roman" w:hAnsi="Times New Roman" w:cs="Times New Roman"/>
          <w:sz w:val="24"/>
          <w:szCs w:val="24"/>
          <w:lang w:val="en-GB"/>
        </w:rPr>
        <w:fldChar w:fldCharType="end"/>
      </w:r>
      <w:r w:rsidR="00193D5B">
        <w:rPr>
          <w:rFonts w:ascii="Times New Roman" w:hAnsi="Times New Roman" w:cs="Times New Roman"/>
          <w:sz w:val="24"/>
          <w:szCs w:val="24"/>
          <w:lang w:val="en-GB"/>
        </w:rPr>
        <w:t xml:space="preserve">. </w:t>
      </w:r>
      <w:r w:rsidR="00C82DAA">
        <w:rPr>
          <w:rFonts w:ascii="Times New Roman" w:hAnsi="Times New Roman" w:cs="Times New Roman"/>
          <w:sz w:val="24"/>
          <w:szCs w:val="24"/>
          <w:lang w:val="en-GB"/>
        </w:rPr>
        <w:t>While the</w:t>
      </w:r>
      <w:r w:rsidR="007C493C">
        <w:rPr>
          <w:rFonts w:ascii="Times New Roman" w:hAnsi="Times New Roman" w:cs="Times New Roman"/>
          <w:sz w:val="24"/>
          <w:szCs w:val="24"/>
          <w:lang w:val="en-GB"/>
        </w:rPr>
        <w:t xml:space="preserve"> effect of altered</w:t>
      </w:r>
      <w:r w:rsidR="00557114">
        <w:rPr>
          <w:rFonts w:ascii="Times New Roman" w:hAnsi="Times New Roman" w:cs="Times New Roman"/>
          <w:sz w:val="24"/>
          <w:szCs w:val="24"/>
          <w:lang w:val="en-GB"/>
        </w:rPr>
        <w:t xml:space="preserve"> rainfall </w:t>
      </w:r>
      <w:r w:rsidR="00C34E3E">
        <w:rPr>
          <w:rFonts w:ascii="Times New Roman" w:hAnsi="Times New Roman" w:cs="Times New Roman"/>
          <w:sz w:val="24"/>
          <w:szCs w:val="24"/>
          <w:lang w:val="en-GB"/>
        </w:rPr>
        <w:t>regimes</w:t>
      </w:r>
      <w:r w:rsidR="00C82DAA">
        <w:rPr>
          <w:rFonts w:ascii="Times New Roman" w:hAnsi="Times New Roman" w:cs="Times New Roman"/>
          <w:sz w:val="24"/>
          <w:szCs w:val="24"/>
          <w:lang w:val="en-GB"/>
        </w:rPr>
        <w:t xml:space="preserve"> on vegetation</w:t>
      </w:r>
      <w:r w:rsidR="00C34E3E">
        <w:rPr>
          <w:rFonts w:ascii="Times New Roman" w:hAnsi="Times New Roman" w:cs="Times New Roman"/>
          <w:sz w:val="24"/>
          <w:szCs w:val="24"/>
          <w:lang w:val="en-GB"/>
        </w:rPr>
        <w:t xml:space="preserve"> </w:t>
      </w:r>
      <w:r w:rsidR="007C493C">
        <w:rPr>
          <w:rFonts w:ascii="Times New Roman" w:hAnsi="Times New Roman" w:cs="Times New Roman"/>
          <w:sz w:val="24"/>
          <w:szCs w:val="24"/>
          <w:lang w:val="en-GB"/>
        </w:rPr>
        <w:t>has been extensively studied</w:t>
      </w:r>
      <w:r w:rsidR="00C82DAA">
        <w:rPr>
          <w:rFonts w:ascii="Times New Roman" w:hAnsi="Times New Roman" w:cs="Times New Roman"/>
          <w:sz w:val="24"/>
          <w:szCs w:val="24"/>
          <w:lang w:val="en-GB"/>
        </w:rPr>
        <w:t>, with known effects on the</w:t>
      </w:r>
      <w:r w:rsidR="00C34E3E">
        <w:rPr>
          <w:rFonts w:ascii="Times New Roman" w:hAnsi="Times New Roman" w:cs="Times New Roman"/>
          <w:sz w:val="24"/>
          <w:szCs w:val="24"/>
          <w:lang w:val="en-GB"/>
        </w:rPr>
        <w:t xml:space="preserve"> composition and richness</w:t>
      </w:r>
      <w:r w:rsidR="00826D01">
        <w:rPr>
          <w:rFonts w:ascii="Times New Roman" w:hAnsi="Times New Roman" w:cs="Times New Roman"/>
          <w:sz w:val="24"/>
          <w:szCs w:val="24"/>
          <w:lang w:val="en-GB"/>
        </w:rPr>
        <w:t xml:space="preserve"> of plant communities</w:t>
      </w:r>
      <w:r w:rsidR="00A950E5">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{"citationItems":[{"id":"ITEM-1","itemData":{"abstract":"Two different UK limestone grasslands were exposed to simulated climate change with the use of nonintrusive techniques to manipulate local climate over 5 years. Resistance to climate change, defined as the ability of a community to maintain its composition and biomass in response to environmental stress, could be explained by reference to the functional composition and successional status of the grasslands. The more fertile, early-successional grassland was much more responsive to climate change. Resistance could not be explained by the particular climates experienced by the two grasslands. Productive, disturbed landscapes created by modern human activity may prove more vulnerable to climate change than older, traditional landscapes","author":[{"dropping-particle":"","family":"Grime","given":"J Philip","non-dropping-particle":"","parse-names":false,"suffix":""},{"dropping-particle":"","family":"Brown","given":"Valerie K","non-dropping-particle":"","parse-names":false,"suffix":""},{"dropping-particle":"","family":"Thompson","given":"Ken","non-dropping-particle":"","parse-names":false,"suffix":""},{"dropping-particle":"","family":"Masters","given":"Gregory J","non-dropping-particle":"","parse-names":false,"suffix":""},{"dropping-particle":"","family":"Hillier","given":"Susan H","non-dropping-particle":"","parse-names":false,"suffix":""},{"dropping-particle":"","family":"Clarke","given":"Ian P","non-dropping-particle":"","parse-names":false,"suffix":""},{"dropping-particle":"","family":"Askew","given":"Andrew P","non-dropping-particle":"","parse-names":false,"suffix":""},{"dropping-particle":"","family":"Corker","given":"David","non-dropping-particle":"","parse-names":false,"suffix":""},{"dropping-particle":"","family":"Kielty","given":"Jonathan P","non-dropping-particle":"","parse-names":false,"suffix":""}],"container-title":"Science","id":"ITEM-1","issued":{"date-parts":[["2000"]]},"page":"762-766","title":"The Response of Two Contrasting Limestone Grasslands to Simulated Climate Change","type":"article-journal","volume":"289"},"uris":["http://www.mendeley.com/documents/?uuid=49c9997a-a767-40ed-a7c6-a2e51883e7b8"]},{"id":"ITEM-2","itemData":{"abstract":"1. Changes in the frequency of extreme events, such as droughts, may be one of the most significant impacts of climate change for ecosystems. Models predict more frequent summer droughts in much of England: this paper investigates the impact on different types of plants in an ex-arable grassland community. 2. A long-term experiment simulated increased and decreased summer precipitation. Substantial interannual variation allowed the effects of summer drought to be tested in combination with wet and dry weather in other seasons. This is important, as climate models predict increased winter precipitation. 3. Total cover abundance in early summer increased with increasing water supply in the previous summer; there was no effect of winter precipitation. Productivity is there- fore likely to decrease with more frequent summer droughts, with no mitigating effect of wetter winters. 4. The percentage cover of perennial grasses declined during a natural drought in 1995–97; this was exacerbated by the experimental drought treatment and reduced by supplemented rainfall. Simultaneously, short-lived ruderal species increased; this was greatest in drought treatments and least with supplemented rainfall. 5. These trends were subsequently reversed during several years of unusually wet weather, with perennial grasses increasing and short-lived forbs decreasing. This occurred even in experimentally droughted plots, and we propose that it resulted from rapid coverage of gaps during wet autumns and winters. 6. Deep-rooted species generally proved to be more drought resistant, but there were exceptions. 7. We conclude that increased frequency of summer droughts could have serious implica- tions for the establishment and successional development of ex-arable grasslands. Increased winter precipitation would moderate the impact on species composition, but not on productivity. Key-words:","author":[{"dropping-particle":"","family":"Morecroft","given":"M D","non-dropping-particle":"","parse-names":false,"suffix":""},{"dropping-particle":"","family":"Masters","given":"G J","non-dropping-particle":"","parse-names":false,"suffix":""},{"dropping-particle":"","family":"Brown","given":"V K","non-dropping-particle":"","parse-names":false,"suffix":""},{"dropping-particle":"","family":"Clarke","given":"I P","non-dropping-particle":"","parse-names":false,"suffix":""},{"dropping-particle":"","family":"Taylor","given":"M E","non-dropping-particle":"","parse-names":false,"suffix":""},{"dropping-particle":"","family":"Whitehouse","given":"A T","non-dropping-particle":"","parse-names":false,"suffix":""}],"container-title":"Functional Ecology","id":"ITEM-2","issued":{"date-parts":[["2004"]]},"page":"648-655","title":"Changing precipitation patterns alter plant community dynamics and succession in an ex-arable grassland","type":"article-journal","volume":"18"},"uris":["http://www.mendeley.com/documents/?uuid=2b79cec5-3719-45d1-a6c0-e852a4b8d9d6"]}],"mendeley":{"formattedCitation":"(Grime et al., 2000; Morecroft et al., 2004)","manualFormatting":"(e.g. Grime et al. 2000; Morecroft et al. 2004)","plainTextFormattedCitation":"(Grime et al., 2000; Morecroft et al., 2004)","previouslyFormattedCitation":"(Grime et al., 2000; Morecroft et al.,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A950E5" w:rsidRPr="00A950E5">
        <w:rPr>
          <w:rFonts w:ascii="Times New Roman" w:hAnsi="Times New Roman" w:cs="Times New Roman"/>
          <w:noProof/>
          <w:sz w:val="24"/>
          <w:szCs w:val="24"/>
          <w:lang w:val="en-GB"/>
        </w:rPr>
        <w:t>(</w:t>
      </w:r>
      <w:r w:rsidR="00A950E5">
        <w:rPr>
          <w:rFonts w:ascii="Times New Roman" w:hAnsi="Times New Roman" w:cs="Times New Roman"/>
          <w:noProof/>
          <w:sz w:val="24"/>
          <w:szCs w:val="24"/>
          <w:lang w:val="en-GB"/>
        </w:rPr>
        <w:t xml:space="preserve">e.g. </w:t>
      </w:r>
      <w:r w:rsidR="00A950E5" w:rsidRPr="00A950E5">
        <w:rPr>
          <w:rFonts w:ascii="Times New Roman" w:hAnsi="Times New Roman" w:cs="Times New Roman"/>
          <w:noProof/>
          <w:sz w:val="24"/>
          <w:szCs w:val="24"/>
          <w:lang w:val="en-GB"/>
        </w:rPr>
        <w:t xml:space="preserve">Grime </w:t>
      </w:r>
      <w:r w:rsidR="00A950E5" w:rsidRPr="00A950E5">
        <w:rPr>
          <w:rFonts w:ascii="Times New Roman" w:hAnsi="Times New Roman" w:cs="Times New Roman"/>
          <w:i/>
          <w:noProof/>
          <w:sz w:val="24"/>
          <w:szCs w:val="24"/>
          <w:lang w:val="en-GB"/>
        </w:rPr>
        <w:t>et al.</w:t>
      </w:r>
      <w:r w:rsidR="00A950E5" w:rsidRPr="00A950E5">
        <w:rPr>
          <w:rFonts w:ascii="Times New Roman" w:hAnsi="Times New Roman" w:cs="Times New Roman"/>
          <w:noProof/>
          <w:sz w:val="24"/>
          <w:szCs w:val="24"/>
          <w:lang w:val="en-GB"/>
        </w:rPr>
        <w:t xml:space="preserve"> 2000; Morecroft </w:t>
      </w:r>
      <w:r w:rsidR="00A950E5" w:rsidRPr="00A950E5">
        <w:rPr>
          <w:rFonts w:ascii="Times New Roman" w:hAnsi="Times New Roman" w:cs="Times New Roman"/>
          <w:i/>
          <w:noProof/>
          <w:sz w:val="24"/>
          <w:szCs w:val="24"/>
          <w:lang w:val="en-GB"/>
        </w:rPr>
        <w:t>et al.</w:t>
      </w:r>
      <w:r w:rsidR="00A950E5" w:rsidRPr="00A950E5">
        <w:rPr>
          <w:rFonts w:ascii="Times New Roman" w:hAnsi="Times New Roman" w:cs="Times New Roman"/>
          <w:noProof/>
          <w:sz w:val="24"/>
          <w:szCs w:val="24"/>
          <w:lang w:val="en-GB"/>
        </w:rPr>
        <w:t xml:space="preserve"> 2004)</w:t>
      </w:r>
      <w:r w:rsidR="00717156">
        <w:rPr>
          <w:rFonts w:ascii="Times New Roman" w:hAnsi="Times New Roman" w:cs="Times New Roman"/>
          <w:sz w:val="24"/>
          <w:szCs w:val="24"/>
          <w:lang w:val="en-GB"/>
        </w:rPr>
        <w:fldChar w:fldCharType="end"/>
      </w:r>
      <w:r w:rsidR="00C82DAA">
        <w:rPr>
          <w:rFonts w:ascii="Times New Roman" w:hAnsi="Times New Roman" w:cs="Times New Roman"/>
          <w:sz w:val="24"/>
          <w:szCs w:val="24"/>
          <w:lang w:val="en-GB"/>
        </w:rPr>
        <w:t xml:space="preserve">, </w:t>
      </w:r>
      <w:r w:rsidR="00DF472D">
        <w:rPr>
          <w:rFonts w:ascii="Times New Roman" w:hAnsi="Times New Roman" w:cs="Times New Roman"/>
          <w:sz w:val="24"/>
          <w:szCs w:val="24"/>
          <w:lang w:val="en-GB"/>
        </w:rPr>
        <w:t>less focus has been given to belowground communities</w:t>
      </w:r>
      <w:r w:rsidR="00B013BF">
        <w:rPr>
          <w:rFonts w:ascii="Times New Roman" w:hAnsi="Times New Roman" w:cs="Times New Roman"/>
          <w:sz w:val="24"/>
          <w:szCs w:val="24"/>
          <w:lang w:val="en-GB"/>
        </w:rPr>
        <w:t>.</w:t>
      </w:r>
      <w:r w:rsidR="00746D09">
        <w:rPr>
          <w:rFonts w:ascii="Times New Roman" w:hAnsi="Times New Roman" w:cs="Times New Roman"/>
          <w:sz w:val="24"/>
          <w:szCs w:val="24"/>
          <w:lang w:val="en-GB"/>
        </w:rPr>
        <w:t xml:space="preserve"> Altered rainfall regimes may </w:t>
      </w:r>
      <w:r w:rsidR="00F01DF6">
        <w:rPr>
          <w:rFonts w:ascii="Times New Roman" w:hAnsi="Times New Roman" w:cs="Times New Roman"/>
          <w:sz w:val="24"/>
          <w:szCs w:val="24"/>
          <w:lang w:val="en-GB"/>
        </w:rPr>
        <w:t>influen</w:t>
      </w:r>
      <w:r w:rsidR="009A4649">
        <w:rPr>
          <w:rFonts w:ascii="Times New Roman" w:hAnsi="Times New Roman" w:cs="Times New Roman"/>
          <w:sz w:val="24"/>
          <w:szCs w:val="24"/>
          <w:lang w:val="en-GB"/>
        </w:rPr>
        <w:t>ce</w:t>
      </w:r>
      <w:r w:rsidR="00746D09">
        <w:rPr>
          <w:rFonts w:ascii="Times New Roman" w:hAnsi="Times New Roman" w:cs="Times New Roman"/>
          <w:sz w:val="24"/>
          <w:szCs w:val="24"/>
          <w:lang w:val="en-GB"/>
        </w:rPr>
        <w:t xml:space="preserve"> both above and belowground communities as well as the interactions between these communities</w:t>
      </w:r>
      <w:r w:rsidR="00684F0C">
        <w:rPr>
          <w:rFonts w:ascii="Times New Roman" w:hAnsi="Times New Roman" w:cs="Times New Roman"/>
          <w:sz w:val="24"/>
          <w:szCs w:val="24"/>
          <w:lang w:val="en-GB"/>
        </w:rPr>
        <w:t>.</w:t>
      </w:r>
      <w:r w:rsidR="00776CC3">
        <w:rPr>
          <w:rFonts w:ascii="Times New Roman" w:hAnsi="Times New Roman" w:cs="Times New Roman"/>
          <w:sz w:val="24"/>
          <w:szCs w:val="24"/>
          <w:lang w:val="en-GB"/>
        </w:rPr>
        <w:t xml:space="preserve"> </w:t>
      </w:r>
      <w:r w:rsidR="0086095B">
        <w:rPr>
          <w:rFonts w:ascii="Times New Roman" w:hAnsi="Times New Roman" w:cs="Times New Roman"/>
          <w:sz w:val="24"/>
          <w:szCs w:val="24"/>
          <w:lang w:val="en-GB"/>
        </w:rPr>
        <w:t>A</w:t>
      </w:r>
      <w:r w:rsidR="00776CC3">
        <w:rPr>
          <w:rFonts w:ascii="Times New Roman" w:hAnsi="Times New Roman" w:cs="Times New Roman"/>
          <w:sz w:val="24"/>
          <w:szCs w:val="24"/>
          <w:lang w:val="en-GB"/>
        </w:rPr>
        <w:t xml:space="preserve">ltered rainfall </w:t>
      </w:r>
      <w:r w:rsidR="00776CC3" w:rsidRPr="00B50D49">
        <w:rPr>
          <w:rFonts w:ascii="Times New Roman" w:hAnsi="Times New Roman" w:cs="Times New Roman"/>
          <w:sz w:val="24"/>
          <w:szCs w:val="24"/>
          <w:lang w:val="en-GB"/>
        </w:rPr>
        <w:t>regimes</w:t>
      </w:r>
      <w:r w:rsidR="0086095B" w:rsidRPr="00B50D49">
        <w:rPr>
          <w:rFonts w:ascii="Times New Roman" w:hAnsi="Times New Roman" w:cs="Times New Roman"/>
          <w:sz w:val="24"/>
          <w:szCs w:val="24"/>
          <w:lang w:val="en-GB"/>
        </w:rPr>
        <w:t xml:space="preserve"> can limit </w:t>
      </w:r>
      <w:r w:rsidR="004D7B54">
        <w:rPr>
          <w:rFonts w:ascii="Times New Roman" w:hAnsi="Times New Roman" w:cs="Times New Roman"/>
          <w:sz w:val="24"/>
          <w:szCs w:val="24"/>
          <w:lang w:val="en-GB"/>
        </w:rPr>
        <w:t>the</w:t>
      </w:r>
      <w:r w:rsidR="004D7B54" w:rsidRPr="00B50D49">
        <w:rPr>
          <w:rFonts w:ascii="Times New Roman" w:hAnsi="Times New Roman" w:cs="Times New Roman"/>
          <w:sz w:val="24"/>
          <w:szCs w:val="24"/>
          <w:lang w:val="en-GB"/>
        </w:rPr>
        <w:t xml:space="preserve"> </w:t>
      </w:r>
      <w:r w:rsidR="00B50D49">
        <w:rPr>
          <w:rFonts w:ascii="Times New Roman" w:hAnsi="Times New Roman" w:cs="Times New Roman"/>
          <w:sz w:val="24"/>
          <w:szCs w:val="24"/>
          <w:lang w:val="en-GB"/>
        </w:rPr>
        <w:t xml:space="preserve">exchange </w:t>
      </w:r>
      <w:r w:rsidR="004D7B54">
        <w:rPr>
          <w:rFonts w:ascii="Times New Roman" w:hAnsi="Times New Roman" w:cs="Times New Roman"/>
          <w:sz w:val="24"/>
          <w:szCs w:val="24"/>
          <w:lang w:val="en-GB"/>
        </w:rPr>
        <w:t>of resource</w:t>
      </w:r>
      <w:r w:rsidR="00F1039A">
        <w:rPr>
          <w:rFonts w:ascii="Times New Roman" w:hAnsi="Times New Roman" w:cs="Times New Roman"/>
          <w:sz w:val="24"/>
          <w:szCs w:val="24"/>
          <w:lang w:val="en-GB"/>
        </w:rPr>
        <w:t>s</w:t>
      </w:r>
      <w:r w:rsidR="004D7B54">
        <w:rPr>
          <w:rFonts w:ascii="Times New Roman" w:hAnsi="Times New Roman" w:cs="Times New Roman"/>
          <w:sz w:val="24"/>
          <w:szCs w:val="24"/>
          <w:lang w:val="en-GB"/>
        </w:rPr>
        <w:t xml:space="preserve"> </w:t>
      </w:r>
      <w:r w:rsidR="0086095B" w:rsidRPr="00B50D49">
        <w:rPr>
          <w:rFonts w:ascii="Times New Roman" w:hAnsi="Times New Roman" w:cs="Times New Roman"/>
          <w:sz w:val="24"/>
          <w:szCs w:val="24"/>
          <w:lang w:val="en-GB"/>
        </w:rPr>
        <w:t xml:space="preserve">between plants and </w:t>
      </w:r>
      <w:r w:rsidR="0086095B" w:rsidRPr="00B50D49">
        <w:rPr>
          <w:rFonts w:ascii="Times New Roman" w:hAnsi="Times New Roman" w:cs="Times New Roman"/>
          <w:sz w:val="24"/>
          <w:szCs w:val="24"/>
          <w:lang w:val="en-GB"/>
        </w:rPr>
        <w:lastRenderedPageBreak/>
        <w:t>soil communities via nutrient immobilisation</w:t>
      </w:r>
      <w:r w:rsidR="00B50D49">
        <w:rPr>
          <w:rFonts w:ascii="Times New Roman" w:hAnsi="Times New Roman" w:cs="Times New Roman"/>
          <w:sz w:val="24"/>
          <w:szCs w:val="24"/>
          <w:lang w:val="en-GB"/>
        </w:rPr>
        <w:t xml:space="preserve"> in the soil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{"citationItems":[{"id":"ITEM-1","itemData":{"DOI":"10.1111/j.1574-6941.2010.00900.x","ISBN":"1574-6941","ISSN":"01686496","PMID":"20528987","abstract":"It is well known that beneficial plant-associated microorganisms may stimulate plant growth and enhance resistance to disease and abiotic stresses. The effects of climate change factors such as elevated CO(2), drought and warming on beneficial plant-microorganism interactions are increasingly being explored. This now makes it possible to test whether some general patterns occur and whether different groups of plant-associated microorganisms respond differently or in the same way to climate change. Here, we review the results of 135 studies investigating the effects of climate change factors on beneficial microorganisms and their interaction with host plants. The majority of studies showed that elevated CO(2) had a positive influence on the abundance of arbuscular and ectomycorrhizal fungi, whereas the effects on plant growth-promoting bacteria and endophytic fungi were more variable. In most cases, plant-associated microorganisms had a beneficial effect on plants under elevated CO(2). The effects of increased temperature on beneficial plant-associated microorganisms were more variable, positive and neutral, and negative effects were equally common and varied considerably with the study system and the temperature range investigated. Moreover, numerous studies indicated that plant growth-promoting microorganisms (both bacteria and fungi) positively affected plants subjected to drought stress. Overall, this review shows that plant-associated microorganisms are an important factor influencing the response of plants to climate change.","author":[{"dropping-particle":"","family":"Compant","given":"Stéphane","non-dropping-particle":"","parse-names":false,"suffix":""},{"dropping-particle":"","family":"Heijden","given":"M. G a","non-dropping-particle":"Van Der","parse-names":false,"suffix":""},{"dropping-particle":"","family":"Sessitsch","given":"Angela","non-dropping-particle":"","parse-names":false,"suffix":""}],"container-title":"FEMS Microbiology Ecology","id":"ITEM-1","issued":{"date-parts":[["2010"]]},"note":"Effets du changement clim: CO2, rechauffement et secheresse.\nSecheresse peut mener a des changements dans la composition, abondance et activites des communautes microbiennes.\nSecheresse reduit la colonization des AM, mais ca peut dependre des souches de champi. \nPerte de la capacite a coloniser les racines des plantes dans des conditions de secheresse, mais suivant les souches, des differences peuvent etre observe, ca peut dependre de l adaptation de la souche a la secheresse.\nComme il y a moins d eau, la plante pousse moins, et donc la distribution des produits de la photosynthese peut changer dans la rhizosphere et donc alterer la formation du mycelium externe. Mais apparemment secheresse ne change pas la densite extramycorhizienne des hyphes. Hyphes observees sont mortes ??\nSecheresse peut alterer le type de mycorhize qui colonise la plante.\nPlusieurs etudes rapportent que les AM ameliore la resistance des plantes a la secheresse. Les effets benefiaues ont ete observes sur differents sp de plantes et sont: plus fort ratio racine/tige, biomasse et production des plantes augmente.\nDonc reduction des effets de la secheresse sur la plante. Certains AMF ont ete testes pour ameliorer la prod des plantes durant la secheresse.\nArticle contient aussi des infos sur les bacteries PGPR et les mecanismes de celles ci pour temperer les effets de la secheresse.\nCertains AMF peuvent resister a la secheresse mieux que d autres\nCONCLU: secheresse diminue la colonisation mais inoculation avec certains organismes peut reduire stress hydrique. La compo des communautes microbiennes est correlee a la physio de la plante et depend surement des exudats de la racines ou des patrons des metabolites.","page":"197-214","title":"Climate change effects on beneficial plant-microorganism interactions","type":"article-journal","volume":"73"},"uris":["http://www.mendeley.com/documents/?uuid=1cf27d7d-1fc3-4cdb-8f45-0b4f71dc838b"]}],"mendeley":{"formattedCitation":"(Compant, Van Der Heijden, &amp; Sessitsch, 2010)","plainTextFormattedCitation":"(Compant, Van Der Heijden, &amp; Sessitsch, 2010)","previouslyFormattedCitation":"(Compant, Van Der Heijden, &amp; Sessitsch, 2010)"},"properties":{"noteIndex":0},"schema":"https://github.com/citation-style-language/schema/raw/master/csl-citation.json"}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(Compant, Van Der Heijden, &amp; Sessitsch, 2010)</w:t>
      </w:r>
      <w:r w:rsidR="00717156">
        <w:rPr>
          <w:rFonts w:ascii="Times New Roman" w:hAnsi="Times New Roman" w:cs="Times New Roman"/>
          <w:sz w:val="24"/>
          <w:szCs w:val="24"/>
          <w:lang w:val="en-GB"/>
        </w:rPr>
        <w:fldChar w:fldCharType="end"/>
      </w:r>
      <w:r w:rsidR="0086095B" w:rsidRPr="00B50D49">
        <w:rPr>
          <w:rFonts w:ascii="Times New Roman" w:hAnsi="Times New Roman" w:cs="Times New Roman"/>
          <w:sz w:val="24"/>
          <w:szCs w:val="24"/>
          <w:lang w:val="en-GB"/>
        </w:rPr>
        <w:t xml:space="preserve"> and</w:t>
      </w:r>
      <w:r w:rsidR="00B50D49">
        <w:rPr>
          <w:rFonts w:ascii="Times New Roman" w:hAnsi="Times New Roman" w:cs="Times New Roman"/>
          <w:sz w:val="24"/>
          <w:szCs w:val="24"/>
          <w:lang w:val="en-GB"/>
        </w:rPr>
        <w:t xml:space="preserve"> competition for resources may shift</w:t>
      </w:r>
      <w:r w:rsidR="00776CC3" w:rsidRPr="00B50D49">
        <w:rPr>
          <w:rFonts w:ascii="Times New Roman" w:hAnsi="Times New Roman" w:cs="Times New Roman"/>
          <w:sz w:val="24"/>
          <w:szCs w:val="24"/>
          <w:lang w:val="en-GB"/>
        </w:rPr>
        <w:t xml:space="preserve"> interactions </w:t>
      </w:r>
      <w:r w:rsidR="00776CC3">
        <w:rPr>
          <w:rFonts w:ascii="Times New Roman" w:hAnsi="Times New Roman" w:cs="Times New Roman"/>
          <w:sz w:val="24"/>
          <w:szCs w:val="24"/>
          <w:lang w:val="en-GB"/>
        </w:rPr>
        <w:t xml:space="preserve">from </w:t>
      </w:r>
      <w:proofErr w:type="spellStart"/>
      <w:r w:rsidR="00B50D49">
        <w:rPr>
          <w:rFonts w:ascii="Times New Roman" w:hAnsi="Times New Roman" w:cs="Times New Roman"/>
          <w:sz w:val="24"/>
          <w:szCs w:val="24"/>
          <w:lang w:val="en-GB"/>
        </w:rPr>
        <w:t>mutualistic</w:t>
      </w:r>
      <w:proofErr w:type="spellEnd"/>
      <w:r w:rsidR="00B50D49">
        <w:rPr>
          <w:rFonts w:ascii="Times New Roman" w:hAnsi="Times New Roman" w:cs="Times New Roman"/>
          <w:sz w:val="24"/>
          <w:szCs w:val="24"/>
          <w:lang w:val="en-GB"/>
        </w:rPr>
        <w:t xml:space="preserve"> to</w:t>
      </w:r>
      <w:r w:rsidR="00776CC3">
        <w:rPr>
          <w:rFonts w:ascii="Times New Roman" w:hAnsi="Times New Roman" w:cs="Times New Roman"/>
          <w:sz w:val="24"/>
          <w:szCs w:val="24"/>
          <w:lang w:val="en-GB"/>
        </w:rPr>
        <w:t xml:space="preserve"> parasitic</w:t>
      </w:r>
      <w:r w:rsidR="00E7695C">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4C1530">
        <w:rPr>
          <w:rFonts w:ascii="Times New Roman" w:hAnsi="Times New Roman" w:cs="Times New Roman"/>
          <w:sz w:val="24"/>
          <w:szCs w:val="24"/>
          <w:lang w:val="en-GB"/>
        </w:rPr>
        <w:instrText>ADDIN CSL_CITATION {"citationItems":[{"id":"ITEM-1","itemData":{"DOI":"10.1111/nph.13172","ISSN":"0028646X","author":[{"dropping-particle":"","family":"Johnson","given":"Nancy Collins","non-dropping-particle":"","parse-names":false,"suffix":""},{"dropping-particle":"","family":"Wilson","given":"Gail W. T.","non-dropping-particle":"","parse-names":false,"suffix":""},{"dropping-particle":"","family":"Wilson","given":"Jacqueline A.","non-dropping-particle":"","parse-names":false,"suffix":""},{"dropping-particle":"","family":"Miller","given":"R. Michael","non-dropping-particle":"","parse-names":false,"suffix":""},{"dropping-particle":"","family":"Bowker","given":"Matthew A.","non-dropping-particle":"","parse-names":false,"suffix":""}],"container-title":"New Phytologist","id":"ITEM-1","issue":"4","issued":{"date-parts":[["2015","3","1"]]},"page":"1473-1484","publisher":"Wiley/Blackwell (10.1111)","title":"Mycorrhizal phenotypes and the Law of the Minimum","type":"article-journal","volume":"205"},"uris":["http://www.mendeley.com/documents/?uuid=eb29775c-48d6-357c-aaa8-877fb2659270"]}],"mendeley":{"formattedCitation":"(N. C. Johnson, Wilson, Wilson, Miller, &amp; Bowker, 2015)","plainTextFormattedCitation":"(N. C. Johnson, Wilson, Wilson, Miller, &amp; Bowker, 2015)","previouslyFormattedCitation":"(N. C. Johnson, Wilson, Wilson, Miller, &amp; Bowker, 2015)"},"properties":{"noteIndex":0},"schema":"https://github.com/citation-style-language/schema/raw/master/csl-citation.json"}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7695C" w:rsidRPr="00E7695C">
        <w:rPr>
          <w:rFonts w:ascii="Times New Roman" w:hAnsi="Times New Roman" w:cs="Times New Roman"/>
          <w:noProof/>
          <w:sz w:val="24"/>
          <w:szCs w:val="24"/>
          <w:lang w:val="en-GB"/>
        </w:rPr>
        <w:t>(N. C. Johnson, Wilson, Wilson, Miller, &amp; Bowker, 2015)</w:t>
      </w:r>
      <w:r w:rsidR="00717156">
        <w:rPr>
          <w:rFonts w:ascii="Times New Roman" w:hAnsi="Times New Roman" w:cs="Times New Roman"/>
          <w:sz w:val="24"/>
          <w:szCs w:val="24"/>
          <w:lang w:val="en-GB"/>
        </w:rPr>
        <w:fldChar w:fldCharType="end"/>
      </w:r>
      <w:r w:rsidR="00E7695C">
        <w:rPr>
          <w:rFonts w:ascii="Times New Roman" w:hAnsi="Times New Roman" w:cs="Times New Roman"/>
          <w:sz w:val="24"/>
          <w:szCs w:val="24"/>
          <w:lang w:val="en-GB"/>
        </w:rPr>
        <w:t>.</w:t>
      </w:r>
      <w:r w:rsidR="00684F0C">
        <w:rPr>
          <w:rFonts w:ascii="Times New Roman" w:hAnsi="Times New Roman" w:cs="Times New Roman"/>
          <w:sz w:val="24"/>
          <w:szCs w:val="24"/>
          <w:lang w:val="en-GB"/>
        </w:rPr>
        <w:t xml:space="preserve"> </w:t>
      </w:r>
      <w:r w:rsidR="007F4C3D" w:rsidRPr="00B07A89">
        <w:rPr>
          <w:rFonts w:ascii="Times New Roman" w:hAnsi="Times New Roman" w:cs="Times New Roman"/>
          <w:color w:val="FF0000"/>
          <w:sz w:val="24"/>
          <w:szCs w:val="24"/>
          <w:lang w:val="en-GB"/>
        </w:rPr>
        <w:t xml:space="preserve"> </w:t>
      </w:r>
    </w:p>
    <w:p w:rsidR="00CC67E8" w:rsidRPr="00921B21" w:rsidRDefault="004D7B54"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w:t>
      </w:r>
      <w:r w:rsidRPr="00E67921">
        <w:rPr>
          <w:rFonts w:ascii="Times New Roman" w:hAnsi="Times New Roman" w:cs="Times New Roman"/>
          <w:sz w:val="24"/>
          <w:szCs w:val="24"/>
          <w:lang w:val="en-GB"/>
        </w:rPr>
        <w:t xml:space="preserve">rbuscular </w:t>
      </w:r>
      <w:r w:rsidR="00600AC2" w:rsidRPr="00E67921">
        <w:rPr>
          <w:rFonts w:ascii="Times New Roman" w:hAnsi="Times New Roman" w:cs="Times New Roman"/>
          <w:sz w:val="24"/>
          <w:szCs w:val="24"/>
          <w:lang w:val="en-GB"/>
        </w:rPr>
        <w:t xml:space="preserve">mycorrhizal (AM) fungi </w:t>
      </w:r>
      <w:r>
        <w:rPr>
          <w:rFonts w:ascii="Times New Roman" w:hAnsi="Times New Roman" w:cs="Times New Roman"/>
          <w:sz w:val="24"/>
          <w:szCs w:val="24"/>
          <w:lang w:val="en-GB"/>
        </w:rPr>
        <w:t>are a</w:t>
      </w:r>
      <w:r w:rsidRPr="00E67921">
        <w:rPr>
          <w:rFonts w:ascii="Times New Roman" w:hAnsi="Times New Roman" w:cs="Times New Roman"/>
          <w:sz w:val="24"/>
          <w:szCs w:val="24"/>
          <w:lang w:val="en-GB"/>
        </w:rPr>
        <w:t xml:space="preserve">n important </w:t>
      </w:r>
      <w:r>
        <w:rPr>
          <w:rFonts w:ascii="Times New Roman" w:hAnsi="Times New Roman" w:cs="Times New Roman"/>
          <w:sz w:val="24"/>
          <w:szCs w:val="24"/>
          <w:lang w:val="en-GB"/>
        </w:rPr>
        <w:t xml:space="preserve">element of the </w:t>
      </w:r>
      <w:r w:rsidRPr="00E67921">
        <w:rPr>
          <w:rFonts w:ascii="Times New Roman" w:hAnsi="Times New Roman" w:cs="Times New Roman"/>
          <w:sz w:val="24"/>
          <w:szCs w:val="24"/>
          <w:lang w:val="en-GB"/>
        </w:rPr>
        <w:t xml:space="preserve">belowground community in grasslands </w:t>
      </w:r>
      <w:r w:rsidR="00717156" w:rsidRPr="00E67921">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{"citationItems":[{"id":"ITEM-1","itemData":{"author":[{"dropping-particle":"","family":"Miller","given":"R Michael","non-dropping-particle":"","parse-names":false,"suffix":""},{"dropping-particle":"","family":"Wilson","given":"Gail W T","non-dropping-particle":"","parse-names":false,"suffix":""},{"dropping-particle":"","family":"Johnson","given":"Nancy C","non-dropping-particle":"","parse-names":false,"suffix":""}],"container-title":"Biocomplexity of Plant-Fungal Interactions","editor":[{"dropping-particle":"","family":"Southworth","given":"Darlene","non-dropping-particle":"","parse-names":false,"suffix":""}],"id":"ITEM-1","issued":{"date-parts":[["2012"]]},"page":"59-84","publisher":"Wiley-Blackwell","title":"Arbuscular Mycorrhizae and Grassland Ecosystems","type":"chapter"},"uris":["http://www.mendeley.com/documents/?uuid=0d80f4d3-6cf6-4eb2-973e-b6fa7925dfe1"]}],"mendeley":{"formattedCitation":"(Miller, Wilson, &amp; Johnson, 2012)","plainTextFormattedCitation":"(Miller, Wilson, &amp; Johnson, 2012)","previouslyFormattedCitation":"(Miller, Wilson, &amp; Johnson, 2012)"},"properties":{"noteIndex":0},"schema":"https://github.com/citation-style-language/schema/raw/master/csl-citation.json"}</w:instrText>
      </w:r>
      <w:r w:rsidR="00717156" w:rsidRPr="00E67921">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(Miller, Wilson, &amp; Johnson, 2012)</w:t>
      </w:r>
      <w:r w:rsidR="00717156" w:rsidRPr="00E67921">
        <w:rPr>
          <w:rFonts w:ascii="Times New Roman" w:hAnsi="Times New Roman" w:cs="Times New Roman"/>
          <w:sz w:val="24"/>
          <w:szCs w:val="24"/>
          <w:lang w:val="en-GB"/>
        </w:rPr>
        <w:fldChar w:fldCharType="end"/>
      </w:r>
      <w:r w:rsidR="003B1507">
        <w:rPr>
          <w:rFonts w:ascii="Times New Roman" w:hAnsi="Times New Roman" w:cs="Times New Roman"/>
          <w:sz w:val="24"/>
          <w:szCs w:val="24"/>
          <w:lang w:val="en-GB"/>
        </w:rPr>
        <w:t xml:space="preserve"> and </w:t>
      </w:r>
      <w:r w:rsidR="00833893">
        <w:rPr>
          <w:rFonts w:ascii="Times New Roman" w:hAnsi="Times New Roman" w:cs="Times New Roman"/>
          <w:sz w:val="24"/>
          <w:szCs w:val="24"/>
          <w:lang w:val="en-GB"/>
        </w:rPr>
        <w:t xml:space="preserve">can </w:t>
      </w:r>
      <w:r w:rsidR="003B1507">
        <w:rPr>
          <w:rFonts w:ascii="Times New Roman" w:hAnsi="Times New Roman" w:cs="Times New Roman"/>
          <w:sz w:val="24"/>
          <w:szCs w:val="24"/>
          <w:lang w:val="en-GB"/>
        </w:rPr>
        <w:t>promote drought tolerance</w:t>
      </w:r>
      <w:r w:rsidR="00720929">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20929">
        <w:rPr>
          <w:rFonts w:ascii="Times New Roman" w:hAnsi="Times New Roman" w:cs="Times New Roman"/>
          <w:sz w:val="24"/>
          <w:szCs w:val="24"/>
          <w:lang w:val="en-GB"/>
        </w:rPr>
        <w:instrText>ADDIN CSL_CITATION {"citationItems":[{"id":"ITEM-1","itemData":{"DOI":"10.1007/s005720100097","ISSN":"0940-6360","author":[{"dropping-particle":"","family":"Augé","given":"Robert M.","non-dropping-particle":"","parse-names":false,"suffix":""}],"container-title":"Mycorrhiza","id":"ITEM-1","issued":{"date-parts":[["2001"]]},"note":"Most of the studies focusing in drought responses of mycorrhizal plants focus on herbaceous host plants and mostly in controlled environments and not in the field.\nAM fungi has affected stomal sensitivity to atmospheric humidity. \nIn majority of studies, AM increases growth rates of the plant during drougth, by affecting nutrient acquisition and possibly hydration. AM also increase water use efficiency, but it is different depending on fungi spp. Les effets des AM sur la croissaqnce de l hote durant secheresse est souvent correle a l augmentation de l aquisition du P par la plante, puisque lq dispo du P dans les sols est reduite lorsque le sol se desseche. Dans bcp d etudes, la cn du cuivre et le zinc sont superieur dans les feuilles des plantes colonisees par AM, en cond de secheresse. La cn de manganese est souvent plus basse dans les feuilles des plantes AM durant secheresse. AM plante absorbe aussi moins de bore durant secheresse.\nLe seuil de comportement des stomates durant secheresse varie suivant une plante mycorhizee ou non. La conductance des stomates sur plantes mycorhizees reste inaffectee par la secheresse pendant plus longtemps que les plantes non mycorhizees.\nEffet des mycorhizes sur la conductance des stomates varie suivant la plante hote: insensible ou augmente ouverture des stomates (compare aux plantes non myc). L effet differe aussi suivant l sp de champi teste.\nPlantes avec myc montre un taux de photosynthese superieur (au plantes non myc), meme durant les conditions de secheresse. L effet est different suivant le champi teste.\nUne etude montre que le taux de stockage et exportation de prod photosynthetique augmente avec AM fungi.\nS il n y a pas de stress hydric, generalement le potentiel hydric de la feuille ne change pas entre les plantes myc ou non.\nDans plusieurs etudes il a ete observe que symb AM retarde le declin du potentiel hydrique de la feuille durant secheresse et permet aussi un retablissement plus rapide du potentiel hydrique apres une periode de secheresse, tandis que dans d autre etude, aucun changement.\nLa plupart des etudes ne trouvent pas de d effet des AM sur le potentiel osmotique des feuilles durant la secheresse.\nDans une etude, l eau contenu dans les nodules est superieur dans les plantes mycorrhizees durant la secheresse.\nHydraulic conductance in the plant may be affected by AM symb.\nSuivant les sp de plantes, l assimilation de l eau grace aux hyphes des AM varie.\nDurant secheresse, les relation AM affectent l accumulation et partage des carbohydrates solubles. Les plantes AM accumulent moins de glucose et de fructose dans les feuilles et racines durant secheresse. Aussi, augmentation du trehalose dans mycorhize durant secheresse. Also, higher starch levels on AM plants.\nCn des aa dans plantes AM stressees augmentes ou diminue.\nActivites des enzymes sont superieur dans plantes AM durant secheresse. Ex: act des nitrate reductase dans feuilles et racines, ac phosphatase, superoxide dismutase, glutamate ammonia ligase, glutamine et glutamate synthase, cn de proteines\nActivites des nodules superrieur dans plantes AM durant secheresse.\nCn de ABA dans xylem, feuilles et racines plus basse dans AM plant durant secheresse.\nAvec surplus d eau, plus de chlorophyle dans les AM plantes. Et apres secheresse, clorophyle est superieur dans plantes AM.\nEffet de la secheresse sur la perte de feuille depend de l hote teste.\nEffet des AM sur la relation des plantes avec l eau sont assoc avec des effets morpho et phenotypique. Ex: plus d aire verte sur les feuilles, moins de necrose des feuilles, senescences des feuilles, AM n affect pas la densite des stomates\nSur les mechanismes, on en sait pas bcp. Effet sur la taille de la plante et donc sur l acquisition de nutriments. Mais meme avec meme taille et meme cn en P, il y a des differences entre AM et non AM plantes. Et tout un blabla tres long sur les possible mechanismes, tous centre sur un point de vu physiaue de l absortion de l eau.\nResistance a la secheresse:\n-En l evitant: AM augmente la tolerance en evitant la deshydratation, lie a l augmentation de la croissance.Plantes avec AM ont une meilleure assimilation du N, ainsi qu une meilleur nutrition en N durant secheresse, met de carbohydrate plus normal, plus de croissance de racines, moins de necrose de feuilles, plus d extraction d eau du sol, tige avec un statu d eau plus normal, et recuperation plus rapide apres secheresse\n-En tolerant: Am peuvent augmenter la tolerance a la secheresse. Eviter la secheresse en accumulant des solutes, et en maintenant turgor et conductivite des stomates qd moins d eau.\nPlantes avec AM durant secheresse sont plus productives et ont des taux de survie superieurs. Aussi moins de motalite des racines fines.\nInfluence de la secheresse sur la com des champi: \n-la secheresse affecte le taux de colonisation des champi (en l augmentant plus qu en la diminuant, suivant les etudes)&amp;gt; Sur le terrain, il devrait y avoir plus de colonisation puisque l accesibilite au P diminuerai et donc augmente la colo pour augmenter accessabilite au P.\n-Affect la sporulation que se soit durant secheresse ou exces d eau. Prod de spores et div de AM diminue avec la secheresse\n-Germination des spores augmente, diminue ou ne change pas suivant les sp durant la secheresse\n-D autres mesures ont ete prises: taille des hyphes, biomasse et survie, nombres de point d encrage et infection par unite de taille de racine, potentiel d inoc, distribution des sp.... voir tableau 6.\nPour de futures etudes: comparer les plantes AM dans differents sols, a des niveaux de P differents, a des niveaux de colonisation differents, en presence ou absence d herbivores ou de bact assoc avec les champi AM, en utilisant une ou plusieurs spp de champi, utilisant une souches vs cocktails, utilisant des sp native vs des sp exotiques. Plutot que continuer a comparer les sp avec AM et sans AM, qui finalement ne sont pas communes dans l environnement.","page":"3-42","title":"Water relations, drought and vesicular-arbuscular mycorrhizal symbiosis","type":"article-journal","volume":"11"},"uris":["http://www.mendeley.com/documents/?uuid=4f14e723-632a-4d32-8f2a-b1158256b81d"]}],"mendeley":{"formattedCitation":"(Augé, 2001)","plainTextFormattedCitation":"(Augé, 2001)","previouslyFormattedCitation":"(Augé,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20929" w:rsidRPr="00720929">
        <w:rPr>
          <w:rFonts w:ascii="Times New Roman" w:hAnsi="Times New Roman" w:cs="Times New Roman"/>
          <w:noProof/>
          <w:sz w:val="24"/>
          <w:szCs w:val="24"/>
          <w:lang w:val="en-GB"/>
        </w:rPr>
        <w:t>(Augé, 2001)</w:t>
      </w:r>
      <w:r w:rsidR="00717156">
        <w:rPr>
          <w:rFonts w:ascii="Times New Roman" w:hAnsi="Times New Roman" w:cs="Times New Roman"/>
          <w:sz w:val="24"/>
          <w:szCs w:val="24"/>
          <w:lang w:val="en-GB"/>
        </w:rPr>
        <w:fldChar w:fldCharType="end"/>
      </w:r>
      <w:r w:rsidR="00673489" w:rsidRPr="00E67921">
        <w:rPr>
          <w:rFonts w:ascii="Times New Roman" w:hAnsi="Times New Roman" w:cs="Times New Roman"/>
          <w:sz w:val="24"/>
          <w:szCs w:val="24"/>
          <w:lang w:val="en-GB"/>
        </w:rPr>
        <w:t xml:space="preserve">. </w:t>
      </w:r>
      <w:r w:rsidR="0059394F">
        <w:rPr>
          <w:rFonts w:ascii="Times New Roman" w:hAnsi="Times New Roman" w:cs="Times New Roman"/>
          <w:sz w:val="24"/>
          <w:szCs w:val="24"/>
          <w:lang w:val="en-GB"/>
        </w:rPr>
        <w:t xml:space="preserve">These </w:t>
      </w:r>
      <w:r w:rsidR="00DF6BBC">
        <w:rPr>
          <w:rFonts w:ascii="Times New Roman" w:hAnsi="Times New Roman" w:cs="Times New Roman"/>
          <w:sz w:val="24"/>
          <w:szCs w:val="24"/>
          <w:lang w:val="en-GB"/>
        </w:rPr>
        <w:t>fungi</w:t>
      </w:r>
      <w:r w:rsidR="00DF6BBC" w:rsidRPr="00E67921">
        <w:rPr>
          <w:rFonts w:ascii="Times New Roman" w:hAnsi="Times New Roman" w:cs="Times New Roman"/>
          <w:sz w:val="24"/>
          <w:szCs w:val="24"/>
          <w:lang w:val="en-GB"/>
        </w:rPr>
        <w:t xml:space="preserve"> </w:t>
      </w:r>
      <w:r w:rsidR="00C923DD" w:rsidRPr="00E67921">
        <w:rPr>
          <w:rFonts w:ascii="Times New Roman" w:hAnsi="Times New Roman" w:cs="Times New Roman"/>
          <w:sz w:val="24"/>
          <w:szCs w:val="24"/>
          <w:lang w:val="en-GB"/>
        </w:rPr>
        <w:t>form symbiotic associations</w:t>
      </w:r>
      <w:r w:rsidR="00C923DD">
        <w:rPr>
          <w:rFonts w:ascii="Times New Roman" w:hAnsi="Times New Roman" w:cs="Times New Roman"/>
          <w:sz w:val="24"/>
          <w:szCs w:val="24"/>
          <w:lang w:val="en-GB"/>
        </w:rPr>
        <w:t xml:space="preserve"> with</w:t>
      </w:r>
      <w:r w:rsidR="00921B21">
        <w:rPr>
          <w:rFonts w:ascii="Times New Roman" w:hAnsi="Times New Roman" w:cs="Times New Roman"/>
          <w:sz w:val="24"/>
          <w:szCs w:val="24"/>
          <w:lang w:val="en-GB"/>
        </w:rPr>
        <w:t xml:space="preserve"> the</w:t>
      </w:r>
      <w:r w:rsidR="00C923DD">
        <w:rPr>
          <w:rFonts w:ascii="Times New Roman" w:hAnsi="Times New Roman" w:cs="Times New Roman"/>
          <w:sz w:val="24"/>
          <w:szCs w:val="24"/>
          <w:lang w:val="en-GB"/>
        </w:rPr>
        <w:t xml:space="preserve"> </w:t>
      </w:r>
      <w:r w:rsidR="00FD6AAD">
        <w:rPr>
          <w:rFonts w:ascii="Times New Roman" w:hAnsi="Times New Roman" w:cs="Times New Roman"/>
          <w:sz w:val="24"/>
          <w:szCs w:val="24"/>
          <w:lang w:val="en-GB"/>
        </w:rPr>
        <w:t xml:space="preserve">majority of </w:t>
      </w:r>
      <w:r w:rsidR="00C923DD">
        <w:rPr>
          <w:rFonts w:ascii="Times New Roman" w:hAnsi="Times New Roman" w:cs="Times New Roman"/>
          <w:sz w:val="24"/>
          <w:szCs w:val="24"/>
          <w:lang w:val="en-GB"/>
        </w:rPr>
        <w:t>plant</w:t>
      </w:r>
      <w:r w:rsidR="004B413C">
        <w:rPr>
          <w:rFonts w:ascii="Times New Roman" w:hAnsi="Times New Roman" w:cs="Times New Roman"/>
          <w:sz w:val="24"/>
          <w:szCs w:val="24"/>
          <w:lang w:val="en-GB"/>
        </w:rPr>
        <w:t xml:space="preserve"> </w:t>
      </w:r>
      <w:r w:rsidR="000C3B0C">
        <w:rPr>
          <w:rFonts w:ascii="Times New Roman" w:hAnsi="Times New Roman" w:cs="Times New Roman"/>
          <w:sz w:val="24"/>
          <w:szCs w:val="24"/>
          <w:lang w:val="en-GB"/>
        </w:rPr>
        <w:t xml:space="preserve">species </w:t>
      </w:r>
      <w:r w:rsidR="004B413C">
        <w:rPr>
          <w:rFonts w:ascii="Times New Roman" w:hAnsi="Times New Roman" w:cs="Times New Roman"/>
          <w:sz w:val="24"/>
          <w:szCs w:val="24"/>
          <w:lang w:val="en-GB"/>
        </w:rPr>
        <w:t xml:space="preserve">and are dependent on the carbon provided by their host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{"citationItems":[{"id":"ITEM-1","itemData":{"DOI":"http://dx.doi.org/10.1016/B978-012370526-6.50012-X","ISBN":"978-0-12-370526-6","abstract":"Summary Mineral nutrition of arbuscular mycorrhizal (AM) plants has received more emphasis and been the subject of more research than any other aspect of the symbiosis. The trend has continued in recent years, but with changes in approach. It is generally appreciated that the influence of AM fungi on mineral nutrition of plants is an essential contributor to mutualistic biotrophy (Lewis, 1973) and that there are marked differences in outcome of symbioses between different plant species and AM fungi. Functional characterization of interactions has moved well beyond comparisons of non-mycorrhizal and AM plants, demonstrating effects of colonization on whole plant nutrition and growth (see Chapter 4). At the same time, there has been recognition that many plant-fungus combinations do not result in improved mineral nutrition at the whole plant level, at least in pot experiments. However, acceptance that AM fungi make major contributions to nutrient uptake even in these symbioses has been somewhat slow. Emphasis on the significance of AM fungal development is switching from extent of internal colonization of the roots to spread and longevity of the external mycelium in soil. The role of this mycelium in delivering nutrients to plants has been followed in compartmented systems, using isotopic tracers or by measuring depletion profiles in soil. These approaches have led to much improved quantitative information on the amounts of nutrients reaching plants via AM fungal symbionts. At the cellular level, details of fungal phosphorus (P) and nitrogen (N) metabolism are being revealed which, together with information on the effects of AM symbiosis on expression of both fungal and plant nutrient transporters, is beginning to lead to a coherent general picture of how fungal and plant nutrient acquisition processes are integrated. Nevertheless, much remains to be elucidated in detail, particularly with respect to aspects of the functional diversity among different symbiotic combinations.","author":[{"dropping-particle":"","family":"Smith","given":"Sally E","non-dropping-particle":"","parse-names":false,"suffix":""},{"dropping-particle":"","family":"Read","given":"David","non-dropping-particle":"","parse-names":false,"suffix":""}],"container-title":"Mycorrhizal Symbiosis","edition":"Third Edit","id":"ITEM-1","issued":{"date-parts":[["2008"]]},"note":"Book: Mycorrhizal Symbiosis, third edition, chapter 5.\nUptake of P, and other microelements","page":"145-187","title":"Mineral nutrition, toxic element accumulation and water relations of arbuscular mycorrhizal plants","type":"chapter"},"uris":["http://www.mendeley.com/documents/?uuid=769d4734-699c-46ba-8d0a-8fec669f235c"]}],"mendeley":{"formattedCitation":"(Smith &amp; Read, 2008)","plainTextFormattedCitation":"(Smith &amp; Read, 2008)","previouslyFormattedCitation":"(Smith &amp; Read, 2008)"},"properties":{"noteIndex":0},"schema":"https://github.com/citation-style-language/schema/raw/master/csl-citation.json"}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(Smith &amp; Read, 2008)</w:t>
      </w:r>
      <w:r w:rsidR="00717156">
        <w:rPr>
          <w:rFonts w:ascii="Times New Roman" w:hAnsi="Times New Roman" w:cs="Times New Roman"/>
          <w:sz w:val="24"/>
          <w:szCs w:val="24"/>
          <w:lang w:val="en-GB"/>
        </w:rPr>
        <w:fldChar w:fldCharType="end"/>
      </w:r>
      <w:r w:rsidR="004B413C">
        <w:rPr>
          <w:rFonts w:ascii="Times New Roman" w:hAnsi="Times New Roman" w:cs="Times New Roman"/>
          <w:sz w:val="24"/>
          <w:szCs w:val="24"/>
          <w:lang w:val="en-GB"/>
        </w:rPr>
        <w:t>. In return, they</w:t>
      </w:r>
      <w:r w:rsidR="00C923DD">
        <w:rPr>
          <w:rFonts w:ascii="Times New Roman" w:hAnsi="Times New Roman" w:cs="Times New Roman"/>
          <w:sz w:val="24"/>
          <w:szCs w:val="24"/>
          <w:lang w:val="en-GB"/>
        </w:rPr>
        <w:t xml:space="preserve"> </w:t>
      </w:r>
      <w:r w:rsidR="004B413C">
        <w:rPr>
          <w:rFonts w:ascii="Times New Roman" w:hAnsi="Times New Roman" w:cs="Times New Roman"/>
          <w:sz w:val="24"/>
          <w:szCs w:val="24"/>
          <w:lang w:val="en-GB"/>
        </w:rPr>
        <w:t xml:space="preserve">contribute to plant nutrition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{"citationItems":[{"id":"ITEM-1","itemData":{"DOI":"10.1146/annurev-arplant-042110-103846","ISBN":"1543-5008\r978-0-8243-0662-5","ISSN":"1543-5008","PMID":"21391813","abstract":"Root systems of most land plants form arbuscular mycorrhizal (AM) symbioses in the field, and these contribute to nutrient uptake. AM roots have two pathways for nutrient absorption, directly through the root epidermis and root hairs and via AM fungal hyphae into root cortical cells, where arbuscules or hyphal coils provide symbiotic interfaces. New physiological and molecular evidence shows that for phosphorus the mycorrhizal pathway (MP) is operational regardless of plant growth responses (positive or negative). Amounts delivered cannot be determined from plant nutrient contents because when responses are negative the contribution of the direct pathway (DP) is reduced. Nitrogen (N) is also delivered to roots via an MP, but the contribution to total N requirement and the costs to the plant are not clear. The functional interplay between activities of the DP and MP has important implications for consideration of AM symbioses in ecological, agronomic, and evolutionary contexts.","author":[{"dropping-particle":"","family":"Smith","given":"Sally E","non-dropping-particle":"","parse-names":false,"suffix":""},{"dropping-particle":"","family":"Smith","given":"F Andrew","non-dropping-particle":"","parse-names":false,"suffix":""}],"container-title":"Annual review of plant biology","id":"ITEM-1","issued":{"date-parts":[["2011"]]},"page":"227-250","title":"Roles of arbuscular mycorrhizas in plant nutrition and growth: new paradigms from cellular to ecosystem scales.","type":"article-journal","volume":"62"},"uris":["http://www.mendeley.com/documents/?uuid=996cca09-aaae-4e31-a0b1-4b30d70aa9d4"]}],"mendeley":{"formattedCitation":"(Smith &amp; Smith, 2011)","plainTextFormattedCitation":"(Smith &amp; Smith, 2011)","previouslyFormattedCitation":"(Smith &amp; Smith, 2011)"},"properties":{"noteIndex":0},"schema":"https://github.com/citation-style-language/schema/raw/master/csl-citation.json"}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(Smith &amp; Smith, 2011)</w:t>
      </w:r>
      <w:r w:rsidR="00717156">
        <w:rPr>
          <w:rFonts w:ascii="Times New Roman" w:hAnsi="Times New Roman" w:cs="Times New Roman"/>
          <w:sz w:val="24"/>
          <w:szCs w:val="24"/>
          <w:lang w:val="en-GB"/>
        </w:rPr>
        <w:fldChar w:fldCharType="end"/>
      </w:r>
      <w:r w:rsidR="00CC67E8">
        <w:rPr>
          <w:rFonts w:ascii="Times New Roman" w:hAnsi="Times New Roman" w:cs="Times New Roman"/>
          <w:sz w:val="24"/>
          <w:szCs w:val="24"/>
          <w:lang w:val="en-GB"/>
        </w:rPr>
        <w:t xml:space="preserve"> and tolerance</w:t>
      </w:r>
      <w:r w:rsidR="004B413C">
        <w:rPr>
          <w:rFonts w:ascii="Times New Roman" w:hAnsi="Times New Roman" w:cs="Times New Roman"/>
          <w:sz w:val="24"/>
          <w:szCs w:val="24"/>
          <w:lang w:val="en-GB"/>
        </w:rPr>
        <w:t xml:space="preserve"> </w:t>
      </w:r>
      <w:r w:rsidR="00E67921">
        <w:rPr>
          <w:rFonts w:ascii="Times New Roman" w:hAnsi="Times New Roman" w:cs="Times New Roman"/>
          <w:sz w:val="24"/>
          <w:szCs w:val="24"/>
          <w:lang w:val="en-GB"/>
        </w:rPr>
        <w:t>to</w:t>
      </w:r>
      <w:r w:rsidR="00CC67E8">
        <w:rPr>
          <w:rFonts w:ascii="Times New Roman" w:hAnsi="Times New Roman" w:cs="Times New Roman"/>
          <w:sz w:val="24"/>
          <w:szCs w:val="24"/>
          <w:lang w:val="en-GB"/>
        </w:rPr>
        <w:t xml:space="preserve"> </w:t>
      </w:r>
      <w:r w:rsidR="004B413C">
        <w:rPr>
          <w:rFonts w:ascii="Times New Roman" w:hAnsi="Times New Roman" w:cs="Times New Roman"/>
          <w:sz w:val="24"/>
          <w:szCs w:val="24"/>
          <w:lang w:val="en-GB"/>
        </w:rPr>
        <w:t xml:space="preserve">environmental stress, including drought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{"citationItems":[{"id":"ITEM-1","itemData":{"DOI":"10.1007/s005720100097","ISSN":"0940-6360","author":[{"dropping-particle":"","family":"Augé","given":"Robert M.","non-dropping-particle":"","parse-names":false,"suffix":""}],"container-title":"Mycorrhiza","id":"ITEM-1","issued":{"date-parts":[["2001"]]},"note":"Most of the studies focusing in drought responses of mycorrhizal plants focus on herbaceous host plants and mostly in controlled environments and not in the field.\nAM fungi has affected stomal sensitivity to atmospheric humidity. \nIn majority of studies, AM increases growth rates of the plant during drougth, by affecting nutrient acquisition and possibly hydration. AM also increase water use efficiency, but it is different depending on fungi spp. Les effets des AM sur la croissaqnce de l hote durant secheresse est souvent correle a l augmentation de l aquisition du P par la plante, puisque lq dispo du P dans les sols est reduite lorsque le sol se desseche. Dans bcp d etudes, la cn du cuivre et le zinc sont superieur dans les feuilles des plantes colonisees par AM, en cond de secheresse. La cn de manganese est souvent plus basse dans les feuilles des plantes AM durant secheresse. AM plante absorbe aussi moins de bore durant secheresse.\nLe seuil de comportement des stomates durant secheresse varie suivant une plante mycorhizee ou non. La conductance des stomates sur plantes mycorhizees reste inaffectee par la secheresse pendant plus longtemps que les plantes non mycorhizees.\nEffet des mycorhizes sur la conductance des stomates varie suivant la plante hote: insensible ou augmente ouverture des stomates (compare aux plantes non myc). L effet differe aussi suivant l sp de champi teste.\nPlantes avec myc montre un taux de photosynthese superieur (au plantes non myc), meme durant les conditions de secheresse. L effet est different suivant le champi teste.\nUne etude montre que le taux de stockage et exportation de prod photosynthetique augmente avec AM fungi.\nS il n y a pas de stress hydric, generalement le potentiel hydric de la feuille ne change pas entre les plantes myc ou non.\nDans plusieurs etudes il a ete observe que symb AM retarde le declin du potentiel hydrique de la feuille durant secheresse et permet aussi un retablissement plus rapide du potentiel hydrique apres une periode de secheresse, tandis que dans d autre etude, aucun changement.\nLa plupart des etudes ne trouvent pas de d effet des AM sur le potentiel osmotique des feuilles durant la secheresse.\nDans une etude, l eau contenu dans les nodules est superieur dans les plantes mycorrhizees durant la secheresse.\nHydraulic conductance in the plant may be affected by AM symb.\nSuivant les sp de plantes, l assimilation de l eau grace aux hyphes des AM varie.\nDurant secheresse, les relation AM affectent l accumulation et partage des carbohydrates solubles. Les plantes AM accumulent moins de glucose et de fructose dans les feuilles et racines durant secheresse. Aussi, augmentation du trehalose dans mycorhize durant secheresse. Also, higher starch levels on AM plants.\nCn des aa dans plantes AM stressees augmentes ou diminue.\nActivites des enzymes sont superieur dans plantes AM durant secheresse. Ex: act des nitrate reductase dans feuilles et racines, ac phosphatase, superoxide dismutase, glutamate ammonia ligase, glutamine et glutamate synthase, cn de proteines\nActivites des nodules superrieur dans plantes AM durant secheresse.\nCn de ABA dans xylem, feuilles et racines plus basse dans AM plant durant secheresse.\nAvec surplus d eau, plus de chlorophyle dans les AM plantes. Et apres secheresse, clorophyle est superieur dans plantes AM.\nEffet de la secheresse sur la perte de feuille depend de l hote teste.\nEffet des AM sur la relation des plantes avec l eau sont assoc avec des effets morpho et phenotypique. Ex: plus d aire verte sur les feuilles, moins de necrose des feuilles, senescences des feuilles, AM n affect pas la densite des stomates\nSur les mechanismes, on en sait pas bcp. Effet sur la taille de la plante et donc sur l acquisition de nutriments. Mais meme avec meme taille et meme cn en P, il y a des differences entre AM et non AM plantes. Et tout un blabla tres long sur les possible mechanismes, tous centre sur un point de vu physiaue de l absortion de l eau.\nResistance a la secheresse:\n-En l evitant: AM augmente la tolerance en evitant la deshydratation, lie a l augmentation de la croissance.Plantes avec AM ont une meilleure assimilation du N, ainsi qu une meilleur nutrition en N durant secheresse, met de carbohydrate plus normal, plus de croissance de racines, moins de necrose de feuilles, plus d extraction d eau du sol, tige avec un statu d eau plus normal, et recuperation plus rapide apres secheresse\n-En tolerant: Am peuvent augmenter la tolerance a la secheresse. Eviter la secheresse en accumulant des solutes, et en maintenant turgor et conductivite des stomates qd moins d eau.\nPlantes avec AM durant secheresse sont plus productives et ont des taux de survie superieurs. Aussi moins de motalite des racines fines.\nInfluence de la secheresse sur la com des champi: \n-la secheresse affecte le taux de colonisation des champi (en l augmentant plus qu en la diminuant, suivant les etudes)&amp;gt; Sur le terrain, il devrait y avoir plus de colonisation puisque l accesibilite au P diminuerai et donc augmente la colo pour augmenter accessabilite au P.\n-Affect la sporulation que se soit durant secheresse ou exces d eau. Prod de spores et div de AM diminue avec la secheresse\n-Germination des spores augmente, diminue ou ne change pas suivant les sp durant la secheresse\n-D autres mesures ont ete prises: taille des hyphes, biomasse et survie, nombres de point d encrage et infection par unite de taille de racine, potentiel d inoc, distribution des sp.... voir tableau 6.\nPour de futures etudes: comparer les plantes AM dans differents sols, a des niveaux de P differents, a des niveaux de colonisation differents, en presence ou absence d herbivores ou de bact assoc avec les champi AM, en utilisant une ou plusieurs spp de champi, utilisant une souches vs cocktails, utilisant des sp native vs des sp exotiques. Plutot que continuer a comparer les sp avec AM et sans AM, qui finalement ne sont pas communes dans l environnement.","page":"3-42","title":"Water relations, drought and vesicular-arbuscular mycorrhizal symbiosis","type":"article-journal","volume":"11"},"uris":["http://www.mendeley.com/documents/?uuid=4f14e723-632a-4d32-8f2a-b1158256b81d"]}],"mendeley":{"formattedCitation":"(Augé, 2001)","plainTextFormattedCitation":"(Augé, 2001)","previouslyFormattedCitation":"(Augé,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(Augé, 2001)</w:t>
      </w:r>
      <w:r w:rsidR="00717156">
        <w:rPr>
          <w:rFonts w:ascii="Times New Roman" w:hAnsi="Times New Roman" w:cs="Times New Roman"/>
          <w:sz w:val="24"/>
          <w:szCs w:val="24"/>
          <w:lang w:val="en-GB"/>
        </w:rPr>
        <w:fldChar w:fldCharType="end"/>
      </w:r>
      <w:r w:rsidR="000D5A36">
        <w:rPr>
          <w:rFonts w:ascii="Times New Roman" w:hAnsi="Times New Roman" w:cs="Times New Roman"/>
          <w:sz w:val="24"/>
          <w:szCs w:val="24"/>
          <w:lang w:val="en-GB"/>
        </w:rPr>
        <w:t xml:space="preserve">. </w:t>
      </w:r>
      <w:r w:rsidR="00CC67E8">
        <w:rPr>
          <w:rFonts w:ascii="Times New Roman" w:hAnsi="Times New Roman" w:cs="Times New Roman"/>
          <w:sz w:val="24"/>
          <w:szCs w:val="24"/>
          <w:lang w:val="en-GB"/>
        </w:rPr>
        <w:t>AM fungi can help their host cope with changes in rainfall</w:t>
      </w:r>
      <w:r w:rsidR="00A60487">
        <w:rPr>
          <w:rFonts w:ascii="Times New Roman" w:hAnsi="Times New Roman" w:cs="Times New Roman"/>
          <w:sz w:val="24"/>
          <w:szCs w:val="24"/>
          <w:lang w:val="en-GB"/>
        </w:rPr>
        <w:t xml:space="preserve"> in different ways, such as</w:t>
      </w:r>
      <w:r w:rsidR="00CC67E8">
        <w:rPr>
          <w:rFonts w:ascii="Times New Roman" w:hAnsi="Times New Roman" w:cs="Times New Roman"/>
          <w:sz w:val="24"/>
          <w:szCs w:val="24"/>
          <w:lang w:val="en-GB"/>
        </w:rPr>
        <w:t xml:space="preserve"> maintaining the nutritional status of the plant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{"citationItems":[{"id":"ITEM-1","itemData":{"DOI":"10.1007/s005720100097","ISSN":"0940-6360","author":[{"dropping-particle":"","family":"Augé","given":"Robert M.","non-dropping-particle":"","parse-names":false,"suffix":""}],"container-title":"Mycorrhiza","id":"ITEM-1","issued":{"date-parts":[["2001"]]},"note":"Most of the studies focusing in drought responses of mycorrhizal plants focus on herbaceous host plants and mostly in controlled environments and not in the field.\nAM fungi has affected stomal sensitivity to atmospheric humidity. \nIn majority of studies, AM increases growth rates of the plant during drougth, by affecting nutrient acquisition and possibly hydration. AM also increase water use efficiency, but it is different depending on fungi spp. Les effets des AM sur la croissaqnce de l hote durant secheresse est souvent correle a l augmentation de l aquisition du P par la plante, puisque lq dispo du P dans les sols est reduite lorsque le sol se desseche. Dans bcp d etudes, la cn du cuivre et le zinc sont superieur dans les feuilles des plantes colonisees par AM, en cond de secheresse. La cn de manganese est souvent plus basse dans les feuilles des plantes AM durant secheresse. AM plante absorbe aussi moins de bore durant secheresse.\nLe seuil de comportement des stomates durant secheresse varie suivant une plante mycorhizee ou non. La conductance des stomates sur plantes mycorhizees reste inaffectee par la secheresse pendant plus longtemps que les plantes non mycorhizees.\nEffet des mycorhizes sur la conductance des stomates varie suivant la plante hote: insensible ou augmente ouverture des stomates (compare aux plantes non myc). L effet differe aussi suivant l sp de champi teste.\nPlantes avec myc montre un taux de photosynthese superieur (au plantes non myc), meme durant les conditions de secheresse. L effet est different suivant le champi teste.\nUne etude montre que le taux de stockage et exportation de prod photosynthetique augmente avec AM fungi.\nS il n y a pas de stress hydric, generalement le potentiel hydric de la feuille ne change pas entre les plantes myc ou non.\nDans plusieurs etudes il a ete observe que symb AM retarde le declin du potentiel hydrique de la feuille durant secheresse et permet aussi un retablissement plus rapide du potentiel hydrique apres une periode de secheresse, tandis que dans d autre etude, aucun changement.\nLa plupart des etudes ne trouvent pas de d effet des AM sur le potentiel osmotique des feuilles durant la secheresse.\nDans une etude, l eau contenu dans les nodules est superieur dans les plantes mycorrhizees durant la secheresse.\nHydraulic conductance in the plant may be affected by AM symb.\nSuivant les sp de plantes, l assimilation de l eau grace aux hyphes des AM varie.\nDurant secheresse, les relation AM affectent l accumulation et partage des carbohydrates solubles. Les plantes AM accumulent moins de glucose et de fructose dans les feuilles et racines durant secheresse. Aussi, augmentation du trehalose dans mycorhize durant secheresse. Also, higher starch levels on AM plants.\nCn des aa dans plantes AM stressees augmentes ou diminue.\nActivites des enzymes sont superieur dans plantes AM durant secheresse. Ex: act des nitrate reductase dans feuilles et racines, ac phosphatase, superoxide dismutase, glutamate ammonia ligase, glutamine et glutamate synthase, cn de proteines\nActivites des nodules superrieur dans plantes AM durant secheresse.\nCn de ABA dans xylem, feuilles et racines plus basse dans AM plant durant secheresse.\nAvec surplus d eau, plus de chlorophyle dans les AM plantes. Et apres secheresse, clorophyle est superieur dans plantes AM.\nEffet de la secheresse sur la perte de feuille depend de l hote teste.\nEffet des AM sur la relation des plantes avec l eau sont assoc avec des effets morpho et phenotypique. Ex: plus d aire verte sur les feuilles, moins de necrose des feuilles, senescences des feuilles, AM n affect pas la densite des stomates\nSur les mechanismes, on en sait pas bcp. Effet sur la taille de la plante et donc sur l acquisition de nutriments. Mais meme avec meme taille et meme cn en P, il y a des differences entre AM et non AM plantes. Et tout un blabla tres long sur les possible mechanismes, tous centre sur un point de vu physiaue de l absortion de l eau.\nResistance a la secheresse:\n-En l evitant: AM augmente la tolerance en evitant la deshydratation, lie a l augmentation de la croissance.Plantes avec AM ont une meilleure assimilation du N, ainsi qu une meilleur nutrition en N durant secheresse, met de carbohydrate plus normal, plus de croissance de racines, moins de necrose de feuilles, plus d extraction d eau du sol, tige avec un statu d eau plus normal, et recuperation plus rapide apres secheresse\n-En tolerant: Am peuvent augmenter la tolerance a la secheresse. Eviter la secheresse en accumulant des solutes, et en maintenant turgor et conductivite des stomates qd moins d eau.\nPlantes avec AM durant secheresse sont plus productives et ont des taux de survie superieurs. Aussi moins de motalite des racines fines.\nInfluence de la secheresse sur la com des champi: \n-la secheresse affecte le taux de colonisation des champi (en l augmentant plus qu en la diminuant, suivant les etudes)&amp;gt; Sur le terrain, il devrait y avoir plus de colonisation puisque l accesibilite au P diminuerai et donc augmente la colo pour augmenter accessabilite au P.\n-Affect la sporulation que se soit durant secheresse ou exces d eau. Prod de spores et div de AM diminue avec la secheresse\n-Germination des spores augmente, diminue ou ne change pas suivant les sp durant la secheresse\n-D autres mesures ont ete prises: taille des hyphes, biomasse et survie, nombres de point d encrage et infection par unite de taille de racine, potentiel d inoc, distribution des sp.... voir tableau 6.\nPour de futures etudes: comparer les plantes AM dans differents sols, a des niveaux de P differents, a des niveaux de colonisation differents, en presence ou absence d herbivores ou de bact assoc avec les champi AM, en utilisant une ou plusieurs spp de champi, utilisant une souches vs cocktails, utilisant des sp native vs des sp exotiques. Plutot que continuer a comparer les sp avec AM et sans AM, qui finalement ne sont pas communes dans l environnement.","page":"3-42","title":"Water relations, drought and vesicular-arbuscular mycorrhizal symbiosis","type":"article-journal","volume":"11"},"uris":["http://www.mendeley.com/documents/?uuid=4f14e723-632a-4d32-8f2a-b1158256b81d"]}],"mendeley":{"formattedCitation":"(Augé, 2001)","plainTextFormattedCitation":"(Augé, 2001)","previouslyFormattedCitation":"(Augé,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(Augé, 2001)</w:t>
      </w:r>
      <w:r w:rsidR="00717156">
        <w:rPr>
          <w:rFonts w:ascii="Times New Roman" w:hAnsi="Times New Roman" w:cs="Times New Roman"/>
          <w:sz w:val="24"/>
          <w:szCs w:val="24"/>
          <w:lang w:val="en-GB"/>
        </w:rPr>
        <w:fldChar w:fldCharType="end"/>
      </w:r>
      <w:r w:rsidR="00CC67E8">
        <w:rPr>
          <w:rFonts w:ascii="Times New Roman" w:hAnsi="Times New Roman" w:cs="Times New Roman"/>
          <w:sz w:val="24"/>
          <w:szCs w:val="24"/>
          <w:lang w:val="en-GB"/>
        </w:rPr>
        <w:t xml:space="preserve">, facilitating access to water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{"citationItems":[{"id":"ITEM-1","itemData":{"DOI":"10.1016/S0167-1987(01)00254-9","ISSN":"01671987","abstract":"The description and quantification of soil structure is very important because of the many agronomic and environmental processes related to the arrangement of secondary soil units (aggregates, peds or clods) and their stability. The purpose of this review is to present and discuss methods and indices used to characterize soil structure based on the size distribution and stability of fragments produced by breaking apart the soil matrix. The size of fragments is inversely related to the mechanical stress applied. Thus, the selection of an appropriate fragmentation procedure is critical if information on soil structure is to be recovered, and often depends upon the soil process of interest. Soil fragmentation starts at sampling in the field and continues during laboratory separation of soil units by sieving. It is useful to characterize the fragment mass-size distribution with parameters from a model, such as the log-normal distribution function. Fractal theory provides a physically based link between the size distribution and stability of fragments. Structural stability is based on the ratio of fragment mass-sizes measured before and after low and high mechanical stresses, respectively. Thus, an adequate description of the applied stress conditions is essential for the parameterization of structural stability as well as the fragment mass-size distribution.","author":[{"dropping-particle":"","family":"Dí­az-Zorita","given":"M","non-dropping-particle":"","parse-names":false,"suffix":""},{"dropping-particle":"","family":"Perfect","given":"E","non-dropping-particle":"","parse-names":false,"suffix":""},{"dropping-particle":"","family":"Grove","given":"JH","non-dropping-particle":"","parse-names":false,"suffix":""}],"container-title":"Soil and Tillage Research","id":"ITEM-1","issued":{"date-parts":[["2002"]]},"page":"3-22","title":"Disruptive methods for assessing soil structure","type":"article-journal","volume":"64"},"uris":["http://www.mendeley.com/documents/?uuid=a8fd219c-1473-4b4a-a382-d51f589f08b2"]},{"id":"ITEM-2","itemData":{"DOI":"10.1046/j.1399-3054.2003.00196.x","ISBN":"0031-9317","ISSN":"00319317","abstract":"It is currently accepted that, along with nutrients, arbuscular mycorrhizal (AM) fungi also transport water to their host plant. However, the quantity of water supplied and its significance for plant water relations remain controversial. The objective of this work was to evaluate and compare the ability of six AM fungi to alter rates of root water uptake under drought stress conditions. Soil drying rates of uninoculated control plants of comparable size and nutritional status and mycorrhizal plants were recorded daily. Lactuca sativa plants colonized by Glomus coronatum, G. intraradices, G. claroideum and G. mosseae depleted soil water to a higher extent than comparably sized uninoculated control plants or plants colonized by G. constrictum or G. geosporum. The differences ranged from 0.6% volumetric soil moisture for G. mosseae-colonized plants to 0.95% volumetric soil moisture for G. intraradices-colonized plants. These differences in soil moisture were equivalent to 3–4.75 ml plant−1 day−1, respectively, and could not be ascribed to differences in plant size, but to the activity of AM fungi. The AM fungi tested in this study differed in their effectiveness to enhance plant water uptake from soil. This ability seems to be related to the amount of external mycelium produced by each AM fungus and to the frequency of root colonization in terms of live and active fungal structures.","author":[{"dropping-particle":"","family":"Marulanda","given":"Adriana","non-dropping-particle":"","parse-names":false,"suffix":""},{"dropping-particle":"","family":"Azcón","given":"Rosario","non-dropping-particle":"","parse-names":false,"suffix":""},{"dropping-particle":"","family":"Ruiz-Lozano","given":"Juan Manuel","non-dropping-particle":"","parse-names":false,"suffix":""}],"container-title":"Physiologia Plantarum","id":"ITEM-2","issued":{"date-parts":[["2003"]]},"note":"Intro: one possible mechanism to tolerate drought stress with AMF is by the uptake of water by the fungal hyphae and translocation to the host plant. But studies don t show a clear conclusion because some studies confirm and other do not confirm this theory.\nDIfferent effect of AMF on drought tolerance (water uptake) depnding on the fungal species. Probably related to the amount of external mycelium produced by each AM fungus and the frequency of root colonization.","page":"526-533","title":"Contribution of six arbuscular mycorrhizal fungal isolates to water uptake by Lactuca sativa plants under drought stress","type":"article-journal","volume":"119"},"uris":["http://www.mendeley.com/documents/?uuid=c902a391-8686-4ff3-afb3-4be10e4a57f1"]}],"mendeley":{"formattedCitation":"(Dí­az-Zorita, Perfect, &amp; Grove, 2002; Marulanda, Azcón, &amp; Ruiz-Lozano, 2003)","manualFormatting":"(Díaz-Zorita et al. 2002; Marulanda et al. 2003)","plainTextFormattedCitation":"(Dí­az-Zorita, Perfect, &amp; Grove, 2002; Marulanda, Azcón, &amp; Ruiz-Lozano, 2003)","previouslyFormattedCitation":"(Dí­az-Zorita, Perfect, &amp; Grove, 2002; Marulanda, Azcón, &amp; Ruiz-Lozano, 2003)"},"properties":{"noteIndex":0},"schema":"https://github.com/citation-style-language/schema/raw/master/csl-citation.json"}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CC67E8">
        <w:rPr>
          <w:rFonts w:ascii="Times New Roman" w:hAnsi="Times New Roman" w:cs="Times New Roman"/>
          <w:noProof/>
          <w:sz w:val="24"/>
          <w:szCs w:val="24"/>
          <w:lang w:val="en-GB"/>
        </w:rPr>
        <w:t>(Dí</w:t>
      </w:r>
      <w:r w:rsidR="00CC67E8" w:rsidRPr="00CC67E8">
        <w:rPr>
          <w:rFonts w:ascii="Times New Roman" w:hAnsi="Times New Roman" w:cs="Times New Roman"/>
          <w:noProof/>
          <w:sz w:val="24"/>
          <w:szCs w:val="24"/>
          <w:lang w:val="en-GB"/>
        </w:rPr>
        <w:t xml:space="preserve">az-Zorita </w:t>
      </w:r>
      <w:r w:rsidR="00CC67E8" w:rsidRPr="00CC67E8">
        <w:rPr>
          <w:rFonts w:ascii="Times New Roman" w:hAnsi="Times New Roman" w:cs="Times New Roman"/>
          <w:i/>
          <w:noProof/>
          <w:sz w:val="24"/>
          <w:szCs w:val="24"/>
          <w:lang w:val="en-GB"/>
        </w:rPr>
        <w:t>et al.</w:t>
      </w:r>
      <w:r w:rsidR="00CC67E8" w:rsidRPr="00CC67E8">
        <w:rPr>
          <w:rFonts w:ascii="Times New Roman" w:hAnsi="Times New Roman" w:cs="Times New Roman"/>
          <w:noProof/>
          <w:sz w:val="24"/>
          <w:szCs w:val="24"/>
          <w:lang w:val="en-GB"/>
        </w:rPr>
        <w:t xml:space="preserve"> 2002; Marulanda </w:t>
      </w:r>
      <w:r w:rsidR="00CC67E8" w:rsidRPr="00CC67E8">
        <w:rPr>
          <w:rFonts w:ascii="Times New Roman" w:hAnsi="Times New Roman" w:cs="Times New Roman"/>
          <w:i/>
          <w:noProof/>
          <w:sz w:val="24"/>
          <w:szCs w:val="24"/>
          <w:lang w:val="en-GB"/>
        </w:rPr>
        <w:t>et al.</w:t>
      </w:r>
      <w:r w:rsidR="00CC67E8" w:rsidRPr="00CC67E8">
        <w:rPr>
          <w:rFonts w:ascii="Times New Roman" w:hAnsi="Times New Roman" w:cs="Times New Roman"/>
          <w:noProof/>
          <w:sz w:val="24"/>
          <w:szCs w:val="24"/>
          <w:lang w:val="en-GB"/>
        </w:rPr>
        <w:t xml:space="preserve"> 2003)</w:t>
      </w:r>
      <w:r w:rsidR="00717156">
        <w:rPr>
          <w:rFonts w:ascii="Times New Roman" w:hAnsi="Times New Roman" w:cs="Times New Roman"/>
          <w:sz w:val="24"/>
          <w:szCs w:val="24"/>
          <w:lang w:val="en-GB"/>
        </w:rPr>
        <w:fldChar w:fldCharType="end"/>
      </w:r>
      <w:r w:rsidR="00F44A3E">
        <w:rPr>
          <w:rFonts w:ascii="Times New Roman" w:hAnsi="Times New Roman" w:cs="Times New Roman"/>
          <w:sz w:val="24"/>
          <w:szCs w:val="24"/>
          <w:lang w:val="en-GB"/>
        </w:rPr>
        <w:t xml:space="preserve"> and impact</w:t>
      </w:r>
      <w:r w:rsidR="00DF6BBC">
        <w:rPr>
          <w:rFonts w:ascii="Times New Roman" w:hAnsi="Times New Roman" w:cs="Times New Roman"/>
          <w:sz w:val="24"/>
          <w:szCs w:val="24"/>
          <w:lang w:val="en-GB"/>
        </w:rPr>
        <w:t>ing</w:t>
      </w:r>
      <w:r w:rsidR="00F44A3E">
        <w:rPr>
          <w:rFonts w:ascii="Times New Roman" w:hAnsi="Times New Roman" w:cs="Times New Roman"/>
          <w:sz w:val="24"/>
          <w:szCs w:val="24"/>
          <w:lang w:val="en-GB"/>
        </w:rPr>
        <w:t xml:space="preserve"> host physiology</w:t>
      </w:r>
      <w:r w:rsidR="003B150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F44A3E">
        <w:rPr>
          <w:rFonts w:ascii="Times New Roman" w:hAnsi="Times New Roman" w:cs="Times New Roman"/>
          <w:sz w:val="24"/>
          <w:szCs w:val="24"/>
          <w:lang w:val="en-GB"/>
        </w:rPr>
        <w:t xml:space="preserve">affecting </w:t>
      </w:r>
      <w:r w:rsidR="00BD1186">
        <w:rPr>
          <w:rFonts w:ascii="Times New Roman" w:hAnsi="Times New Roman" w:cs="Times New Roman"/>
          <w:sz w:val="24"/>
          <w:szCs w:val="24"/>
          <w:lang w:val="en-GB"/>
        </w:rPr>
        <w:t>water-</w:t>
      </w:r>
      <w:r w:rsidR="00F44A3E">
        <w:rPr>
          <w:rFonts w:ascii="Times New Roman" w:hAnsi="Times New Roman" w:cs="Times New Roman"/>
          <w:sz w:val="24"/>
          <w:szCs w:val="24"/>
          <w:lang w:val="en-GB"/>
        </w:rPr>
        <w:t xml:space="preserve">use efficiency and root hydraulic conductivity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{"citationItems":[{"id":"ITEM-1","itemData":{"DOI":"10.1078/0176-1617-01191","ISBN":"0176-1617 (Print)\\n0176-1617 (Linking)","ISSN":"0176-1617","PMID":"15266714","abstract":"The influence of the arbuscular mycorrhizal fungus Glomus deserticola on the water relations, gas exchange parameters, and vegetative growth of Rosmarinus officinalis plants under water stress was studied. Plants were grown with and without the mycorrhizal fungus under glasshouse conditions and subjected to water stress by withholding irrigation water for 14 days. Along the experimental period, a significant effect of the fungus on the plant growth was observed, and under water stress, mycorrhizal plants showed an increase in aerial and root biomass compared to non-mycorrhizal plants. The decrease in the soil water potential generated a decrease in leaf water potential (psi(l)) and stem water potential (psi(x)) of mycorrhizal and non-mycorrhizal plants, with this decrease being lower in mycorrhizal water-stressed plants. Mycorrhization also had positive effects on the root hydraulic conductivity (Lp) of water stressed plants. Furthermore, mycorrhizal-stressed plants showed a more important decrease in osmotic potential at full turgor (psi(os)) than did non-mycorrhizal-stressed plants, indicating the capacity of osmotic adjustment. Mycorrhizal infection also improved photosynthetic activity (Pn) and stomatal conductance (g(s)) in plants under water stress compared to the non-mycorrhizal-stressed plants. A similar behaviour was observed in the photochemical efficiency of PSII (Fv/Fm) with this parameter being lower in non-mycorrhizal plants than in mycorrhizal plants under water stress conditions. In the same way, under water restriction, mycorrhizal plants showed higher values of chlorophyll content than did non-mycorrhizal plants. Thus, the results obtained indicated that the mycorrhizal symbiosis had a beneficial effect on the water status and growth of Rosmarinus officinalis plants under water-stress conditions.","author":[{"dropping-particle":"","family":"Sánchez-Blanco","given":"Ma Jesús","non-dropping-particle":"","parse-names":false,"suffix":""},{"dropping-particle":"","family":"Ferrández","given":"Trinitario","non-dropping-particle":"","parse-names":false,"suffix":""},{"dropping-particle":"","family":"Morales","given":"Ma Angeles","non-dropping-particle":"","parse-names":false,"suffix":""},{"dropping-particle":"","family":"Morte","given":"Asunción","non-dropping-particle":"","parse-names":false,"suffix":""},{"dropping-particle":"","family":"Alarcón","given":"Juan José","non-dropping-particle":"","parse-names":false,"suffix":""}],"container-title":"Journal of plant physiology","id":"ITEM-1","issued":{"date-parts":[["2004"]]},"page":"675-682","title":"Variations in water status, gas exchange, and growth in Rosmarinus officinalis plants infected with Glomus deserticola under drought conditions.","type":"article-journal","volume":"161"},"uris":["http://www.mendeley.com/documents/?uuid=053e4d51-fcdf-4990-8224-f7a83e7c5709"]},{"id":"ITEM-2","itemData":{"DOI":"10.1016/j.ejsobi.2005.12.006","ISSN":"11645563","abstract":"The effects of arbuscular mycorrhizal (AM) fungus Glomus versiforme on reactive oxygen metabolism and antioxidant production by citrus (Citrus tangerine) roots were investigated in pot culture under well-watered (WW) and water stress conditions. Seven-day-old citrus seedlings were transplanted into plastic pots containing with and without G.??versiforme. After 97??days of acclimation, half of the seedlings were subjected to water stress and the other half were WW for 80??days. Regardless of water status, biomass yield, plant height, leaf number per plant and stem diameter were notably higher in AM than in non-AM seedlings. Whether water stressed (WS) or not but AM roots showed lower levels of malondialdehyde (MDA), hydrogen peroxide (H2O2) and superoxide (O2. -). Under WW conditions, activities of superoxide dismutase (SOD), guaiacol peroxidase (G-POD) and glutathione reductase (GR) were significantly higher in AM than in non-AM roots. WS AM roots showed higher activities of SOD, catalase (CAT) and ascorbate peroxidase (APX) when compared with non-AM roots. WW AM roots had higher levels of soluble protein, glutathione (GSH) and oxidized glutathione (GSSG) on the other hand, WS AM roots also showed higher levels of ascorbate (ASC) and GSSG. The higher enzymatic and non-enzymatic antioxidant productions would partly alleviate oxidative damage. AM colonization was significantly positively correlated with GSH and negatively correlated with SOD, APX and H2O2. The data from the present study suggests that, AM symbiosis helps in increments of enzymatic and non-enzymatic antioxidant productions which in turn help AM plants to enhance drought tolerance. ?? 2006 Elsevier SAS. All rights reserved.","author":[{"dropping-particle":"","family":"Wu","given":"Qiang Sheng","non-dropping-particle":"","parse-names":false,"suffix":""},{"dropping-particle":"","family":"Zou","given":"Ying Ning","non-dropping-particle":"","parse-names":false,"suffix":""},{"dropping-particle":"","family":"Xia","given":"Ren Xue","non-dropping-particle":"","parse-names":false,"suffix":""}],"container-title":"European Journal of Soil Biology","id":"ITEM-2","issued":{"date-parts":[["2006"]]},"page":"166-172","title":"Effects of water stress and arbuscular mycorrhizal fungi on reactive oxygen metabolism and antioxidant production by citrus (Citrus tangerine) roots","type":"article-journal","volume":"42"},"uris":["http://www.mendeley.com/documents/?uuid=b14c286c-2c59-422e-83de-d11fa52a5373"]}],"mendeley":{"formattedCitation":"(Sánchez-Blanco, Ferrández, Morales, Morte, &amp; Alarcón, 2004; Wu, Zou, &amp; Xia, 2006)","plainTextFormattedCitation":"(Sánchez-Blanco, Ferrández, Morales, Morte, &amp; Alarcón, 2004; Wu, Zou, &amp; Xia, 2006)","previouslyFormattedCitation":"(Sánchez-Blanco, Ferrández, Morales, Morte, &amp; Alarcón, 2004; Wu, Zou, &amp; Xia, 2006)"},"properties":{"noteIndex":0},"schema":"https://github.com/citation-style-language/schema/raw/master/csl-citation.json"}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(Sánchez-Blanco, Ferrández, Morales, Morte, &amp; Alarcón, 2004; Wu, Zou, &amp; Xia, 2006)</w:t>
      </w:r>
      <w:r w:rsidR="00717156">
        <w:rPr>
          <w:rFonts w:ascii="Times New Roman" w:hAnsi="Times New Roman" w:cs="Times New Roman"/>
          <w:sz w:val="24"/>
          <w:szCs w:val="24"/>
          <w:lang w:val="en-GB"/>
        </w:rPr>
        <w:fldChar w:fldCharType="end"/>
      </w:r>
      <w:r w:rsidR="00F44A3E">
        <w:rPr>
          <w:rFonts w:ascii="Times New Roman" w:hAnsi="Times New Roman" w:cs="Times New Roman"/>
          <w:sz w:val="24"/>
          <w:szCs w:val="24"/>
          <w:lang w:val="en-GB"/>
        </w:rPr>
        <w:t xml:space="preserve">. The extent to which AM fungi contribute to drought-tolerance </w:t>
      </w:r>
      <w:r w:rsidR="00784356">
        <w:rPr>
          <w:rFonts w:ascii="Times New Roman" w:hAnsi="Times New Roman" w:cs="Times New Roman"/>
          <w:sz w:val="24"/>
          <w:szCs w:val="24"/>
          <w:lang w:val="en-GB"/>
        </w:rPr>
        <w:t xml:space="preserve">not only </w:t>
      </w:r>
      <w:r w:rsidR="00F44A3E">
        <w:rPr>
          <w:rFonts w:ascii="Times New Roman" w:hAnsi="Times New Roman" w:cs="Times New Roman"/>
          <w:sz w:val="24"/>
          <w:szCs w:val="24"/>
          <w:lang w:val="en-GB"/>
        </w:rPr>
        <w:t>var</w:t>
      </w:r>
      <w:r w:rsidR="00BD1186">
        <w:rPr>
          <w:rFonts w:ascii="Times New Roman" w:hAnsi="Times New Roman" w:cs="Times New Roman"/>
          <w:sz w:val="24"/>
          <w:szCs w:val="24"/>
          <w:lang w:val="en-GB"/>
        </w:rPr>
        <w:t>ies</w:t>
      </w:r>
      <w:r w:rsidR="00F44A3E">
        <w:rPr>
          <w:rFonts w:ascii="Times New Roman" w:hAnsi="Times New Roman" w:cs="Times New Roman"/>
          <w:sz w:val="24"/>
          <w:szCs w:val="24"/>
          <w:lang w:val="en-GB"/>
        </w:rPr>
        <w:t xml:space="preserve"> among plant species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{"citationItems":[{"id":"ITEM-1","itemData":{"DOI":"10.1007/s005720100097","ISSN":"0940-6360","author":[{"dropping-particle":"","family":"Augé","given":"Robert M.","non-dropping-particle":"","parse-names":false,"suffix":""}],"container-title":"Mycorrhiza","id":"ITEM-1","issued":{"date-parts":[["2001"]]},"note":"Most of the studies focusing in drought responses of mycorrhizal plants focus on herbaceous host plants and mostly in controlled environments and not in the field.\nAM fungi has affected stomal sensitivity to atmospheric humidity. \nIn majority of studies, AM increases growth rates of the plant during drougth, by affecting nutrient acquisition and possibly hydration. AM also increase water use efficiency, but it is different depending on fungi spp. Les effets des AM sur la croissaqnce de l hote durant secheresse est souvent correle a l augmentation de l aquisition du P par la plante, puisque lq dispo du P dans les sols est reduite lorsque le sol se desseche. Dans bcp d etudes, la cn du cuivre et le zinc sont superieur dans les feuilles des plantes colonisees par AM, en cond de secheresse. La cn de manganese est souvent plus basse dans les feuilles des plantes AM durant secheresse. AM plante absorbe aussi moins de bore durant secheresse.\nLe seuil de comportement des stomates durant secheresse varie suivant une plante mycorhizee ou non. La conductance des stomates sur plantes mycorhizees reste inaffectee par la secheresse pendant plus longtemps que les plantes non mycorhizees.\nEffet des mycorhizes sur la conductance des stomates varie suivant la plante hote: insensible ou augmente ouverture des stomates (compare aux plantes non myc). L effet differe aussi suivant l sp de champi teste.\nPlantes avec myc montre un taux de photosynthese superieur (au plantes non myc), meme durant les conditions de secheresse. L effet est different suivant le champi teste.\nUne etude montre que le taux de stockage et exportation de prod photosynthetique augmente avec AM fungi.\nS il n y a pas de stress hydric, generalement le potentiel hydric de la feuille ne change pas entre les plantes myc ou non.\nDans plusieurs etudes il a ete observe que symb AM retarde le declin du potentiel hydrique de la feuille durant secheresse et permet aussi un retablissement plus rapide du potentiel hydrique apres une periode de secheresse, tandis que dans d autre etude, aucun changement.\nLa plupart des etudes ne trouvent pas de d effet des AM sur le potentiel osmotique des feuilles durant la secheresse.\nDans une etude, l eau contenu dans les nodules est superieur dans les plantes mycorrhizees durant la secheresse.\nHydraulic conductance in the plant may be affected by AM symb.\nSuivant les sp de plantes, l assimilation de l eau grace aux hyphes des AM varie.\nDurant secheresse, les relation AM affectent l accumulation et partage des carbohydrates solubles. Les plantes AM accumulent moins de glucose et de fructose dans les feuilles et racines durant secheresse. Aussi, augmentation du trehalose dans mycorhize durant secheresse. Also, higher starch levels on AM plants.\nCn des aa dans plantes AM stressees augmentes ou diminue.\nActivites des enzymes sont superieur dans plantes AM durant secheresse. Ex: act des nitrate reductase dans feuilles et racines, ac phosphatase, superoxide dismutase, glutamate ammonia ligase, glutamine et glutamate synthase, cn de proteines\nActivites des nodules superrieur dans plantes AM durant secheresse.\nCn de ABA dans xylem, feuilles et racines plus basse dans AM plant durant secheresse.\nAvec surplus d eau, plus de chlorophyle dans les AM plantes. Et apres secheresse, clorophyle est superieur dans plantes AM.\nEffet de la secheresse sur la perte de feuille depend de l hote teste.\nEffet des AM sur la relation des plantes avec l eau sont assoc avec des effets morpho et phenotypique. Ex: plus d aire verte sur les feuilles, moins de necrose des feuilles, senescences des feuilles, AM n affect pas la densite des stomates\nSur les mechanismes, on en sait pas bcp. Effet sur la taille de la plante et donc sur l acquisition de nutriments. Mais meme avec meme taille et meme cn en P, il y a des differences entre AM et non AM plantes. Et tout un blabla tres long sur les possible mechanismes, tous centre sur un point de vu physiaue de l absortion de l eau.\nResistance a la secheresse:\n-En l evitant: AM augmente la tolerance en evitant la deshydratation, lie a l augmentation de la croissance.Plantes avec AM ont une meilleure assimilation du N, ainsi qu une meilleur nutrition en N durant secheresse, met de carbohydrate plus normal, plus de croissance de racines, moins de necrose de feuilles, plus d extraction d eau du sol, tige avec un statu d eau plus normal, et recuperation plus rapide apres secheresse\n-En tolerant: Am peuvent augmenter la tolerance a la secheresse. Eviter la secheresse en accumulant des solutes, et en maintenant turgor et conductivite des stomates qd moins d eau.\nPlantes avec AM durant secheresse sont plus productives et ont des taux de survie superieurs. Aussi moins de motalite des racines fines.\nInfluence de la secheresse sur la com des champi: \n-la secheresse affecte le taux de colonisation des champi (en l augmentant plus qu en la diminuant, suivant les etudes)&amp;gt; Sur le terrain, il devrait y avoir plus de colonisation puisque l accesibilite au P diminuerai et donc augmente la colo pour augmenter accessabilite au P.\n-Affect la sporulation que se soit durant secheresse ou exces d eau. Prod de spores et div de AM diminue avec la secheresse\n-Germination des spores augmente, diminue ou ne change pas suivant les sp durant la secheresse\n-D autres mesures ont ete prises: taille des hyphes, biomasse et survie, nombres de point d encrage et infection par unite de taille de racine, potentiel d inoc, distribution des sp.... voir tableau 6.\nPour de futures etudes: comparer les plantes AM dans differents sols, a des niveaux de P differents, a des niveaux de colonisation differents, en presence ou absence d herbivores ou de bact assoc avec les champi AM, en utilisant une ou plusieurs spp de champi, utilisant une souches vs cocktails, utilisant des sp native vs des sp exotiques. Plutot que continuer a comparer les sp avec AM et sans AM, qui finalement ne sont pas communes dans l environnement.","page":"3-42","title":"Water relations, drought and vesicular-arbuscular mycorrhizal symbiosis","type":"article-journal","volume":"11"},"uris":["http://www.mendeley.com/documents/?uuid=4f14e723-632a-4d32-8f2a-b1158256b81d"]}],"mendeley":{"formattedCitation":"(Augé, 2001)","plainTextFormattedCitation":"(Augé, 2001)","previouslyFormattedCitation":"(Augé,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(Augé, 2001)</w:t>
      </w:r>
      <w:r w:rsidR="00717156">
        <w:rPr>
          <w:rFonts w:ascii="Times New Roman" w:hAnsi="Times New Roman" w:cs="Times New Roman"/>
          <w:sz w:val="24"/>
          <w:szCs w:val="24"/>
          <w:lang w:val="en-GB"/>
        </w:rPr>
        <w:fldChar w:fldCharType="end"/>
      </w:r>
      <w:r w:rsidR="00F44A3E">
        <w:rPr>
          <w:rFonts w:ascii="Times New Roman" w:hAnsi="Times New Roman" w:cs="Times New Roman"/>
          <w:sz w:val="24"/>
          <w:szCs w:val="24"/>
          <w:lang w:val="en-GB"/>
        </w:rPr>
        <w:t xml:space="preserve"> </w:t>
      </w:r>
      <w:r w:rsidR="00784356">
        <w:rPr>
          <w:rFonts w:ascii="Times New Roman" w:hAnsi="Times New Roman" w:cs="Times New Roman"/>
          <w:sz w:val="24"/>
          <w:szCs w:val="24"/>
          <w:lang w:val="en-GB"/>
        </w:rPr>
        <w:t xml:space="preserve">but </w:t>
      </w:r>
      <w:r w:rsidR="00BD1186">
        <w:rPr>
          <w:rFonts w:ascii="Times New Roman" w:hAnsi="Times New Roman" w:cs="Times New Roman"/>
          <w:sz w:val="24"/>
          <w:szCs w:val="24"/>
          <w:lang w:val="en-GB"/>
        </w:rPr>
        <w:t xml:space="preserve">also </w:t>
      </w:r>
      <w:r w:rsidR="00784356">
        <w:rPr>
          <w:rFonts w:ascii="Times New Roman" w:hAnsi="Times New Roman" w:cs="Times New Roman"/>
          <w:sz w:val="24"/>
          <w:szCs w:val="24"/>
          <w:lang w:val="en-GB"/>
        </w:rPr>
        <w:t>among</w:t>
      </w:r>
      <w:r w:rsidR="00F44A3E">
        <w:rPr>
          <w:rFonts w:ascii="Times New Roman" w:hAnsi="Times New Roman" w:cs="Times New Roman"/>
          <w:sz w:val="24"/>
          <w:szCs w:val="24"/>
          <w:lang w:val="en-GB"/>
        </w:rPr>
        <w:t xml:space="preserve"> AM fungal species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{"citationItems":[{"id":"ITEM-1","itemData":{"DOI":"10.1046/j.1399-3054.2003.00196.x","ISBN":"0031-9317","ISSN":"00319317","abstract":"It is currently accepted that, along with nutrients, arbuscular mycorrhizal (AM) fungi also transport water to their host plant. However, the quantity of water supplied and its significance for plant water relations remain controversial. The objective of this work was to evaluate and compare the ability of six AM fungi to alter rates of root water uptake under drought stress conditions. Soil drying rates of uninoculated control plants of comparable size and nutritional status and mycorrhizal plants were recorded daily. Lactuca sativa plants colonized by Glomus coronatum, G. intraradices, G. claroideum and G. mosseae depleted soil water to a higher extent than comparably sized uninoculated control plants or plants colonized by G. constrictum or G. geosporum. The differences ranged from 0.6% volumetric soil moisture for G. mosseae-colonized plants to 0.95% volumetric soil moisture for G. intraradices-colonized plants. These differences in soil moisture were equivalent to 3–4.75 ml plant−1 day−1, respectively, and could not be ascribed to differences in plant size, but to the activity of AM fungi. The AM fungi tested in this study differed in their effectiveness to enhance plant water uptake from soil. This ability seems to be related to the amount of external mycelium produced by each AM fungus and to the frequency of root colonization in terms of live and active fungal structures.","author":[{"dropping-particle":"","family":"Marulanda","given":"Adriana","non-dropping-particle":"","parse-names":false,"suffix":""},{"dropping-particle":"","family":"Azcón","given":"Rosario","non-dropping-particle":"","parse-names":false,"suffix":""},{"dropping-particle":"","family":"Ruiz-Lozano","given":"Juan Manuel","non-dropping-particle":"","parse-names":false,"suffix":""}],"container-title":"Physiologia Plantarum","id":"ITEM-1","issued":{"date-parts":[["2003"]]},"note":"Intro: one possible mechanism to tolerate drought stress with AMF is by the uptake of water by the fungal hyphae and translocation to the host plant. But studies don t show a clear conclusion because some studies confirm and other do not confirm this theory.\nDIfferent effect of AMF on drought tolerance (water uptake) depnding on the fungal species. Probably related to the amount of external mycelium produced by each AM fungus and the frequency of root colonization.","page":"526-533","title":"Contribution of six arbuscular mycorrhizal fungal isolates to water uptake by Lactuca sativa plants under drought stress","type":"article-journal","volume":"119"},"uris":["http://www.mendeley.com/documents/?uuid=c902a391-8686-4ff3-afb3-4be10e4a57f1"]}],"mendeley":{"formattedCitation":"(Marulanda et al., 2003)","plainTextFormattedCitation":"(Marulanda et al., 2003)","previouslyFormattedCitation":"(Marulanda et al., 2003)"},"properties":{"noteIndex":0},"schema":"https://github.com/citation-style-language/schema/raw/master/csl-citation.json"}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(Marulanda et al., 2003)</w:t>
      </w:r>
      <w:r w:rsidR="00717156">
        <w:rPr>
          <w:rFonts w:ascii="Times New Roman" w:hAnsi="Times New Roman" w:cs="Times New Roman"/>
          <w:sz w:val="24"/>
          <w:szCs w:val="24"/>
          <w:lang w:val="en-GB"/>
        </w:rPr>
        <w:fldChar w:fldCharType="end"/>
      </w:r>
      <w:r w:rsidR="00673489">
        <w:rPr>
          <w:rFonts w:ascii="Times New Roman" w:hAnsi="Times New Roman" w:cs="Times New Roman"/>
          <w:sz w:val="24"/>
          <w:szCs w:val="24"/>
          <w:lang w:val="en-GB"/>
        </w:rPr>
        <w:t>.</w:t>
      </w:r>
      <w:r w:rsidR="005A2A82">
        <w:rPr>
          <w:rFonts w:ascii="Times New Roman" w:hAnsi="Times New Roman" w:cs="Times New Roman"/>
          <w:sz w:val="24"/>
          <w:szCs w:val="24"/>
          <w:lang w:val="en-GB"/>
        </w:rPr>
        <w:t xml:space="preserve"> </w:t>
      </w:r>
      <w:r w:rsidR="005D451C">
        <w:rPr>
          <w:rFonts w:ascii="Times New Roman" w:hAnsi="Times New Roman" w:cs="Times New Roman"/>
          <w:sz w:val="24"/>
          <w:szCs w:val="24"/>
          <w:lang w:val="en-GB"/>
        </w:rPr>
        <w:t xml:space="preserve">The differential role of AM fungal species </w:t>
      </w:r>
      <w:r w:rsidR="00526999">
        <w:rPr>
          <w:rFonts w:ascii="Times New Roman" w:hAnsi="Times New Roman" w:cs="Times New Roman"/>
          <w:sz w:val="24"/>
          <w:szCs w:val="24"/>
          <w:lang w:val="en-GB"/>
        </w:rPr>
        <w:t xml:space="preserve">and the fact that AM fungal communities </w:t>
      </w:r>
      <w:r w:rsidR="00FF63C1">
        <w:rPr>
          <w:rFonts w:ascii="Times New Roman" w:hAnsi="Times New Roman" w:cs="Times New Roman"/>
          <w:sz w:val="24"/>
          <w:szCs w:val="24"/>
          <w:lang w:val="en-GB"/>
        </w:rPr>
        <w:t>can</w:t>
      </w:r>
      <w:r w:rsidR="00526999">
        <w:rPr>
          <w:rFonts w:ascii="Times New Roman" w:hAnsi="Times New Roman" w:cs="Times New Roman"/>
          <w:sz w:val="24"/>
          <w:szCs w:val="24"/>
          <w:lang w:val="en-GB"/>
        </w:rPr>
        <w:t xml:space="preserve"> affect plant diversity</w:t>
      </w:r>
      <w:r w:rsidR="00104C35">
        <w:rPr>
          <w:rFonts w:ascii="Times New Roman" w:hAnsi="Times New Roman" w:cs="Times New Roman"/>
          <w:sz w:val="24"/>
          <w:szCs w:val="24"/>
          <w:lang w:val="en-GB"/>
        </w:rPr>
        <w:t>,</w:t>
      </w:r>
      <w:r w:rsidR="00D16395">
        <w:rPr>
          <w:rFonts w:ascii="Times New Roman" w:hAnsi="Times New Roman" w:cs="Times New Roman"/>
          <w:sz w:val="24"/>
          <w:szCs w:val="24"/>
          <w:lang w:val="en-GB"/>
        </w:rPr>
        <w:t xml:space="preserve"> </w:t>
      </w:r>
      <w:r w:rsidR="00526999">
        <w:rPr>
          <w:rFonts w:ascii="Times New Roman" w:hAnsi="Times New Roman" w:cs="Times New Roman"/>
          <w:sz w:val="24"/>
          <w:szCs w:val="24"/>
          <w:lang w:val="en-GB"/>
        </w:rPr>
        <w:t>composition</w:t>
      </w:r>
      <w:r w:rsidR="00104C35">
        <w:rPr>
          <w:rFonts w:ascii="Times New Roman" w:hAnsi="Times New Roman" w:cs="Times New Roman"/>
          <w:sz w:val="24"/>
          <w:szCs w:val="24"/>
          <w:lang w:val="en-GB"/>
        </w:rPr>
        <w:t xml:space="preserve"> and productivity</w:t>
      </w:r>
      <w:r w:rsidR="00526999">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EC2EAA">
        <w:rPr>
          <w:rFonts w:ascii="Times New Roman" w:hAnsi="Times New Roman" w:cs="Times New Roman"/>
          <w:sz w:val="24"/>
          <w:szCs w:val="24"/>
          <w:lang w:val="en-GB"/>
        </w:rPr>
        <w:instrText>ADDIN CSL_CITATION {"citationItems":[{"id":"ITEM-1","itemData":{"DOI":"10.1038/23932","ISSN":"00280836","author":[{"dropping-particle":"","family":"Heijden","given":"Marcel G. A.","non-dropping-particle":"van der","parse-names":false,"suffix":""},{"dropping-particle":"","family":"Klironomos","given":"John N.","non-dropping-particle":"","parse-names":false,"suffix":""},{"dropping-particle":"","family":"Ursic","given":"Margot","non-dropping-particle":"","parse-names":false,"suffix":""},{"dropping-particle":"","family":"Moutoglis","given":"Peter","non-dropping-particle":"","parse-names":false,"suffix":""},{"dropping-particle":"","family":"Streitwolf-Engel","given":"Ruth","non-dropping-particle":"","parse-names":false,"suffix":""},{"dropping-particle":"","family":"Boller","given":"Thomas","non-dropping-particle":"","parse-names":false,"suffix":""},{"dropping-particle":"","family":"Wiemken","given":"Andres","non-dropping-particle":"","parse-names":false,"suffix":""},{"dropping-particle":"","family":"Sanders","given":"Ian R","non-dropping-particle":"","parse-names":false,"suffix":""}],"container-title":"Nature","id":"ITEM-1","issued":{"date-parts":[["1998","11","5"]]},"page":"69-72","title":"Mycorrhizal fungal diversity determines plant biodiversity, ecosystem variability and productivity","type":"article-journal","volume":"396"},"uris":["http://www.mendeley.com/documents/?uuid=24addfaf-dbb4-41e0-a1a8-fbeaa8cdabb9"]},{"id":"ITEM-2","itemData":{"DOI":"10.1111/nph.15119","ISSN":"14698137","PMID":"29603232","author":[{"dropping-particle":"","family":"Powell","given":"Jeff R.","non-dropping-particle":"","parse-names":false,"suffix":""},{"dropping-particle":"","family":"Rillig","given":"Matthias C.","non-dropping-particle":"","parse-names":false,"suffix":""}],"container-title":"New Phytologist","id":"ITEM-2","issued":{"date-parts":[["2018"]]},"title":"Biodiversity of arbuscular mycorrhizal fungi and ecosystem function","type":"article-journal"},"uris":["http://www.mendeley.com/documents/?uuid=ffd042e1-aab4-4406-85bc-0e223af4df65"]}],"mendeley":{"formattedCitation":"(Powell &amp; Rillig, 2018; van der Heijden et al., 1998)","plainTextFormattedCitation":"(Powell &amp; Rillig, 2018; van der Heijden et al., 1998)","previouslyFormattedCitation":"(Powell &amp; Rillig, 2018; van der Heijden et al., 1998)"},"properties":{"noteIndex":0},"schema":"https://github.com/citation-style-language/schema/raw/master/csl-citation.json"}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C2EAA" w:rsidRPr="00EC2EAA">
        <w:rPr>
          <w:rFonts w:ascii="Times New Roman" w:hAnsi="Times New Roman" w:cs="Times New Roman"/>
          <w:noProof/>
          <w:sz w:val="24"/>
          <w:szCs w:val="24"/>
          <w:lang w:val="en-GB"/>
        </w:rPr>
        <w:t>(Powell &amp; Rillig, 2018; van der Heijden et al., 1998)</w:t>
      </w:r>
      <w:r w:rsidR="00717156">
        <w:rPr>
          <w:rFonts w:ascii="Times New Roman" w:hAnsi="Times New Roman" w:cs="Times New Roman"/>
          <w:sz w:val="24"/>
          <w:szCs w:val="24"/>
          <w:lang w:val="en-GB"/>
        </w:rPr>
        <w:fldChar w:fldCharType="end"/>
      </w:r>
      <w:r w:rsidR="00526999">
        <w:rPr>
          <w:rFonts w:ascii="Times New Roman" w:hAnsi="Times New Roman" w:cs="Times New Roman"/>
          <w:sz w:val="24"/>
          <w:szCs w:val="24"/>
          <w:lang w:val="en-GB"/>
        </w:rPr>
        <w:t xml:space="preserve"> </w:t>
      </w:r>
      <w:r w:rsidR="005D451C">
        <w:rPr>
          <w:rFonts w:ascii="Times New Roman" w:hAnsi="Times New Roman" w:cs="Times New Roman"/>
          <w:sz w:val="24"/>
          <w:szCs w:val="24"/>
          <w:lang w:val="en-GB"/>
        </w:rPr>
        <w:t>suggests that changes in the AM fungal community</w:t>
      </w:r>
      <w:r w:rsidR="00921B21" w:rsidRPr="00921B21">
        <w:rPr>
          <w:rFonts w:ascii="Times New Roman" w:hAnsi="Times New Roman" w:cs="Times New Roman"/>
          <w:sz w:val="24"/>
          <w:szCs w:val="24"/>
          <w:lang w:val="en-GB"/>
        </w:rPr>
        <w:t xml:space="preserve"> </w:t>
      </w:r>
      <w:r w:rsidR="00921B21">
        <w:rPr>
          <w:rFonts w:ascii="Times New Roman" w:hAnsi="Times New Roman" w:cs="Times New Roman"/>
          <w:sz w:val="24"/>
          <w:szCs w:val="24"/>
          <w:lang w:val="en-GB"/>
        </w:rPr>
        <w:t>under altered rainfall regimes</w:t>
      </w:r>
      <w:r w:rsidR="005D451C">
        <w:rPr>
          <w:rFonts w:ascii="Times New Roman" w:hAnsi="Times New Roman" w:cs="Times New Roman"/>
          <w:sz w:val="24"/>
          <w:szCs w:val="24"/>
          <w:lang w:val="en-GB"/>
        </w:rPr>
        <w:t xml:space="preserve"> </w:t>
      </w:r>
      <w:r w:rsidR="003B1507">
        <w:rPr>
          <w:rFonts w:ascii="Times New Roman" w:hAnsi="Times New Roman" w:cs="Times New Roman"/>
          <w:sz w:val="24"/>
          <w:szCs w:val="24"/>
          <w:lang w:val="en-GB"/>
        </w:rPr>
        <w:t xml:space="preserve">will likely </w:t>
      </w:r>
      <w:r w:rsidR="005D451C">
        <w:rPr>
          <w:rFonts w:ascii="Times New Roman" w:hAnsi="Times New Roman" w:cs="Times New Roman"/>
          <w:sz w:val="24"/>
          <w:szCs w:val="24"/>
          <w:lang w:val="en-GB"/>
        </w:rPr>
        <w:t xml:space="preserve">affect </w:t>
      </w:r>
      <w:r w:rsidR="001B5251">
        <w:rPr>
          <w:rFonts w:ascii="Times New Roman" w:hAnsi="Times New Roman" w:cs="Times New Roman"/>
          <w:sz w:val="24"/>
          <w:szCs w:val="24"/>
          <w:lang w:val="en-GB"/>
        </w:rPr>
        <w:t xml:space="preserve">associated </w:t>
      </w:r>
      <w:r w:rsidR="00565758">
        <w:rPr>
          <w:rFonts w:ascii="Times New Roman" w:hAnsi="Times New Roman" w:cs="Times New Roman"/>
          <w:sz w:val="24"/>
          <w:szCs w:val="24"/>
          <w:lang w:val="en-GB"/>
        </w:rPr>
        <w:t xml:space="preserve">plant </w:t>
      </w:r>
      <w:r w:rsidR="003B1507">
        <w:rPr>
          <w:rFonts w:ascii="Times New Roman" w:hAnsi="Times New Roman" w:cs="Times New Roman"/>
          <w:sz w:val="24"/>
          <w:szCs w:val="24"/>
          <w:lang w:val="en-GB"/>
        </w:rPr>
        <w:t>communities</w:t>
      </w:r>
      <w:r w:rsidR="004F0486">
        <w:rPr>
          <w:rFonts w:ascii="Times New Roman" w:hAnsi="Times New Roman" w:cs="Times New Roman"/>
          <w:sz w:val="24"/>
          <w:szCs w:val="24"/>
          <w:lang w:val="en-GB"/>
        </w:rPr>
        <w:t>,</w:t>
      </w:r>
      <w:r w:rsidR="005D451C">
        <w:rPr>
          <w:rFonts w:ascii="Times New Roman" w:hAnsi="Times New Roman" w:cs="Times New Roman"/>
          <w:sz w:val="24"/>
          <w:szCs w:val="24"/>
          <w:lang w:val="en-GB"/>
        </w:rPr>
        <w:t xml:space="preserve"> </w:t>
      </w:r>
      <w:r w:rsidR="00666772">
        <w:rPr>
          <w:rFonts w:ascii="Times New Roman" w:hAnsi="Times New Roman" w:cs="Times New Roman"/>
          <w:sz w:val="24"/>
          <w:szCs w:val="24"/>
          <w:lang w:val="en-GB"/>
        </w:rPr>
        <w:t xml:space="preserve">with outcomes that </w:t>
      </w:r>
      <w:r w:rsidR="00104C35">
        <w:rPr>
          <w:rFonts w:ascii="Times New Roman" w:hAnsi="Times New Roman" w:cs="Times New Roman"/>
          <w:sz w:val="24"/>
          <w:szCs w:val="24"/>
          <w:lang w:val="en-GB"/>
        </w:rPr>
        <w:t xml:space="preserve">may be </w:t>
      </w:r>
      <w:r w:rsidR="00666772">
        <w:rPr>
          <w:rFonts w:ascii="Times New Roman" w:hAnsi="Times New Roman" w:cs="Times New Roman"/>
          <w:sz w:val="24"/>
          <w:szCs w:val="24"/>
          <w:lang w:val="en-GB"/>
        </w:rPr>
        <w:t xml:space="preserve">difficult to </w:t>
      </w:r>
      <w:r w:rsidR="003B1507">
        <w:rPr>
          <w:rFonts w:ascii="Times New Roman" w:hAnsi="Times New Roman" w:cs="Times New Roman"/>
          <w:sz w:val="24"/>
          <w:szCs w:val="24"/>
          <w:lang w:val="en-GB"/>
        </w:rPr>
        <w:t xml:space="preserve">precisely </w:t>
      </w:r>
      <w:r w:rsidR="00666772">
        <w:rPr>
          <w:rFonts w:ascii="Times New Roman" w:hAnsi="Times New Roman" w:cs="Times New Roman"/>
          <w:sz w:val="24"/>
          <w:szCs w:val="24"/>
          <w:lang w:val="en-GB"/>
        </w:rPr>
        <w:t>predict</w:t>
      </w:r>
      <w:r w:rsidR="00921B21">
        <w:rPr>
          <w:rFonts w:ascii="Times New Roman" w:hAnsi="Times New Roman" w:cs="Times New Roman"/>
          <w:sz w:val="24"/>
          <w:szCs w:val="24"/>
          <w:lang w:val="en-GB"/>
        </w:rPr>
        <w:t xml:space="preserve">. </w:t>
      </w:r>
    </w:p>
    <w:p w:rsidR="00F548FF" w:rsidRPr="004C1530" w:rsidRDefault="00BD661B"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N</w:t>
      </w:r>
      <w:r w:rsidR="00FC595D">
        <w:rPr>
          <w:rFonts w:ascii="Times New Roman" w:hAnsi="Times New Roman" w:cs="Times New Roman"/>
          <w:sz w:val="24"/>
          <w:szCs w:val="24"/>
          <w:lang w:val="en-GB"/>
        </w:rPr>
        <w:t>ume</w:t>
      </w:r>
      <w:r w:rsidR="005361C7">
        <w:rPr>
          <w:rFonts w:ascii="Times New Roman" w:hAnsi="Times New Roman" w:cs="Times New Roman"/>
          <w:sz w:val="24"/>
          <w:szCs w:val="24"/>
          <w:lang w:val="en-GB"/>
        </w:rPr>
        <w:t xml:space="preserve">rous studies </w:t>
      </w:r>
      <w:r w:rsidR="00CC67E8">
        <w:rPr>
          <w:rFonts w:ascii="Times New Roman" w:hAnsi="Times New Roman" w:cs="Times New Roman"/>
          <w:sz w:val="24"/>
          <w:szCs w:val="24"/>
          <w:lang w:val="en-GB"/>
        </w:rPr>
        <w:t xml:space="preserve">have </w:t>
      </w:r>
      <w:r w:rsidR="005361C7">
        <w:rPr>
          <w:rFonts w:ascii="Times New Roman" w:hAnsi="Times New Roman" w:cs="Times New Roman"/>
          <w:sz w:val="24"/>
          <w:szCs w:val="24"/>
          <w:lang w:val="en-GB"/>
        </w:rPr>
        <w:t>evaluat</w:t>
      </w:r>
      <w:r w:rsidR="00CC67E8">
        <w:rPr>
          <w:rFonts w:ascii="Times New Roman" w:hAnsi="Times New Roman" w:cs="Times New Roman"/>
          <w:sz w:val="24"/>
          <w:szCs w:val="24"/>
          <w:lang w:val="en-GB"/>
        </w:rPr>
        <w:t xml:space="preserve">ed </w:t>
      </w:r>
      <w:r w:rsidR="005361C7">
        <w:rPr>
          <w:rFonts w:ascii="Times New Roman" w:hAnsi="Times New Roman" w:cs="Times New Roman"/>
          <w:sz w:val="24"/>
          <w:szCs w:val="24"/>
          <w:lang w:val="en-GB"/>
        </w:rPr>
        <w:t>the</w:t>
      </w:r>
      <w:r w:rsidR="00666772">
        <w:rPr>
          <w:rFonts w:ascii="Times New Roman" w:hAnsi="Times New Roman" w:cs="Times New Roman"/>
          <w:sz w:val="24"/>
          <w:szCs w:val="24"/>
          <w:lang w:val="en-GB"/>
        </w:rPr>
        <w:t xml:space="preserve"> response of plant-</w:t>
      </w:r>
      <w:r w:rsidR="00235F54">
        <w:rPr>
          <w:rFonts w:ascii="Times New Roman" w:hAnsi="Times New Roman" w:cs="Times New Roman"/>
          <w:sz w:val="24"/>
          <w:szCs w:val="24"/>
          <w:lang w:val="en-GB"/>
        </w:rPr>
        <w:t xml:space="preserve">AM </w:t>
      </w:r>
      <w:r w:rsidR="00666772">
        <w:rPr>
          <w:rFonts w:ascii="Times New Roman" w:hAnsi="Times New Roman" w:cs="Times New Roman"/>
          <w:sz w:val="24"/>
          <w:szCs w:val="24"/>
          <w:lang w:val="en-GB"/>
        </w:rPr>
        <w:t>fungal</w:t>
      </w:r>
      <w:r w:rsidR="005361C7">
        <w:rPr>
          <w:rFonts w:ascii="Times New Roman" w:hAnsi="Times New Roman" w:cs="Times New Roman"/>
          <w:sz w:val="24"/>
          <w:szCs w:val="24"/>
          <w:lang w:val="en-GB"/>
        </w:rPr>
        <w:t xml:space="preserve"> interaction </w:t>
      </w:r>
      <w:r w:rsidR="00666772">
        <w:rPr>
          <w:rFonts w:ascii="Times New Roman" w:hAnsi="Times New Roman" w:cs="Times New Roman"/>
          <w:sz w:val="24"/>
          <w:szCs w:val="24"/>
          <w:lang w:val="en-GB"/>
        </w:rPr>
        <w:t xml:space="preserve">to altered </w:t>
      </w:r>
      <w:r w:rsidR="00F97C0F">
        <w:rPr>
          <w:rFonts w:ascii="Times New Roman" w:hAnsi="Times New Roman" w:cs="Times New Roman"/>
          <w:sz w:val="24"/>
          <w:szCs w:val="24"/>
          <w:lang w:val="en-GB"/>
        </w:rPr>
        <w:t>water</w:t>
      </w:r>
      <w:r w:rsidR="00666772">
        <w:rPr>
          <w:rFonts w:ascii="Times New Roman" w:hAnsi="Times New Roman" w:cs="Times New Roman"/>
          <w:sz w:val="24"/>
          <w:szCs w:val="24"/>
          <w:lang w:val="en-GB"/>
        </w:rPr>
        <w:t xml:space="preserve"> </w:t>
      </w:r>
      <w:r w:rsidR="00A03ADC">
        <w:rPr>
          <w:rFonts w:ascii="Times New Roman" w:hAnsi="Times New Roman" w:cs="Times New Roman"/>
          <w:sz w:val="24"/>
          <w:szCs w:val="24"/>
          <w:lang w:val="en-GB"/>
        </w:rPr>
        <w:t>conditions</w:t>
      </w:r>
      <w:r w:rsidR="00666772">
        <w:rPr>
          <w:rFonts w:ascii="Times New Roman" w:hAnsi="Times New Roman" w:cs="Times New Roman"/>
          <w:sz w:val="24"/>
          <w:szCs w:val="24"/>
          <w:lang w:val="en-GB"/>
        </w:rPr>
        <w:t xml:space="preserve"> in pot experiments </w:t>
      </w:r>
      <w:r w:rsidR="00A8449C">
        <w:rPr>
          <w:rFonts w:ascii="Times New Roman" w:hAnsi="Times New Roman" w:cs="Times New Roman"/>
          <w:sz w:val="24"/>
          <w:szCs w:val="24"/>
          <w:lang w:val="en-GB"/>
        </w:rPr>
        <w:t xml:space="preserve">involving </w:t>
      </w:r>
      <w:r w:rsidR="005361C7">
        <w:rPr>
          <w:rFonts w:ascii="Times New Roman" w:hAnsi="Times New Roman" w:cs="Times New Roman"/>
          <w:sz w:val="24"/>
          <w:szCs w:val="24"/>
          <w:lang w:val="en-GB"/>
        </w:rPr>
        <w:t xml:space="preserve">one plant and </w:t>
      </w:r>
      <w:r w:rsidR="001B5251">
        <w:rPr>
          <w:rFonts w:ascii="Times New Roman" w:hAnsi="Times New Roman" w:cs="Times New Roman"/>
          <w:sz w:val="24"/>
          <w:szCs w:val="24"/>
          <w:lang w:val="en-GB"/>
        </w:rPr>
        <w:t>its</w:t>
      </w:r>
      <w:r w:rsidR="005361C7">
        <w:rPr>
          <w:rFonts w:ascii="Times New Roman" w:hAnsi="Times New Roman" w:cs="Times New Roman"/>
          <w:sz w:val="24"/>
          <w:szCs w:val="24"/>
          <w:lang w:val="en-GB"/>
        </w:rPr>
        <w:t xml:space="preserve"> associated fungi (reviewed by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{"citationItems":[{"id":"ITEM-1","itemData":{"DOI":"10.1007/s005720100097","ISSN":"0940-6360","author":[{"dropping-particle":"","family":"Augé","given":"Robert M.","non-dropping-particle":"","parse-names":false,"suffix":""}],"container-title":"Mycorrhiza","id":"ITEM-1","issued":{"date-parts":[["2001"]]},"note":"Most of the studies focusing in drought responses of mycorrhizal plants focus on herbaceous host plants and mostly in controlled environments and not in the field.\nAM fungi has affected stomal sensitivity to atmospheric humidity. \nIn majority of studies, AM increases growth rates of the plant during drougth, by affecting nutrient acquisition and possibly hydration. AM also increase water use efficiency, but it is different depending on fungi spp. Les effets des AM sur la croissaqnce de l hote durant secheresse est souvent correle a l augmentation de l aquisition du P par la plante, puisque lq dispo du P dans les sols est reduite lorsque le sol se desseche. Dans bcp d etudes, la cn du cuivre et le zinc sont superieur dans les feuilles des plantes colonisees par AM, en cond de secheresse. La cn de manganese est souvent plus basse dans les feuilles des plantes AM durant secheresse. AM plante absorbe aussi moins de bore durant secheresse.\nLe seuil de comportement des stomates durant secheresse varie suivant une plante mycorhizee ou non. La conductance des stomates sur plantes mycorhizees reste inaffectee par la secheresse pendant plus longtemps que les plantes non mycorhizees.\nEffet des mycorhizes sur la conductance des stomates varie suivant la plante hote: insensible ou augmente ouverture des stomates (compare aux plantes non myc). L effet differe aussi suivant l sp de champi teste.\nPlantes avec myc montre un taux de photosynthese superieur (au plantes non myc), meme durant les conditions de secheresse. L effet est different suivant le champi teste.\nUne etude montre que le taux de stockage et exportation de prod photosynthetique augmente avec AM fungi.\nS il n y a pas de stress hydric, generalement le potentiel hydric de la feuille ne change pas entre les plantes myc ou non.\nDans plusieurs etudes il a ete observe que symb AM retarde le declin du potentiel hydrique de la feuille durant secheresse et permet aussi un retablissement plus rapide du potentiel hydrique apres une periode de secheresse, tandis que dans d autre etude, aucun changement.\nLa plupart des etudes ne trouvent pas de d effet des AM sur le potentiel osmotique des feuilles durant la secheresse.\nDans une etude, l eau contenu dans les nodules est superieur dans les plantes mycorrhizees durant la secheresse.\nHydraulic conductance in the plant may be affected by AM symb.\nSuivant les sp de plantes, l assimilation de l eau grace aux hyphes des AM varie.\nDurant secheresse, les relation AM affectent l accumulation et partage des carbohydrates solubles. Les plantes AM accumulent moins de glucose et de fructose dans les feuilles et racines durant secheresse. Aussi, augmentation du trehalose dans mycorhize durant secheresse. Also, higher starch levels on AM plants.\nCn des aa dans plantes AM stressees augmentes ou diminue.\nActivites des enzymes sont superieur dans plantes AM durant secheresse. Ex: act des nitrate reductase dans feuilles et racines, ac phosphatase, superoxide dismutase, glutamate ammonia ligase, glutamine et glutamate synthase, cn de proteines\nActivites des nodules superrieur dans plantes AM durant secheresse.\nCn de ABA dans xylem, feuilles et racines plus basse dans AM plant durant secheresse.\nAvec surplus d eau, plus de chlorophyle dans les AM plantes. Et apres secheresse, clorophyle est superieur dans plantes AM.\nEffet de la secheresse sur la perte de feuille depend de l hote teste.\nEffet des AM sur la relation des plantes avec l eau sont assoc avec des effets morpho et phenotypique. Ex: plus d aire verte sur les feuilles, moins de necrose des feuilles, senescences des feuilles, AM n affect pas la densite des stomates\nSur les mechanismes, on en sait pas bcp. Effet sur la taille de la plante et donc sur l acquisition de nutriments. Mais meme avec meme taille et meme cn en P, il y a des differences entre AM et non AM plantes. Et tout un blabla tres long sur les possible mechanismes, tous centre sur un point de vu physiaue de l absortion de l eau.\nResistance a la secheresse:\n-En l evitant: AM augmente la tolerance en evitant la deshydratation, lie a l augmentation de la croissance.Plantes avec AM ont une meilleure assimilation du N, ainsi qu une meilleur nutrition en N durant secheresse, met de carbohydrate plus normal, plus de croissance de racines, moins de necrose de feuilles, plus d extraction d eau du sol, tige avec un statu d eau plus normal, et recuperation plus rapide apres secheresse\n-En tolerant: Am peuvent augmenter la tolerance a la secheresse. Eviter la secheresse en accumulant des solutes, et en maintenant turgor et conductivite des stomates qd moins d eau.\nPlantes avec AM durant secheresse sont plus productives et ont des taux de survie superieurs. Aussi moins de motalite des racines fines.\nInfluence de la secheresse sur la com des champi: \n-la secheresse affecte le taux de colonisation des champi (en l augmentant plus qu en la diminuant, suivant les etudes)&amp;gt; Sur le terrain, il devrait y avoir plus de colonisation puisque l accesibilite au P diminuerai et donc augmente la colo pour augmenter accessabilite au P.\n-Affect la sporulation que se soit durant secheresse ou exces d eau. Prod de spores et div de AM diminue avec la secheresse\n-Germination des spores augmente, diminue ou ne change pas suivant les sp durant la secheresse\n-D autres mesures ont ete prises: taille des hyphes, biomasse et survie, nombres de point d encrage et infection par unite de taille de racine, potentiel d inoc, distribution des sp.... voir tableau 6.\nPour de futures etudes: comparer les plantes AM dans differents sols, a des niveaux de P differents, a des niveaux de colonisation differents, en presence ou absence d herbivores ou de bact assoc avec les champi AM, en utilisant une ou plusieurs spp de champi, utilisant une souches vs cocktails, utilisant des sp native vs des sp exotiques. Plutot que continuer a comparer les sp avec AM et sans AM, qui finalement ne sont pas communes dans l environnement.","page":"3-42","title":"Water relations, drought and vesicular-arbuscular mycorrhizal symbiosis","type":"article-journal","volume":"11"},"uris":["http://www.mendeley.com/documents/?uuid=4f14e723-632a-4d32-8f2a-b1158256b81d"]}],"mendeley":{"formattedCitation":"(Augé, 2001)","manualFormatting":"Augé 2001)","plainTextFormattedCitation":"(Augé, 2001)","previouslyFormattedCitation":"(Augé,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5361C7" w:rsidRPr="005361C7">
        <w:rPr>
          <w:rFonts w:ascii="Times New Roman" w:hAnsi="Times New Roman" w:cs="Times New Roman"/>
          <w:noProof/>
          <w:sz w:val="24"/>
          <w:szCs w:val="24"/>
          <w:lang w:val="en-GB"/>
        </w:rPr>
        <w:t>Augé 2001)</w:t>
      </w:r>
      <w:r w:rsidR="00717156">
        <w:rPr>
          <w:rFonts w:ascii="Times New Roman" w:hAnsi="Times New Roman" w:cs="Times New Roman"/>
          <w:sz w:val="24"/>
          <w:szCs w:val="24"/>
          <w:lang w:val="en-GB"/>
        </w:rPr>
        <w:fldChar w:fldCharType="end"/>
      </w:r>
      <w:r w:rsidR="00EC0D22">
        <w:rPr>
          <w:rFonts w:ascii="Times New Roman" w:hAnsi="Times New Roman" w:cs="Times New Roman"/>
          <w:sz w:val="24"/>
          <w:szCs w:val="24"/>
          <w:lang w:val="en-GB"/>
        </w:rPr>
        <w:t xml:space="preserve">. In a greenhouse experiment using a single plant species, </w:t>
      </w:r>
      <w:r w:rsidR="00717156">
        <w:rPr>
          <w:rFonts w:ascii="Times New Roman" w:hAnsi="Times New Roman" w:cs="Times New Roman"/>
          <w:sz w:val="24"/>
          <w:szCs w:val="24"/>
          <w:lang w:val="en-GB"/>
        </w:rPr>
        <w:fldChar w:fldCharType="begin" w:fldLock="1"/>
      </w:r>
      <w:r w:rsidR="00EC0D22">
        <w:rPr>
          <w:rFonts w:ascii="Times New Roman" w:hAnsi="Times New Roman" w:cs="Times New Roman"/>
          <w:sz w:val="24"/>
          <w:szCs w:val="24"/>
          <w:lang w:val="en-GB"/>
        </w:rPr>
        <w:instrText>ADDIN CSL_CITATION {"citationItems":[{"id":"ITEM-1","itemData":{"DOI":"10.1007/s00572-014-0596-1","ISSN":"1432-1890","PMID":"25085217","abstract":"Multiple species of arbuscular mycorrhizal fungi (AMF) can colonize roots of an individual plant species but factors which determine the selection of a particular AMF species in a plant root are largely unknown. The present work analysed the effects of drought, flooding and optimal soil moisture (15-20 %) on AMF community composition and structure in Sorghum vulgare roots, using PCR-RFLP. Rhizophagus irregularis (isolate BEG 21), and rhizosphere soil (mixed inoculum) of Heteropogon contortus, a perennial C4 grass, collected from the semi-arid Delhi ridge, were used as AMF inocula. Soil moisture functioned as an abiotic filter and affected AMF community assembly inside plant roots by regulating AMF colonization and phylotype diversity. Roots of plants in flooded soils had lowest AMF diversity whilst root AMF diversity was highest under the soil moisture regime of 15-20 %. Although plant biomass was not affected, root P uptake was significantly influenced by soil moisture. Plants colonized with R. irregularis or mixed AMF inoculum showed higher root P uptake than non-mycorrhizal plants in drought and control treatments. No differences in root P levels were found in the flooded treatment between plants colonized with R. irregularis and non-mycorrhizal plants, whilst under the same treatment, root P uptake was lower in plants colonized with mixed AMF inoculum than in non-mycorrhizal plants.","author":[{"dropping-particle":"","family":"Deepika","given":"Sharma","non-dropping-particle":"","parse-names":false,"suffix":""},{"dropping-particle":"","family":"Kothamasi","given":"David","non-dropping-particle":"","parse-names":false,"suffix":""}],"container-title":"Mycorrhiza","id":"ITEM-1","issued":{"date-parts":[["2015"]]},"note":"Intro: les changements dans l humidite du sol causent une reorganisation das pop de plantes myco ou non-myco et affectent la colonisation des racines et du sol par des hyphes.\nAMF important dans le cycle du C, si la compo des AMF est change, ca peut alterer la translocation du C aux autres microorg du sol. Donc, le changement des cond edaphic qui altere l ab des AMF peuvent affecter la div des org du sol et la div des plantes.\nOBJ: 1) humidite du sol affecte com d AMF dans Sorghum? et 2) fn AMF vary suivant niveau d humidite?\nM&amp;amp;M: inoculum choisit pour deuxieme obj et teste sur une sp de plante. Experience menee en serre. Sols sec, normal et sature en eau.\nResultats: colonisation et div des AMF est la meme entre les traitements control et secheresse, mais diminuent qd les plantes sont sous le traitement sature en eau. Humidite du sol peut reguler la presence ou l absence et l abondance relative des AMF dans les racines.\nDans les traitements sature en eau, peu de richesse mais 2 AMF tres abondants.\nTraitements sature en eau -&amp;gt; AMF n ameliorent pas l assimilation du P. A cause des spp qui colonise les racines? Incapables de prendre le P? Les benefices des myc dependent de la combinaison plante/champi.\nTraitements secheresse ou control -&amp;gt; AMF ameliore assimilation du P compare au plantes non myc.\nPas d attaques de pathogenes ont ete obs sur les plantes myco ou non-myco.","page":"67-75","title":"Soil moisture - a regulator of arbuscular mycorrhizal fungal community assembly and symbiotic phosphorus uptake.","type":"article-journal","volume":"25"},"uris":["http://www.mendeley.com/documents/?uuid=ca6d15aa-51db-4fe9-98cf-197e61cace1c"]}],"mendeley":{"formattedCitation":"(Deepika &amp; Kothamasi, 2015)","manualFormatting":"Deepika &amp; Kothamasi (2015)","plainTextFormattedCitation":"(Deepika &amp; Kothamasi, 2015)","previouslyFormattedCitation":"(Deepika &amp; Kothamasi, 2015)"},"properties":{"noteIndex":0},"schema":"https://github.com/citation-style-language/schema/raw/master/csl-citation.json"}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C0D22">
        <w:rPr>
          <w:rFonts w:ascii="Times New Roman" w:hAnsi="Times New Roman" w:cs="Times New Roman"/>
          <w:noProof/>
          <w:sz w:val="24"/>
          <w:szCs w:val="24"/>
          <w:lang w:val="en-GB"/>
        </w:rPr>
        <w:t>Deepika &amp; Kothamasi</w:t>
      </w:r>
      <w:r w:rsidR="00EC0D22" w:rsidRPr="001C6A4D">
        <w:rPr>
          <w:rFonts w:ascii="Times New Roman" w:hAnsi="Times New Roman" w:cs="Times New Roman"/>
          <w:noProof/>
          <w:sz w:val="24"/>
          <w:szCs w:val="24"/>
          <w:lang w:val="en-GB"/>
        </w:rPr>
        <w:t xml:space="preserve"> </w:t>
      </w:r>
      <w:r w:rsidR="00EC0D22">
        <w:rPr>
          <w:rFonts w:ascii="Times New Roman" w:hAnsi="Times New Roman" w:cs="Times New Roman"/>
          <w:noProof/>
          <w:sz w:val="24"/>
          <w:szCs w:val="24"/>
          <w:lang w:val="en-GB"/>
        </w:rPr>
        <w:t>(</w:t>
      </w:r>
      <w:r w:rsidR="00EC0D22" w:rsidRPr="001C6A4D">
        <w:rPr>
          <w:rFonts w:ascii="Times New Roman" w:hAnsi="Times New Roman" w:cs="Times New Roman"/>
          <w:noProof/>
          <w:sz w:val="24"/>
          <w:szCs w:val="24"/>
          <w:lang w:val="en-GB"/>
        </w:rPr>
        <w:t>2015)</w:t>
      </w:r>
      <w:r w:rsidR="00717156">
        <w:rPr>
          <w:rFonts w:ascii="Times New Roman" w:hAnsi="Times New Roman" w:cs="Times New Roman"/>
          <w:sz w:val="24"/>
          <w:szCs w:val="24"/>
          <w:lang w:val="en-GB"/>
        </w:rPr>
        <w:fldChar w:fldCharType="end"/>
      </w:r>
      <w:r w:rsidR="00EC0D22">
        <w:rPr>
          <w:rFonts w:ascii="Times New Roman" w:hAnsi="Times New Roman" w:cs="Times New Roman"/>
          <w:sz w:val="24"/>
          <w:szCs w:val="24"/>
          <w:lang w:val="en-GB"/>
        </w:rPr>
        <w:t xml:space="preserve"> found that reductions in soil moisture resulted in a reduction in the diversity of the AM fungal community and changes in its composition,</w:t>
      </w:r>
      <w:r>
        <w:rPr>
          <w:rFonts w:ascii="Times New Roman" w:hAnsi="Times New Roman" w:cs="Times New Roman"/>
          <w:sz w:val="24"/>
          <w:szCs w:val="24"/>
          <w:lang w:val="en-GB"/>
        </w:rPr>
        <w:t xml:space="preserve"> </w:t>
      </w:r>
      <w:r w:rsidR="00D51DD2">
        <w:rPr>
          <w:rFonts w:ascii="Times New Roman" w:hAnsi="Times New Roman" w:cs="Times New Roman"/>
          <w:sz w:val="24"/>
          <w:szCs w:val="24"/>
          <w:lang w:val="en-GB"/>
        </w:rPr>
        <w:t>but knowledge gaps remain</w:t>
      </w:r>
      <w:r>
        <w:rPr>
          <w:rFonts w:ascii="Times New Roman" w:hAnsi="Times New Roman" w:cs="Times New Roman"/>
          <w:sz w:val="24"/>
          <w:szCs w:val="24"/>
          <w:lang w:val="en-GB"/>
        </w:rPr>
        <w:t xml:space="preserve"> about how </w:t>
      </w:r>
      <w:r w:rsidR="004B5314">
        <w:rPr>
          <w:rFonts w:ascii="Times New Roman" w:hAnsi="Times New Roman" w:cs="Times New Roman"/>
          <w:sz w:val="24"/>
          <w:szCs w:val="24"/>
          <w:lang w:val="en-GB"/>
        </w:rPr>
        <w:t>AM fungal communities</w:t>
      </w:r>
      <w:r w:rsidR="005361C7">
        <w:rPr>
          <w:rFonts w:ascii="Times New Roman" w:hAnsi="Times New Roman" w:cs="Times New Roman"/>
          <w:sz w:val="24"/>
          <w:szCs w:val="24"/>
          <w:lang w:val="en-GB"/>
        </w:rPr>
        <w:t xml:space="preserve"> </w:t>
      </w:r>
      <w:r>
        <w:rPr>
          <w:rFonts w:ascii="Times New Roman" w:hAnsi="Times New Roman" w:cs="Times New Roman"/>
          <w:sz w:val="24"/>
          <w:szCs w:val="24"/>
          <w:lang w:val="en-GB"/>
        </w:rPr>
        <w:t>may respond to</w:t>
      </w:r>
      <w:r w:rsidR="005361C7">
        <w:rPr>
          <w:rFonts w:ascii="Times New Roman" w:hAnsi="Times New Roman" w:cs="Times New Roman"/>
          <w:sz w:val="24"/>
          <w:szCs w:val="24"/>
          <w:lang w:val="en-GB"/>
        </w:rPr>
        <w:t xml:space="preserve"> long-term altered rainfall </w:t>
      </w:r>
      <w:r w:rsidR="0077134F">
        <w:rPr>
          <w:rFonts w:ascii="Times New Roman" w:hAnsi="Times New Roman" w:cs="Times New Roman"/>
          <w:sz w:val="24"/>
          <w:szCs w:val="24"/>
          <w:lang w:val="en-GB"/>
        </w:rPr>
        <w:t>under</w:t>
      </w:r>
      <w:r w:rsidR="005361C7">
        <w:rPr>
          <w:rFonts w:ascii="Times New Roman" w:hAnsi="Times New Roman" w:cs="Times New Roman"/>
          <w:sz w:val="24"/>
          <w:szCs w:val="24"/>
          <w:lang w:val="en-GB"/>
        </w:rPr>
        <w:t xml:space="preserve"> field</w:t>
      </w:r>
      <w:r w:rsidR="0077134F">
        <w:rPr>
          <w:rFonts w:ascii="Times New Roman" w:hAnsi="Times New Roman" w:cs="Times New Roman"/>
          <w:sz w:val="24"/>
          <w:szCs w:val="24"/>
          <w:lang w:val="en-GB"/>
        </w:rPr>
        <w:t xml:space="preserve"> </w:t>
      </w:r>
      <w:r w:rsidR="0077134F">
        <w:rPr>
          <w:rFonts w:ascii="Times New Roman" w:hAnsi="Times New Roman" w:cs="Times New Roman"/>
          <w:sz w:val="24"/>
          <w:szCs w:val="24"/>
          <w:lang w:val="en-GB"/>
        </w:rPr>
        <w:lastRenderedPageBreak/>
        <w:t>conditions</w:t>
      </w:r>
      <w:r w:rsidR="005361C7">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3B1507">
        <w:rPr>
          <w:rFonts w:ascii="Times New Roman" w:hAnsi="Times New Roman" w:cs="Times New Roman"/>
          <w:sz w:val="24"/>
          <w:szCs w:val="24"/>
          <w:lang w:val="en-GB"/>
        </w:rPr>
        <w:t xml:space="preserve">Previous research under field conditions has revealed </w:t>
      </w:r>
      <w:r w:rsidR="004C1530">
        <w:rPr>
          <w:rFonts w:ascii="Times New Roman" w:hAnsi="Times New Roman" w:cs="Times New Roman"/>
          <w:sz w:val="24"/>
          <w:szCs w:val="24"/>
          <w:lang w:val="en-GB"/>
        </w:rPr>
        <w:t xml:space="preserve">that </w:t>
      </w:r>
      <w:r w:rsidR="003B1507">
        <w:rPr>
          <w:rFonts w:ascii="Times New Roman" w:hAnsi="Times New Roman" w:cs="Times New Roman"/>
          <w:sz w:val="24"/>
          <w:szCs w:val="24"/>
          <w:lang w:val="en-GB"/>
        </w:rPr>
        <w:t>c</w:t>
      </w:r>
      <w:r w:rsidR="00666772">
        <w:rPr>
          <w:rFonts w:ascii="Times New Roman" w:hAnsi="Times New Roman" w:cs="Times New Roman"/>
          <w:sz w:val="24"/>
          <w:szCs w:val="24"/>
          <w:lang w:val="en-GB"/>
        </w:rPr>
        <w:t>hanges in</w:t>
      </w:r>
      <w:r w:rsidR="005D451C">
        <w:rPr>
          <w:rFonts w:ascii="Times New Roman" w:hAnsi="Times New Roman" w:cs="Times New Roman"/>
          <w:sz w:val="24"/>
          <w:szCs w:val="24"/>
          <w:lang w:val="en-GB"/>
        </w:rPr>
        <w:t xml:space="preserve"> rainfall </w:t>
      </w:r>
      <w:r w:rsidR="00A4650E">
        <w:rPr>
          <w:rFonts w:ascii="Times New Roman" w:hAnsi="Times New Roman" w:cs="Times New Roman"/>
          <w:sz w:val="24"/>
          <w:szCs w:val="24"/>
          <w:lang w:val="en-GB"/>
        </w:rPr>
        <w:t xml:space="preserve">amounts and distribution </w:t>
      </w:r>
      <w:r w:rsidR="003B1507">
        <w:rPr>
          <w:rFonts w:ascii="Times New Roman" w:hAnsi="Times New Roman" w:cs="Times New Roman"/>
          <w:sz w:val="24"/>
          <w:szCs w:val="24"/>
          <w:lang w:val="en-GB"/>
        </w:rPr>
        <w:t xml:space="preserve">between </w:t>
      </w:r>
      <w:r w:rsidR="005D451C">
        <w:rPr>
          <w:rFonts w:ascii="Times New Roman" w:hAnsi="Times New Roman" w:cs="Times New Roman"/>
          <w:sz w:val="24"/>
          <w:szCs w:val="24"/>
          <w:lang w:val="en-GB"/>
        </w:rPr>
        <w:t xml:space="preserve">five </w:t>
      </w:r>
      <w:r w:rsidR="003B1507">
        <w:rPr>
          <w:rFonts w:ascii="Times New Roman" w:hAnsi="Times New Roman" w:cs="Times New Roman"/>
          <w:sz w:val="24"/>
          <w:szCs w:val="24"/>
          <w:lang w:val="en-GB"/>
        </w:rPr>
        <w:t>and</w:t>
      </w:r>
      <w:r w:rsidR="005D451C">
        <w:rPr>
          <w:rFonts w:ascii="Times New Roman" w:hAnsi="Times New Roman" w:cs="Times New Roman"/>
          <w:sz w:val="24"/>
          <w:szCs w:val="24"/>
          <w:lang w:val="en-GB"/>
        </w:rPr>
        <w:t xml:space="preserve"> </w:t>
      </w:r>
      <w:r w:rsidR="00B94BCF">
        <w:rPr>
          <w:rFonts w:ascii="Times New Roman" w:hAnsi="Times New Roman" w:cs="Times New Roman"/>
          <w:sz w:val="24"/>
          <w:szCs w:val="24"/>
          <w:lang w:val="en-GB"/>
        </w:rPr>
        <w:t>nine</w:t>
      </w:r>
      <w:r w:rsidR="005D451C">
        <w:rPr>
          <w:rFonts w:ascii="Times New Roman" w:hAnsi="Times New Roman" w:cs="Times New Roman"/>
          <w:sz w:val="24"/>
          <w:szCs w:val="24"/>
          <w:lang w:val="en-GB"/>
        </w:rPr>
        <w:t xml:space="preserve"> years resulted in changes in root colonisa</w:t>
      </w:r>
      <w:r w:rsidR="00062AA1">
        <w:rPr>
          <w:rFonts w:ascii="Times New Roman" w:hAnsi="Times New Roman" w:cs="Times New Roman"/>
          <w:sz w:val="24"/>
          <w:szCs w:val="24"/>
          <w:lang w:val="en-GB"/>
        </w:rPr>
        <w:t>tion, abundance of vesic</w:t>
      </w:r>
      <w:r w:rsidR="00A03ADC">
        <w:rPr>
          <w:rFonts w:ascii="Times New Roman" w:hAnsi="Times New Roman" w:cs="Times New Roman"/>
          <w:sz w:val="24"/>
          <w:szCs w:val="24"/>
          <w:lang w:val="en-GB"/>
        </w:rPr>
        <w:t>les</w:t>
      </w:r>
      <w:r w:rsidR="0097156F">
        <w:rPr>
          <w:rFonts w:ascii="Times New Roman" w:hAnsi="Times New Roman" w:cs="Times New Roman"/>
          <w:sz w:val="24"/>
          <w:szCs w:val="24"/>
          <w:lang w:val="en-GB"/>
        </w:rPr>
        <w:t xml:space="preserve"> (involved in storage</w:t>
      </w:r>
      <w:r w:rsidR="00FC7E5B">
        <w:rPr>
          <w:rFonts w:ascii="Times New Roman" w:hAnsi="Times New Roman" w:cs="Times New Roman"/>
          <w:sz w:val="24"/>
          <w:szCs w:val="24"/>
          <w:lang w:val="en-GB"/>
        </w:rPr>
        <w:t xml:space="preserve"> of nutrients</w:t>
      </w:r>
      <w:r w:rsidR="0097156F">
        <w:rPr>
          <w:rFonts w:ascii="Times New Roman" w:hAnsi="Times New Roman" w:cs="Times New Roman"/>
          <w:sz w:val="24"/>
          <w:szCs w:val="24"/>
          <w:lang w:val="en-GB"/>
        </w:rPr>
        <w:t>)</w:t>
      </w:r>
      <w:r w:rsidR="00A03ADC">
        <w:rPr>
          <w:rFonts w:ascii="Times New Roman" w:hAnsi="Times New Roman" w:cs="Times New Roman"/>
          <w:sz w:val="24"/>
          <w:szCs w:val="24"/>
          <w:lang w:val="en-GB"/>
        </w:rPr>
        <w:t xml:space="preserve">, </w:t>
      </w:r>
      <w:proofErr w:type="spellStart"/>
      <w:r w:rsidR="00A03ADC">
        <w:rPr>
          <w:rFonts w:ascii="Times New Roman" w:hAnsi="Times New Roman" w:cs="Times New Roman"/>
          <w:sz w:val="24"/>
          <w:szCs w:val="24"/>
          <w:lang w:val="en-GB"/>
        </w:rPr>
        <w:t>arbuscules</w:t>
      </w:r>
      <w:proofErr w:type="spellEnd"/>
      <w:r w:rsidR="0097156F">
        <w:rPr>
          <w:rFonts w:ascii="Times New Roman" w:hAnsi="Times New Roman" w:cs="Times New Roman"/>
          <w:sz w:val="24"/>
          <w:szCs w:val="24"/>
          <w:lang w:val="en-GB"/>
        </w:rPr>
        <w:t xml:space="preserve"> (involved in nutrient exchange between partners)</w:t>
      </w:r>
      <w:r w:rsidR="00B94BCF">
        <w:rPr>
          <w:rFonts w:ascii="Times New Roman" w:hAnsi="Times New Roman" w:cs="Times New Roman"/>
          <w:sz w:val="24"/>
          <w:szCs w:val="24"/>
          <w:lang w:val="en-GB"/>
        </w:rPr>
        <w:t>,</w:t>
      </w:r>
      <w:r w:rsidR="005D451C">
        <w:rPr>
          <w:rFonts w:ascii="Times New Roman" w:hAnsi="Times New Roman" w:cs="Times New Roman"/>
          <w:sz w:val="24"/>
          <w:szCs w:val="24"/>
          <w:lang w:val="en-GB"/>
        </w:rPr>
        <w:t xml:space="preserve"> </w:t>
      </w:r>
      <w:proofErr w:type="spellStart"/>
      <w:r w:rsidR="005D451C">
        <w:rPr>
          <w:rFonts w:ascii="Times New Roman" w:hAnsi="Times New Roman" w:cs="Times New Roman"/>
          <w:sz w:val="24"/>
          <w:szCs w:val="24"/>
          <w:lang w:val="en-GB"/>
        </w:rPr>
        <w:t>extraradical</w:t>
      </w:r>
      <w:proofErr w:type="spellEnd"/>
      <w:r w:rsidR="005D451C">
        <w:rPr>
          <w:rFonts w:ascii="Times New Roman" w:hAnsi="Times New Roman" w:cs="Times New Roman"/>
          <w:sz w:val="24"/>
          <w:szCs w:val="24"/>
          <w:lang w:val="en-GB"/>
        </w:rPr>
        <w:t xml:space="preserve"> mycelium</w:t>
      </w:r>
      <w:r w:rsidR="00A03ADC">
        <w:rPr>
          <w:rFonts w:ascii="Times New Roman" w:hAnsi="Times New Roman" w:cs="Times New Roman"/>
          <w:sz w:val="24"/>
          <w:szCs w:val="24"/>
          <w:lang w:val="en-GB"/>
        </w:rPr>
        <w:t xml:space="preserve"> </w:t>
      </w:r>
      <w:r w:rsidR="00C61454">
        <w:rPr>
          <w:rFonts w:ascii="Times New Roman" w:hAnsi="Times New Roman" w:cs="Times New Roman"/>
          <w:sz w:val="24"/>
          <w:szCs w:val="24"/>
          <w:lang w:val="en-GB"/>
        </w:rPr>
        <w:t xml:space="preserve">and spore density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{"citationItems":[{"id":"ITEM-1","itemData":{"DOI":"10.1016/j.ejsobi.2011.12.005","ISSN":"11645563","abstract":"Climate models predict for semi-arid Mediterranean regions a decline in mean annual rainfall as well as a seasonal re-distribution, leading to larger events separated by longer drought spells and increased winter rainfalls. These changes may affect arbuscular mycorrhizal fungi (AMF) and therefore have implications for terrestrial ecosystems. To assess these consequences we focused on AMF in semi-arid plant communities from SE Spain. We monitored root length colonization in Artemisia barrelieri, a shrub species endemic from the most arid systems in SE Spain, growing in plots subjected to different precipitation regimes according to scenarios predicted by the IPCC for this region. Our results showed that mycorrhizal associations responded to changing precipitation regimes. Specifically, vesicles decreased with decreasing annual precipitation and arbuscules increased with stronger seasonal drought but decreased with lower annual precipitation and other seasonal changes. It may then be expected that dryer conditions in arid ecosystems caused by climate change will alter arbuscular mycorrhizal interactions in different ways depending on the intensity of the drought, thereby influencing the dynamics of extant plant communities. © 2011 Elsevier Masson SAS.","author":[{"dropping-particle":"","family":"Martínez-García","given":"Laura B.","non-dropping-particle":"","parse-names":false,"suffix":""},{"dropping-particle":"","family":"Dios Miranda","given":"Juan","non-dropping-particle":"de","parse-names":false,"suffix":""},{"dropping-particle":"","family":"Pugnaire","given":"Francisco I.","non-dropping-particle":"","parse-names":false,"suffix":""}],"container-title":"European Journal of Soil Biology","id":"ITEM-1","issued":{"date-parts":[["2012"]]},"page":"64-67","publisher":"Elsevier Masson SAS","title":"Impacts of changing rainfall patterns on mycorrhizal status of a shrub from arid environments","type":"article-journal","volume":"50"},"uris":["http://www.mendeley.com/documents/?uuid=f8f0c88f-90c9-4043-8bf4-3b691e37f5cf"]},{"id":"ITEM-2","itemData":{"DOI":"10.1046/j.1365-2486.2003.00593.x","ISBN":"1354-1013","ISSN":"13541013","abstract":"Climate change treatments - winter warming, summer drought and increased summer precipitation - have been imposed on an upland grassland continuously for 7 years. The vegetation was surveyed yearly. In the seventh year, soil samples were collected on four occasions through the growing season in order to assess mycorrhizal fungal abundance. Mycorrhizal fungal colonisation of roots and extraradical mycorrhizal hyphal (EMH) density in the soil were both affected by the climatic manipulations, especially by summer drought. Both winter warming and summer drought increased the proportion of root length colonised (RLC) and decreased the density of external mycorrhizal hyphal. Much of the response of mycorrhizal fungi to climate change could be attributed to climate-induced changes in the vegetation, especially plant species relative abundance. However, it is possible that some of the mycorrhizal response to the climatic manipulations was direct - for example, the response of the EMH density to the drought treatment. Future work should address the likely change in mycorrhizal functioning under warmer and drier conditions.","author":[{"dropping-particle":"","family":"Staddon","given":"Philip L.","non-dropping-particle":"","parse-names":false,"suffix":""},{"dropping-particle":"","family":"Thompson","given":"Ken","non-dropping-particle":"","parse-names":false,"suffix":""},{"dropping-particle":"","family":"Jakobsen","given":"Iver","non-dropping-particle":"","parse-names":false,"suffix":""},{"dropping-particle":"","family":"Grime","given":"J. Philip","non-dropping-particle":"","parse-names":false,"suffix":""},{"dropping-particle":"","family":"Askew","given":"Andrew P.","non-dropping-particle":"","parse-names":false,"suffix":""},{"dropping-particle":"","family":"Fitter","given":"Alastair H.","non-dropping-particle":"","parse-names":false,"suffix":""}],"container-title":"Global Change Biology","id":"ITEM-2","issued":{"date-parts":[["2003"]]},"note":"Obj: voir si le changement clim affecte les mycorrhizes et si cet effet depend en fait des plantes et des changement qui peuvent survenir lors d un changement dans la com de plante.\nPlusieurs traitements: temperature et dispo d eau + leur interaction.\nM&amp;amp;M: terrain.\nResultats: la biomasse des plantes est cte mais le changement climatique a un effet sur la diversite des plantes. Le rechauffement des hivers et la secheresse pendant les etes diminuent la div des plantes. Plus de colonisation des racines qd il y a de la secheresse, tandis que la densites des hyphes a l exterieur des racines et la densite des racines diminuent avec la secheresse. Donc l humidite du sol est un facteur determinant sur l ab des champi mycorhizien a l int et a l ext des plantes.\nL effet sur la div des champi peut etre du a un effet indirect via le changement de densite des racine ou la compo de la com des plantes.\nTrade off entre colonisation interne et externe. Les mycorhizes investies plus dans l accumulation des ressources lors de situation de stress et moins dans les hyphes exterieurs.\nComme le ratio hyphe exterieur et racine se maintient, ca pourrait indiquer que meme avec les traitements de changement climatique, la repartition du C entre les racine et les hyphes reste la meme. \nPendant secheresse et augmentation de temperature, la quantite de C apporte au champi par la plante augmente.\nLes parametres des mycorhizes sont correles a la div des plantes. Suivant les plantes, le taux de colonisation des racines diminue ou augmente. Mais certaines plantes sont plus mycorrhizienne que d autres, ce qui expliquerait la chose.","page":"186-194","title":"Mycorrhizal fungal abundance is affected by long-term climatic manipulations in the field","type":"article-journal","volume":"9"},"uris":["http://www.mendeley.com/documents/?uuid=fe6e474f-b127-43ab-9707-cbb7a5307dbf"]},{"id":"ITEM-3","itemData":{"DOI":"10.1139/cjb-2015-0210","ISSN":"19162804","abstract":"Knowing the responses of arbuscular mycorrhizal (AM) fungi to warming and increased precipitation are critical for understanding how biodiversity is maintained and how the ecosystem functions under global climate-change scenarios in natural ecosystems. In this study, AM fungal communities were examined in a 6 year experiment with warming and increased precipitation, in a semiarid steppe in northern China. Only the increased precipitation, regardless of warming, significantly increased AM fungal extra-radical hyphal density, compared with the control treatment. AM fungal spore density was significantly increased by the combination of warming and increased precipitation, and increased precipitation-only treatments, but not by warming alone. A total of 36 operational taxonomic units (OTUs) of AM fungi were recovered by 454 pyrosequencing of 18S rDNA. Only increased precipitation, regardless of warming, significantly decreased AM fungal OTU richness and Shannon diversity index, and yet significantly increased AM fungal Bray–Curtis dissimilarity index, compared with the control treatment. AM fungal community composition was significantly affected by increased precipitation via water availability, but not by warming. Our findings demonstrated that the AM fungal community responded more strongly to water availability than to warming in the semiarid steppe ecosystem. {©} 2016, National Research Council of Canada. All rights reserved.","author":[{"dropping-particle":"","family":"Gao","given":"C.a","non-dropping-particle":"","parse-names":false,"suffix":""},{"dropping-particle":"","family":"Kim","given":"Y.-C.a","non-dropping-particle":"","parse-names":false,"suffix":""},{"dropping-particle":"","family":"Zheng","given":"Y.a","non-dropping-particle":"","pa</w:instrText>
      </w:r>
      <w:r w:rsidR="007C0008" w:rsidRPr="007C0008">
        <w:rPr>
          <w:rFonts w:ascii="Times New Roman" w:hAnsi="Times New Roman" w:cs="Times New Roman"/>
          <w:sz w:val="24"/>
          <w:szCs w:val="24"/>
          <w:lang w:val="fr-FR"/>
        </w:rPr>
        <w:instrText>rse-names":false,"suffix":""},{"dropping-particle":"","family":"Yang","given":"W.a","non-dropping-particle":"","parse-names":false,"suffix":""},{"dropping-particle":"","family":"Chen","given":"L.b c","non-dropping-particle":"","parse-names":false,"suffix":""},{"dropping-particle":"","family":"Ji","given":"N.-N.b c","non-dropping-particle":"","parse-names":false,"suffix":""},{"dropping-particle":"","family":"Wan","given":"S.-Q.d","non-dropping-particle":"","parse-names":false,"suffix":""},{"dropping-particle":"","family":"Guo","given":"L.-D.a e","non-dropping-particle":"","parse-names":false,"suffix":""}],"container-title":"Botany","id":"ITEM-3","issue":"6","issued":{"date-parts":[["2016"]]},"page":"459-469","title":"Increased precipitation, rather than warming, exerts a strong influence on arbuscular mycorrhizal fungal community in a semiarid steppe ecosystem","type":"article-journal","volume":"94"},"uris":["http://www.mendeley.com/documents/?uuid=fedf9f11-ce8d-4e4e-b79c-7a0059f226a5"]}],"mendeley":{"formattedCitation":"(Gao et al., 2016; Martínez-García, de Dios Miranda, &amp; Pugnaire, 2012; Staddon et al., 2003)","plainTextFormattedCitation":"(Gao et al., 2016; Martínez-García, de Dios Miranda, &amp; Pugnaire, 2012; Staddon et al., 2003)","previouslyFormattedCitation":"(Gao et al., 2016; Martínez-García, de Dios Miranda, &amp; Pugnaire, 2012; Staddon et al., 2003)"},"properties":{"noteIndex":0},"schema":"https://github.com/citation-style-language/schema/raw/master/csl-citation.json"}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fr-FR"/>
        </w:rPr>
        <w:t>(Gao et al., 2016; Martínez-García, de Dios Miranda, &amp; Pugnaire, 2012; Staddon et al., 2003)</w:t>
      </w:r>
      <w:r w:rsidR="00717156">
        <w:rPr>
          <w:rFonts w:ascii="Times New Roman" w:hAnsi="Times New Roman" w:cs="Times New Roman"/>
          <w:sz w:val="24"/>
          <w:szCs w:val="24"/>
          <w:lang w:val="en-GB"/>
        </w:rPr>
        <w:fldChar w:fldCharType="end"/>
      </w:r>
      <w:r w:rsidR="005D451C" w:rsidRPr="00B807F7">
        <w:rPr>
          <w:rFonts w:ascii="Times New Roman" w:hAnsi="Times New Roman" w:cs="Times New Roman"/>
          <w:sz w:val="24"/>
          <w:szCs w:val="24"/>
          <w:lang w:val="fr-FR"/>
        </w:rPr>
        <w:t>.</w:t>
      </w:r>
      <w:r w:rsidR="0067304E" w:rsidRPr="00B807F7">
        <w:rPr>
          <w:rFonts w:ascii="Times New Roman" w:hAnsi="Times New Roman" w:cs="Times New Roman"/>
          <w:sz w:val="24"/>
          <w:szCs w:val="24"/>
          <w:lang w:val="fr-FR"/>
        </w:rPr>
        <w:t xml:space="preserve"> </w:t>
      </w:r>
      <w:r w:rsidR="00E74373" w:rsidRPr="00E74373">
        <w:rPr>
          <w:rFonts w:ascii="Times New Roman" w:hAnsi="Times New Roman" w:cs="Times New Roman"/>
          <w:sz w:val="24"/>
          <w:szCs w:val="24"/>
          <w:lang w:val="en-US"/>
        </w:rPr>
        <w:t>Few studies have evaluated how</w:t>
      </w:r>
      <w:r w:rsidR="00E74373">
        <w:rPr>
          <w:rFonts w:ascii="Times New Roman" w:hAnsi="Times New Roman" w:cs="Times New Roman"/>
          <w:sz w:val="24"/>
          <w:szCs w:val="24"/>
          <w:lang w:val="en-US"/>
        </w:rPr>
        <w:t xml:space="preserve"> altered rainfall regimes will affect</w:t>
      </w:r>
      <w:r w:rsidR="00E74373" w:rsidRPr="00E74373">
        <w:rPr>
          <w:rFonts w:ascii="Times New Roman" w:hAnsi="Times New Roman" w:cs="Times New Roman"/>
          <w:sz w:val="24"/>
          <w:szCs w:val="24"/>
          <w:lang w:val="en-US"/>
        </w:rPr>
        <w:t xml:space="preserve"> AM fungal community </w:t>
      </w:r>
      <w:r w:rsidR="00E74373">
        <w:rPr>
          <w:rFonts w:ascii="Times New Roman" w:hAnsi="Times New Roman" w:cs="Times New Roman"/>
          <w:sz w:val="24"/>
          <w:szCs w:val="24"/>
          <w:lang w:val="en-US"/>
        </w:rPr>
        <w:t>assembly.</w:t>
      </w:r>
      <w:r w:rsidR="00E74373" w:rsidRPr="00E74373">
        <w:rPr>
          <w:rFonts w:ascii="Times New Roman" w:hAnsi="Times New Roman" w:cs="Times New Roman"/>
          <w:sz w:val="24"/>
          <w:szCs w:val="24"/>
          <w:lang w:val="en-US"/>
        </w:rPr>
        <w:t xml:space="preserve"> </w:t>
      </w:r>
      <w:r w:rsidR="004C1530">
        <w:rPr>
          <w:rFonts w:ascii="Times New Roman" w:hAnsi="Times New Roman" w:cs="Times New Roman"/>
          <w:sz w:val="24"/>
          <w:szCs w:val="24"/>
          <w:lang w:val="en-GB"/>
        </w:rPr>
        <w:t xml:space="preserve">Two recent field studies found that increasing rainfall amounts during six to seven years </w:t>
      </w:r>
      <w:r w:rsidR="00E74373">
        <w:rPr>
          <w:rFonts w:ascii="Times New Roman" w:hAnsi="Times New Roman" w:cs="Times New Roman"/>
          <w:sz w:val="24"/>
          <w:szCs w:val="24"/>
          <w:lang w:val="en-GB"/>
        </w:rPr>
        <w:t>influenced</w:t>
      </w:r>
      <w:r w:rsidR="004C1530">
        <w:rPr>
          <w:rFonts w:ascii="Times New Roman" w:hAnsi="Times New Roman" w:cs="Times New Roman"/>
          <w:sz w:val="24"/>
          <w:szCs w:val="24"/>
          <w:lang w:val="en-GB"/>
        </w:rPr>
        <w:t xml:space="preserve"> AM fungal community richness and composition in soil and roots </w:t>
      </w:r>
      <w:r w:rsidR="00717156">
        <w:rPr>
          <w:rFonts w:ascii="Times New Roman" w:hAnsi="Times New Roman" w:cs="Times New Roman"/>
          <w:sz w:val="24"/>
          <w:szCs w:val="24"/>
          <w:lang w:val="en-GB"/>
        </w:rPr>
        <w:fldChar w:fldCharType="begin" w:fldLock="1"/>
      </w:r>
      <w:r w:rsidR="004C1530">
        <w:rPr>
          <w:rFonts w:ascii="Times New Roman" w:hAnsi="Times New Roman" w:cs="Times New Roman"/>
          <w:sz w:val="24"/>
          <w:szCs w:val="24"/>
          <w:lang w:val="en-GB"/>
        </w:rPr>
        <w:instrText>ADDIN CSL_CITATION {"citationItems":[{"id":"ITEM-1","itemData":{"DOI":"10.1139/cjb-2015-0210","ISSN":"19162804","abstract":"Knowing the responses of arbuscular mycorrhizal (AM) fungi to warming and increased precipitation are critical for understanding how biodiversity is maintained and how the ecosystem functions under global climate-change scenarios in natural ecosystems. In this study, AM fungal communities were examined in a 6 year experiment with warming and increased precipitation, in a semiarid steppe in northern China. Only the increased precipitation, regardless of warming, significantly increased AM fungal extra-radical hyphal density, compared with the control treatment. AM fungal spore density was significantly increased by the combination of warming and increased precipitation, and increased precipitation-only treatments, but not by warming alone. A total of 36 operational taxonomic units (OTUs) of AM fungi were recovered by 454 pyrosequencing of 18S rDNA. Only increased precipitation, regardless of warming, significantly decreased AM fungal OTU richness and Shannon diversity index, and yet significantly increased AM fungal Bray–Curtis dissimilarity index, compared with the control treatment. AM fungal community composition was significantly affected by increased precipitation via water availability, but not by warming. Our findings demonstrated that the AM fungal community responded more strongly to water availability than to warming in the semiarid steppe ecosystem. {©} 2016, National Research Council of Canada. All rights reserved.","author":[{"dropping-particle":"","family":"Gao","given":"C.a","non-dropping-particle":"","parse-names":false,"suffix":""},{"dropping-particle":"","family":"Kim","given":"Y.-C.a","non-dropping-particle":"","parse-names":false,"suffix":""},{"dropping-particle":"","family":"Zheng","given":"Y.a","non-dropping-particle":"","parse-names":false,"suffix":""},{"dropping-particle":"","family":"Yang","given":"W.a","non-dropping-particle":"","parse-names":false,"suffix":""},{"dropping-particle":"","family":"Chen","given":"L.b c","non-dropping-particle":"","parse-names":false,"suffix":""},{"dropping-particle":"","family":"Ji","given":"N.-N.b c","non-dropping-particle":"","parse-names":false,"suffix":""},{"dropping-particle":"","family":"Wan","given":"S.-Q.d","non-dropping-particle":"","parse-names":false,"suffix":""},{"dropping-particle":"","family":"Guo","given":"L.-D.a e","non-dropping-particle":"","parse-names":false,"suffix":""}],"container-title":"Botany","id":"ITEM-1","issue":"6","issued":{"date-parts":[["2016"]]},"page":"459-469","title":"Increased precipitation, rather than warming, exerts a strong influence on arbuscular mycorrhizal fungal community in a semiarid steppe ecosystem","type":"article-journal","volume":"94"},"uris":["http://www.mendeley.com/documents/?uuid=fedf9f11-ce8d-4e4e-b79c-7a0059f226a5"]},{"id":"ITEM-2","itemData":{"DOI":"10.1111/1462-2920.12931","ISBN":"1462-2912","ISSN":"14622912","PMID":"26033305","abstract":"Plant community productivity and species composition are primarily constrained by water followed by nitrogen availability in the degraded semiarid grasslands of Inner Mongolia. However, there is a lack of knowledge on how long-term N addition and water availability interact to influence the community structure of arbuscular mycorrhizal (AM) fungi, and whether AM fungi contribute to the recovery of degraded grasslands. Soils and roots of the dominant plant species Stipa grandis and Agropyron cristatum were sampled under two water levels and N rates after eight years. The abundance and diversity of AM fungi remained relatively resilient after the long-term addition of water and N. Variation in the AM fungal communities in soils and roots were affected primarily by watering. AM fungal abundance and OTU richness were significantly correlated with average aboveground net primary productivity and biomass of plant functional groups. Hyphal length density was significantly correlated with plant richness, the average biomass of S. grandis and perennial forbs. Both water and plant biomass had a considerable influence on the AM fungal assemblages. The tight linkages between AM fungi with aboveground plant productivity highlight the importance of plant-microbe interactions in the productivity and sustainability of these semi-arid grassland ecosystems.","author":[{"dropping-particle":"","family":"Li","given":"Xiaoliang","non-dropping-particle":"","parse-names":false,"suffix":""},{"dropping-particle":"","family":"Zhu","given":"Tingyao","non-dropping-particle":"","parse-names":false,"suffix":""},{"dropping-particle":"","family":"Peng","given":"Fei","non-dropping-particle":"","parse-names":false,"suffix":""},{"dropping-particle":"","family":"Chen","given":"Qing","non-dropping-particle":"","parse-names":false,"suffix":""},{"dropping-particle":"","family":"Lin","given":"Shan","non-dropping-particle":"","parse-names":false,"suffix":""},{"dropping-particle":"","family":"Christie","given":"Peter","non-dropping-particle":"","parse-names":false,"suffix":""},{"dropping-particle":"","family":"Zhang","given":"Junling","non-dropping-particle":"","parse-names":false,"suffix":""}],"container-title":"Environmental Microbiology","id":"ITEM-2","issue":"8","issued":{"date-parts":[["2015","8"]]},"note":"Fig. 3! Var part of water, N and plant effect of AMF compo in roots. Residual var = 0.88 Discussion?","page":"3051-3068","title":"Inner Mongolian steppe arbuscular mycorrhizal fungal communities respond more strongly to water availability than to nitrogen fertilization","type":"article-journal","volume":"17"},"uris":["http://www.mendeley.com/documents/?uuid=e1efb05e-d3cd-4545-9bb5-adb95c16e6db"]}],"mendeley":{"formattedCitation":"(Gao et al., 2016; Li et al., 2015)","plainTextFormattedCitation":"(Gao et al., 2016; Li et al., 2015)","previouslyFormattedCitation":"(Gao et al., 2016; Li et al., 2015)"},"properties":{"noteIndex":0},"schema":"https://github.com/citation-style-language/schema/raw/master/csl-citation.json"}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4C1530" w:rsidRPr="007C0008">
        <w:rPr>
          <w:rFonts w:ascii="Times New Roman" w:hAnsi="Times New Roman" w:cs="Times New Roman"/>
          <w:noProof/>
          <w:sz w:val="24"/>
          <w:szCs w:val="24"/>
          <w:lang w:val="en-GB"/>
        </w:rPr>
        <w:t>(Gao et al., 2016; Li et al., 2015)</w:t>
      </w:r>
      <w:r w:rsidR="00717156">
        <w:rPr>
          <w:rFonts w:ascii="Times New Roman" w:hAnsi="Times New Roman" w:cs="Times New Roman"/>
          <w:sz w:val="24"/>
          <w:szCs w:val="24"/>
          <w:lang w:val="en-GB"/>
        </w:rPr>
        <w:fldChar w:fldCharType="end"/>
      </w:r>
      <w:r w:rsidR="00720929">
        <w:rPr>
          <w:rFonts w:ascii="Times New Roman" w:hAnsi="Times New Roman" w:cs="Times New Roman"/>
          <w:sz w:val="24"/>
          <w:szCs w:val="24"/>
          <w:lang w:val="en-GB"/>
        </w:rPr>
        <w:t>, while</w:t>
      </w:r>
      <w:r w:rsidR="004C1530">
        <w:rPr>
          <w:rFonts w:ascii="Times New Roman" w:hAnsi="Times New Roman" w:cs="Times New Roman"/>
          <w:sz w:val="24"/>
          <w:szCs w:val="24"/>
          <w:lang w:val="en-GB"/>
        </w:rPr>
        <w:t xml:space="preserve"> </w:t>
      </w:r>
      <w:r w:rsidR="00720929">
        <w:rPr>
          <w:rFonts w:ascii="Times New Roman" w:hAnsi="Times New Roman" w:cs="Times New Roman"/>
          <w:sz w:val="24"/>
          <w:szCs w:val="24"/>
          <w:lang w:val="en-GB"/>
        </w:rPr>
        <w:t xml:space="preserve">another study found that </w:t>
      </w:r>
      <w:r w:rsidR="007B4B23">
        <w:rPr>
          <w:rFonts w:ascii="Times New Roman" w:hAnsi="Times New Roman" w:cs="Times New Roman"/>
          <w:sz w:val="24"/>
          <w:szCs w:val="24"/>
          <w:lang w:val="en-GB"/>
        </w:rPr>
        <w:t>two years of altered</w:t>
      </w:r>
      <w:r w:rsidR="00720929">
        <w:rPr>
          <w:rFonts w:ascii="Times New Roman" w:hAnsi="Times New Roman" w:cs="Times New Roman"/>
          <w:sz w:val="24"/>
          <w:szCs w:val="24"/>
          <w:lang w:val="en-GB"/>
        </w:rPr>
        <w:t xml:space="preserve"> rainfall amounts and frequency did not affect AM fungal richness but influenced the community composition </w:t>
      </w:r>
      <w:r w:rsidR="00717156">
        <w:rPr>
          <w:rFonts w:ascii="Times New Roman" w:hAnsi="Times New Roman" w:cs="Times New Roman"/>
          <w:sz w:val="24"/>
          <w:szCs w:val="24"/>
          <w:lang w:val="en-GB"/>
        </w:rPr>
        <w:fldChar w:fldCharType="begin" w:fldLock="1"/>
      </w:r>
      <w:r w:rsidR="0089102B">
        <w:rPr>
          <w:rFonts w:ascii="Times New Roman" w:hAnsi="Times New Roman" w:cs="Times New Roman"/>
          <w:sz w:val="24"/>
          <w:szCs w:val="24"/>
          <w:lang w:val="en-GB"/>
        </w:rPr>
        <w:instrText>ADDIN CSL_CITATION {"citationItems":[{"id":"ITEM-1","itemData":{"DOI":"10.1111/mec.14536","ISSN":"09621083","author":[{"dropping-particle":"","family":"Deveautour","given":"Coline","non-dropping-particle":"","parse-names":false,"suffix":""},{"dropping-particle":"","family":"Donn","given":"Suzanne","non-dropping-particle":"","parse-names":false,"suffix":""},{"dropping-particle":"","family":"Power","given":"Sally A.","non-dropping-particle":"","parse-names":false,"suffix":""},{"dropping-particle":"","family":"Bennett","given":"Alison E.","non-dropping-particle":"","parse-names":false,"suffix":""},{"dropping-particle":"","family":"Powell","given":"Jeff R.","non-dropping-particle":"","parse-names":false,"suffix":""}],"container-title":"Molecular Ecology","id":"ITEM-1","issue":"8","issued":{"date-parts":[["2018"]]},"page":"2152-2163","title":"Experimentally altered rainfall regimes and host root traits affect grassland arbuscular mycorrhizal fungal communities","type":"article-journal","volume":"27"},"uris":["http://www.mendeley.com/documents/?uuid=e4648518-6e6c-4749-9d7f-840dc2833d90"]}],"mendeley":{"formattedCitation":"(Deveautour, Donn, Power, Bennett, &amp; Powell, 2018)","plainTextFormattedCitation":"(Deveautour, Donn, Power, Bennett, &amp; Powell, 2018)","previouslyFormattedCitation":"(Deveautour, Donn, Power, Bennett, &amp; Powell, 2018)"},"properties":{"noteIndex":0},"schema":"https://github.com/citation-style-language/schema/raw/master/csl-citation.json"}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20929" w:rsidRPr="00720929">
        <w:rPr>
          <w:rFonts w:ascii="Times New Roman" w:hAnsi="Times New Roman" w:cs="Times New Roman"/>
          <w:noProof/>
          <w:sz w:val="24"/>
          <w:szCs w:val="24"/>
          <w:lang w:val="en-GB"/>
        </w:rPr>
        <w:t>(Deveautour, Donn, Power, Bennett, &amp; Powell, 2018)</w:t>
      </w:r>
      <w:r w:rsidR="00717156">
        <w:rPr>
          <w:rFonts w:ascii="Times New Roman" w:hAnsi="Times New Roman" w:cs="Times New Roman"/>
          <w:sz w:val="24"/>
          <w:szCs w:val="24"/>
          <w:lang w:val="en-GB"/>
        </w:rPr>
        <w:fldChar w:fldCharType="end"/>
      </w:r>
      <w:r w:rsidR="00720929">
        <w:rPr>
          <w:rFonts w:ascii="Times New Roman" w:hAnsi="Times New Roman" w:cs="Times New Roman"/>
          <w:sz w:val="24"/>
          <w:szCs w:val="24"/>
          <w:lang w:val="en-GB"/>
        </w:rPr>
        <w:t xml:space="preserve">. </w:t>
      </w:r>
      <w:r w:rsidR="00F548FF">
        <w:rPr>
          <w:rFonts w:ascii="Times New Roman" w:hAnsi="Times New Roman" w:cs="Times New Roman"/>
          <w:sz w:val="24"/>
          <w:szCs w:val="24"/>
          <w:lang w:val="en-US"/>
        </w:rPr>
        <w:t>Knowledge gaps remain on</w:t>
      </w:r>
      <w:r w:rsidR="004C1530">
        <w:rPr>
          <w:rFonts w:ascii="Times New Roman" w:hAnsi="Times New Roman" w:cs="Times New Roman"/>
          <w:sz w:val="24"/>
          <w:szCs w:val="24"/>
          <w:lang w:val="en-US"/>
        </w:rPr>
        <w:t xml:space="preserve"> </w:t>
      </w:r>
      <w:r w:rsidR="00F548FF">
        <w:rPr>
          <w:rFonts w:ascii="Times New Roman" w:hAnsi="Times New Roman" w:cs="Times New Roman"/>
          <w:sz w:val="24"/>
          <w:szCs w:val="24"/>
          <w:lang w:val="en-US"/>
        </w:rPr>
        <w:t xml:space="preserve">how AM fungal communities will respond </w:t>
      </w:r>
      <w:r w:rsidR="007B4B23">
        <w:rPr>
          <w:rFonts w:ascii="Times New Roman" w:hAnsi="Times New Roman" w:cs="Times New Roman"/>
          <w:sz w:val="24"/>
          <w:szCs w:val="24"/>
          <w:lang w:val="en-US"/>
        </w:rPr>
        <w:t xml:space="preserve">in a longer term </w:t>
      </w:r>
      <w:r w:rsidR="00F548FF">
        <w:rPr>
          <w:rFonts w:ascii="Times New Roman" w:hAnsi="Times New Roman" w:cs="Times New Roman"/>
          <w:sz w:val="24"/>
          <w:szCs w:val="24"/>
          <w:lang w:val="en-US"/>
        </w:rPr>
        <w:t>to</w:t>
      </w:r>
      <w:r w:rsidR="004C1530">
        <w:rPr>
          <w:rFonts w:ascii="Times New Roman" w:hAnsi="Times New Roman" w:cs="Times New Roman"/>
          <w:sz w:val="24"/>
          <w:szCs w:val="24"/>
          <w:lang w:val="en-US"/>
        </w:rPr>
        <w:t xml:space="preserve"> the</w:t>
      </w:r>
      <w:r w:rsidR="00F548FF">
        <w:rPr>
          <w:rFonts w:ascii="Times New Roman" w:hAnsi="Times New Roman" w:cs="Times New Roman"/>
          <w:sz w:val="24"/>
          <w:szCs w:val="24"/>
          <w:lang w:val="en-US"/>
        </w:rPr>
        <w:t xml:space="preserve"> reduction in rainfall amounts </w:t>
      </w:r>
      <w:r w:rsidR="004C1530">
        <w:rPr>
          <w:rFonts w:ascii="Times New Roman" w:hAnsi="Times New Roman" w:cs="Times New Roman"/>
          <w:sz w:val="24"/>
          <w:szCs w:val="24"/>
          <w:lang w:val="en-US"/>
        </w:rPr>
        <w:t>that are expected</w:t>
      </w:r>
      <w:r w:rsidR="00F548FF">
        <w:rPr>
          <w:rFonts w:ascii="Times New Roman" w:hAnsi="Times New Roman" w:cs="Times New Roman"/>
          <w:sz w:val="24"/>
          <w:szCs w:val="24"/>
          <w:lang w:val="en-US"/>
        </w:rPr>
        <w:t xml:space="preserve"> with climate change</w:t>
      </w:r>
      <w:r w:rsidR="004C1530">
        <w:rPr>
          <w:rFonts w:ascii="Times New Roman" w:hAnsi="Times New Roman" w:cs="Times New Roman"/>
          <w:sz w:val="24"/>
          <w:szCs w:val="24"/>
          <w:lang w:val="en-US"/>
        </w:rPr>
        <w:t>.</w:t>
      </w:r>
    </w:p>
    <w:p w:rsidR="00A667CF" w:rsidRDefault="00601F77"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w:t>
      </w:r>
      <w:r w:rsidR="00B242AF">
        <w:rPr>
          <w:rFonts w:ascii="Times New Roman" w:hAnsi="Times New Roman" w:cs="Times New Roman"/>
          <w:sz w:val="24"/>
          <w:szCs w:val="24"/>
          <w:lang w:val="en-GB"/>
        </w:rPr>
        <w:t xml:space="preserve">ltered rainfall regimes </w:t>
      </w:r>
      <w:r w:rsidR="00852071">
        <w:rPr>
          <w:rFonts w:ascii="Times New Roman" w:hAnsi="Times New Roman" w:cs="Times New Roman"/>
          <w:sz w:val="24"/>
          <w:szCs w:val="24"/>
          <w:lang w:val="en-GB"/>
        </w:rPr>
        <w:t xml:space="preserve">may </w:t>
      </w:r>
      <w:r w:rsidR="00F73A0E">
        <w:rPr>
          <w:rFonts w:ascii="Times New Roman" w:hAnsi="Times New Roman" w:cs="Times New Roman"/>
          <w:sz w:val="24"/>
          <w:szCs w:val="24"/>
          <w:lang w:val="en-GB"/>
        </w:rPr>
        <w:t xml:space="preserve">also </w:t>
      </w:r>
      <w:r w:rsidR="00852071">
        <w:rPr>
          <w:rFonts w:ascii="Times New Roman" w:hAnsi="Times New Roman" w:cs="Times New Roman"/>
          <w:sz w:val="24"/>
          <w:szCs w:val="24"/>
          <w:lang w:val="en-GB"/>
        </w:rPr>
        <w:t>indirectly</w:t>
      </w:r>
      <w:r w:rsidR="00B242AF">
        <w:rPr>
          <w:rFonts w:ascii="Times New Roman" w:hAnsi="Times New Roman" w:cs="Times New Roman"/>
          <w:sz w:val="24"/>
          <w:szCs w:val="24"/>
          <w:lang w:val="en-GB"/>
        </w:rPr>
        <w:t xml:space="preserve"> affect the AM fungal community via changes in the plant community.</w:t>
      </w:r>
      <w:r w:rsidR="00A667CF">
        <w:rPr>
          <w:rFonts w:ascii="Times New Roman" w:hAnsi="Times New Roman" w:cs="Times New Roman"/>
          <w:sz w:val="24"/>
          <w:szCs w:val="24"/>
          <w:lang w:val="en-GB"/>
        </w:rPr>
        <w:t xml:space="preserve"> </w:t>
      </w:r>
      <w:proofErr w:type="spellStart"/>
      <w:r w:rsidR="00726035">
        <w:rPr>
          <w:rFonts w:ascii="Times New Roman" w:hAnsi="Times New Roman" w:cs="Times New Roman"/>
          <w:sz w:val="24"/>
          <w:szCs w:val="24"/>
          <w:lang w:val="en-GB"/>
        </w:rPr>
        <w:t>Staddon</w:t>
      </w:r>
      <w:proofErr w:type="spellEnd"/>
      <w:r w:rsidR="00726035">
        <w:rPr>
          <w:rFonts w:ascii="Times New Roman" w:hAnsi="Times New Roman" w:cs="Times New Roman"/>
          <w:sz w:val="24"/>
          <w:szCs w:val="24"/>
          <w:lang w:val="en-GB"/>
        </w:rPr>
        <w:t xml:space="preserve"> </w:t>
      </w:r>
      <w:r w:rsidR="00726035" w:rsidRPr="00B242AF">
        <w:rPr>
          <w:rFonts w:ascii="Times New Roman" w:hAnsi="Times New Roman" w:cs="Times New Roman"/>
          <w:i/>
          <w:sz w:val="24"/>
          <w:szCs w:val="24"/>
          <w:lang w:val="en-GB"/>
        </w:rPr>
        <w:t>et al</w:t>
      </w:r>
      <w:r w:rsidR="00B242AF">
        <w:rPr>
          <w:rFonts w:ascii="Times New Roman" w:hAnsi="Times New Roman" w:cs="Times New Roman"/>
          <w:sz w:val="24"/>
          <w:szCs w:val="24"/>
          <w:lang w:val="en-GB"/>
        </w:rPr>
        <w:t>.</w:t>
      </w:r>
      <w:r w:rsidR="00726035">
        <w:rPr>
          <w:rFonts w:ascii="Times New Roman" w:hAnsi="Times New Roman" w:cs="Times New Roman"/>
          <w:sz w:val="24"/>
          <w:szCs w:val="24"/>
          <w:lang w:val="en-GB"/>
        </w:rPr>
        <w:t xml:space="preserve"> (2003) found that the effect of altered rainfall regimes on AM fungal density in both roots and soil was correlated </w:t>
      </w:r>
      <w:r w:rsidR="00486A92">
        <w:rPr>
          <w:rFonts w:ascii="Times New Roman" w:hAnsi="Times New Roman" w:cs="Times New Roman"/>
          <w:sz w:val="24"/>
          <w:szCs w:val="24"/>
          <w:lang w:val="en-GB"/>
        </w:rPr>
        <w:t xml:space="preserve">both </w:t>
      </w:r>
      <w:r w:rsidR="00726035">
        <w:rPr>
          <w:rFonts w:ascii="Times New Roman" w:hAnsi="Times New Roman" w:cs="Times New Roman"/>
          <w:sz w:val="24"/>
          <w:szCs w:val="24"/>
          <w:lang w:val="en-GB"/>
        </w:rPr>
        <w:t>to soil moisture and to plant diversity</w:t>
      </w:r>
      <w:r w:rsidR="00A667CF">
        <w:rPr>
          <w:rFonts w:ascii="Times New Roman" w:hAnsi="Times New Roman" w:cs="Times New Roman"/>
          <w:sz w:val="24"/>
          <w:szCs w:val="24"/>
          <w:lang w:val="en-GB"/>
        </w:rPr>
        <w:t xml:space="preserve">, while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{"citationItems":[{"id":"ITEM-1","itemData":{"DOI":"10.1016/j.ejsobi.2011.12.005","ISSN":"11645563","abstract":"Climate models predict for semi-arid Mediterranean regions a decline in mean annual rainfall as well as a seasonal re-distribution, leading to larger events separated by longer drought spells and increased winter rainfalls. These changes may affect arbuscular mycorrhizal fungi (AMF) and therefore have implications for terrestrial ecosystems. To assess these consequences we focused on AMF in semi-arid plant communities from SE Spain. We monitored root length colonization in Artemisia barrelieri, a shrub species endemic from the most arid systems in SE Spain, growing in plots subjected to different precipitation regimes according to scenarios predicted by the IPCC for this region. Our results showed that mycorrhizal associations responded to changing precipitation regimes. Specifically, vesicles decreased with decreasing annual precipitation and arbuscules increased with stronger seasonal drought but decreased with lower annual precipitation and other seasonal changes. It may then be expected that dryer conditions in arid ecosystems caused by climate change will alter arbuscular mycorrhizal interactions in different ways depending on the intensity of the drought, thereby influencing the dynamics of extant plant communities. © 2011 Elsevier Masson SAS.","author":[{"dropping-particle":"","family":"Martínez-García","given":"Laura B.","non-dropping-particle":"","parse-names":false,"suffix":""},{"dropping-particle":"","family":"Dios Miranda","given":"Juan","non-dropping-particle":"de","parse-names":false,"suffix":""},{"dropping-particle":"","family":"Pugnaire","given":"Francisco I.","non-dropping-particle":"","parse-names":false,"suffix":""}],"container-title":"European Journal of Soil Biology","id":"ITEM-1","issued":{"date-parts":[["2012"]]},"page":"64-67","publisher":"Elsevier Masson SAS","title":"Impacts of changing rainfall patterns on mycorrhizal status of a shrub from arid environments","type":"article-journal","volume":"50"},"uris":["http://www.mendeley.com/documents/?uuid=f8f0c88f-90c9-4043-8bf4-3b691e37f5cf"]}],"mendeley":{"formattedCitation":"(Martínez-García et al., 2012)","manualFormatting":"Martínez-García et al. (2012)","plainTextFormattedCitation":"(Martínez-García et al., 2012)","previouslyFormattedCitation":"(Martínez-García et al., 2012)"},"properties":{"noteIndex":0},"schema":"https://github.com/citation-style-language/schema/raw/master/csl-citation.json"}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A667CF" w:rsidRPr="00A667CF">
        <w:rPr>
          <w:rFonts w:ascii="Times New Roman" w:hAnsi="Times New Roman" w:cs="Times New Roman"/>
          <w:noProof/>
          <w:sz w:val="24"/>
          <w:szCs w:val="24"/>
          <w:lang w:val="en-GB"/>
        </w:rPr>
        <w:t xml:space="preserve">Martínez-García </w:t>
      </w:r>
      <w:r w:rsidR="00A667CF" w:rsidRPr="00A667CF">
        <w:rPr>
          <w:rFonts w:ascii="Times New Roman" w:hAnsi="Times New Roman" w:cs="Times New Roman"/>
          <w:i/>
          <w:noProof/>
          <w:sz w:val="24"/>
          <w:szCs w:val="24"/>
          <w:lang w:val="en-GB"/>
        </w:rPr>
        <w:t>et al.</w:t>
      </w:r>
      <w:r w:rsidR="00A667CF" w:rsidRPr="00A667CF">
        <w:rPr>
          <w:rFonts w:ascii="Times New Roman" w:hAnsi="Times New Roman" w:cs="Times New Roman"/>
          <w:noProof/>
          <w:sz w:val="24"/>
          <w:szCs w:val="24"/>
          <w:lang w:val="en-GB"/>
        </w:rPr>
        <w:t xml:space="preserve"> </w:t>
      </w:r>
      <w:r w:rsidR="00A667CF">
        <w:rPr>
          <w:rFonts w:ascii="Times New Roman" w:hAnsi="Times New Roman" w:cs="Times New Roman"/>
          <w:noProof/>
          <w:sz w:val="24"/>
          <w:szCs w:val="24"/>
          <w:lang w:val="en-GB"/>
        </w:rPr>
        <w:t>(</w:t>
      </w:r>
      <w:r w:rsidR="00A667CF" w:rsidRPr="00A667CF">
        <w:rPr>
          <w:rFonts w:ascii="Times New Roman" w:hAnsi="Times New Roman" w:cs="Times New Roman"/>
          <w:noProof/>
          <w:sz w:val="24"/>
          <w:szCs w:val="24"/>
          <w:lang w:val="en-GB"/>
        </w:rPr>
        <w:t>2012)</w:t>
      </w:r>
      <w:r w:rsidR="00717156">
        <w:rPr>
          <w:rFonts w:ascii="Times New Roman" w:hAnsi="Times New Roman" w:cs="Times New Roman"/>
          <w:sz w:val="24"/>
          <w:szCs w:val="24"/>
          <w:lang w:val="en-GB"/>
        </w:rPr>
        <w:fldChar w:fldCharType="end"/>
      </w:r>
      <w:r w:rsidR="00A667CF">
        <w:rPr>
          <w:rFonts w:ascii="Times New Roman" w:hAnsi="Times New Roman" w:cs="Times New Roman"/>
          <w:sz w:val="24"/>
          <w:szCs w:val="24"/>
          <w:lang w:val="en-GB"/>
        </w:rPr>
        <w:t xml:space="preserve"> related changes in AM fungal abundance to a decrease in photosynthetic rates of the host</w:t>
      </w:r>
      <w:r w:rsidR="00726035">
        <w:rPr>
          <w:rFonts w:ascii="Times New Roman" w:hAnsi="Times New Roman" w:cs="Times New Roman"/>
          <w:sz w:val="24"/>
          <w:szCs w:val="24"/>
          <w:lang w:val="en-GB"/>
        </w:rPr>
        <w:t>.</w:t>
      </w:r>
      <w:r w:rsidR="00AE4F0C">
        <w:rPr>
          <w:rFonts w:ascii="Times New Roman" w:hAnsi="Times New Roman" w:cs="Times New Roman"/>
          <w:sz w:val="24"/>
          <w:szCs w:val="24"/>
          <w:lang w:val="en-GB"/>
        </w:rPr>
        <w:t xml:space="preserve"> Changes in the vegetation via altered rainfall regimes may also indirectly affect the AM fungal community assembly.</w:t>
      </w:r>
      <w:r w:rsidR="00726035">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{"citationItems":[{"id":"ITEM-1","itemData":{"DOI":"10.1111/1462-2920.12931","ISBN":"1462-2912","ISSN":"14622912","PMID":"26033305","abstract":"Plant community productivity and species composition are primarily constrained by water followed by nitrogen availability in the degraded semiarid grasslands of Inner Mongolia. However, there is a lack of knowledge on how long-term N addition and water availability interact to influence the community structure of arbuscular mycorrhizal (AM) fungi, and whether AM fungi contribute to the recovery of degraded grasslands. Soils and roots of the dominant plant species Stipa grandis and Agropyron cristatum were sampled under two water levels and N rates after eight years. The abundance and diversity of AM fungi remained relatively resilient after the long-term addition of water and N. Variation in the AM fungal communities in soils and roots were affected primarily by watering. AM fungal abundance and OTU richness were significantly correlated with average aboveground net primary productivity and biomass of plant functional groups. Hyphal length density was significantly correlated with plant richness, the average biomass of S. grandis and perennial forbs. Both water and plant biomass had a considerable influence on the AM fungal assemblages. The tight linkages between AM fungi with aboveground plant productivity highlight the importance of plant-microbe interactions in the productivity and sustainability of these semi-arid grassland ecosystems.","author":[{"dropping-particle":"","family":"Li","given":"Xiaoliang","non-dropping-particle":"","parse-names":false,"suffix":""},{"dropping-particle":"","family":"Zhu","given":"Tingyao","non-dropping-particle":"","parse-names":false,"suffix":""},{"dropping-particle":"","family":"Peng","given":"Fei","non-dropping-particle":"","parse-names":false,"suffix":""},{"dropping-particle":"","family":"Chen","given":"Qing","non-dropping-particle":"","parse-names":false,"suffix":""},{"dropping-particle":"","family":"Lin","given":"Shan","non-dropping-particle":"","parse-names":false,"suffix":""},{"dropping-particle":"","family":"Christie","given":"Peter","non-dropping-particle":"","parse-names":false,"suffix":""},{"dropping-particle":"","family":"Zhang","given":"Junling","non-dropping-particle":"","parse-names":false,"suffix":""}],"container-title":"Environmental Microbiology","id":"ITEM-1","issue":"8","issued":{"date-parts":[["2015","8"]]},"note":"Fig. 3! Var part of water, N and plant effect of AMF compo in roots. Residual var = 0.88 Discussion?","page":"3051-3068","title":"Inner Mongolian steppe arbuscular mycorrhizal fungal communities respond more strongly to water availability than to nitrogen fertilization","type":"article-journal","volume":"17"},"uris":["http://www.mendeley.com/documents/?uuid=e1efb05e-d3cd-4545-9bb5-adb95c16e6db"]}],"mendeley":{"formattedCitation":"(Li et al., 2015)","manualFormatting":"Li et al. (2015)","plainTextFormattedCitation":"(Li et al., 2015)","previouslyFormattedCitation":"(Li et al., 2015)"},"properties":{"noteIndex":0},"schema":"https://github.com/citation-style-language/schema/raw/master/csl-citation.json"}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121FBF" w:rsidRPr="00121FBF">
        <w:rPr>
          <w:rFonts w:ascii="Times New Roman" w:hAnsi="Times New Roman" w:cs="Times New Roman"/>
          <w:noProof/>
          <w:sz w:val="24"/>
          <w:szCs w:val="24"/>
          <w:lang w:val="en-GB"/>
        </w:rPr>
        <w:t xml:space="preserve">Li </w:t>
      </w:r>
      <w:r w:rsidR="00121FBF" w:rsidRPr="00121FBF">
        <w:rPr>
          <w:rFonts w:ascii="Times New Roman" w:hAnsi="Times New Roman" w:cs="Times New Roman"/>
          <w:i/>
          <w:noProof/>
          <w:sz w:val="24"/>
          <w:szCs w:val="24"/>
          <w:lang w:val="en-GB"/>
        </w:rPr>
        <w:t>et al.</w:t>
      </w:r>
      <w:r w:rsidR="00121FBF" w:rsidRPr="00121FBF">
        <w:rPr>
          <w:rFonts w:ascii="Times New Roman" w:hAnsi="Times New Roman" w:cs="Times New Roman"/>
          <w:noProof/>
          <w:sz w:val="24"/>
          <w:szCs w:val="24"/>
          <w:lang w:val="en-GB"/>
        </w:rPr>
        <w:t xml:space="preserve"> </w:t>
      </w:r>
      <w:r w:rsidR="00121FBF">
        <w:rPr>
          <w:rFonts w:ascii="Times New Roman" w:hAnsi="Times New Roman" w:cs="Times New Roman"/>
          <w:noProof/>
          <w:sz w:val="24"/>
          <w:szCs w:val="24"/>
          <w:lang w:val="en-GB"/>
        </w:rPr>
        <w:t>(</w:t>
      </w:r>
      <w:r w:rsidR="00121FBF" w:rsidRPr="00121FBF">
        <w:rPr>
          <w:rFonts w:ascii="Times New Roman" w:hAnsi="Times New Roman" w:cs="Times New Roman"/>
          <w:noProof/>
          <w:sz w:val="24"/>
          <w:szCs w:val="24"/>
          <w:lang w:val="en-GB"/>
        </w:rPr>
        <w:t>2015)</w:t>
      </w:r>
      <w:r w:rsidR="00717156">
        <w:rPr>
          <w:rFonts w:ascii="Times New Roman" w:hAnsi="Times New Roman" w:cs="Times New Roman"/>
          <w:sz w:val="24"/>
          <w:szCs w:val="24"/>
          <w:lang w:val="en-GB"/>
        </w:rPr>
        <w:fldChar w:fldCharType="end"/>
      </w:r>
      <w:r w:rsidR="00121FBF">
        <w:rPr>
          <w:rFonts w:ascii="Times New Roman" w:hAnsi="Times New Roman" w:cs="Times New Roman"/>
          <w:sz w:val="24"/>
          <w:szCs w:val="24"/>
          <w:lang w:val="en-GB"/>
        </w:rPr>
        <w:t xml:space="preserve"> </w:t>
      </w:r>
      <w:r w:rsidR="0015110F">
        <w:rPr>
          <w:rFonts w:ascii="Times New Roman" w:hAnsi="Times New Roman" w:cs="Times New Roman"/>
          <w:sz w:val="24"/>
          <w:szCs w:val="24"/>
          <w:lang w:val="en-GB"/>
        </w:rPr>
        <w:t>found that changes</w:t>
      </w:r>
      <w:r w:rsidR="00726035">
        <w:rPr>
          <w:rFonts w:ascii="Times New Roman" w:hAnsi="Times New Roman" w:cs="Times New Roman"/>
          <w:sz w:val="24"/>
          <w:szCs w:val="24"/>
          <w:lang w:val="en-GB"/>
        </w:rPr>
        <w:t xml:space="preserve"> in the</w:t>
      </w:r>
      <w:r w:rsidR="0015110F">
        <w:rPr>
          <w:rFonts w:ascii="Times New Roman" w:hAnsi="Times New Roman" w:cs="Times New Roman"/>
          <w:sz w:val="24"/>
          <w:szCs w:val="24"/>
          <w:lang w:val="en-GB"/>
        </w:rPr>
        <w:t xml:space="preserve"> </w:t>
      </w:r>
      <w:r w:rsidR="00726035">
        <w:rPr>
          <w:rFonts w:ascii="Times New Roman" w:hAnsi="Times New Roman" w:cs="Times New Roman"/>
          <w:sz w:val="24"/>
          <w:szCs w:val="24"/>
          <w:lang w:val="en-GB"/>
        </w:rPr>
        <w:t xml:space="preserve">composition and richness of the AM fungal </w:t>
      </w:r>
      <w:r w:rsidR="00A667CF">
        <w:rPr>
          <w:rFonts w:ascii="Times New Roman" w:hAnsi="Times New Roman" w:cs="Times New Roman"/>
          <w:sz w:val="24"/>
          <w:szCs w:val="24"/>
          <w:lang w:val="en-GB"/>
        </w:rPr>
        <w:t xml:space="preserve">community </w:t>
      </w:r>
      <w:r w:rsidR="0015110F">
        <w:rPr>
          <w:rFonts w:ascii="Times New Roman" w:hAnsi="Times New Roman" w:cs="Times New Roman"/>
          <w:sz w:val="24"/>
          <w:szCs w:val="24"/>
          <w:lang w:val="en-GB"/>
        </w:rPr>
        <w:t xml:space="preserve">were </w:t>
      </w:r>
      <w:r w:rsidR="00666772">
        <w:rPr>
          <w:rFonts w:ascii="Times New Roman" w:hAnsi="Times New Roman" w:cs="Times New Roman"/>
          <w:sz w:val="24"/>
          <w:szCs w:val="24"/>
          <w:lang w:val="en-GB"/>
        </w:rPr>
        <w:t>in part</w:t>
      </w:r>
      <w:r w:rsidR="0015110F">
        <w:rPr>
          <w:rFonts w:ascii="Times New Roman" w:hAnsi="Times New Roman" w:cs="Times New Roman"/>
          <w:sz w:val="24"/>
          <w:szCs w:val="24"/>
          <w:lang w:val="en-GB"/>
        </w:rPr>
        <w:t xml:space="preserve"> resulting</w:t>
      </w:r>
      <w:r w:rsidR="00666772">
        <w:rPr>
          <w:rFonts w:ascii="Times New Roman" w:hAnsi="Times New Roman" w:cs="Times New Roman"/>
          <w:sz w:val="24"/>
          <w:szCs w:val="24"/>
          <w:lang w:val="en-GB"/>
        </w:rPr>
        <w:t xml:space="preserve"> from</w:t>
      </w:r>
      <w:r w:rsidR="00C469C4">
        <w:rPr>
          <w:rFonts w:ascii="Times New Roman" w:hAnsi="Times New Roman" w:cs="Times New Roman"/>
          <w:sz w:val="24"/>
          <w:szCs w:val="24"/>
          <w:lang w:val="en-GB"/>
        </w:rPr>
        <w:t xml:space="preserve"> shifts in the </w:t>
      </w:r>
      <w:r w:rsidR="0034472A">
        <w:rPr>
          <w:rFonts w:ascii="Times New Roman" w:hAnsi="Times New Roman" w:cs="Times New Roman"/>
          <w:sz w:val="24"/>
          <w:szCs w:val="24"/>
          <w:lang w:val="en-GB"/>
        </w:rPr>
        <w:t xml:space="preserve">biomass of </w:t>
      </w:r>
      <w:r w:rsidR="0013618A">
        <w:rPr>
          <w:rFonts w:ascii="Times New Roman" w:hAnsi="Times New Roman" w:cs="Times New Roman"/>
          <w:sz w:val="24"/>
          <w:szCs w:val="24"/>
          <w:lang w:val="en-GB"/>
        </w:rPr>
        <w:t xml:space="preserve">particular </w:t>
      </w:r>
      <w:r w:rsidR="0034472A">
        <w:rPr>
          <w:rFonts w:ascii="Times New Roman" w:hAnsi="Times New Roman" w:cs="Times New Roman"/>
          <w:sz w:val="24"/>
          <w:szCs w:val="24"/>
          <w:lang w:val="en-GB"/>
        </w:rPr>
        <w:t>plant functional group</w:t>
      </w:r>
      <w:r w:rsidR="00F73A0E">
        <w:rPr>
          <w:rFonts w:ascii="Times New Roman" w:hAnsi="Times New Roman" w:cs="Times New Roman"/>
          <w:sz w:val="24"/>
          <w:szCs w:val="24"/>
          <w:lang w:val="en-GB"/>
        </w:rPr>
        <w:t>s</w:t>
      </w:r>
      <w:r w:rsidR="0015110F">
        <w:rPr>
          <w:rFonts w:ascii="Times New Roman" w:hAnsi="Times New Roman" w:cs="Times New Roman"/>
          <w:sz w:val="24"/>
          <w:szCs w:val="24"/>
          <w:lang w:val="en-GB"/>
        </w:rPr>
        <w:t>.</w:t>
      </w:r>
      <w:r w:rsidR="002675C8">
        <w:rPr>
          <w:rFonts w:ascii="Times New Roman" w:hAnsi="Times New Roman" w:cs="Times New Roman"/>
          <w:sz w:val="24"/>
          <w:szCs w:val="24"/>
          <w:lang w:val="en-GB"/>
        </w:rPr>
        <w:t xml:space="preserve"> </w:t>
      </w:r>
      <w:r w:rsidR="00A667CF">
        <w:rPr>
          <w:rFonts w:ascii="Times New Roman" w:hAnsi="Times New Roman" w:cs="Times New Roman"/>
          <w:sz w:val="24"/>
          <w:szCs w:val="24"/>
          <w:lang w:val="en-GB"/>
        </w:rPr>
        <w:t xml:space="preserve">Changes in rainfall regimes </w:t>
      </w:r>
      <w:r w:rsidR="00BE137B">
        <w:rPr>
          <w:rFonts w:ascii="Times New Roman" w:hAnsi="Times New Roman" w:cs="Times New Roman"/>
          <w:sz w:val="24"/>
          <w:szCs w:val="24"/>
          <w:lang w:val="en-GB"/>
        </w:rPr>
        <w:t>are</w:t>
      </w:r>
      <w:r w:rsidR="00A667CF">
        <w:rPr>
          <w:rFonts w:ascii="Times New Roman" w:hAnsi="Times New Roman" w:cs="Times New Roman"/>
          <w:sz w:val="24"/>
          <w:szCs w:val="24"/>
          <w:lang w:val="en-GB"/>
        </w:rPr>
        <w:t xml:space="preserve"> expected to alter plant community composition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{"citationItems":[{"id":"ITEM-1","itemData":{"abstract":"Two different UK limestone grasslands were exposed to simulated climate change with the use of nonintrusive techniques to manipulate local climate over 5 years. Resistance to climate change, defined as the ability of a community to maintain its composition and biomass in response to environmental stress, could be explained by reference to the functional composition and successional status of the grasslands. The more fertile, early-successional grassland was much more responsive to climate change. Resistance could not be explained by the particular climates experienced by the two grasslands. Productive, disturbed landscapes created by modern human activity may prove more vulnerable to climate change than older, traditional landscapes","author":[{"dropping-particle":"","family":"Grime","given":"J Philip","non-dropping-particle":"","parse-names":false,"suffix":""},{"dropping-particle":"","family":"Brown","given":"Valerie K","non-dropping-particle":"","parse-names":false,"suffix":""},{"dropping-particle":"","family":"Thompson","given":"Ken","non-dropping-particle":"","parse-names":false,"suffix":""},{"dropping-particle":"","family":"Masters","given":"Gregory J","non-dropping-particle":"","parse-names":false,"suffix":""},{"dropping-particle":"","family":"Hillier","given":"Susan H","non-dropping-particle":"","parse-names":false,"suffix":""},{"dropping-particle":"","family":"Clarke","given":"Ian P","non-dropping-particle":"","parse-names":false,"suffix":""},{"dropping-particle":"","family":"Askew","given":"Andrew P","non-dropping-particle":"","parse-names":false,"suffix":""},{"dropping-particle":"","family":"Corker","given":"David","non-dropping-particle":"","parse-names":false,"suffix":""},{"dropping-particle":"","family":"Kielty","given":"Jonathan P","non-dropping-particle":"","parse-names":false,"suffix":""}],"container-title":"Science","id":"ITEM-1","issued":{"date-parts":[["2000"]]},"page":"762-766","title":"The Response of Two Contrasting Limestone Grasslands to Simulated Climate Change","type":"article-journal","volume":"289"},"uris":["http://www.mendeley.com/documents/?uuid=49c9997a-a767-40ed-a7c6-a2e51883e7b8"]},{"id":"ITEM-2","itemData":{"abstract":"1. Changes in the frequency of extreme events, such as droughts, may be one of the most significant impacts of climate change for ecosystems. Models predict more frequent summer droughts in much of England: this paper investigates the impact on different types of plants in an ex-arable grassland community. 2. A long-term experiment simulated increased and decreased summer precipitation. Substantial interannual variation allowed the effects of summer drought to be tested in combination with wet and dry weather in other seasons. This is important, as climate models predict increased winter precipitation. 3. Total cover abundance in early summer increased with increasing water supply in the previous summer; there was no effect of winter precipitation. Productivity is there- fore likely to decrease with more frequent summer droughts, with no mitigating effect of wetter winters. 4. The percentage cover of perennial grasses declined during a natural drought in 1995–97; this was exacerbated by the experimental drought treatment and reduced by supplemented rainfall. Simultaneously, short-lived ruderal species increased; this was greatest in drought treatments and least with supplemented rainfall. 5. These trends were subsequently reversed during several years of unusually wet weather, with perennial grasses increasing and short-lived forbs decreasing. This occurred even in experimentally droughted plots, and we propose that it resulted from rapid coverage of gaps during wet autumns and winters. 6. Deep-rooted species generally proved to be more drought resistant, but there were exceptions. 7. We conclude that increased frequency of summer droughts could have serious implica- tions for the establishment and successional development of ex-arable grasslands. Increased winter precipitation would moderate the impact on species composition, but not on productivity. Key-words:","author":[{"dropping-particle":"","family":"Morecroft","given":"M D","non-dropping-particle":"","parse-names":false,"suffix":""},{"dropping-particle":"","family":"Masters","given":"G J","non-dropping-particle":"","parse-names":false,"suffix":""},{"dropping-particle":"","family":"Brown","given":"V K","non-dropping-particle":"","parse-names":false,"suffix":""},{"dropping-particle":"","family":"Clarke","given":"I P","non-dropping-particle":"","parse-names":false,"suffix":""},{"dropping-particle":"","family":"Taylor","given":"M E","non-dropping-particle":"","parse-names":false,"suffix":""},{"dropping-particle":"","family":"Whitehouse","given":"A T","non-dropping-particle":"","parse-names":false,"suffix":""}],"container-title":"Functional Ecology","id":"ITEM-2","issued":{"date-parts":[["2004"]]},"page":"648-655","title":"Changing precipitation patterns alter plant community dynamics and succession in an ex-arable grassland","type":"article-journal","volume":"18"},"uris":["http://www.mendeley.com/documents/?uuid=2b79cec5-3719-45d1-a6c0-e852a4b8d9d6"]}],"mendeley":{"formattedCitation":"(Grime et al., 2000; Morecroft et al., 2004)","plainTextFormattedCitation":"(Grime et al., 2000; Morecroft et al., 2004)","previouslyFormattedCitation":"(Grime et al., 2000; Morecroft et al.,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(Grime et al., 2000; Morecroft et al., 2004)</w:t>
      </w:r>
      <w:r w:rsidR="00717156">
        <w:rPr>
          <w:rFonts w:ascii="Times New Roman" w:hAnsi="Times New Roman" w:cs="Times New Roman"/>
          <w:sz w:val="24"/>
          <w:szCs w:val="24"/>
          <w:lang w:val="en-GB"/>
        </w:rPr>
        <w:fldChar w:fldCharType="end"/>
      </w:r>
      <w:r w:rsidR="00A667CF">
        <w:rPr>
          <w:rFonts w:ascii="Times New Roman" w:hAnsi="Times New Roman" w:cs="Times New Roman"/>
          <w:sz w:val="24"/>
          <w:szCs w:val="24"/>
          <w:lang w:val="en-GB"/>
        </w:rPr>
        <w:t xml:space="preserve">, </w:t>
      </w:r>
      <w:r w:rsidR="004B5314" w:rsidRPr="00E67921">
        <w:rPr>
          <w:rFonts w:ascii="Times New Roman" w:hAnsi="Times New Roman" w:cs="Times New Roman"/>
          <w:sz w:val="24"/>
          <w:szCs w:val="24"/>
          <w:lang w:val="en-GB"/>
        </w:rPr>
        <w:t xml:space="preserve">which has been observed to affect </w:t>
      </w:r>
      <w:r w:rsidR="00877E29">
        <w:rPr>
          <w:rFonts w:ascii="Times New Roman" w:hAnsi="Times New Roman" w:cs="Times New Roman"/>
          <w:sz w:val="24"/>
          <w:szCs w:val="24"/>
          <w:lang w:val="en-GB"/>
        </w:rPr>
        <w:t xml:space="preserve">the </w:t>
      </w:r>
      <w:r w:rsidR="004B5314" w:rsidRPr="00E67921">
        <w:rPr>
          <w:rFonts w:ascii="Times New Roman" w:hAnsi="Times New Roman" w:cs="Times New Roman"/>
          <w:sz w:val="24"/>
          <w:szCs w:val="24"/>
          <w:lang w:val="en-GB"/>
        </w:rPr>
        <w:t xml:space="preserve">AM fungal community </w:t>
      </w:r>
      <w:r w:rsidR="00717156" w:rsidRPr="00E67921">
        <w:rPr>
          <w:rFonts w:ascii="Times New Roman" w:hAnsi="Times New Roman" w:cs="Times New Roman"/>
          <w:sz w:val="24"/>
          <w:szCs w:val="24"/>
          <w:lang w:val="en-GB"/>
        </w:rPr>
        <w:fldChar w:fldCharType="begin" w:fldLock="1"/>
      </w:r>
      <w:r w:rsidR="000568C6">
        <w:rPr>
          <w:rFonts w:ascii="Times New Roman" w:hAnsi="Times New Roman" w:cs="Times New Roman"/>
          <w:sz w:val="24"/>
          <w:szCs w:val="24"/>
          <w:lang w:val="en-GB"/>
        </w:rPr>
        <w:instrText>ADDIN CSL_CITATION {"citationItems":[{"id":"ITEM-1","itemData":{"DOI":"10.1046/j.1469-8137.2003.00938.x","ISBN":"0028646X","ISSN":"0028646X","abstract":"The diversity of arbuscular mycorrhizal (AM) fungi was investigated in an unfer- tilized limestone grassland soil supporting different synthesized vascular plant assem- blages that had developed for 3 yr. * The experimental treatments comprised: bare soil; monocultures of the nonmy- cotrophic sedge Carex flacca; monocultures of the mycotrophic Festuca grass ovina; and a species-rich mixture of four forbs, four grasses and four sedges. The diversity of AM fungi was analysed in roots of Plantago lanceolata bioassay seedlings using terminal-restriction fragment length polymorphism (T-RFLP). The extent of AM col- onization, shoot biomass and nitrogen and phosphorus concentrations were also measured. * The AM diversity was affected significantly by the floristic composition of the microcosms and shoot phosphorus concentration was positively correlated AM with diversity. The diversity of AM fungi in P Ianceolata decreased in the order: bare soil &gt; C. flacca &gt; 12 species &gt; F. ovina. * The unexpectedly high diversity in the bare soil and sedge monoculture likely reflects differences in the modes of colonization and sources of inoculum in these treatments compared with the assemblages containing established AM-compatible plants.","author":[{"dropping-particle":"","family":"Johnson","given":"David","non-dropping-particle":"","parse-names":false,"suffix":""},{"dropping-particle":"","family":"Vandenkoornhuyse","given":"Philippe J.","non-dropping-particle":"","parse-names":false,"suffix":""},{"dropping-particle":"","family":"Leake","given":"Jonathan R.","non-dropping-particle":"","parse-names":false,"suffix":""},{"dropping-particle":"","family":"Gilbert","given":"Lucy","non-dropping-particle":"","parse-names":false,"suffix":""},{"dropping-particle":"","family":"Booth","given":"Rosemary E.","non-dropping-particle":"","parse-names":false,"suffix":""},{"dropping-particle":"","family":"Grime","given":"J. Philip","non-dropping-particle":"","parse-names":false,"suffix":""},{"dropping-particle":"","family":"Young","given":"J. Peter W","non-dropping-particle":"","parse-names":false,"suffix":""},{"dropping-particle":"","family":"Read","given":"David J.","non-dropping-particle":"","parse-names":false,"suffix":""}],"container-title":"New Phytologist","id":"ITEM-1","issue":"2","issued":{"date-parts":[["2004"]]},"note":"Shoot concentration of P, N, C?\nDiversity affected by shoot P.","page":"503-515","title":"Plant communities affect arbuscular mycorrhizal fungal diversity and community composition in grassland microcosms","type":"article-journal","volume":"161"},"uris":["http://www.mendeley.com/documents/?uuid=a8ad8a3a-a806-47fb-ba79-4243599ea134"]}],"mendeley":{"formattedCitation":"(D. Johnson et al., 2004)","manualFormatting":"(Johnson et al., 2004)","plainTextFormattedCitation":"(D. Johnson et al., 2004)","previouslyFormattedCitation":"(D. Johnson et al., 2004)"},"properties":{"noteIndex":0},"schema":"https://github.com/citation-style-language/schema/raw/master/csl-citation.json"}</w:instrText>
      </w:r>
      <w:r w:rsidR="00717156" w:rsidRPr="00E67921">
        <w:rPr>
          <w:rFonts w:ascii="Times New Roman" w:hAnsi="Times New Roman" w:cs="Times New Roman"/>
          <w:sz w:val="24"/>
          <w:szCs w:val="24"/>
          <w:lang w:val="en-GB"/>
        </w:rPr>
        <w:fldChar w:fldCharType="separate"/>
      </w:r>
      <w:r w:rsidR="00E50103">
        <w:rPr>
          <w:rFonts w:ascii="Times New Roman" w:hAnsi="Times New Roman" w:cs="Times New Roman"/>
          <w:noProof/>
          <w:sz w:val="24"/>
          <w:szCs w:val="24"/>
          <w:lang w:val="en-GB"/>
        </w:rPr>
        <w:t>(</w:t>
      </w:r>
      <w:r w:rsidR="007C0008" w:rsidRPr="007C0008">
        <w:rPr>
          <w:rFonts w:ascii="Times New Roman" w:hAnsi="Times New Roman" w:cs="Times New Roman"/>
          <w:noProof/>
          <w:sz w:val="24"/>
          <w:szCs w:val="24"/>
          <w:lang w:val="en-GB"/>
        </w:rPr>
        <w:t>Johnson et al., 2004)</w:t>
      </w:r>
      <w:r w:rsidR="00717156" w:rsidRPr="00E67921">
        <w:rPr>
          <w:rFonts w:ascii="Times New Roman" w:hAnsi="Times New Roman" w:cs="Times New Roman"/>
          <w:sz w:val="24"/>
          <w:szCs w:val="24"/>
          <w:lang w:val="en-GB"/>
        </w:rPr>
        <w:fldChar w:fldCharType="end"/>
      </w:r>
      <w:r w:rsidR="0075170A" w:rsidRPr="00E67921">
        <w:rPr>
          <w:rFonts w:ascii="Times New Roman" w:hAnsi="Times New Roman" w:cs="Times New Roman"/>
          <w:sz w:val="24"/>
          <w:szCs w:val="24"/>
          <w:lang w:val="en-GB"/>
        </w:rPr>
        <w:t>,</w:t>
      </w:r>
      <w:r w:rsidR="0075170A">
        <w:rPr>
          <w:rFonts w:ascii="Times New Roman" w:hAnsi="Times New Roman" w:cs="Times New Roman"/>
          <w:sz w:val="24"/>
          <w:szCs w:val="24"/>
          <w:lang w:val="en-GB"/>
        </w:rPr>
        <w:t xml:space="preserve"> </w:t>
      </w:r>
      <w:r w:rsidR="00E63329">
        <w:rPr>
          <w:rFonts w:ascii="Times New Roman" w:hAnsi="Times New Roman" w:cs="Times New Roman"/>
          <w:sz w:val="24"/>
          <w:szCs w:val="24"/>
          <w:lang w:val="en-GB"/>
        </w:rPr>
        <w:t>suggesting that</w:t>
      </w:r>
      <w:r w:rsidR="0013618A">
        <w:rPr>
          <w:rFonts w:ascii="Times New Roman" w:hAnsi="Times New Roman" w:cs="Times New Roman"/>
          <w:sz w:val="24"/>
          <w:szCs w:val="24"/>
          <w:lang w:val="en-GB"/>
        </w:rPr>
        <w:t xml:space="preserve"> the indirect effect of changes in rainfall v</w:t>
      </w:r>
      <w:r w:rsidR="00387230">
        <w:rPr>
          <w:rFonts w:ascii="Times New Roman" w:hAnsi="Times New Roman" w:cs="Times New Roman"/>
          <w:sz w:val="24"/>
          <w:szCs w:val="24"/>
          <w:lang w:val="en-GB"/>
        </w:rPr>
        <w:t>ia</w:t>
      </w:r>
      <w:r w:rsidR="0013618A">
        <w:rPr>
          <w:rFonts w:ascii="Times New Roman" w:hAnsi="Times New Roman" w:cs="Times New Roman"/>
          <w:sz w:val="24"/>
          <w:szCs w:val="24"/>
          <w:lang w:val="en-GB"/>
        </w:rPr>
        <w:t xml:space="preserve"> plant </w:t>
      </w:r>
      <w:r w:rsidR="00E67921">
        <w:rPr>
          <w:rFonts w:ascii="Times New Roman" w:hAnsi="Times New Roman" w:cs="Times New Roman"/>
          <w:sz w:val="24"/>
          <w:szCs w:val="24"/>
          <w:lang w:val="en-GB"/>
        </w:rPr>
        <w:t>species</w:t>
      </w:r>
      <w:r w:rsidR="0013618A">
        <w:rPr>
          <w:rFonts w:ascii="Times New Roman" w:hAnsi="Times New Roman" w:cs="Times New Roman"/>
          <w:sz w:val="24"/>
          <w:szCs w:val="24"/>
          <w:lang w:val="en-GB"/>
        </w:rPr>
        <w:t xml:space="preserve"> composition </w:t>
      </w:r>
      <w:r w:rsidR="00E63329">
        <w:rPr>
          <w:rFonts w:ascii="Times New Roman" w:hAnsi="Times New Roman" w:cs="Times New Roman"/>
          <w:sz w:val="24"/>
          <w:szCs w:val="24"/>
          <w:lang w:val="en-GB"/>
        </w:rPr>
        <w:t>should</w:t>
      </w:r>
      <w:r w:rsidR="0013618A">
        <w:rPr>
          <w:rFonts w:ascii="Times New Roman" w:hAnsi="Times New Roman" w:cs="Times New Roman"/>
          <w:sz w:val="24"/>
          <w:szCs w:val="24"/>
          <w:lang w:val="en-GB"/>
        </w:rPr>
        <w:t xml:space="preserve"> be </w:t>
      </w:r>
      <w:r w:rsidR="00E63329">
        <w:rPr>
          <w:rFonts w:ascii="Times New Roman" w:hAnsi="Times New Roman" w:cs="Times New Roman"/>
          <w:sz w:val="24"/>
          <w:szCs w:val="24"/>
          <w:lang w:val="en-GB"/>
        </w:rPr>
        <w:t>further explored</w:t>
      </w:r>
      <w:r w:rsidR="0013618A">
        <w:rPr>
          <w:rFonts w:ascii="Times New Roman" w:hAnsi="Times New Roman" w:cs="Times New Roman"/>
          <w:sz w:val="24"/>
          <w:szCs w:val="24"/>
          <w:lang w:val="en-GB"/>
        </w:rPr>
        <w:t xml:space="preserve">. </w:t>
      </w:r>
    </w:p>
    <w:p w:rsidR="0076588B" w:rsidRDefault="00E67921"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The majority of</w:t>
      </w:r>
      <w:r w:rsidR="00534BA0">
        <w:rPr>
          <w:rFonts w:ascii="Times New Roman" w:hAnsi="Times New Roman" w:cs="Times New Roman"/>
          <w:sz w:val="24"/>
          <w:szCs w:val="24"/>
          <w:lang w:val="en-GB"/>
        </w:rPr>
        <w:t xml:space="preserve"> these studies </w:t>
      </w:r>
      <w:r>
        <w:rPr>
          <w:rFonts w:ascii="Times New Roman" w:hAnsi="Times New Roman" w:cs="Times New Roman"/>
          <w:sz w:val="24"/>
          <w:szCs w:val="24"/>
          <w:lang w:val="en-GB"/>
        </w:rPr>
        <w:t>evaluated</w:t>
      </w:r>
      <w:r w:rsidR="00534BA0">
        <w:rPr>
          <w:rFonts w:ascii="Times New Roman" w:hAnsi="Times New Roman" w:cs="Times New Roman"/>
          <w:sz w:val="24"/>
          <w:szCs w:val="24"/>
          <w:lang w:val="en-GB"/>
        </w:rPr>
        <w:t xml:space="preserve"> the response of the community </w:t>
      </w:r>
      <w:r w:rsidR="00501CF7">
        <w:rPr>
          <w:rFonts w:ascii="Times New Roman" w:hAnsi="Times New Roman" w:cs="Times New Roman"/>
          <w:sz w:val="24"/>
          <w:szCs w:val="24"/>
          <w:lang w:val="en-GB"/>
        </w:rPr>
        <w:t>at one time-point</w:t>
      </w:r>
      <w:r w:rsidR="00534BA0">
        <w:rPr>
          <w:rFonts w:ascii="Times New Roman" w:hAnsi="Times New Roman" w:cs="Times New Roman"/>
          <w:sz w:val="24"/>
          <w:szCs w:val="24"/>
          <w:lang w:val="en-GB"/>
        </w:rPr>
        <w:t xml:space="preserve"> but </w:t>
      </w:r>
      <w:r w:rsidR="007F775D">
        <w:rPr>
          <w:rFonts w:ascii="Times New Roman" w:hAnsi="Times New Roman" w:cs="Times New Roman"/>
          <w:sz w:val="24"/>
          <w:szCs w:val="24"/>
          <w:lang w:val="en-GB"/>
        </w:rPr>
        <w:t>AM fungal c</w:t>
      </w:r>
      <w:r w:rsidR="006D308E">
        <w:rPr>
          <w:rFonts w:ascii="Times New Roman" w:hAnsi="Times New Roman" w:cs="Times New Roman"/>
          <w:sz w:val="24"/>
          <w:szCs w:val="24"/>
          <w:lang w:val="en-GB"/>
        </w:rPr>
        <w:t>om</w:t>
      </w:r>
      <w:r w:rsidR="007F775D">
        <w:rPr>
          <w:rFonts w:ascii="Times New Roman" w:hAnsi="Times New Roman" w:cs="Times New Roman"/>
          <w:sz w:val="24"/>
          <w:szCs w:val="24"/>
          <w:lang w:val="en-GB"/>
        </w:rPr>
        <w:t>munity</w:t>
      </w:r>
      <w:r w:rsidR="006D308E">
        <w:rPr>
          <w:rFonts w:ascii="Times New Roman" w:hAnsi="Times New Roman" w:cs="Times New Roman"/>
          <w:sz w:val="24"/>
          <w:szCs w:val="24"/>
          <w:lang w:val="en-GB"/>
        </w:rPr>
        <w:t xml:space="preserve"> struct</w:t>
      </w:r>
      <w:r w:rsidR="007F775D">
        <w:rPr>
          <w:rFonts w:ascii="Times New Roman" w:hAnsi="Times New Roman" w:cs="Times New Roman"/>
          <w:sz w:val="24"/>
          <w:szCs w:val="24"/>
          <w:lang w:val="en-GB"/>
        </w:rPr>
        <w:t>ure</w:t>
      </w:r>
      <w:r w:rsidR="004F0486">
        <w:rPr>
          <w:rFonts w:ascii="Times New Roman" w:hAnsi="Times New Roman" w:cs="Times New Roman"/>
          <w:sz w:val="24"/>
          <w:szCs w:val="24"/>
          <w:lang w:val="en-GB"/>
        </w:rPr>
        <w:t xml:space="preserve"> and</w:t>
      </w:r>
      <w:r w:rsidR="00A20F5F">
        <w:rPr>
          <w:rFonts w:ascii="Times New Roman" w:hAnsi="Times New Roman" w:cs="Times New Roman"/>
          <w:sz w:val="24"/>
          <w:szCs w:val="24"/>
          <w:lang w:val="en-GB"/>
        </w:rPr>
        <w:t xml:space="preserve"> interaction</w:t>
      </w:r>
      <w:r w:rsidR="00A8449C">
        <w:rPr>
          <w:rFonts w:ascii="Times New Roman" w:hAnsi="Times New Roman" w:cs="Times New Roman"/>
          <w:sz w:val="24"/>
          <w:szCs w:val="24"/>
          <w:lang w:val="en-GB"/>
        </w:rPr>
        <w:t>s</w:t>
      </w:r>
      <w:r w:rsidR="00A20F5F">
        <w:rPr>
          <w:rFonts w:ascii="Times New Roman" w:hAnsi="Times New Roman" w:cs="Times New Roman"/>
          <w:sz w:val="24"/>
          <w:szCs w:val="24"/>
          <w:lang w:val="en-GB"/>
        </w:rPr>
        <w:t xml:space="preserve"> with their host</w:t>
      </w:r>
      <w:r w:rsidR="004F0486">
        <w:rPr>
          <w:rFonts w:ascii="Times New Roman" w:hAnsi="Times New Roman" w:cs="Times New Roman"/>
          <w:sz w:val="24"/>
          <w:szCs w:val="24"/>
          <w:lang w:val="en-GB"/>
        </w:rPr>
        <w:t>s</w:t>
      </w:r>
      <w:r w:rsidR="00D91AB9">
        <w:rPr>
          <w:rFonts w:ascii="Times New Roman" w:hAnsi="Times New Roman" w:cs="Times New Roman"/>
          <w:sz w:val="24"/>
          <w:szCs w:val="24"/>
          <w:lang w:val="en-GB"/>
        </w:rPr>
        <w:t xml:space="preserve"> can be very dynamic</w:t>
      </w:r>
      <w:r w:rsidR="0034679B">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{"citationItems":[{"id":"ITEM-1","itemData":{"DOI":"10.1111/j.1469-8137.2010.03636.x","ISBN":"1469-8137 (Electronic)\\n0028-646X (Linking)","ISSN":"0028646X","PMID":"21294738","abstract":"• Understanding the dynamics of rhizosphere microbial communities is essential for predicting future ecosystem function, yet most research focuses on either spatial or temporal processes, ignoring combined spatio-temporal effects. • Using pyrosequencing, we examined the spatio-temporal dynamics of a functionally important community of rhizosphere microbes, the arbuscular mycorrhizal (AM) fungi. We sampled AM fungi from plant roots growing in a temperate grassland in a spatially explicit manner throughout a year. • Ordination analysis of the AM fungal assemblages revealed significant temporal changes in composition and structure. Alpha and beta diversity tended to be negatively correlated with the climate variables temperature and sunshine hours. Higher alpha diversity during colder periods probably reflects more even competitive interactions among AM fungal species under limited carbon availability, a conclusion supported by analysis of beta diversity which highlights how resource limitation may change localized spatial dynamics. • Results reveal distinct AM fungal assemblages in winter and summer at this grassland site. A seasonally changing supply of host-plant carbon, reflecting changes in temperature and sunshine hours, may be the driving force in regulating the temporal dynamics of AM fungal communities. Climate change effects on seasonal temperatures may therefore substantially alter future AM fungal community dynamics and ecosystem functioning.","author":[{"dropping-particle":"","family":"Dumbrell","given":"Alex J.","non-dropping-particle":"","parse-names":false,"suffix":""},{"dropping-particle":"","family":"Ashton","given":"Peter D.","non-dropping-particle":"","parse-names":false,"suffix":""},{"dropping-particle":"","family":"Aziz","given":"Naveed","non-dropping-particle":"","parse-names":false,"suffix":""},{"dropping-particle":"","family":"Feng","given":"Gu","non-dropping-particle":"","parse-names":false,"suffix":""},{"dropping-particle":"","family":"Nelson","given":"Michaela","non-dropping-particle":"","parse-names":false,"suffix":""},{"dropping-particle":"","family":"Dytham","given":"Calvin","non-dropping-particle":"","parse-names":false,"suffix":""},{"dropping-particle":"","family":"Fitter","given":"Alastair H.","non-dropping-particle":"","parse-names":false,"suffix":""},{"dropping-particle":"","family":"Helgason","given":"Thorunn","non-dropping-particle":"","parse-names":false,"suffix":""}],"container-title":"New Phytologist","id":"ITEM-1","issued":{"date-parts":[["2011"]]},"page":"794-804","title":"Distinct seasonal assemblages of arbuscular mycorrhizal fungi revealed by massively parallel pyrosequencing","type":"article-journal","volume":"190"},"uris":["http://www.mendeley.com/documents/?uuid=0d7e5eee-4238-4227-80e3-8f6a3ff29da9"]}],"mendeley":{"formattedCitation":"(Dumbrell et al., 2011)","plainTextFormattedCitation":"(Dumbrell et al., 2011)","previouslyFormattedCitation":"(Dumbrell et al., 2011)"},"properties":{"noteIndex":0},"schema":"https://github.com/citation-style-language/schema/raw/master/csl-citation.json"}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(Dumbrell et al., 2011)</w:t>
      </w:r>
      <w:r w:rsidR="00717156">
        <w:rPr>
          <w:rFonts w:ascii="Times New Roman" w:hAnsi="Times New Roman" w:cs="Times New Roman"/>
          <w:sz w:val="24"/>
          <w:szCs w:val="24"/>
          <w:lang w:val="en-GB"/>
        </w:rPr>
        <w:fldChar w:fldCharType="end"/>
      </w:r>
      <w:r w:rsidR="00D91AB9">
        <w:rPr>
          <w:rFonts w:ascii="Times New Roman" w:hAnsi="Times New Roman" w:cs="Times New Roman"/>
          <w:sz w:val="24"/>
          <w:szCs w:val="24"/>
          <w:lang w:val="en-GB"/>
        </w:rPr>
        <w:t>.</w:t>
      </w:r>
      <w:r w:rsidR="00162A07">
        <w:rPr>
          <w:rFonts w:ascii="Times New Roman" w:hAnsi="Times New Roman" w:cs="Times New Roman"/>
          <w:sz w:val="24"/>
          <w:szCs w:val="24"/>
          <w:lang w:val="en-GB"/>
        </w:rPr>
        <w:t xml:space="preserve"> </w:t>
      </w:r>
      <w:r w:rsidR="00C319D1">
        <w:rPr>
          <w:rFonts w:ascii="Times New Roman" w:hAnsi="Times New Roman" w:cs="Times New Roman"/>
          <w:sz w:val="24"/>
          <w:szCs w:val="24"/>
          <w:lang w:val="en-GB"/>
        </w:rPr>
        <w:t xml:space="preserve">Taking these temporal dynamics into account is important </w:t>
      </w:r>
      <w:r w:rsidR="00F73A0E">
        <w:rPr>
          <w:rFonts w:ascii="Times New Roman" w:hAnsi="Times New Roman" w:cs="Times New Roman"/>
          <w:sz w:val="24"/>
          <w:szCs w:val="24"/>
          <w:lang w:val="en-GB"/>
        </w:rPr>
        <w:t xml:space="preserve">to </w:t>
      </w:r>
      <w:r w:rsidR="00C319D1">
        <w:rPr>
          <w:rFonts w:ascii="Times New Roman" w:hAnsi="Times New Roman" w:cs="Times New Roman"/>
          <w:sz w:val="24"/>
          <w:szCs w:val="24"/>
          <w:lang w:val="en-GB"/>
        </w:rPr>
        <w:t>consider</w:t>
      </w:r>
      <w:r w:rsidR="00F73A0E">
        <w:rPr>
          <w:rFonts w:ascii="Times New Roman" w:hAnsi="Times New Roman" w:cs="Times New Roman"/>
          <w:sz w:val="24"/>
          <w:szCs w:val="24"/>
          <w:lang w:val="en-GB"/>
        </w:rPr>
        <w:t xml:space="preserve"> as</w:t>
      </w:r>
      <w:r w:rsidR="00162A07">
        <w:rPr>
          <w:rFonts w:ascii="Times New Roman" w:hAnsi="Times New Roman" w:cs="Times New Roman"/>
          <w:sz w:val="24"/>
          <w:szCs w:val="24"/>
          <w:lang w:val="en-GB"/>
        </w:rPr>
        <w:t xml:space="preserve"> grassland community responses to climate change can take time</w:t>
      </w:r>
      <w:r w:rsidR="00DE46F9">
        <w:rPr>
          <w:rFonts w:ascii="Times New Roman" w:hAnsi="Times New Roman" w:cs="Times New Roman"/>
          <w:sz w:val="24"/>
          <w:szCs w:val="24"/>
          <w:lang w:val="en-GB"/>
        </w:rPr>
        <w:t xml:space="preserve"> to manifest</w:t>
      </w:r>
      <w:r w:rsidR="00162A07">
        <w:rPr>
          <w:rFonts w:ascii="Times New Roman" w:hAnsi="Times New Roman" w:cs="Times New Roman"/>
          <w:sz w:val="24"/>
          <w:szCs w:val="24"/>
          <w:lang w:val="en-GB"/>
        </w:rPr>
        <w:t xml:space="preserve"> and </w:t>
      </w:r>
      <w:r w:rsidR="00F73A0E">
        <w:rPr>
          <w:rFonts w:ascii="Times New Roman" w:hAnsi="Times New Roman" w:cs="Times New Roman"/>
          <w:sz w:val="24"/>
          <w:szCs w:val="24"/>
          <w:lang w:val="en-GB"/>
        </w:rPr>
        <w:t xml:space="preserve">may </w:t>
      </w:r>
      <w:r w:rsidR="00DE46F9">
        <w:rPr>
          <w:rFonts w:ascii="Times New Roman" w:hAnsi="Times New Roman" w:cs="Times New Roman"/>
          <w:sz w:val="24"/>
          <w:szCs w:val="24"/>
          <w:lang w:val="en-GB"/>
        </w:rPr>
        <w:t>even show reversals</w:t>
      </w:r>
      <w:r w:rsidR="00162A07">
        <w:rPr>
          <w:rFonts w:ascii="Times New Roman" w:hAnsi="Times New Roman" w:cs="Times New Roman"/>
          <w:sz w:val="24"/>
          <w:szCs w:val="24"/>
          <w:lang w:val="en-GB"/>
        </w:rPr>
        <w:t xml:space="preserve"> over time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{"citationItems":[{"id":"ITEM-1","itemData":{"author":[{"dropping-particle":"","family":"Reich","given":"Peter B.","non-dropping-particle":"","parse-names":false,"suffix":""},{"dropping-particle":"","family":"Hobbie","given":"Sarah E.","non-dropping-particle":"","parse-names":false,"suffix":""},{"dropping-particle":"","family":"Lee","given":"Tali D.","non-dropping-particle":"","parse-names":false,"suffix":""},{"dropping-particle":"","family":"Pastore","given":"Melissa A.","non-dropping-particle":"","parse-names":false,"suffix":""}],"container-title":"Science","id":"ITEM-1","issue":"360","issued":{"date-parts":[["2018"]]},"page":"317-320","title":"Unexpected reversal of C3 versus C4 grass response to elevated CO2 during a 20-year field experiment","type":"article-journal"},"uris":["http://www.mendeley.com/documents/?uuid=16436e45-b2c9-43e5-88b6-cba46124e12f"]}],"mendeley":{"formattedCitation":"(Reich, Hobbie, Lee, &amp; Pastore, 2018)","plainTextFormattedCitation":"(Reich, Hobbie, Lee, &amp; Pastore, 2018)","previouslyFormattedCitation":"(Reich, Hobbie, Lee, &amp; Pastore, 2018)"},"properties":{"noteIndex":0},"schema":"https://github.com/citation-style-language/schema/raw/master/csl-citation.json"}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(Reich, Hobbie, Lee, &amp; Pastore, 2018)</w:t>
      </w:r>
      <w:r w:rsidR="00717156">
        <w:rPr>
          <w:rFonts w:ascii="Times New Roman" w:hAnsi="Times New Roman" w:cs="Times New Roman"/>
          <w:sz w:val="24"/>
          <w:szCs w:val="24"/>
          <w:lang w:val="en-GB"/>
        </w:rPr>
        <w:fldChar w:fldCharType="end"/>
      </w:r>
      <w:r w:rsidR="00162A07">
        <w:rPr>
          <w:rFonts w:ascii="Times New Roman" w:hAnsi="Times New Roman" w:cs="Times New Roman"/>
          <w:sz w:val="24"/>
          <w:szCs w:val="24"/>
          <w:lang w:val="en-GB"/>
        </w:rPr>
        <w:t>.</w:t>
      </w:r>
      <w:r w:rsidR="00D91AB9">
        <w:rPr>
          <w:rFonts w:ascii="Times New Roman" w:hAnsi="Times New Roman" w:cs="Times New Roman"/>
          <w:sz w:val="24"/>
          <w:szCs w:val="24"/>
          <w:lang w:val="en-GB"/>
        </w:rPr>
        <w:t xml:space="preserve"> </w:t>
      </w:r>
      <w:r w:rsidR="009E5439" w:rsidRPr="009B6F90">
        <w:rPr>
          <w:rFonts w:ascii="Times New Roman" w:hAnsi="Times New Roman" w:cs="Times New Roman"/>
          <w:sz w:val="24"/>
          <w:szCs w:val="24"/>
          <w:lang w:val="en-GB"/>
        </w:rPr>
        <w:t>Here</w:t>
      </w:r>
      <w:r w:rsidR="00775173">
        <w:rPr>
          <w:rFonts w:ascii="Times New Roman" w:hAnsi="Times New Roman" w:cs="Times New Roman"/>
          <w:sz w:val="24"/>
          <w:szCs w:val="24"/>
          <w:lang w:val="en-GB"/>
        </w:rPr>
        <w:t>,</w:t>
      </w:r>
      <w:r w:rsidR="009E5439" w:rsidRPr="009B6F90">
        <w:rPr>
          <w:rFonts w:ascii="Times New Roman" w:hAnsi="Times New Roman" w:cs="Times New Roman"/>
          <w:sz w:val="24"/>
          <w:szCs w:val="24"/>
          <w:lang w:val="en-GB"/>
        </w:rPr>
        <w:t xml:space="preserve"> we studied </w:t>
      </w:r>
      <w:r w:rsidR="00DA0AF5">
        <w:rPr>
          <w:rFonts w:ascii="Times New Roman" w:hAnsi="Times New Roman" w:cs="Times New Roman"/>
          <w:sz w:val="24"/>
          <w:szCs w:val="24"/>
          <w:lang w:val="en-GB"/>
        </w:rPr>
        <w:t xml:space="preserve">the response of </w:t>
      </w:r>
      <w:r w:rsidR="009E5439" w:rsidRPr="009B6F90">
        <w:rPr>
          <w:rFonts w:ascii="Times New Roman" w:hAnsi="Times New Roman" w:cs="Times New Roman"/>
          <w:sz w:val="24"/>
          <w:szCs w:val="24"/>
          <w:lang w:val="en-GB"/>
        </w:rPr>
        <w:t>AM fungal communities to altered rainfall regimes</w:t>
      </w:r>
      <w:r w:rsidR="00D91AB9">
        <w:rPr>
          <w:rFonts w:ascii="Times New Roman" w:hAnsi="Times New Roman" w:cs="Times New Roman"/>
          <w:sz w:val="24"/>
          <w:szCs w:val="24"/>
          <w:lang w:val="en-GB"/>
        </w:rPr>
        <w:t xml:space="preserve"> over a period of </w:t>
      </w:r>
      <w:r w:rsidR="00316EB9">
        <w:rPr>
          <w:rFonts w:ascii="Times New Roman" w:hAnsi="Times New Roman" w:cs="Times New Roman"/>
          <w:sz w:val="24"/>
          <w:szCs w:val="24"/>
          <w:lang w:val="en-GB"/>
        </w:rPr>
        <w:t xml:space="preserve">almost </w:t>
      </w:r>
      <w:r w:rsidR="00DA0AF5">
        <w:rPr>
          <w:rFonts w:ascii="Times New Roman" w:hAnsi="Times New Roman" w:cs="Times New Roman"/>
          <w:sz w:val="24"/>
          <w:szCs w:val="24"/>
          <w:lang w:val="en-GB"/>
        </w:rPr>
        <w:t>four</w:t>
      </w:r>
      <w:r w:rsidR="00D91AB9">
        <w:rPr>
          <w:rFonts w:ascii="Times New Roman" w:hAnsi="Times New Roman" w:cs="Times New Roman"/>
          <w:sz w:val="24"/>
          <w:szCs w:val="24"/>
          <w:lang w:val="en-GB"/>
        </w:rPr>
        <w:t xml:space="preserve"> years</w:t>
      </w:r>
      <w:r w:rsidR="003F04CE">
        <w:rPr>
          <w:rFonts w:ascii="Times New Roman" w:hAnsi="Times New Roman" w:cs="Times New Roman"/>
          <w:sz w:val="24"/>
          <w:szCs w:val="24"/>
          <w:lang w:val="en-GB"/>
        </w:rPr>
        <w:t xml:space="preserve"> and evaluated </w:t>
      </w:r>
      <w:r w:rsidR="009F55AA">
        <w:rPr>
          <w:rFonts w:ascii="Times New Roman" w:hAnsi="Times New Roman" w:cs="Times New Roman"/>
          <w:sz w:val="24"/>
          <w:szCs w:val="24"/>
          <w:lang w:val="en-GB"/>
        </w:rPr>
        <w:t xml:space="preserve">whether </w:t>
      </w:r>
      <w:r w:rsidR="008F2A49">
        <w:rPr>
          <w:rFonts w:ascii="Times New Roman" w:hAnsi="Times New Roman" w:cs="Times New Roman"/>
          <w:sz w:val="24"/>
          <w:szCs w:val="24"/>
          <w:lang w:val="en-GB"/>
        </w:rPr>
        <w:t xml:space="preserve">changes in </w:t>
      </w:r>
      <w:r w:rsidR="009F55AA">
        <w:rPr>
          <w:rFonts w:ascii="Times New Roman" w:hAnsi="Times New Roman" w:cs="Times New Roman"/>
          <w:sz w:val="24"/>
          <w:szCs w:val="24"/>
          <w:lang w:val="en-GB"/>
        </w:rPr>
        <w:t xml:space="preserve">AM fungal communities were associated </w:t>
      </w:r>
      <w:r w:rsidR="008F2A49">
        <w:rPr>
          <w:rFonts w:ascii="Times New Roman" w:hAnsi="Times New Roman" w:cs="Times New Roman"/>
          <w:sz w:val="24"/>
          <w:szCs w:val="24"/>
          <w:lang w:val="en-GB"/>
        </w:rPr>
        <w:t xml:space="preserve">with </w:t>
      </w:r>
      <w:r w:rsidR="009F55AA">
        <w:rPr>
          <w:rFonts w:ascii="Times New Roman" w:hAnsi="Times New Roman" w:cs="Times New Roman"/>
          <w:sz w:val="24"/>
          <w:szCs w:val="24"/>
          <w:lang w:val="en-GB"/>
        </w:rPr>
        <w:t>plant community richness and composition</w:t>
      </w:r>
      <w:r w:rsidR="009E5439" w:rsidRPr="009B6F90">
        <w:rPr>
          <w:rFonts w:ascii="Times New Roman" w:hAnsi="Times New Roman" w:cs="Times New Roman"/>
          <w:sz w:val="24"/>
          <w:szCs w:val="24"/>
          <w:lang w:val="en-GB"/>
        </w:rPr>
        <w:t xml:space="preserve">. </w:t>
      </w:r>
      <w:r w:rsidR="00AE3998">
        <w:rPr>
          <w:rFonts w:ascii="Times New Roman" w:hAnsi="Times New Roman" w:cs="Times New Roman"/>
          <w:sz w:val="24"/>
          <w:szCs w:val="24"/>
          <w:lang w:val="en-GB"/>
        </w:rPr>
        <w:t>During this time, w</w:t>
      </w:r>
      <w:r w:rsidR="000F1FDB" w:rsidRPr="009B6F90">
        <w:rPr>
          <w:rFonts w:ascii="Times New Roman" w:hAnsi="Times New Roman" w:cs="Times New Roman"/>
          <w:sz w:val="24"/>
          <w:szCs w:val="24"/>
          <w:lang w:val="en-GB"/>
        </w:rPr>
        <w:t xml:space="preserve">e characterised the AM fungal communities every six months, using </w:t>
      </w:r>
      <w:proofErr w:type="spellStart"/>
      <w:r w:rsidR="000F1FDB" w:rsidRPr="009B6F90">
        <w:rPr>
          <w:rFonts w:ascii="Times New Roman" w:hAnsi="Times New Roman" w:cs="Times New Roman"/>
          <w:sz w:val="24"/>
          <w:szCs w:val="24"/>
          <w:lang w:val="en-GB"/>
        </w:rPr>
        <w:t>Illumina</w:t>
      </w:r>
      <w:proofErr w:type="spellEnd"/>
      <w:r w:rsidR="000F1FDB" w:rsidRPr="009B6F90">
        <w:rPr>
          <w:rFonts w:ascii="Times New Roman" w:hAnsi="Times New Roman" w:cs="Times New Roman"/>
          <w:sz w:val="24"/>
          <w:szCs w:val="24"/>
          <w:lang w:val="en-GB"/>
        </w:rPr>
        <w:t xml:space="preserve"> sequencing</w:t>
      </w:r>
      <w:r w:rsidR="009B6F90">
        <w:rPr>
          <w:rFonts w:ascii="Times New Roman" w:hAnsi="Times New Roman" w:cs="Times New Roman"/>
          <w:sz w:val="24"/>
          <w:szCs w:val="24"/>
          <w:lang w:val="en-GB"/>
        </w:rPr>
        <w:t xml:space="preserve">, in replicated field plots established in </w:t>
      </w:r>
      <w:proofErr w:type="gramStart"/>
      <w:r w:rsidR="009B6F90">
        <w:rPr>
          <w:rFonts w:ascii="Times New Roman" w:hAnsi="Times New Roman" w:cs="Times New Roman"/>
          <w:sz w:val="24"/>
          <w:szCs w:val="24"/>
          <w:lang w:val="en-GB"/>
        </w:rPr>
        <w:t>an Australian</w:t>
      </w:r>
      <w:proofErr w:type="gramEnd"/>
      <w:r w:rsidR="009B6F90">
        <w:rPr>
          <w:rFonts w:ascii="Times New Roman" w:hAnsi="Times New Roman" w:cs="Times New Roman"/>
          <w:sz w:val="24"/>
          <w:szCs w:val="24"/>
          <w:lang w:val="en-GB"/>
        </w:rPr>
        <w:t xml:space="preserve"> grassland</w:t>
      </w:r>
      <w:r w:rsidR="000F1FDB" w:rsidRPr="009B6F90">
        <w:rPr>
          <w:rFonts w:ascii="Times New Roman" w:hAnsi="Times New Roman" w:cs="Times New Roman"/>
          <w:sz w:val="24"/>
          <w:szCs w:val="24"/>
          <w:lang w:val="en-GB"/>
        </w:rPr>
        <w:t xml:space="preserve">. </w:t>
      </w:r>
      <w:r w:rsidR="002D2BF5">
        <w:rPr>
          <w:rFonts w:ascii="Times New Roman" w:hAnsi="Times New Roman" w:cs="Times New Roman"/>
          <w:sz w:val="24"/>
          <w:szCs w:val="24"/>
          <w:lang w:val="en-GB"/>
        </w:rPr>
        <w:t xml:space="preserve">We </w:t>
      </w:r>
      <w:r w:rsidR="00E74373">
        <w:rPr>
          <w:rFonts w:ascii="Times New Roman" w:hAnsi="Times New Roman" w:cs="Times New Roman"/>
          <w:sz w:val="24"/>
          <w:szCs w:val="24"/>
          <w:lang w:val="en-GB"/>
        </w:rPr>
        <w:t xml:space="preserve">expected that altered rainfall regimes </w:t>
      </w:r>
      <w:r w:rsidR="00E97382">
        <w:rPr>
          <w:rFonts w:ascii="Times New Roman" w:hAnsi="Times New Roman" w:cs="Times New Roman"/>
          <w:sz w:val="24"/>
          <w:szCs w:val="24"/>
          <w:lang w:val="en-GB"/>
        </w:rPr>
        <w:t>would reduce</w:t>
      </w:r>
      <w:r w:rsidR="00E74373">
        <w:rPr>
          <w:rFonts w:ascii="Times New Roman" w:hAnsi="Times New Roman" w:cs="Times New Roman"/>
          <w:sz w:val="24"/>
          <w:szCs w:val="24"/>
          <w:lang w:val="en-GB"/>
        </w:rPr>
        <w:t xml:space="preserve"> AM fungal richness and that different watering treatments </w:t>
      </w:r>
      <w:r w:rsidR="00E97382">
        <w:rPr>
          <w:rFonts w:ascii="Times New Roman" w:hAnsi="Times New Roman" w:cs="Times New Roman"/>
          <w:sz w:val="24"/>
          <w:szCs w:val="24"/>
          <w:lang w:val="en-GB"/>
        </w:rPr>
        <w:t>would</w:t>
      </w:r>
      <w:r w:rsidR="00E74373">
        <w:rPr>
          <w:rFonts w:ascii="Times New Roman" w:hAnsi="Times New Roman" w:cs="Times New Roman"/>
          <w:sz w:val="24"/>
          <w:szCs w:val="24"/>
          <w:lang w:val="en-GB"/>
        </w:rPr>
        <w:t xml:space="preserve"> result in distinct communities. </w:t>
      </w:r>
      <w:r w:rsidR="002D2BF5">
        <w:rPr>
          <w:rFonts w:ascii="Times New Roman" w:hAnsi="Times New Roman" w:cs="Times New Roman"/>
          <w:sz w:val="24"/>
          <w:szCs w:val="24"/>
          <w:lang w:val="en-GB"/>
        </w:rPr>
        <w:t>We</w:t>
      </w:r>
      <w:r w:rsidR="00B21D8E" w:rsidRPr="009B6F90">
        <w:rPr>
          <w:rFonts w:ascii="Times New Roman" w:hAnsi="Times New Roman" w:cs="Times New Roman"/>
          <w:sz w:val="24"/>
          <w:szCs w:val="24"/>
          <w:lang w:val="en-GB"/>
        </w:rPr>
        <w:t xml:space="preserve"> estimated the effect of altered rainfall regi</w:t>
      </w:r>
      <w:r w:rsidR="00B21D8E">
        <w:rPr>
          <w:rFonts w:ascii="Times New Roman" w:hAnsi="Times New Roman" w:cs="Times New Roman"/>
          <w:sz w:val="24"/>
          <w:szCs w:val="24"/>
          <w:lang w:val="en-GB"/>
        </w:rPr>
        <w:t xml:space="preserve">mes on </w:t>
      </w:r>
      <w:r w:rsidR="00F73A0E">
        <w:rPr>
          <w:rFonts w:ascii="Times New Roman" w:hAnsi="Times New Roman" w:cs="Times New Roman"/>
          <w:sz w:val="24"/>
          <w:szCs w:val="24"/>
          <w:lang w:val="en-GB"/>
        </w:rPr>
        <w:t xml:space="preserve">the </w:t>
      </w:r>
      <w:r w:rsidR="00B21D8E">
        <w:rPr>
          <w:rFonts w:ascii="Times New Roman" w:hAnsi="Times New Roman" w:cs="Times New Roman"/>
          <w:sz w:val="24"/>
          <w:szCs w:val="24"/>
          <w:lang w:val="en-GB"/>
        </w:rPr>
        <w:t>AM fungal community</w:t>
      </w:r>
      <w:r w:rsidR="00A44C09">
        <w:rPr>
          <w:rFonts w:ascii="Times New Roman" w:hAnsi="Times New Roman" w:cs="Times New Roman"/>
          <w:sz w:val="24"/>
          <w:szCs w:val="24"/>
          <w:lang w:val="en-GB"/>
        </w:rPr>
        <w:t>,</w:t>
      </w:r>
      <w:r w:rsidR="008F0BBF">
        <w:rPr>
          <w:rFonts w:ascii="Times New Roman" w:hAnsi="Times New Roman" w:cs="Times New Roman"/>
          <w:sz w:val="24"/>
          <w:szCs w:val="24"/>
          <w:lang w:val="en-GB"/>
        </w:rPr>
        <w:t xml:space="preserve"> and </w:t>
      </w:r>
      <w:r w:rsidR="00F73A0E">
        <w:rPr>
          <w:rFonts w:ascii="Times New Roman" w:hAnsi="Times New Roman" w:cs="Times New Roman"/>
          <w:sz w:val="24"/>
          <w:szCs w:val="24"/>
          <w:lang w:val="en-GB"/>
        </w:rPr>
        <w:t xml:space="preserve">evaluated </w:t>
      </w:r>
      <w:r w:rsidR="008F0BBF">
        <w:rPr>
          <w:rFonts w:ascii="Times New Roman" w:hAnsi="Times New Roman" w:cs="Times New Roman"/>
          <w:sz w:val="24"/>
          <w:szCs w:val="24"/>
          <w:lang w:val="en-GB"/>
        </w:rPr>
        <w:t>whether th</w:t>
      </w:r>
      <w:r w:rsidR="007F1914">
        <w:rPr>
          <w:rFonts w:ascii="Times New Roman" w:hAnsi="Times New Roman" w:cs="Times New Roman"/>
          <w:sz w:val="24"/>
          <w:szCs w:val="24"/>
          <w:lang w:val="en-GB"/>
        </w:rPr>
        <w:t>e response</w:t>
      </w:r>
      <w:r w:rsidR="008F0BBF">
        <w:rPr>
          <w:rFonts w:ascii="Times New Roman" w:hAnsi="Times New Roman" w:cs="Times New Roman"/>
          <w:sz w:val="24"/>
          <w:szCs w:val="24"/>
          <w:lang w:val="en-GB"/>
        </w:rPr>
        <w:t xml:space="preserve"> varied over time</w:t>
      </w:r>
      <w:r w:rsidR="00B21D8E" w:rsidRPr="009B6F90">
        <w:rPr>
          <w:rFonts w:ascii="Times New Roman" w:hAnsi="Times New Roman" w:cs="Times New Roman"/>
          <w:sz w:val="24"/>
          <w:szCs w:val="24"/>
          <w:lang w:val="en-GB"/>
        </w:rPr>
        <w:t xml:space="preserve">. </w:t>
      </w:r>
      <w:r w:rsidR="009E5439" w:rsidRPr="009B6F90">
        <w:rPr>
          <w:rFonts w:ascii="Times New Roman" w:hAnsi="Times New Roman" w:cs="Times New Roman"/>
          <w:sz w:val="24"/>
          <w:szCs w:val="24"/>
          <w:lang w:val="en-GB"/>
        </w:rPr>
        <w:t>We</w:t>
      </w:r>
      <w:r w:rsidR="00151FC3">
        <w:rPr>
          <w:rFonts w:ascii="Times New Roman" w:hAnsi="Times New Roman" w:cs="Times New Roman"/>
          <w:sz w:val="24"/>
          <w:szCs w:val="24"/>
          <w:lang w:val="en-GB"/>
        </w:rPr>
        <w:t xml:space="preserve"> then assessed whether </w:t>
      </w:r>
      <w:r w:rsidR="009B0559">
        <w:rPr>
          <w:rFonts w:ascii="Times New Roman" w:hAnsi="Times New Roman" w:cs="Times New Roman"/>
          <w:sz w:val="24"/>
          <w:szCs w:val="24"/>
          <w:lang w:val="en-GB"/>
        </w:rPr>
        <w:t xml:space="preserve">variation in AM fungal communities was associated with </w:t>
      </w:r>
      <w:r w:rsidR="00563879">
        <w:rPr>
          <w:rFonts w:ascii="Times New Roman" w:hAnsi="Times New Roman" w:cs="Times New Roman"/>
          <w:sz w:val="24"/>
          <w:szCs w:val="24"/>
          <w:lang w:val="en-GB"/>
        </w:rPr>
        <w:t xml:space="preserve">variation in </w:t>
      </w:r>
      <w:r w:rsidR="00151FC3">
        <w:rPr>
          <w:rFonts w:ascii="Times New Roman" w:hAnsi="Times New Roman" w:cs="Times New Roman"/>
          <w:sz w:val="24"/>
          <w:szCs w:val="24"/>
          <w:lang w:val="en-GB"/>
        </w:rPr>
        <w:t>plant communit</w:t>
      </w:r>
      <w:r w:rsidR="00563879">
        <w:rPr>
          <w:rFonts w:ascii="Times New Roman" w:hAnsi="Times New Roman" w:cs="Times New Roman"/>
          <w:sz w:val="24"/>
          <w:szCs w:val="24"/>
          <w:lang w:val="en-GB"/>
        </w:rPr>
        <w:t>ies</w:t>
      </w:r>
      <w:r w:rsidR="00151FC3">
        <w:rPr>
          <w:rFonts w:ascii="Times New Roman" w:hAnsi="Times New Roman" w:cs="Times New Roman"/>
          <w:sz w:val="24"/>
          <w:szCs w:val="24"/>
          <w:lang w:val="en-GB"/>
        </w:rPr>
        <w:t xml:space="preserve"> and whether these co-associations were influenced by rainfall manipulation.</w:t>
      </w:r>
      <w:r w:rsidR="009E5439" w:rsidRPr="009B6F90">
        <w:rPr>
          <w:rFonts w:ascii="Times New Roman" w:hAnsi="Times New Roman" w:cs="Times New Roman"/>
          <w:sz w:val="24"/>
          <w:szCs w:val="24"/>
          <w:lang w:val="en-GB"/>
        </w:rPr>
        <w:t xml:space="preserve"> </w:t>
      </w:r>
      <w:r w:rsidR="0076588B">
        <w:rPr>
          <w:rFonts w:ascii="Times New Roman" w:hAnsi="Times New Roman" w:cs="Times New Roman"/>
          <w:sz w:val="24"/>
          <w:szCs w:val="24"/>
          <w:lang w:val="en-GB"/>
        </w:rPr>
        <w:t>We hypothesised that the</w:t>
      </w:r>
      <w:r w:rsidR="00A44C09">
        <w:rPr>
          <w:rFonts w:ascii="Times New Roman" w:hAnsi="Times New Roman" w:cs="Times New Roman"/>
          <w:sz w:val="24"/>
          <w:szCs w:val="24"/>
          <w:lang w:val="en-GB"/>
        </w:rPr>
        <w:t>se</w:t>
      </w:r>
      <w:r w:rsidR="0076588B">
        <w:rPr>
          <w:rFonts w:ascii="Times New Roman" w:hAnsi="Times New Roman" w:cs="Times New Roman"/>
          <w:sz w:val="24"/>
          <w:szCs w:val="24"/>
          <w:lang w:val="en-GB"/>
        </w:rPr>
        <w:t xml:space="preserve"> communities would </w:t>
      </w:r>
      <w:r w:rsidR="00F66F18">
        <w:rPr>
          <w:rFonts w:ascii="Times New Roman" w:hAnsi="Times New Roman" w:cs="Times New Roman"/>
          <w:sz w:val="24"/>
          <w:szCs w:val="24"/>
          <w:lang w:val="en-GB"/>
        </w:rPr>
        <w:t>co-vary</w:t>
      </w:r>
      <w:r w:rsidR="00E55DC9">
        <w:rPr>
          <w:rFonts w:ascii="Times New Roman" w:hAnsi="Times New Roman" w:cs="Times New Roman"/>
          <w:sz w:val="24"/>
          <w:szCs w:val="24"/>
          <w:lang w:val="en-GB"/>
        </w:rPr>
        <w:t xml:space="preserve"> due to some plant-fungal associations having specificity</w:t>
      </w:r>
      <w:r w:rsidR="00750EED">
        <w:rPr>
          <w:rFonts w:ascii="Times New Roman" w:hAnsi="Times New Roman" w:cs="Times New Roman"/>
          <w:sz w:val="24"/>
          <w:szCs w:val="24"/>
          <w:lang w:val="en-GB"/>
        </w:rPr>
        <w:t xml:space="preserve">, </w:t>
      </w:r>
      <w:r w:rsidR="00E55DC9">
        <w:rPr>
          <w:rFonts w:ascii="Times New Roman" w:hAnsi="Times New Roman" w:cs="Times New Roman"/>
          <w:sz w:val="24"/>
          <w:szCs w:val="24"/>
          <w:lang w:val="en-GB"/>
        </w:rPr>
        <w:t>leading to</w:t>
      </w:r>
      <w:r w:rsidR="00750EED" w:rsidRPr="00750EED">
        <w:rPr>
          <w:rFonts w:ascii="Times New Roman" w:hAnsi="Times New Roman" w:cs="Times New Roman"/>
          <w:sz w:val="24"/>
          <w:szCs w:val="24"/>
          <w:lang w:val="en-GB"/>
        </w:rPr>
        <w:t xml:space="preserve"> the presence of species of one community </w:t>
      </w:r>
      <w:r w:rsidR="00E55DC9">
        <w:rPr>
          <w:rFonts w:ascii="Times New Roman" w:hAnsi="Times New Roman" w:cs="Times New Roman"/>
          <w:sz w:val="24"/>
          <w:szCs w:val="24"/>
          <w:lang w:val="en-GB"/>
        </w:rPr>
        <w:t>being</w:t>
      </w:r>
      <w:r w:rsidR="00750EED" w:rsidRPr="00750EED">
        <w:rPr>
          <w:rFonts w:ascii="Times New Roman" w:hAnsi="Times New Roman" w:cs="Times New Roman"/>
          <w:sz w:val="24"/>
          <w:szCs w:val="24"/>
          <w:lang w:val="en-GB"/>
        </w:rPr>
        <w:t xml:space="preserve"> associated with the presence of species from the other community</w:t>
      </w:r>
      <w:r w:rsidR="00750EED">
        <w:rPr>
          <w:rFonts w:ascii="Times New Roman" w:hAnsi="Times New Roman" w:cs="Times New Roman"/>
          <w:sz w:val="24"/>
          <w:szCs w:val="24"/>
          <w:lang w:val="en-GB"/>
        </w:rPr>
        <w:t>.</w:t>
      </w:r>
      <w:r w:rsidR="0076588B">
        <w:rPr>
          <w:rFonts w:ascii="Times New Roman" w:hAnsi="Times New Roman" w:cs="Times New Roman"/>
          <w:sz w:val="24"/>
          <w:szCs w:val="24"/>
          <w:lang w:val="en-GB"/>
        </w:rPr>
        <w:t xml:space="preserve"> </w:t>
      </w:r>
      <w:r w:rsidR="00750EED">
        <w:rPr>
          <w:rFonts w:ascii="Times New Roman" w:hAnsi="Times New Roman" w:cs="Times New Roman"/>
          <w:sz w:val="24"/>
          <w:szCs w:val="24"/>
          <w:lang w:val="en-GB"/>
        </w:rPr>
        <w:t xml:space="preserve">We also hypothesised </w:t>
      </w:r>
      <w:r w:rsidR="003B6BAD">
        <w:rPr>
          <w:rFonts w:ascii="Times New Roman" w:hAnsi="Times New Roman" w:cs="Times New Roman"/>
          <w:sz w:val="24"/>
          <w:szCs w:val="24"/>
          <w:lang w:val="en-GB"/>
        </w:rPr>
        <w:t xml:space="preserve">that changes in rainfall would </w:t>
      </w:r>
      <w:r w:rsidR="00C27D8C">
        <w:rPr>
          <w:rFonts w:ascii="Times New Roman" w:hAnsi="Times New Roman" w:cs="Times New Roman"/>
          <w:sz w:val="24"/>
          <w:szCs w:val="24"/>
          <w:lang w:val="en-GB"/>
        </w:rPr>
        <w:t>result in</w:t>
      </w:r>
      <w:r w:rsidR="00E55DC9">
        <w:rPr>
          <w:rFonts w:ascii="Times New Roman" w:hAnsi="Times New Roman" w:cs="Times New Roman"/>
          <w:sz w:val="24"/>
          <w:szCs w:val="24"/>
          <w:lang w:val="en-GB"/>
        </w:rPr>
        <w:t xml:space="preserve"> selection for or against</w:t>
      </w:r>
      <w:r w:rsidR="00750EED">
        <w:rPr>
          <w:rFonts w:ascii="Times New Roman" w:hAnsi="Times New Roman" w:cs="Times New Roman"/>
          <w:sz w:val="24"/>
          <w:szCs w:val="24"/>
          <w:lang w:val="en-GB"/>
        </w:rPr>
        <w:t xml:space="preserve"> particular</w:t>
      </w:r>
      <w:r w:rsidR="003B6BAD">
        <w:rPr>
          <w:rFonts w:ascii="Times New Roman" w:hAnsi="Times New Roman" w:cs="Times New Roman"/>
          <w:sz w:val="24"/>
          <w:szCs w:val="24"/>
          <w:lang w:val="en-GB"/>
        </w:rPr>
        <w:t xml:space="preserve"> associations between </w:t>
      </w:r>
      <w:r w:rsidR="00750EED">
        <w:rPr>
          <w:rFonts w:ascii="Times New Roman" w:hAnsi="Times New Roman" w:cs="Times New Roman"/>
          <w:sz w:val="24"/>
          <w:szCs w:val="24"/>
          <w:lang w:val="en-GB"/>
        </w:rPr>
        <w:t xml:space="preserve">certain </w:t>
      </w:r>
      <w:r w:rsidR="003B6BAD">
        <w:rPr>
          <w:rFonts w:ascii="Times New Roman" w:hAnsi="Times New Roman" w:cs="Times New Roman"/>
          <w:sz w:val="24"/>
          <w:szCs w:val="24"/>
          <w:lang w:val="en-GB"/>
        </w:rPr>
        <w:t xml:space="preserve">plants </w:t>
      </w:r>
      <w:r w:rsidR="008F0BBF">
        <w:rPr>
          <w:rFonts w:ascii="Times New Roman" w:hAnsi="Times New Roman" w:cs="Times New Roman"/>
          <w:sz w:val="24"/>
          <w:szCs w:val="24"/>
          <w:lang w:val="en-GB"/>
        </w:rPr>
        <w:t xml:space="preserve">species </w:t>
      </w:r>
      <w:r w:rsidR="003B6BAD">
        <w:rPr>
          <w:rFonts w:ascii="Times New Roman" w:hAnsi="Times New Roman" w:cs="Times New Roman"/>
          <w:sz w:val="24"/>
          <w:szCs w:val="24"/>
          <w:lang w:val="en-GB"/>
        </w:rPr>
        <w:t>and AM fungi.</w:t>
      </w:r>
      <w:r w:rsidR="00A44C09">
        <w:rPr>
          <w:rFonts w:ascii="Times New Roman" w:hAnsi="Times New Roman" w:cs="Times New Roman"/>
          <w:sz w:val="24"/>
          <w:szCs w:val="24"/>
          <w:lang w:val="en-GB"/>
        </w:rPr>
        <w:t xml:space="preserve"> </w:t>
      </w:r>
      <w:r w:rsidR="00E55DC9">
        <w:rPr>
          <w:rFonts w:ascii="Times New Roman" w:hAnsi="Times New Roman" w:cs="Times New Roman"/>
          <w:sz w:val="24"/>
          <w:szCs w:val="24"/>
          <w:lang w:val="en-GB"/>
        </w:rPr>
        <w:t>W</w:t>
      </w:r>
      <w:r w:rsidR="00A44C09">
        <w:rPr>
          <w:rFonts w:ascii="Times New Roman" w:hAnsi="Times New Roman" w:cs="Times New Roman"/>
          <w:sz w:val="24"/>
          <w:szCs w:val="24"/>
          <w:lang w:val="en-GB"/>
        </w:rPr>
        <w:t xml:space="preserve">e hypothesised that </w:t>
      </w:r>
      <w:r w:rsidR="00E55DC9">
        <w:rPr>
          <w:rFonts w:ascii="Times New Roman" w:hAnsi="Times New Roman" w:cs="Times New Roman"/>
          <w:sz w:val="24"/>
          <w:szCs w:val="24"/>
          <w:lang w:val="en-GB"/>
        </w:rPr>
        <w:t xml:space="preserve">this </w:t>
      </w:r>
      <w:r w:rsidR="00A44C09">
        <w:rPr>
          <w:rFonts w:ascii="Times New Roman" w:hAnsi="Times New Roman" w:cs="Times New Roman"/>
          <w:sz w:val="24"/>
          <w:szCs w:val="24"/>
          <w:lang w:val="en-GB"/>
        </w:rPr>
        <w:t>co-</w:t>
      </w:r>
      <w:r w:rsidR="00B50D49">
        <w:rPr>
          <w:rFonts w:ascii="Times New Roman" w:hAnsi="Times New Roman" w:cs="Times New Roman"/>
          <w:sz w:val="24"/>
          <w:szCs w:val="24"/>
          <w:lang w:val="en-GB"/>
        </w:rPr>
        <w:t>variation</w:t>
      </w:r>
      <w:r w:rsidR="00A44C09">
        <w:rPr>
          <w:rFonts w:ascii="Times New Roman" w:hAnsi="Times New Roman" w:cs="Times New Roman"/>
          <w:sz w:val="24"/>
          <w:szCs w:val="24"/>
          <w:lang w:val="en-GB"/>
        </w:rPr>
        <w:t xml:space="preserve"> between communities would be the result of one community influencing the richness and composition of the other community</w:t>
      </w:r>
      <w:r w:rsidR="005B6413">
        <w:rPr>
          <w:rFonts w:ascii="Times New Roman" w:hAnsi="Times New Roman" w:cs="Times New Roman"/>
          <w:sz w:val="24"/>
          <w:szCs w:val="24"/>
          <w:lang w:val="en-GB"/>
        </w:rPr>
        <w:t xml:space="preserve"> in one of two ways:</w:t>
      </w:r>
      <w:r w:rsidR="00BE02B0">
        <w:rPr>
          <w:rFonts w:ascii="Times New Roman" w:hAnsi="Times New Roman" w:cs="Times New Roman"/>
          <w:sz w:val="24"/>
          <w:szCs w:val="24"/>
          <w:lang w:val="en-GB"/>
        </w:rPr>
        <w:t xml:space="preserve"> AM fungal </w:t>
      </w:r>
      <w:r w:rsidR="005B6413">
        <w:rPr>
          <w:rFonts w:ascii="Times New Roman" w:hAnsi="Times New Roman" w:cs="Times New Roman"/>
          <w:sz w:val="24"/>
          <w:szCs w:val="24"/>
          <w:lang w:val="en-GB"/>
        </w:rPr>
        <w:t>communities influencing</w:t>
      </w:r>
      <w:r w:rsidR="00C32C01">
        <w:rPr>
          <w:rFonts w:ascii="Times New Roman" w:hAnsi="Times New Roman" w:cs="Times New Roman"/>
          <w:sz w:val="24"/>
          <w:szCs w:val="24"/>
          <w:lang w:val="en-GB"/>
        </w:rPr>
        <w:t xml:space="preserve"> plant </w:t>
      </w:r>
      <w:r w:rsidR="005B6413">
        <w:rPr>
          <w:rFonts w:ascii="Times New Roman" w:hAnsi="Times New Roman" w:cs="Times New Roman"/>
          <w:sz w:val="24"/>
          <w:szCs w:val="24"/>
          <w:lang w:val="en-GB"/>
        </w:rPr>
        <w:t xml:space="preserve">communities </w:t>
      </w:r>
      <w:r w:rsidR="00C32C01">
        <w:rPr>
          <w:rFonts w:ascii="Times New Roman" w:hAnsi="Times New Roman" w:cs="Times New Roman"/>
          <w:sz w:val="24"/>
          <w:szCs w:val="24"/>
          <w:lang w:val="en-GB"/>
        </w:rPr>
        <w:t>(</w:t>
      </w:r>
      <w:r w:rsidR="00B50D49" w:rsidRPr="00600AC2">
        <w:rPr>
          <w:rFonts w:ascii="Times New Roman" w:hAnsi="Times New Roman" w:cs="Times New Roman"/>
          <w:i/>
          <w:sz w:val="24"/>
          <w:szCs w:val="24"/>
          <w:lang w:val="en-GB"/>
        </w:rPr>
        <w:t>D</w:t>
      </w:r>
      <w:r w:rsidR="00C32C01" w:rsidRPr="00600AC2">
        <w:rPr>
          <w:rFonts w:ascii="Times New Roman" w:hAnsi="Times New Roman" w:cs="Times New Roman"/>
          <w:i/>
          <w:sz w:val="24"/>
          <w:szCs w:val="24"/>
          <w:lang w:val="en-GB"/>
        </w:rPr>
        <w:t>river hypothesis</w:t>
      </w:r>
      <w:r w:rsidR="00563879">
        <w:rPr>
          <w:rFonts w:ascii="Times New Roman" w:hAnsi="Times New Roman" w:cs="Times New Roman"/>
          <w:sz w:val="24"/>
          <w:szCs w:val="24"/>
          <w:lang w:val="en-GB"/>
        </w:rPr>
        <w:t>)</w:t>
      </w:r>
      <w:r w:rsidR="00E41A51" w:rsidRPr="00E6656F">
        <w:rPr>
          <w:rFonts w:ascii="Times New Roman" w:hAnsi="Times New Roman" w:cs="Times New Roman"/>
          <w:sz w:val="24"/>
          <w:szCs w:val="24"/>
          <w:lang w:val="en-US"/>
        </w:rPr>
        <w:t xml:space="preserve"> </w:t>
      </w:r>
      <w:r w:rsidR="00C32C01" w:rsidRPr="00E6656F">
        <w:rPr>
          <w:rFonts w:ascii="Times New Roman" w:hAnsi="Times New Roman" w:cs="Times New Roman"/>
          <w:sz w:val="24"/>
          <w:szCs w:val="24"/>
          <w:lang w:val="en-US"/>
        </w:rPr>
        <w:t xml:space="preserve">or </w:t>
      </w:r>
      <w:r w:rsidR="005B6413" w:rsidRPr="00E6656F">
        <w:rPr>
          <w:rFonts w:ascii="Times New Roman" w:hAnsi="Times New Roman" w:cs="Times New Roman"/>
          <w:sz w:val="24"/>
          <w:szCs w:val="24"/>
          <w:lang w:val="en-US"/>
        </w:rPr>
        <w:t>vice versa</w:t>
      </w:r>
      <w:r w:rsidR="00C32C01" w:rsidRPr="00E6656F">
        <w:rPr>
          <w:rFonts w:ascii="Times New Roman" w:hAnsi="Times New Roman" w:cs="Times New Roman"/>
          <w:sz w:val="24"/>
          <w:szCs w:val="24"/>
          <w:lang w:val="en-US"/>
        </w:rPr>
        <w:t xml:space="preserve"> (</w:t>
      </w:r>
      <w:r w:rsidR="00B50D49" w:rsidRPr="00E6656F">
        <w:rPr>
          <w:rFonts w:ascii="Times New Roman" w:hAnsi="Times New Roman" w:cs="Times New Roman"/>
          <w:i/>
          <w:sz w:val="24"/>
          <w:szCs w:val="24"/>
          <w:lang w:val="en-US"/>
        </w:rPr>
        <w:t>P</w:t>
      </w:r>
      <w:r w:rsidR="00C32C01" w:rsidRPr="00E6656F">
        <w:rPr>
          <w:rFonts w:ascii="Times New Roman" w:hAnsi="Times New Roman" w:cs="Times New Roman"/>
          <w:i/>
          <w:sz w:val="24"/>
          <w:szCs w:val="24"/>
          <w:lang w:val="en-US"/>
        </w:rPr>
        <w:t>assenger hypothesis</w:t>
      </w:r>
      <w:r w:rsidR="00563879" w:rsidRPr="00E6656F">
        <w:rPr>
          <w:rFonts w:ascii="Times New Roman" w:hAnsi="Times New Roman" w:cs="Times New Roman"/>
          <w:sz w:val="24"/>
          <w:szCs w:val="24"/>
          <w:lang w:val="en-US"/>
        </w:rPr>
        <w:t>)</w:t>
      </w:r>
      <w:r w:rsidR="005B6413" w:rsidRPr="00E6656F">
        <w:rPr>
          <w:rFonts w:ascii="Times New Roman" w:hAnsi="Times New Roman" w:cs="Times New Roman"/>
          <w:sz w:val="24"/>
          <w:szCs w:val="24"/>
          <w:lang w:val="en-US"/>
        </w:rPr>
        <w:t xml:space="preserve"> </w:t>
      </w:r>
      <w:r w:rsidR="00563879" w:rsidRPr="00E6656F">
        <w:rPr>
          <w:rFonts w:ascii="Times New Roman" w:hAnsi="Times New Roman" w:cs="Times New Roman"/>
          <w:sz w:val="24"/>
          <w:szCs w:val="24"/>
          <w:lang w:val="en-US"/>
        </w:rPr>
        <w:t>(</w:t>
      </w:r>
      <w:r w:rsidR="00717156">
        <w:rPr>
          <w:rFonts w:ascii="Times New Roman" w:hAnsi="Times New Roman" w:cs="Times New Roman"/>
          <w:sz w:val="24"/>
          <w:szCs w:val="24"/>
          <w:lang w:val="en-GB"/>
        </w:rPr>
        <w:fldChar w:fldCharType="begin" w:fldLock="1"/>
      </w:r>
      <w:r w:rsidR="00EC2EAA">
        <w:rPr>
          <w:rFonts w:ascii="Times New Roman" w:hAnsi="Times New Roman" w:cs="Times New Roman"/>
          <w:sz w:val="24"/>
          <w:szCs w:val="24"/>
          <w:lang w:val="en-US"/>
        </w:rPr>
        <w:instrText>ADDIN CSL_CITATION {"citationItems":[{"id":"ITEM-1","itemData":{"DOI":"10.2307/3761678","author":[{"dropping-particle":"","family":"Hart","given":"Miranda M","non-dropping-particle":"","parse-names":false,"suffix":""},{"dropping-particle":"","family":"Reader","given":"Richard J","non-dropping-particle":"","parse-names":false,"suffix":""},{"dropping-particle":"","family":"Klironomos","given":"John N","non-dropping-particle":"","parse-names":false,"suffix":""}],"container-title":"Mycologia","id":"ITEM-1","issue":"6","issued":{"date-parts":[["2001"]]},"page":"1186-1194","title":"Life-History Strategies of Arbuscular Mycorrhizal Fungi in Relation to Their Successional Dynamics","type":"article-journal","volume":"93"},"uris":["http://www.mendeley.com/documents/?uuid=5069afa6-0223-44f4-9a3d-99d3d4c5797d"]}],"mendeley":{"formattedCitation":"(Hart, Reader, &amp; Klironomos, 2001)","manualFormatting":"Hart et al. 2001)","plainTextFormattedCitation":"(Hart, Reader, &amp; Klironomos, 2001)","previouslyFormattedCitation":"(Hart, Reader, &amp; Klironomos,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41A51" w:rsidRPr="000A5400">
        <w:rPr>
          <w:rFonts w:ascii="Times New Roman" w:hAnsi="Times New Roman" w:cs="Times New Roman"/>
          <w:noProof/>
          <w:sz w:val="24"/>
          <w:szCs w:val="24"/>
          <w:lang w:val="en-US"/>
        </w:rPr>
        <w:t xml:space="preserve">Hart </w:t>
      </w:r>
      <w:r w:rsidR="00E41A51" w:rsidRPr="000A5400">
        <w:rPr>
          <w:rFonts w:ascii="Times New Roman" w:hAnsi="Times New Roman" w:cs="Times New Roman"/>
          <w:i/>
          <w:noProof/>
          <w:sz w:val="24"/>
          <w:szCs w:val="24"/>
          <w:lang w:val="en-US"/>
        </w:rPr>
        <w:t>et al.</w:t>
      </w:r>
      <w:r w:rsidR="00E41A51" w:rsidRPr="000A5400">
        <w:rPr>
          <w:rFonts w:ascii="Times New Roman" w:hAnsi="Times New Roman" w:cs="Times New Roman"/>
          <w:noProof/>
          <w:sz w:val="24"/>
          <w:szCs w:val="24"/>
          <w:lang w:val="en-US"/>
        </w:rPr>
        <w:t xml:space="preserve"> 2001)</w:t>
      </w:r>
      <w:r w:rsidR="00717156">
        <w:rPr>
          <w:rFonts w:ascii="Times New Roman" w:hAnsi="Times New Roman" w:cs="Times New Roman"/>
          <w:sz w:val="24"/>
          <w:szCs w:val="24"/>
          <w:lang w:val="en-GB"/>
        </w:rPr>
        <w:fldChar w:fldCharType="end"/>
      </w:r>
      <w:r w:rsidR="00C32C01" w:rsidRPr="000A5400">
        <w:rPr>
          <w:rFonts w:ascii="Times New Roman" w:hAnsi="Times New Roman" w:cs="Times New Roman"/>
          <w:sz w:val="24"/>
          <w:szCs w:val="24"/>
          <w:lang w:val="en-US"/>
        </w:rPr>
        <w:t>.</w:t>
      </w:r>
      <w:r w:rsidR="005B6413" w:rsidRPr="000A5400">
        <w:rPr>
          <w:rFonts w:ascii="Times New Roman" w:hAnsi="Times New Roman" w:cs="Times New Roman"/>
          <w:sz w:val="24"/>
          <w:szCs w:val="24"/>
          <w:lang w:val="en-US"/>
        </w:rPr>
        <w:t xml:space="preserve"> </w:t>
      </w:r>
      <w:r w:rsidR="005B6413">
        <w:rPr>
          <w:rFonts w:ascii="Times New Roman" w:hAnsi="Times New Roman" w:cs="Times New Roman"/>
          <w:sz w:val="24"/>
          <w:szCs w:val="24"/>
          <w:lang w:val="en-GB"/>
        </w:rPr>
        <w:t xml:space="preserve">Alternatively, AM fungal and plant communities may </w:t>
      </w:r>
      <w:proofErr w:type="spellStart"/>
      <w:r w:rsidR="005B6413">
        <w:rPr>
          <w:rFonts w:ascii="Times New Roman" w:hAnsi="Times New Roman" w:cs="Times New Roman"/>
          <w:sz w:val="24"/>
          <w:szCs w:val="24"/>
          <w:lang w:val="en-GB"/>
        </w:rPr>
        <w:t>covary</w:t>
      </w:r>
      <w:proofErr w:type="spellEnd"/>
      <w:r w:rsidR="005B6413">
        <w:rPr>
          <w:rFonts w:ascii="Times New Roman" w:hAnsi="Times New Roman" w:cs="Times New Roman"/>
          <w:sz w:val="24"/>
          <w:szCs w:val="24"/>
          <w:lang w:val="en-GB"/>
        </w:rPr>
        <w:t xml:space="preserve"> as a result of</w:t>
      </w:r>
      <w:r w:rsidR="00C1390F">
        <w:rPr>
          <w:rFonts w:ascii="Times New Roman" w:hAnsi="Times New Roman" w:cs="Times New Roman"/>
          <w:sz w:val="24"/>
          <w:szCs w:val="24"/>
          <w:lang w:val="en-GB"/>
        </w:rPr>
        <w:t xml:space="preserve"> each responding similarly but independently along </w:t>
      </w:r>
      <w:r w:rsidR="00563879">
        <w:rPr>
          <w:rFonts w:ascii="Times New Roman" w:hAnsi="Times New Roman" w:cs="Times New Roman"/>
          <w:sz w:val="24"/>
          <w:szCs w:val="24"/>
          <w:lang w:val="en-GB"/>
        </w:rPr>
        <w:t>our</w:t>
      </w:r>
      <w:r w:rsidR="00C1390F">
        <w:rPr>
          <w:rFonts w:ascii="Times New Roman" w:hAnsi="Times New Roman" w:cs="Times New Roman"/>
          <w:sz w:val="24"/>
          <w:szCs w:val="24"/>
          <w:lang w:val="en-GB"/>
        </w:rPr>
        <w:t xml:space="preserve"> environmental gradients</w:t>
      </w:r>
      <w:r w:rsidR="005B6413">
        <w:rPr>
          <w:rFonts w:ascii="Times New Roman" w:hAnsi="Times New Roman" w:cs="Times New Roman"/>
          <w:sz w:val="24"/>
          <w:szCs w:val="24"/>
          <w:lang w:val="en-GB"/>
        </w:rPr>
        <w:t xml:space="preserve"> (</w:t>
      </w:r>
      <w:r w:rsidR="005B6413" w:rsidRPr="00600AC2">
        <w:rPr>
          <w:rFonts w:ascii="Times New Roman" w:hAnsi="Times New Roman" w:cs="Times New Roman"/>
          <w:i/>
          <w:sz w:val="24"/>
          <w:szCs w:val="24"/>
          <w:lang w:val="en-GB"/>
        </w:rPr>
        <w:t>Habitat hypothesis</w:t>
      </w:r>
      <w:r w:rsidR="005B6413">
        <w:rPr>
          <w:rFonts w:ascii="Times New Roman" w:hAnsi="Times New Roman" w:cs="Times New Roman"/>
          <w:sz w:val="24"/>
          <w:szCs w:val="24"/>
          <w:lang w:val="en-GB"/>
        </w:rPr>
        <w:t>,</w:t>
      </w:r>
      <w:r w:rsidR="00E41A51">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{"citationItems":[{"id":"ITEM-1","itemData":{"DOI":"10.1111/jvs.12191","ISBN":"1654-1103","ISSN":"11009233","abstract":"More than a decade ago, the Driver (arbuscular mycorrhizal fungal partners drive plant communities) and Passenger (AMF community dynamics follows changes in the host plant community) hypotheses were suggested to explain the mutual relationships of plant and AMF communities. We propose one more hypothesis: the Habitat hypothesis, which postulates that both plant and AMF communities follow changes in abiotic conditions. The null hypothesis for all three working hypotheses can be called the Independence hypothesis, which proposes that plant and AMF communities are unrelated. We investigate the assumptions of these hypotheses and the available evidence in support of them. We suggest that community dynamics during secondary succession, including those related to land-use changes, may be explained by the Driver hypothesis, while the dynamics of plant and AMF communities during primary succession may be explained by the Passenger hypothesis. Within-region co-variation of successionally stable plant and AMF communities may be explained by the Habitat hypothesis, while the Independence hypothesis may explain global patterns of plant and AMF communities. These suggestions are tentative, and more evidence from both descriptive and experimental studies is required to assess them. In particular, comparative information is needed about dispersal limitation of plant and AMF communities in dynamic landscapes.","author":[{"dropping-particle":"","family":"Zobel","given":"Martin","non-dropping-particle":"","parse-names":false,"suffix":""},{"dropping-particle":"","family":"Öpik","given":"Maarja","non-dropping-particle":"","parse-names":false,"suffix":""}],"container-title":"Journal of Vegetation Science","id":"ITEM-1","issued":{"date-parts":[["2014"]]},"page":"n/a-n/a","title":"Plant and arbuscular mycorrhizal fungal (AMF) communities – which drives which?","type":"article-journal","volume":"25"},"uris":["http://www.mendeley.com/documents/?uuid=ab2d065d-35bb-4f69-a6bc-1eec5ffb9138"]}],"mendeley":{"formattedCitation":"(Zobel &amp; Öpik, 2014)","manualFormatting":"Zobel &amp; Öpik 2014)","plainTextFormattedCitation":"(Zobel &amp; Öpik, 2014)","previouslyFormattedCitation":"(Zobel &amp; Öpik, 2014)"},"properties":{"noteIndex":0},"schema":"https://github.com/citation-style-language/schema/raw/master/csl-citation.json"}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41A51" w:rsidRPr="00E41A51">
        <w:rPr>
          <w:rFonts w:ascii="Times New Roman" w:hAnsi="Times New Roman" w:cs="Times New Roman"/>
          <w:noProof/>
          <w:sz w:val="24"/>
          <w:szCs w:val="24"/>
          <w:lang w:val="en-GB"/>
        </w:rPr>
        <w:t>Zobel &amp; Öpik 2014)</w:t>
      </w:r>
      <w:r w:rsidR="00717156">
        <w:rPr>
          <w:rFonts w:ascii="Times New Roman" w:hAnsi="Times New Roman" w:cs="Times New Roman"/>
          <w:sz w:val="24"/>
          <w:szCs w:val="24"/>
          <w:lang w:val="en-GB"/>
        </w:rPr>
        <w:fldChar w:fldCharType="end"/>
      </w:r>
      <w:r w:rsidR="00C1390F">
        <w:rPr>
          <w:rFonts w:ascii="Times New Roman" w:hAnsi="Times New Roman" w:cs="Times New Roman"/>
          <w:noProof/>
          <w:sz w:val="24"/>
          <w:szCs w:val="24"/>
          <w:lang w:val="en-GB"/>
        </w:rPr>
        <w:t>.</w:t>
      </w:r>
      <w:r w:rsidR="005B6413">
        <w:rPr>
          <w:rFonts w:ascii="Times New Roman" w:hAnsi="Times New Roman" w:cs="Times New Roman"/>
          <w:sz w:val="24"/>
          <w:szCs w:val="24"/>
          <w:lang w:val="en-GB"/>
        </w:rPr>
        <w:t xml:space="preserve"> </w:t>
      </w:r>
    </w:p>
    <w:p w:rsidR="006754C1" w:rsidRPr="009B6F90" w:rsidRDefault="006754C1" w:rsidP="00110A4D">
      <w:pPr>
        <w:spacing w:line="480" w:lineRule="auto"/>
        <w:rPr>
          <w:rFonts w:ascii="Times New Roman" w:hAnsi="Times New Roman" w:cs="Times New Roman"/>
          <w:sz w:val="24"/>
          <w:szCs w:val="24"/>
          <w:lang w:val="en-GB"/>
        </w:rPr>
      </w:pPr>
    </w:p>
    <w:p w:rsidR="00BF7173" w:rsidRPr="009B6F90" w:rsidRDefault="00BF7173" w:rsidP="00110A4D">
      <w:pPr>
        <w:spacing w:line="480" w:lineRule="auto"/>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t>Materials and methods</w:t>
      </w:r>
    </w:p>
    <w:p w:rsidR="00BD4BD0" w:rsidRPr="009B6F90" w:rsidRDefault="00B81B3A" w:rsidP="00110A4D">
      <w:pPr>
        <w:spacing w:line="480" w:lineRule="auto"/>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t>Site and experimental design</w:t>
      </w:r>
    </w:p>
    <w:p w:rsidR="00111460" w:rsidRPr="009B6F90" w:rsidRDefault="00111460" w:rsidP="00110A4D">
      <w:pPr>
        <w:spacing w:line="480" w:lineRule="auto"/>
        <w:rPr>
          <w:rFonts w:ascii="Times New Roman" w:hAnsi="Times New Roman"/>
          <w:sz w:val="24"/>
          <w:lang w:val="en-GB"/>
        </w:rPr>
      </w:pPr>
      <w:r w:rsidRPr="009B6F90">
        <w:rPr>
          <w:rFonts w:ascii="Times New Roman" w:hAnsi="Times New Roman"/>
          <w:sz w:val="24"/>
          <w:lang w:val="en-GB"/>
        </w:rPr>
        <w:t xml:space="preserve">The ‘Drought and Root Herbivore Impacts on Grasslands’ (DRI-Grass) experimental platform was established in 2013 at the Hawkesbury Campus of Western Sydney University in Richmond, NSW, Australia. </w:t>
      </w:r>
      <w:r w:rsidRPr="009B6F90">
        <w:rPr>
          <w:rFonts w:ascii="Times New Roman" w:eastAsia="Times New Roman" w:hAnsi="Times New Roman" w:cs="Times New Roman"/>
          <w:sz w:val="24"/>
          <w:szCs w:val="24"/>
          <w:lang w:val="en-GB"/>
        </w:rPr>
        <w:t xml:space="preserve">The average annual precipitation at the site is 806 mm, and it is characterized by a high inter-annual variability (between 500 mm and over 1400 mm in the last 30 years; </w:t>
      </w:r>
      <w:r w:rsidR="00717156">
        <w:rPr>
          <w:rFonts w:ascii="Times New Roman" w:eastAsia="Times New Roman" w:hAnsi="Times New Roman" w:cs="Times New Roman"/>
          <w:sz w:val="24"/>
          <w:szCs w:val="24"/>
          <w:lang w:val="en-GB"/>
        </w:rPr>
        <w:fldChar w:fldCharType="begin" w:fldLock="1"/>
      </w:r>
      <w:r w:rsidR="00E97382">
        <w:rPr>
          <w:rFonts w:ascii="Times New Roman" w:eastAsia="Times New Roman" w:hAnsi="Times New Roman" w:cs="Times New Roman"/>
          <w:sz w:val="24"/>
          <w:szCs w:val="24"/>
          <w:lang w:val="en-GB"/>
        </w:rPr>
        <w:instrText>ADDIN CSL_CITATION {"citationItems":[{"id":"ITEM-1","itemData":{"URL":"http://www.bom.gov.au/climate/data/?ref=ftr","accessed":{"date-parts":[["2018","11","26"]]},"author":[{"dropping-particle":"","family":"Australian Government Bureau of Meteorology","given":"","non-dropping-particle":"","parse-names":false,"suffix":""}],"id":"ITEM-1","issued":{"date-parts":[["2018"]]},"title":"Climate Data Online","type":"webpage"},"uris":["http://www.mendeley.com/documents/?uuid=81b09706-3bdc-3c1d-9b8f-351235c06a8f"]}],"mendeley":{"formattedCitation":"(Australian Government Bureau of Meteorology, 2018)","manualFormatting":"Australian Government Bureau of Meteorology, 2018)","plainTextFormattedCitation":"(Australian Government Bureau of Meteorology, 2018)","previouslyFormattedCitation":"(Australian Government Bureau of Meteorology, 2018)"},"properties":{"noteIndex":0},"schema":"https://github.com/citation-style-language/schema/raw/master/csl-citation.json"}</w:instrText>
      </w:r>
      <w:r w:rsidR="00717156">
        <w:rPr>
          <w:rFonts w:ascii="Times New Roman" w:eastAsia="Times New Roman" w:hAnsi="Times New Roman" w:cs="Times New Roman"/>
          <w:sz w:val="24"/>
          <w:szCs w:val="24"/>
          <w:lang w:val="en-GB"/>
        </w:rPr>
        <w:fldChar w:fldCharType="separate"/>
      </w:r>
      <w:r w:rsidR="00E97382" w:rsidRPr="00E97382">
        <w:rPr>
          <w:rFonts w:ascii="Times New Roman" w:eastAsia="Times New Roman" w:hAnsi="Times New Roman" w:cs="Times New Roman"/>
          <w:noProof/>
          <w:sz w:val="24"/>
          <w:szCs w:val="24"/>
          <w:lang w:val="en-GB"/>
        </w:rPr>
        <w:t>Australian Government Bureau of Meteorology, 2018)</w:t>
      </w:r>
      <w:r w:rsidR="00717156">
        <w:rPr>
          <w:rFonts w:ascii="Times New Roman" w:eastAsia="Times New Roman" w:hAnsi="Times New Roman" w:cs="Times New Roman"/>
          <w:sz w:val="24"/>
          <w:szCs w:val="24"/>
          <w:lang w:val="en-GB"/>
        </w:rPr>
        <w:fldChar w:fldCharType="end"/>
      </w:r>
      <w:r w:rsidRPr="009B6F90">
        <w:rPr>
          <w:rFonts w:ascii="Times New Roman" w:eastAsia="Times New Roman" w:hAnsi="Times New Roman" w:cs="Times New Roman"/>
          <w:sz w:val="24"/>
          <w:szCs w:val="24"/>
          <w:lang w:val="en-GB"/>
        </w:rPr>
        <w:t xml:space="preserve">, with summer being generally the wettest season. The soil at the site has a sand or loamy sand texture, with water holding capacity of 20-22%. </w:t>
      </w:r>
      <w:r w:rsidRPr="009B6F90">
        <w:rPr>
          <w:rFonts w:ascii="Times New Roman" w:hAnsi="Times New Roman"/>
          <w:sz w:val="24"/>
          <w:lang w:val="en-GB"/>
        </w:rPr>
        <w:t xml:space="preserve">Full details are described in </w:t>
      </w:r>
      <w:r w:rsidR="00717156">
        <w:rPr>
          <w:rFonts w:ascii="Times New Roman" w:hAnsi="Times New Roman"/>
          <w:sz w:val="24"/>
          <w:lang w:val="en-GB"/>
        </w:rPr>
        <w:fldChar w:fldCharType="begin" w:fldLock="1"/>
      </w:r>
      <w:r w:rsidR="00E97382">
        <w:rPr>
          <w:rFonts w:ascii="Times New Roman" w:hAnsi="Times New Roman"/>
          <w:sz w:val="24"/>
          <w:lang w:val="en-GB"/>
        </w:rPr>
        <w:instrText>ADDIN CSL_CITATION {"citationItems":[{"id":"ITEM-1","itemData":{"DOI":"10.3389/fpls.2016.01373","author":[{"dropping-particle":"","family":"Power","given":"Sally A","non-dropping-particle":"","parse-names":false,"suffix":""},{"dropping-particle":"","family":"Barnett","given":"Kirk L","non-dropping-particle":"","parse-names":false,"suffix":""},{"dropping-particle":"","family":"Ochoa-hueso","given":"Raul","non-dropping-particle":"","parse-names":false,"suffix":""},{"dropping-particle":"","family":"Facey","given":"Sarah L","non-dropping-particle":"","parse-names":false,"suffix":""},{"dropping-particle":"","family":"Gibson-forty","given":"Eleanor V J","non-dropping-particle":"","parse-names":false,"suffix":""},{"dropping-particle":"","family":"Hartley","given":"Susan E","non-dropping-particle":"","parse-names":false,"suffix":""},{"dropping-particle":"","family":"Nielsen","given":"Uffe N","non-dropping-particle":"","parse-names":false,"suffix":""},{"dropping-particle":"","family":"Tissue","given":"David T","non-dropping-particle":"","parse-names":false,"suffix":""},{"dropping-particle":"","family":"Johnson","given":"Scott N","non-dropping-particle":"","parse-names":false,"suffix":""}],"container-title":"Frontiers in Plant Science","id":"ITEM-1","issued":{"date-parts":[["2016"]]},"page":"1-14","title":"DRI-Grass : A New Experimental Platform for Addressing Grassland Ecosystem Responses to Future Precipitation Scenarios in South-East Australia","type":"article-journal","volume":"7"},"uris":["http://www.mendeley.com/documents/?uuid=eaf370fc-f03b-4c22-a1d4-bb5583343a28"]}],"mendeley":{"formattedCitation":"(Power et al., 2016)","manualFormatting":"Power et al. (2016)","plainTextFormattedCitation":"(Power et al., 2016)","previouslyFormattedCitation":"(Power et al., 2016)"},"properties":{"noteIndex":0},"schema":"https://github.com/citation-style-language/schema/raw/master/csl-citation.json"}</w:instrText>
      </w:r>
      <w:r w:rsidR="00717156">
        <w:rPr>
          <w:rFonts w:ascii="Times New Roman" w:hAnsi="Times New Roman"/>
          <w:sz w:val="24"/>
          <w:lang w:val="en-GB"/>
        </w:rPr>
        <w:fldChar w:fldCharType="separate"/>
      </w:r>
      <w:r w:rsidR="00E97382">
        <w:rPr>
          <w:rFonts w:ascii="Times New Roman" w:hAnsi="Times New Roman"/>
          <w:noProof/>
          <w:sz w:val="24"/>
          <w:lang w:val="en-GB"/>
        </w:rPr>
        <w:t>Power et al. (</w:t>
      </w:r>
      <w:r w:rsidR="00E97382" w:rsidRPr="00E97382">
        <w:rPr>
          <w:rFonts w:ascii="Times New Roman" w:hAnsi="Times New Roman"/>
          <w:noProof/>
          <w:sz w:val="24"/>
          <w:lang w:val="en-GB"/>
        </w:rPr>
        <w:t>2016)</w:t>
      </w:r>
      <w:r w:rsidR="00717156">
        <w:rPr>
          <w:rFonts w:ascii="Times New Roman" w:hAnsi="Times New Roman"/>
          <w:sz w:val="24"/>
          <w:lang w:val="en-GB"/>
        </w:rPr>
        <w:fldChar w:fldCharType="end"/>
      </w:r>
      <w:r w:rsidR="00E97382">
        <w:rPr>
          <w:rFonts w:ascii="Times New Roman" w:hAnsi="Times New Roman"/>
          <w:sz w:val="24"/>
          <w:lang w:val="en-GB"/>
        </w:rPr>
        <w:t xml:space="preserve"> </w:t>
      </w:r>
      <w:r w:rsidRPr="009B6F90">
        <w:rPr>
          <w:rFonts w:ascii="Times New Roman" w:hAnsi="Times New Roman"/>
          <w:sz w:val="24"/>
          <w:lang w:val="en-GB"/>
        </w:rPr>
        <w:t xml:space="preserve">but, briefly, DRI-Grass was established to study the effect of drought and root </w:t>
      </w:r>
      <w:proofErr w:type="spellStart"/>
      <w:r w:rsidRPr="009B6F90">
        <w:rPr>
          <w:rFonts w:ascii="Times New Roman" w:hAnsi="Times New Roman"/>
          <w:sz w:val="24"/>
          <w:lang w:val="en-GB"/>
        </w:rPr>
        <w:t>herbivory</w:t>
      </w:r>
      <w:proofErr w:type="spellEnd"/>
      <w:r w:rsidRPr="009B6F90">
        <w:rPr>
          <w:rFonts w:ascii="Times New Roman" w:hAnsi="Times New Roman"/>
          <w:sz w:val="24"/>
          <w:lang w:val="en-GB"/>
        </w:rPr>
        <w:t xml:space="preserve"> on grassland community structure and ecosystem function. </w:t>
      </w:r>
      <w:r w:rsidRPr="009B6F90">
        <w:rPr>
          <w:rFonts w:ascii="Times New Roman" w:eastAsia="Times New Roman" w:hAnsi="Times New Roman" w:cs="Times New Roman"/>
          <w:sz w:val="24"/>
          <w:szCs w:val="24"/>
          <w:lang w:val="en-GB"/>
        </w:rPr>
        <w:t>Here, we describe only</w:t>
      </w:r>
      <w:r w:rsidRPr="009B6F90">
        <w:rPr>
          <w:rFonts w:ascii="Times New Roman" w:hAnsi="Times New Roman"/>
          <w:sz w:val="24"/>
          <w:lang w:val="en-GB"/>
        </w:rPr>
        <w:t xml:space="preserve"> the </w:t>
      </w:r>
      <w:r w:rsidRPr="009B6F90">
        <w:rPr>
          <w:rFonts w:ascii="Times New Roman" w:eastAsia="Times New Roman" w:hAnsi="Times New Roman" w:cs="Times New Roman"/>
          <w:sz w:val="24"/>
          <w:szCs w:val="24"/>
          <w:lang w:val="en-GB"/>
        </w:rPr>
        <w:t>sampled plots.</w:t>
      </w:r>
      <w:r w:rsidRPr="009B6F90">
        <w:rPr>
          <w:rFonts w:ascii="Times New Roman" w:hAnsi="Times New Roman"/>
          <w:sz w:val="24"/>
          <w:lang w:val="en-GB"/>
        </w:rPr>
        <w:t xml:space="preserve"> The experiment </w:t>
      </w:r>
      <w:r w:rsidR="001761E9">
        <w:rPr>
          <w:rFonts w:ascii="Times New Roman" w:hAnsi="Times New Roman"/>
          <w:sz w:val="24"/>
          <w:lang w:val="en-GB"/>
        </w:rPr>
        <w:t xml:space="preserve">is situated over </w:t>
      </w:r>
      <w:proofErr w:type="gramStart"/>
      <w:r w:rsidR="001761E9">
        <w:rPr>
          <w:rFonts w:ascii="Times New Roman" w:hAnsi="Times New Roman"/>
          <w:sz w:val="24"/>
          <w:lang w:val="en-GB"/>
        </w:rPr>
        <w:t>a former</w:t>
      </w:r>
      <w:proofErr w:type="gramEnd"/>
      <w:r w:rsidR="001761E9">
        <w:rPr>
          <w:rFonts w:ascii="Times New Roman" w:hAnsi="Times New Roman"/>
          <w:sz w:val="24"/>
          <w:lang w:val="en-GB"/>
        </w:rPr>
        <w:t xml:space="preserve"> pasture grassland</w:t>
      </w:r>
      <w:r w:rsidR="008856B5">
        <w:rPr>
          <w:rFonts w:ascii="Times New Roman" w:hAnsi="Times New Roman"/>
          <w:sz w:val="24"/>
          <w:lang w:val="en-GB"/>
        </w:rPr>
        <w:t xml:space="preserve"> (grazing stopped </w:t>
      </w:r>
      <w:r w:rsidR="0072013E">
        <w:rPr>
          <w:rFonts w:ascii="Times New Roman" w:hAnsi="Times New Roman"/>
          <w:sz w:val="24"/>
          <w:lang w:val="en-GB"/>
        </w:rPr>
        <w:t>in</w:t>
      </w:r>
      <w:r w:rsidR="008856B5">
        <w:rPr>
          <w:rFonts w:ascii="Times New Roman" w:hAnsi="Times New Roman"/>
          <w:sz w:val="24"/>
          <w:lang w:val="en-GB"/>
        </w:rPr>
        <w:t xml:space="preserve"> 1995)</w:t>
      </w:r>
      <w:r w:rsidR="001761E9">
        <w:rPr>
          <w:rFonts w:ascii="Times New Roman" w:hAnsi="Times New Roman"/>
          <w:sz w:val="24"/>
          <w:lang w:val="en-GB"/>
        </w:rPr>
        <w:t xml:space="preserve"> and </w:t>
      </w:r>
      <w:r w:rsidRPr="009B6F90">
        <w:rPr>
          <w:rFonts w:ascii="Times New Roman" w:hAnsi="Times New Roman"/>
          <w:sz w:val="24"/>
          <w:lang w:val="en-GB"/>
        </w:rPr>
        <w:t xml:space="preserve">consists of 2 </w:t>
      </w:r>
      <w:r w:rsidRPr="009B6F90">
        <w:rPr>
          <w:rFonts w:ascii="Times New Roman" w:eastAsia="Times New Roman" w:hAnsi="Times New Roman" w:cs="Times New Roman"/>
          <w:sz w:val="24"/>
          <w:szCs w:val="24"/>
          <w:lang w:val="en-GB"/>
        </w:rPr>
        <w:t>x 2</w:t>
      </w:r>
      <w:r w:rsidRPr="009B6F90">
        <w:rPr>
          <w:rFonts w:ascii="Times New Roman" w:hAnsi="Times New Roman"/>
          <w:sz w:val="24"/>
          <w:lang w:val="en-GB"/>
        </w:rPr>
        <w:t xml:space="preserve"> m plots covered with shelters that exclude natural rainfall and have automated, controlled application of water underneath the shelters. </w:t>
      </w:r>
      <w:r w:rsidRPr="009B6F90">
        <w:rPr>
          <w:rFonts w:ascii="Times New Roman" w:eastAsia="Times New Roman" w:hAnsi="Times New Roman" w:cs="Times New Roman"/>
          <w:sz w:val="24"/>
          <w:szCs w:val="24"/>
          <w:lang w:val="en-GB"/>
        </w:rPr>
        <w:t>Water is applied</w:t>
      </w:r>
      <w:r w:rsidRPr="009B6F90">
        <w:rPr>
          <w:rFonts w:ascii="Times New Roman" w:hAnsi="Times New Roman"/>
          <w:sz w:val="24"/>
          <w:lang w:val="en-GB"/>
        </w:rPr>
        <w:t xml:space="preserve"> to the </w:t>
      </w:r>
      <w:r w:rsidRPr="009B6F90">
        <w:rPr>
          <w:rFonts w:ascii="Times New Roman" w:eastAsia="Times New Roman" w:hAnsi="Times New Roman" w:cs="Times New Roman"/>
          <w:sz w:val="24"/>
          <w:szCs w:val="24"/>
          <w:lang w:val="en-GB"/>
        </w:rPr>
        <w:t>plots at 1h00 each morning based on</w:t>
      </w:r>
      <w:r w:rsidRPr="009B6F90">
        <w:rPr>
          <w:rFonts w:ascii="Times New Roman" w:hAnsi="Times New Roman"/>
          <w:sz w:val="24"/>
          <w:lang w:val="en-GB"/>
        </w:rPr>
        <w:t xml:space="preserve"> the </w:t>
      </w:r>
      <w:r w:rsidRPr="009B6F90">
        <w:rPr>
          <w:rFonts w:ascii="Times New Roman" w:eastAsia="Times New Roman" w:hAnsi="Times New Roman" w:cs="Times New Roman"/>
          <w:sz w:val="24"/>
          <w:szCs w:val="24"/>
          <w:lang w:val="en-GB"/>
        </w:rPr>
        <w:t>amount of rainfall in the previous 24h and according to the following</w:t>
      </w:r>
      <w:r w:rsidRPr="009B6F90">
        <w:rPr>
          <w:rFonts w:ascii="Times New Roman" w:hAnsi="Times New Roman"/>
          <w:sz w:val="24"/>
          <w:lang w:val="en-GB"/>
        </w:rPr>
        <w:t xml:space="preserve"> watering treatments: 1) control (</w:t>
      </w:r>
      <w:r w:rsidRPr="009B6F90">
        <w:rPr>
          <w:rFonts w:ascii="Times New Roman" w:eastAsia="Times New Roman" w:hAnsi="Times New Roman" w:cs="Times New Roman"/>
          <w:sz w:val="24"/>
          <w:szCs w:val="24"/>
          <w:lang w:val="en-GB"/>
        </w:rPr>
        <w:t xml:space="preserve">same amount as </w:t>
      </w:r>
      <w:r w:rsidRPr="009B6F90">
        <w:rPr>
          <w:rFonts w:ascii="Times New Roman" w:hAnsi="Times New Roman"/>
          <w:sz w:val="24"/>
          <w:lang w:val="en-GB"/>
        </w:rPr>
        <w:t>ambient rainfall), 2) reduced (50% less rainfall than ambient) and 3) summer drought (total rainfall ex</w:t>
      </w:r>
      <w:r w:rsidR="003D3AEB">
        <w:rPr>
          <w:rFonts w:ascii="Times New Roman" w:hAnsi="Times New Roman"/>
          <w:sz w:val="24"/>
          <w:lang w:val="en-GB"/>
        </w:rPr>
        <w:t>clusion from December to March</w:t>
      </w:r>
      <w:r w:rsidR="00A60487">
        <w:rPr>
          <w:rFonts w:ascii="Times New Roman" w:hAnsi="Times New Roman"/>
          <w:sz w:val="24"/>
          <w:lang w:val="en-GB"/>
        </w:rPr>
        <w:t xml:space="preserve">, reducing </w:t>
      </w:r>
      <w:r w:rsidR="003E2003">
        <w:rPr>
          <w:rFonts w:ascii="Times New Roman" w:hAnsi="Times New Roman"/>
          <w:sz w:val="24"/>
          <w:lang w:val="en-GB"/>
        </w:rPr>
        <w:t xml:space="preserve">the total </w:t>
      </w:r>
      <w:r w:rsidR="00A60487">
        <w:rPr>
          <w:rFonts w:ascii="Times New Roman" w:hAnsi="Times New Roman"/>
          <w:sz w:val="24"/>
          <w:lang w:val="en-GB"/>
        </w:rPr>
        <w:t>annual rainfall amount by 32% to 67% depending on the year</w:t>
      </w:r>
      <w:r w:rsidR="003D3AEB">
        <w:rPr>
          <w:rFonts w:ascii="Times New Roman" w:hAnsi="Times New Roman"/>
          <w:sz w:val="24"/>
          <w:lang w:val="en-GB"/>
        </w:rPr>
        <w:t>)</w:t>
      </w:r>
      <w:r w:rsidRPr="009B6F90">
        <w:rPr>
          <w:rFonts w:ascii="Times New Roman" w:hAnsi="Times New Roman"/>
          <w:sz w:val="24"/>
          <w:lang w:val="en-GB"/>
        </w:rPr>
        <w:t xml:space="preserve">. Treatments were selected to represent </w:t>
      </w:r>
      <w:r w:rsidR="008715AC">
        <w:rPr>
          <w:rFonts w:ascii="Times New Roman" w:hAnsi="Times New Roman"/>
          <w:sz w:val="24"/>
          <w:lang w:val="en-GB"/>
        </w:rPr>
        <w:t>climatic projections</w:t>
      </w:r>
      <w:r w:rsidRPr="009B6F90">
        <w:rPr>
          <w:rFonts w:ascii="Times New Roman" w:hAnsi="Times New Roman"/>
          <w:sz w:val="24"/>
          <w:lang w:val="en-GB"/>
        </w:rPr>
        <w:t xml:space="preserve"> of</w:t>
      </w:r>
      <w:r w:rsidR="000A1FF7">
        <w:rPr>
          <w:rFonts w:ascii="Times New Roman" w:hAnsi="Times New Roman"/>
          <w:sz w:val="24"/>
          <w:lang w:val="en-GB"/>
        </w:rPr>
        <w:t xml:space="preserve"> </w:t>
      </w:r>
      <w:r w:rsidR="008715AC">
        <w:rPr>
          <w:rFonts w:ascii="Times New Roman" w:hAnsi="Times New Roman"/>
          <w:sz w:val="24"/>
          <w:lang w:val="en-GB"/>
        </w:rPr>
        <w:t>reduction</w:t>
      </w:r>
      <w:r w:rsidRPr="009B6F90">
        <w:rPr>
          <w:rFonts w:ascii="Times New Roman" w:hAnsi="Times New Roman"/>
          <w:sz w:val="24"/>
          <w:lang w:val="en-GB"/>
        </w:rPr>
        <w:t xml:space="preserve"> in rainfall amount</w:t>
      </w:r>
      <w:r w:rsidR="008715AC">
        <w:rPr>
          <w:rFonts w:ascii="Times New Roman" w:hAnsi="Times New Roman"/>
          <w:sz w:val="24"/>
          <w:lang w:val="en-GB"/>
        </w:rPr>
        <w:t>s</w:t>
      </w:r>
      <w:r w:rsidR="006145B5">
        <w:rPr>
          <w:rFonts w:ascii="Times New Roman" w:hAnsi="Times New Roman"/>
          <w:sz w:val="24"/>
          <w:lang w:val="en-GB"/>
        </w:rPr>
        <w:t xml:space="preserve"> </w:t>
      </w:r>
      <w:r w:rsidRPr="009B6F90">
        <w:rPr>
          <w:rFonts w:ascii="Times New Roman" w:hAnsi="Times New Roman"/>
          <w:sz w:val="24"/>
          <w:lang w:val="en-GB"/>
        </w:rPr>
        <w:t>and</w:t>
      </w:r>
      <w:r w:rsidR="008715AC">
        <w:rPr>
          <w:rFonts w:ascii="Times New Roman" w:hAnsi="Times New Roman"/>
          <w:sz w:val="24"/>
          <w:lang w:val="en-GB"/>
        </w:rPr>
        <w:t xml:space="preserve"> a</w:t>
      </w:r>
      <w:r w:rsidRPr="009B6F90">
        <w:rPr>
          <w:rFonts w:ascii="Times New Roman" w:hAnsi="Times New Roman"/>
          <w:sz w:val="24"/>
          <w:lang w:val="en-GB"/>
        </w:rPr>
        <w:t xml:space="preserve"> summer drought</w:t>
      </w:r>
      <w:r w:rsidR="00114435">
        <w:rPr>
          <w:rFonts w:ascii="Times New Roman" w:hAnsi="Times New Roman"/>
          <w:sz w:val="24"/>
          <w:lang w:val="en-GB"/>
        </w:rPr>
        <w:t xml:space="preserve"> to simulate </w:t>
      </w:r>
      <w:r w:rsidR="008715AC">
        <w:rPr>
          <w:rFonts w:ascii="Times New Roman" w:hAnsi="Times New Roman"/>
          <w:sz w:val="24"/>
          <w:lang w:val="en-GB"/>
        </w:rPr>
        <w:t>longer drought periods between rainfall events expected for the region</w:t>
      </w:r>
      <w:r w:rsidR="00E97382">
        <w:rPr>
          <w:rFonts w:ascii="Times New Roman" w:hAnsi="Times New Roman"/>
          <w:sz w:val="24"/>
          <w:lang w:val="en-GB"/>
        </w:rPr>
        <w:t xml:space="preserve"> </w:t>
      </w:r>
      <w:r w:rsidR="00717156">
        <w:rPr>
          <w:rFonts w:ascii="Times New Roman" w:hAnsi="Times New Roman"/>
          <w:sz w:val="24"/>
          <w:lang w:val="en-GB"/>
        </w:rPr>
        <w:fldChar w:fldCharType="begin" w:fldLock="1"/>
      </w:r>
      <w:r w:rsidR="00F20A71">
        <w:rPr>
          <w:rFonts w:ascii="Times New Roman" w:hAnsi="Times New Roman"/>
          <w:sz w:val="24"/>
          <w:lang w:val="en-GB"/>
        </w:rPr>
        <w:instrText>ADDIN CSL_CITATION {"citationItems":[{"id":"ITEM-1","itemData":{"URL":"https://www.climatechangeinaustralia.gov.au/en/climate-projections/future-climate/regional-climate-change-explorer/super-clusters/?current=ESC&amp;tooltip=true&amp;popup=true","accessed":{"date-parts":[["2018","11","26"]]},"author":[{"dropping-particle":"","family":"CSIRO and Australian Goverment Bureau of Meteorology","given":"","non-dropping-particle":"","parse-names":false,"suffix":""}],"id":"ITEM-1","issued":{"date-parts":[["2016"]]},"title":"Climate change in Australia","type":"webpage"},"uris":["http://www.mendeley.com/documents/?uuid=b3755274-a995-313c-b35f-e1e68962dd3d"]}],"mendeley":{"formattedCitation":"(CSIRO and Australian Goverment Bureau of Meteorology, 2016)","plainTextFormattedCitation":"(CSIRO and Australian Goverment Bureau of Meteorology, 2016)","previouslyFormattedCitation":"(CSIRO and Australian Goverment Bureau of Meteorology, 2016)"},"properties":{"noteIndex":0},"schema":"https://github.com/citation-style-language/schema/raw/master/csl-citation.json"}</w:instrText>
      </w:r>
      <w:r w:rsidR="00717156">
        <w:rPr>
          <w:rFonts w:ascii="Times New Roman" w:hAnsi="Times New Roman"/>
          <w:sz w:val="24"/>
          <w:lang w:val="en-GB"/>
        </w:rPr>
        <w:fldChar w:fldCharType="separate"/>
      </w:r>
      <w:r w:rsidR="00E97382" w:rsidRPr="00E97382">
        <w:rPr>
          <w:rFonts w:ascii="Times New Roman" w:hAnsi="Times New Roman"/>
          <w:noProof/>
          <w:sz w:val="24"/>
          <w:lang w:val="en-GB"/>
        </w:rPr>
        <w:t>(CSIRO and Australian Goverment Bureau of Meteorology, 2016)</w:t>
      </w:r>
      <w:r w:rsidR="00717156">
        <w:rPr>
          <w:rFonts w:ascii="Times New Roman" w:hAnsi="Times New Roman"/>
          <w:sz w:val="24"/>
          <w:lang w:val="en-GB"/>
        </w:rPr>
        <w:fldChar w:fldCharType="end"/>
      </w:r>
      <w:r w:rsidR="00E97382">
        <w:rPr>
          <w:rFonts w:ascii="Times New Roman" w:hAnsi="Times New Roman"/>
          <w:sz w:val="24"/>
          <w:lang w:val="en-GB"/>
        </w:rPr>
        <w:t xml:space="preserve">. </w:t>
      </w:r>
      <w:r w:rsidRPr="009B6F90">
        <w:rPr>
          <w:rFonts w:ascii="Times New Roman" w:hAnsi="Times New Roman"/>
          <w:sz w:val="24"/>
          <w:lang w:val="en-GB"/>
        </w:rPr>
        <w:t xml:space="preserve">All treatments have six replicates and are arranged in a randomized block design. </w:t>
      </w:r>
      <w:r w:rsidR="00E73D36">
        <w:rPr>
          <w:rFonts w:ascii="Times New Roman" w:hAnsi="Times New Roman"/>
          <w:sz w:val="24"/>
          <w:lang w:val="en-GB"/>
        </w:rPr>
        <w:t xml:space="preserve">Rainfall manipulation started on 21 </w:t>
      </w:r>
      <w:r w:rsidR="00563879">
        <w:rPr>
          <w:rFonts w:ascii="Times New Roman" w:hAnsi="Times New Roman"/>
          <w:sz w:val="24"/>
          <w:lang w:val="en-GB"/>
        </w:rPr>
        <w:t xml:space="preserve">June </w:t>
      </w:r>
      <w:r w:rsidR="00E73D36">
        <w:rPr>
          <w:rFonts w:ascii="Times New Roman" w:hAnsi="Times New Roman"/>
          <w:sz w:val="24"/>
          <w:lang w:val="en-GB"/>
        </w:rPr>
        <w:t>2013.</w:t>
      </w:r>
    </w:p>
    <w:p w:rsidR="00FF73F3" w:rsidRPr="009B6F90" w:rsidRDefault="0039504C" w:rsidP="00110A4D">
      <w:pPr>
        <w:spacing w:line="480" w:lineRule="auto"/>
        <w:jc w:val="both"/>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lastRenderedPageBreak/>
        <w:t>Plant and soil s</w:t>
      </w:r>
      <w:r w:rsidR="009878F1" w:rsidRPr="009B6F90">
        <w:rPr>
          <w:rFonts w:ascii="Times New Roman" w:hAnsi="Times New Roman" w:cs="Times New Roman"/>
          <w:b/>
          <w:sz w:val="24"/>
          <w:szCs w:val="24"/>
          <w:lang w:val="en-GB"/>
        </w:rPr>
        <w:t>ampling</w:t>
      </w:r>
    </w:p>
    <w:p w:rsidR="00F73AB6" w:rsidRPr="009B6F90" w:rsidRDefault="0039504C" w:rsidP="00110A4D">
      <w:pPr>
        <w:spacing w:line="480" w:lineRule="auto"/>
        <w:jc w:val="both"/>
        <w:rPr>
          <w:rFonts w:ascii="Times New Roman" w:hAnsi="Times New Roman" w:cs="Times New Roman"/>
          <w:sz w:val="24"/>
          <w:szCs w:val="24"/>
          <w:lang w:val="en-GB"/>
        </w:rPr>
      </w:pPr>
      <w:r w:rsidRPr="009B6F90">
        <w:rPr>
          <w:rFonts w:ascii="Times New Roman" w:hAnsi="Times New Roman" w:cs="Times New Roman"/>
          <w:sz w:val="24"/>
          <w:szCs w:val="24"/>
          <w:lang w:val="en-GB"/>
        </w:rPr>
        <w:t>S</w:t>
      </w:r>
      <w:r w:rsidR="00316EB9">
        <w:rPr>
          <w:rFonts w:ascii="Times New Roman" w:hAnsi="Times New Roman" w:cs="Times New Roman"/>
          <w:sz w:val="24"/>
          <w:szCs w:val="24"/>
          <w:lang w:val="en-GB"/>
        </w:rPr>
        <w:t>oil s</w:t>
      </w:r>
      <w:r w:rsidR="009E1A99" w:rsidRPr="009B6F90">
        <w:rPr>
          <w:rFonts w:ascii="Times New Roman" w:hAnsi="Times New Roman" w:cs="Times New Roman"/>
          <w:sz w:val="24"/>
          <w:szCs w:val="24"/>
          <w:lang w:val="en-GB"/>
        </w:rPr>
        <w:t>amples</w:t>
      </w:r>
      <w:r w:rsidR="00F73AB6" w:rsidRPr="009B6F90">
        <w:rPr>
          <w:rFonts w:ascii="Times New Roman" w:hAnsi="Times New Roman" w:cs="Times New Roman"/>
          <w:sz w:val="24"/>
          <w:szCs w:val="24"/>
          <w:lang w:val="en-GB"/>
        </w:rPr>
        <w:t xml:space="preserve"> were collected </w:t>
      </w:r>
      <w:r w:rsidR="00316EB9">
        <w:rPr>
          <w:rFonts w:ascii="Times New Roman" w:hAnsi="Times New Roman" w:cs="Times New Roman"/>
          <w:sz w:val="24"/>
          <w:szCs w:val="24"/>
          <w:lang w:val="en-GB"/>
        </w:rPr>
        <w:t xml:space="preserve">approximately </w:t>
      </w:r>
      <w:r w:rsidR="00AA607B" w:rsidRPr="009B6F90">
        <w:rPr>
          <w:rFonts w:ascii="Times New Roman" w:hAnsi="Times New Roman" w:cs="Times New Roman"/>
          <w:sz w:val="24"/>
          <w:szCs w:val="24"/>
          <w:lang w:val="en-GB"/>
        </w:rPr>
        <w:t xml:space="preserve">every </w:t>
      </w:r>
      <w:r w:rsidR="00316EB9">
        <w:rPr>
          <w:rFonts w:ascii="Times New Roman" w:hAnsi="Times New Roman" w:cs="Times New Roman"/>
          <w:sz w:val="24"/>
          <w:szCs w:val="24"/>
          <w:lang w:val="en-GB"/>
        </w:rPr>
        <w:t>six</w:t>
      </w:r>
      <w:r w:rsidR="00AA607B" w:rsidRPr="009B6F90">
        <w:rPr>
          <w:rFonts w:ascii="Times New Roman" w:hAnsi="Times New Roman" w:cs="Times New Roman"/>
          <w:sz w:val="24"/>
          <w:szCs w:val="24"/>
          <w:lang w:val="en-GB"/>
        </w:rPr>
        <w:t xml:space="preserve"> month</w:t>
      </w:r>
      <w:r w:rsidR="00721A7A" w:rsidRPr="009B6F90">
        <w:rPr>
          <w:rFonts w:ascii="Times New Roman" w:hAnsi="Times New Roman" w:cs="Times New Roman"/>
          <w:sz w:val="24"/>
          <w:szCs w:val="24"/>
          <w:lang w:val="en-GB"/>
        </w:rPr>
        <w:t>s</w:t>
      </w:r>
      <w:r w:rsidR="00AA607B" w:rsidRPr="009B6F90">
        <w:rPr>
          <w:rFonts w:ascii="Times New Roman" w:hAnsi="Times New Roman" w:cs="Times New Roman"/>
          <w:sz w:val="24"/>
          <w:szCs w:val="24"/>
          <w:lang w:val="en-GB"/>
        </w:rPr>
        <w:t xml:space="preserve"> between 2014 and 2017</w:t>
      </w:r>
      <w:r w:rsidR="009D7A4C" w:rsidRPr="009B6F90">
        <w:rPr>
          <w:rFonts w:ascii="Times New Roman" w:hAnsi="Times New Roman" w:cs="Times New Roman"/>
          <w:sz w:val="24"/>
          <w:szCs w:val="24"/>
          <w:lang w:val="en-GB"/>
        </w:rPr>
        <w:t xml:space="preserve"> (Table </w:t>
      </w:r>
      <w:r w:rsidR="005B1FE0">
        <w:rPr>
          <w:rFonts w:ascii="Times New Roman" w:hAnsi="Times New Roman" w:cs="Times New Roman"/>
          <w:sz w:val="24"/>
          <w:szCs w:val="24"/>
          <w:lang w:val="en-GB"/>
        </w:rPr>
        <w:t>1</w:t>
      </w:r>
      <w:r w:rsidR="009D7A4C" w:rsidRPr="009B6F90">
        <w:rPr>
          <w:rFonts w:ascii="Times New Roman" w:hAnsi="Times New Roman" w:cs="Times New Roman"/>
          <w:sz w:val="24"/>
          <w:szCs w:val="24"/>
          <w:lang w:val="en-GB"/>
        </w:rPr>
        <w:t>)</w:t>
      </w:r>
      <w:r w:rsidR="00DD7A11" w:rsidRPr="009B6F90">
        <w:rPr>
          <w:rFonts w:ascii="Times New Roman" w:hAnsi="Times New Roman" w:cs="Times New Roman"/>
          <w:sz w:val="24"/>
          <w:szCs w:val="24"/>
          <w:lang w:val="en-GB"/>
        </w:rPr>
        <w:t>.</w:t>
      </w:r>
      <w:r w:rsidR="00E10E34" w:rsidRPr="009B6F90">
        <w:rPr>
          <w:rFonts w:ascii="Times New Roman" w:hAnsi="Times New Roman" w:cs="Times New Roman"/>
          <w:sz w:val="24"/>
          <w:szCs w:val="24"/>
          <w:lang w:val="en-GB"/>
        </w:rPr>
        <w:t xml:space="preserve"> </w:t>
      </w:r>
      <w:r w:rsidR="00316EB9">
        <w:rPr>
          <w:rFonts w:ascii="Times New Roman" w:hAnsi="Times New Roman" w:cs="Times New Roman"/>
          <w:sz w:val="24"/>
          <w:szCs w:val="24"/>
          <w:lang w:val="en-GB"/>
        </w:rPr>
        <w:t>On each date</w:t>
      </w:r>
      <w:r w:rsidR="00316EB9" w:rsidRPr="009B6F90">
        <w:rPr>
          <w:rFonts w:ascii="Times New Roman" w:hAnsi="Times New Roman" w:cs="Times New Roman"/>
          <w:sz w:val="24"/>
          <w:szCs w:val="24"/>
          <w:lang w:val="en-GB"/>
        </w:rPr>
        <w:t>, eight soil cores of 2 cm diameter</w:t>
      </w:r>
      <w:r w:rsidR="00316EB9">
        <w:rPr>
          <w:rFonts w:ascii="Times New Roman" w:hAnsi="Times New Roman" w:cs="Times New Roman"/>
          <w:sz w:val="24"/>
          <w:szCs w:val="24"/>
          <w:lang w:val="en-GB"/>
        </w:rPr>
        <w:t>, to a depth of</w:t>
      </w:r>
      <w:r w:rsidR="00316EB9" w:rsidRPr="009B6F90">
        <w:rPr>
          <w:rFonts w:ascii="Times New Roman" w:hAnsi="Times New Roman" w:cs="Times New Roman"/>
          <w:sz w:val="24"/>
          <w:szCs w:val="24"/>
          <w:lang w:val="en-GB"/>
        </w:rPr>
        <w:t xml:space="preserve"> 10 cm</w:t>
      </w:r>
      <w:r w:rsidR="00316EB9">
        <w:rPr>
          <w:rFonts w:ascii="Times New Roman" w:hAnsi="Times New Roman" w:cs="Times New Roman"/>
          <w:sz w:val="24"/>
          <w:szCs w:val="24"/>
          <w:lang w:val="en-GB"/>
        </w:rPr>
        <w:t xml:space="preserve">, were collected </w:t>
      </w:r>
      <w:r w:rsidR="000057CA">
        <w:rPr>
          <w:rFonts w:ascii="Times New Roman" w:hAnsi="Times New Roman" w:cs="Times New Roman"/>
          <w:sz w:val="24"/>
          <w:szCs w:val="24"/>
          <w:lang w:val="en-GB"/>
        </w:rPr>
        <w:t xml:space="preserve">adjacent to </w:t>
      </w:r>
      <w:r w:rsidR="007F4A4B">
        <w:rPr>
          <w:rFonts w:ascii="Times New Roman" w:hAnsi="Times New Roman" w:cs="Times New Roman"/>
          <w:sz w:val="24"/>
          <w:szCs w:val="24"/>
          <w:lang w:val="en-GB"/>
        </w:rPr>
        <w:t xml:space="preserve">the </w:t>
      </w:r>
      <w:r w:rsidR="000057CA">
        <w:rPr>
          <w:rFonts w:ascii="Times New Roman" w:hAnsi="Times New Roman" w:cs="Times New Roman"/>
          <w:sz w:val="24"/>
          <w:szCs w:val="24"/>
          <w:lang w:val="en-GB"/>
        </w:rPr>
        <w:t xml:space="preserve">central </w:t>
      </w:r>
      <w:r w:rsidR="000057CA" w:rsidRPr="009B6F90">
        <w:rPr>
          <w:rFonts w:ascii="Times New Roman" w:hAnsi="Times New Roman" w:cs="Times New Roman"/>
          <w:sz w:val="24"/>
          <w:szCs w:val="24"/>
          <w:lang w:val="en-GB"/>
        </w:rPr>
        <w:t>1 m</w:t>
      </w:r>
      <w:r w:rsidR="000057CA" w:rsidRPr="003D3AEB">
        <w:rPr>
          <w:rFonts w:ascii="Times New Roman" w:hAnsi="Times New Roman" w:cs="Times New Roman"/>
          <w:sz w:val="24"/>
          <w:szCs w:val="24"/>
          <w:vertAlign w:val="superscript"/>
          <w:lang w:val="en-GB"/>
        </w:rPr>
        <w:t>2</w:t>
      </w:r>
      <w:r w:rsidR="000057CA">
        <w:rPr>
          <w:rFonts w:ascii="Times New Roman" w:hAnsi="Times New Roman" w:cs="Times New Roman"/>
          <w:sz w:val="24"/>
          <w:szCs w:val="24"/>
          <w:lang w:val="en-GB"/>
        </w:rPr>
        <w:t xml:space="preserve"> (two cores on each side) for </w:t>
      </w:r>
      <w:r w:rsidR="00316EB9" w:rsidRPr="009B6F90">
        <w:rPr>
          <w:rFonts w:ascii="Times New Roman" w:hAnsi="Times New Roman" w:cs="Times New Roman"/>
          <w:sz w:val="24"/>
          <w:szCs w:val="24"/>
          <w:lang w:val="en-GB"/>
        </w:rPr>
        <w:t>each plot</w:t>
      </w:r>
      <w:r w:rsidR="00316EB9">
        <w:rPr>
          <w:rFonts w:ascii="Times New Roman" w:hAnsi="Times New Roman" w:cs="Times New Roman"/>
          <w:sz w:val="24"/>
          <w:szCs w:val="24"/>
          <w:lang w:val="en-GB"/>
        </w:rPr>
        <w:t xml:space="preserve"> and composited</w:t>
      </w:r>
      <w:r w:rsidR="00316EB9" w:rsidRPr="009B6F90">
        <w:rPr>
          <w:rFonts w:ascii="Times New Roman" w:hAnsi="Times New Roman" w:cs="Times New Roman"/>
          <w:sz w:val="24"/>
          <w:szCs w:val="24"/>
          <w:lang w:val="en-GB"/>
        </w:rPr>
        <w:t xml:space="preserve"> before storing at -80</w:t>
      </w:r>
      <w:r w:rsidR="00316EB9" w:rsidRPr="009B6F90">
        <w:rPr>
          <w:rFonts w:ascii="Calibri" w:hAnsi="Calibri" w:cs="Times New Roman"/>
          <w:sz w:val="24"/>
          <w:szCs w:val="24"/>
          <w:lang w:val="en-GB"/>
        </w:rPr>
        <w:t>⁰</w:t>
      </w:r>
      <w:r w:rsidR="00316EB9" w:rsidRPr="009B6F90">
        <w:rPr>
          <w:rFonts w:ascii="Times New Roman" w:hAnsi="Times New Roman" w:cs="Times New Roman"/>
          <w:sz w:val="24"/>
          <w:szCs w:val="24"/>
          <w:lang w:val="en-GB"/>
        </w:rPr>
        <w:t>C for analysis of AM fungal communities.</w:t>
      </w:r>
      <w:r w:rsidR="00316EB9">
        <w:rPr>
          <w:rFonts w:ascii="Times New Roman" w:hAnsi="Times New Roman" w:cs="Times New Roman"/>
          <w:sz w:val="24"/>
          <w:szCs w:val="24"/>
          <w:lang w:val="en-GB"/>
        </w:rPr>
        <w:t xml:space="preserve"> A total of 18 samples were collected </w:t>
      </w:r>
      <w:r w:rsidR="007F4A4B">
        <w:rPr>
          <w:rFonts w:ascii="Times New Roman" w:hAnsi="Times New Roman" w:cs="Times New Roman"/>
          <w:sz w:val="24"/>
          <w:szCs w:val="24"/>
          <w:lang w:val="en-GB"/>
        </w:rPr>
        <w:t>on</w:t>
      </w:r>
      <w:r w:rsidR="00316EB9">
        <w:rPr>
          <w:rFonts w:ascii="Times New Roman" w:hAnsi="Times New Roman" w:cs="Times New Roman"/>
          <w:sz w:val="24"/>
          <w:szCs w:val="24"/>
          <w:lang w:val="en-GB"/>
        </w:rPr>
        <w:t xml:space="preserve"> each sampling date. For characterisation of plant communities</w:t>
      </w:r>
      <w:r w:rsidR="00CE0E8F" w:rsidRPr="009B6F90">
        <w:rPr>
          <w:rFonts w:ascii="Times New Roman" w:hAnsi="Times New Roman" w:cs="Times New Roman"/>
          <w:sz w:val="24"/>
          <w:szCs w:val="24"/>
          <w:lang w:val="en-GB"/>
        </w:rPr>
        <w:t>, the vegetation was cut to ground level within the central 1 m</w:t>
      </w:r>
      <w:r w:rsidR="00CE0E8F" w:rsidRPr="003D3AEB">
        <w:rPr>
          <w:rFonts w:ascii="Times New Roman" w:hAnsi="Times New Roman" w:cs="Times New Roman"/>
          <w:sz w:val="24"/>
          <w:szCs w:val="24"/>
          <w:vertAlign w:val="superscript"/>
          <w:lang w:val="en-GB"/>
        </w:rPr>
        <w:t>2</w:t>
      </w:r>
      <w:r w:rsidR="005B1FE0">
        <w:rPr>
          <w:rFonts w:ascii="Times New Roman" w:hAnsi="Times New Roman" w:cs="Times New Roman"/>
          <w:sz w:val="24"/>
          <w:szCs w:val="24"/>
          <w:lang w:val="en-GB"/>
        </w:rPr>
        <w:t xml:space="preserve"> of each plot and </w:t>
      </w:r>
      <w:r w:rsidR="007F4A4B">
        <w:rPr>
          <w:rFonts w:ascii="Times New Roman" w:hAnsi="Times New Roman" w:cs="Times New Roman"/>
          <w:sz w:val="24"/>
          <w:szCs w:val="24"/>
          <w:lang w:val="en-GB"/>
        </w:rPr>
        <w:t xml:space="preserve">a sub-sample of harvest material (representing 25-40% of the biomass) was </w:t>
      </w:r>
      <w:r w:rsidR="005B1FE0">
        <w:rPr>
          <w:rFonts w:ascii="Times New Roman" w:hAnsi="Times New Roman" w:cs="Times New Roman"/>
          <w:sz w:val="24"/>
          <w:szCs w:val="24"/>
          <w:lang w:val="en-GB"/>
        </w:rPr>
        <w:t xml:space="preserve">sorted to the species level. </w:t>
      </w:r>
      <w:r w:rsidR="007F4A4B">
        <w:rPr>
          <w:rFonts w:ascii="Times New Roman" w:hAnsi="Times New Roman" w:cs="Times New Roman"/>
          <w:sz w:val="24"/>
          <w:szCs w:val="24"/>
          <w:lang w:val="en-GB"/>
        </w:rPr>
        <w:t xml:space="preserve"> </w:t>
      </w:r>
      <w:r w:rsidR="005B1FE0">
        <w:rPr>
          <w:rFonts w:ascii="Times New Roman" w:hAnsi="Times New Roman" w:cs="Times New Roman"/>
          <w:sz w:val="24"/>
          <w:szCs w:val="24"/>
          <w:lang w:val="en-GB"/>
        </w:rPr>
        <w:t>Samples were</w:t>
      </w:r>
      <w:r w:rsidR="00CE0E8F" w:rsidRPr="009B6F90">
        <w:rPr>
          <w:rFonts w:ascii="Times New Roman" w:hAnsi="Times New Roman" w:cs="Times New Roman"/>
          <w:sz w:val="24"/>
          <w:szCs w:val="24"/>
          <w:lang w:val="en-GB"/>
        </w:rPr>
        <w:t xml:space="preserve"> dried for 48h at 80 ºC </w:t>
      </w:r>
      <w:r w:rsidR="00510F83">
        <w:rPr>
          <w:rFonts w:ascii="Times New Roman" w:hAnsi="Times New Roman" w:cs="Times New Roman"/>
          <w:sz w:val="24"/>
          <w:szCs w:val="24"/>
          <w:lang w:val="en-GB"/>
        </w:rPr>
        <w:t>and weighed to obtain</w:t>
      </w:r>
      <w:r w:rsidR="001B5615">
        <w:rPr>
          <w:rFonts w:ascii="Times New Roman" w:hAnsi="Times New Roman" w:cs="Times New Roman"/>
          <w:sz w:val="24"/>
          <w:szCs w:val="24"/>
          <w:lang w:val="en-GB"/>
        </w:rPr>
        <w:t xml:space="preserve"> the</w:t>
      </w:r>
      <w:r w:rsidR="00510F83">
        <w:rPr>
          <w:rFonts w:ascii="Times New Roman" w:hAnsi="Times New Roman" w:cs="Times New Roman"/>
          <w:sz w:val="24"/>
          <w:szCs w:val="24"/>
          <w:lang w:val="en-GB"/>
        </w:rPr>
        <w:t xml:space="preserve"> biomass</w:t>
      </w:r>
      <w:r w:rsidR="00B90D36">
        <w:rPr>
          <w:rFonts w:ascii="Times New Roman" w:hAnsi="Times New Roman" w:cs="Times New Roman"/>
          <w:sz w:val="24"/>
          <w:szCs w:val="24"/>
          <w:lang w:val="en-GB"/>
        </w:rPr>
        <w:t xml:space="preserve"> of each plant species</w:t>
      </w:r>
      <w:r w:rsidR="00677E09">
        <w:rPr>
          <w:rFonts w:ascii="Times New Roman" w:hAnsi="Times New Roman" w:cs="Times New Roman"/>
          <w:sz w:val="24"/>
          <w:szCs w:val="24"/>
          <w:lang w:val="en-GB"/>
        </w:rPr>
        <w:t xml:space="preserve"> </w:t>
      </w:r>
      <w:r w:rsidR="00510F83">
        <w:rPr>
          <w:rFonts w:ascii="Times New Roman" w:hAnsi="Times New Roman" w:cs="Times New Roman"/>
          <w:sz w:val="24"/>
          <w:szCs w:val="24"/>
          <w:lang w:val="en-GB"/>
        </w:rPr>
        <w:t xml:space="preserve">per plot </w:t>
      </w:r>
      <w:r w:rsidR="00677E09">
        <w:rPr>
          <w:rFonts w:ascii="Times New Roman" w:hAnsi="Times New Roman" w:cs="Times New Roman"/>
          <w:sz w:val="24"/>
          <w:szCs w:val="24"/>
          <w:lang w:val="en-GB"/>
        </w:rPr>
        <w:t>(</w:t>
      </w:r>
      <w:r w:rsidR="000F57B2" w:rsidRPr="001463F7">
        <w:rPr>
          <w:rFonts w:ascii="Times New Roman" w:hAnsi="Times New Roman" w:cs="Times New Roman"/>
          <w:sz w:val="24"/>
          <w:szCs w:val="24"/>
          <w:lang w:val="en-GB"/>
        </w:rPr>
        <w:t>l</w:t>
      </w:r>
      <w:r w:rsidR="005B1FE0" w:rsidRPr="001463F7">
        <w:rPr>
          <w:rFonts w:ascii="Times New Roman" w:hAnsi="Times New Roman" w:cs="Times New Roman"/>
          <w:sz w:val="24"/>
          <w:szCs w:val="24"/>
          <w:lang w:val="en-GB"/>
        </w:rPr>
        <w:t>ist</w:t>
      </w:r>
      <w:r w:rsidR="00AF4CC4" w:rsidRPr="001463F7">
        <w:rPr>
          <w:rFonts w:ascii="Times New Roman" w:hAnsi="Times New Roman" w:cs="Times New Roman"/>
          <w:sz w:val="24"/>
          <w:szCs w:val="24"/>
          <w:lang w:val="en-GB"/>
        </w:rPr>
        <w:t xml:space="preserve"> of plant </w:t>
      </w:r>
      <w:r w:rsidR="005B1FE0" w:rsidRPr="001463F7">
        <w:rPr>
          <w:rFonts w:ascii="Times New Roman" w:hAnsi="Times New Roman" w:cs="Times New Roman"/>
          <w:sz w:val="24"/>
          <w:szCs w:val="24"/>
          <w:lang w:val="en-GB"/>
        </w:rPr>
        <w:t>species</w:t>
      </w:r>
      <w:r w:rsidR="00AF4CC4" w:rsidRPr="001463F7">
        <w:rPr>
          <w:rFonts w:ascii="Times New Roman" w:hAnsi="Times New Roman" w:cs="Times New Roman"/>
          <w:sz w:val="24"/>
          <w:szCs w:val="24"/>
          <w:lang w:val="en-GB"/>
        </w:rPr>
        <w:t xml:space="preserve"> </w:t>
      </w:r>
      <w:r w:rsidR="000F57B2" w:rsidRPr="001463F7">
        <w:rPr>
          <w:rFonts w:ascii="Times New Roman" w:hAnsi="Times New Roman" w:cs="Times New Roman"/>
          <w:sz w:val="24"/>
          <w:szCs w:val="24"/>
          <w:lang w:val="en-GB"/>
        </w:rPr>
        <w:t xml:space="preserve">in </w:t>
      </w:r>
      <w:r w:rsidR="006F1857">
        <w:rPr>
          <w:rFonts w:ascii="Times New Roman" w:hAnsi="Times New Roman" w:cs="Times New Roman"/>
          <w:sz w:val="24"/>
          <w:szCs w:val="24"/>
          <w:lang w:val="en-GB"/>
        </w:rPr>
        <w:t>T</w:t>
      </w:r>
      <w:r w:rsidR="00AF4CC4" w:rsidRPr="001463F7">
        <w:rPr>
          <w:rFonts w:ascii="Times New Roman" w:hAnsi="Times New Roman" w:cs="Times New Roman"/>
          <w:sz w:val="24"/>
          <w:szCs w:val="24"/>
          <w:lang w:val="en-GB"/>
        </w:rPr>
        <w:t>able S</w:t>
      </w:r>
      <w:r w:rsidR="006F1857">
        <w:rPr>
          <w:rFonts w:ascii="Times New Roman" w:hAnsi="Times New Roman" w:cs="Times New Roman"/>
          <w:sz w:val="24"/>
          <w:szCs w:val="24"/>
          <w:lang w:val="en-GB"/>
        </w:rPr>
        <w:t>1</w:t>
      </w:r>
      <w:r w:rsidR="007F4A4B">
        <w:rPr>
          <w:rFonts w:ascii="Times New Roman" w:hAnsi="Times New Roman" w:cs="Times New Roman"/>
          <w:sz w:val="24"/>
          <w:szCs w:val="24"/>
          <w:lang w:val="en-GB"/>
        </w:rPr>
        <w:t>), before being scaled to the plot (1m</w:t>
      </w:r>
      <w:r w:rsidR="007F4A4B" w:rsidRPr="00886C9C">
        <w:rPr>
          <w:rFonts w:ascii="Times New Roman" w:hAnsi="Times New Roman" w:cs="Times New Roman"/>
          <w:sz w:val="24"/>
          <w:szCs w:val="24"/>
          <w:vertAlign w:val="superscript"/>
          <w:lang w:val="en-GB"/>
        </w:rPr>
        <w:t>2</w:t>
      </w:r>
      <w:r w:rsidR="007F4A4B">
        <w:rPr>
          <w:rFonts w:ascii="Times New Roman" w:hAnsi="Times New Roman" w:cs="Times New Roman"/>
          <w:sz w:val="24"/>
          <w:szCs w:val="24"/>
          <w:lang w:val="en-GB"/>
        </w:rPr>
        <w:t>) level.</w:t>
      </w:r>
      <w:r w:rsidR="00B67779">
        <w:rPr>
          <w:rFonts w:ascii="Times New Roman" w:hAnsi="Times New Roman" w:cs="Times New Roman"/>
          <w:color w:val="FF0000"/>
          <w:sz w:val="24"/>
          <w:szCs w:val="24"/>
          <w:lang w:val="en-GB"/>
        </w:rPr>
        <w:t xml:space="preserve"> </w:t>
      </w:r>
      <w:r w:rsidR="00316EB9" w:rsidRPr="00B10F66">
        <w:rPr>
          <w:rFonts w:ascii="Times New Roman" w:hAnsi="Times New Roman" w:cs="Times New Roman"/>
          <w:sz w:val="24"/>
          <w:szCs w:val="24"/>
          <w:lang w:val="en-GB"/>
        </w:rPr>
        <w:t xml:space="preserve">Plant communities were assessed within ten days of soil sampling, with the exception of </w:t>
      </w:r>
      <w:proofErr w:type="gramStart"/>
      <w:r w:rsidR="00316EB9" w:rsidRPr="00B10F66">
        <w:rPr>
          <w:rFonts w:ascii="Times New Roman" w:hAnsi="Times New Roman" w:cs="Times New Roman"/>
          <w:sz w:val="24"/>
          <w:szCs w:val="24"/>
          <w:lang w:val="en-GB"/>
        </w:rPr>
        <w:t>Autumn</w:t>
      </w:r>
      <w:proofErr w:type="gramEnd"/>
      <w:r w:rsidR="00316EB9" w:rsidRPr="00B10F66">
        <w:rPr>
          <w:rFonts w:ascii="Times New Roman" w:hAnsi="Times New Roman" w:cs="Times New Roman"/>
          <w:sz w:val="24"/>
          <w:szCs w:val="24"/>
          <w:lang w:val="en-GB"/>
        </w:rPr>
        <w:t xml:space="preserve"> 2014 when soil samples were collected five weeks after plant communities were assessed</w:t>
      </w:r>
      <w:r w:rsidR="0091072D" w:rsidRPr="00B10F66">
        <w:rPr>
          <w:rFonts w:ascii="Times New Roman" w:hAnsi="Times New Roman" w:cs="Times New Roman"/>
          <w:sz w:val="24"/>
          <w:szCs w:val="24"/>
          <w:lang w:val="en-GB"/>
        </w:rPr>
        <w:t xml:space="preserve"> (</w:t>
      </w:r>
      <w:r w:rsidR="0091072D" w:rsidRPr="00DF5594">
        <w:rPr>
          <w:rFonts w:ascii="Times New Roman" w:hAnsi="Times New Roman" w:cs="Times New Roman"/>
          <w:sz w:val="24"/>
          <w:szCs w:val="24"/>
          <w:lang w:val="en-GB"/>
        </w:rPr>
        <w:t>Table 1)</w:t>
      </w:r>
      <w:r w:rsidR="00316EB9" w:rsidRPr="00DF5594">
        <w:rPr>
          <w:rFonts w:ascii="Times New Roman" w:hAnsi="Times New Roman" w:cs="Times New Roman"/>
          <w:sz w:val="24"/>
          <w:szCs w:val="24"/>
          <w:lang w:val="en-GB"/>
        </w:rPr>
        <w:t>.</w:t>
      </w:r>
      <w:r w:rsidR="0091072D" w:rsidRPr="00DF5594">
        <w:rPr>
          <w:rFonts w:ascii="Times New Roman" w:hAnsi="Times New Roman" w:cs="Times New Roman"/>
          <w:sz w:val="24"/>
          <w:szCs w:val="24"/>
          <w:lang w:val="en-GB"/>
        </w:rPr>
        <w:t xml:space="preserve"> P</w:t>
      </w:r>
      <w:r w:rsidR="001B5615" w:rsidRPr="00DF5594">
        <w:rPr>
          <w:rFonts w:ascii="Times New Roman" w:hAnsi="Times New Roman" w:cs="Times New Roman"/>
          <w:sz w:val="24"/>
          <w:szCs w:val="24"/>
          <w:lang w:val="en-GB"/>
        </w:rPr>
        <w:t>lant composition data was not available for spring 2015</w:t>
      </w:r>
      <w:r w:rsidR="001761E9" w:rsidRPr="00DF5594">
        <w:rPr>
          <w:rFonts w:ascii="Times New Roman" w:hAnsi="Times New Roman" w:cs="Times New Roman"/>
          <w:sz w:val="24"/>
          <w:szCs w:val="24"/>
          <w:lang w:val="en-GB"/>
        </w:rPr>
        <w:t xml:space="preserve"> because </w:t>
      </w:r>
      <w:r w:rsidR="00736F5F" w:rsidRPr="00DF5594">
        <w:rPr>
          <w:rFonts w:ascii="Times New Roman" w:hAnsi="Times New Roman" w:cs="Times New Roman"/>
          <w:sz w:val="24"/>
          <w:szCs w:val="24"/>
          <w:lang w:val="en-GB"/>
        </w:rPr>
        <w:t xml:space="preserve">biomass was not sorted to species level at that date </w:t>
      </w:r>
      <w:r w:rsidR="00B67779" w:rsidRPr="00DF5594">
        <w:rPr>
          <w:rFonts w:ascii="Times New Roman" w:hAnsi="Times New Roman" w:cs="Times New Roman"/>
          <w:sz w:val="24"/>
          <w:szCs w:val="24"/>
          <w:lang w:val="en-GB"/>
        </w:rPr>
        <w:t>(Table 1).</w:t>
      </w:r>
      <w:r w:rsidR="00AF4CC4">
        <w:rPr>
          <w:rFonts w:ascii="Times New Roman" w:hAnsi="Times New Roman" w:cs="Times New Roman"/>
          <w:sz w:val="24"/>
          <w:szCs w:val="24"/>
          <w:lang w:val="en-GB"/>
        </w:rPr>
        <w:t xml:space="preserve"> </w:t>
      </w:r>
    </w:p>
    <w:p w:rsidR="00AF4CC4" w:rsidRPr="009B6F90" w:rsidRDefault="00AF4CC4" w:rsidP="00110A4D">
      <w:pPr>
        <w:spacing w:line="480" w:lineRule="auto"/>
        <w:jc w:val="both"/>
        <w:rPr>
          <w:rFonts w:ascii="Times New Roman" w:hAnsi="Times New Roman" w:cs="Times New Roman"/>
          <w:b/>
          <w:sz w:val="24"/>
          <w:szCs w:val="24"/>
          <w:lang w:val="en-GB"/>
        </w:rPr>
      </w:pPr>
    </w:p>
    <w:p w:rsidR="005D79EB" w:rsidRDefault="00657CAB" w:rsidP="00110A4D">
      <w:pPr>
        <w:spacing w:line="480" w:lineRule="auto"/>
        <w:jc w:val="both"/>
        <w:rPr>
          <w:rFonts w:ascii="Times New Roman" w:hAnsi="Times New Roman" w:cs="Times New Roman"/>
          <w:sz w:val="24"/>
          <w:szCs w:val="24"/>
          <w:lang w:val="en-GB"/>
        </w:rPr>
      </w:pPr>
      <w:proofErr w:type="gramStart"/>
      <w:r w:rsidRPr="009B6F90">
        <w:rPr>
          <w:rFonts w:ascii="Times New Roman" w:hAnsi="Times New Roman" w:cs="Times New Roman"/>
          <w:sz w:val="24"/>
          <w:szCs w:val="24"/>
          <w:lang w:val="en-GB"/>
        </w:rPr>
        <w:t>Table</w:t>
      </w:r>
      <w:r w:rsidR="00B67779">
        <w:rPr>
          <w:rFonts w:ascii="Times New Roman" w:hAnsi="Times New Roman" w:cs="Times New Roman"/>
          <w:sz w:val="24"/>
          <w:szCs w:val="24"/>
          <w:lang w:val="en-GB"/>
        </w:rPr>
        <w:t xml:space="preserve"> 1</w:t>
      </w:r>
      <w:r w:rsidR="005D79EB">
        <w:rPr>
          <w:rFonts w:ascii="Times New Roman" w:hAnsi="Times New Roman" w:cs="Times New Roman"/>
          <w:sz w:val="24"/>
          <w:szCs w:val="24"/>
          <w:lang w:val="en-GB"/>
        </w:rPr>
        <w:t>.</w:t>
      </w:r>
      <w:proofErr w:type="gramEnd"/>
      <w:r w:rsidRPr="009B6F90">
        <w:rPr>
          <w:rFonts w:ascii="Times New Roman" w:hAnsi="Times New Roman" w:cs="Times New Roman"/>
          <w:sz w:val="24"/>
          <w:szCs w:val="24"/>
          <w:lang w:val="en-GB"/>
        </w:rPr>
        <w:t xml:space="preserve"> </w:t>
      </w:r>
      <w:proofErr w:type="gramStart"/>
      <w:r w:rsidRPr="009B6F90">
        <w:rPr>
          <w:rFonts w:ascii="Times New Roman" w:hAnsi="Times New Roman" w:cs="Times New Roman"/>
          <w:sz w:val="24"/>
          <w:szCs w:val="24"/>
          <w:lang w:val="en-GB"/>
        </w:rPr>
        <w:t xml:space="preserve">Sampling dates and richness of </w:t>
      </w:r>
      <w:r w:rsidR="00662A7C">
        <w:rPr>
          <w:rFonts w:ascii="Times New Roman" w:hAnsi="Times New Roman" w:cs="Times New Roman"/>
          <w:sz w:val="24"/>
          <w:szCs w:val="24"/>
          <w:lang w:val="en-GB"/>
        </w:rPr>
        <w:t xml:space="preserve">both </w:t>
      </w:r>
      <w:r w:rsidRPr="009B6F90">
        <w:rPr>
          <w:rFonts w:ascii="Times New Roman" w:hAnsi="Times New Roman" w:cs="Times New Roman"/>
          <w:sz w:val="24"/>
          <w:szCs w:val="24"/>
          <w:lang w:val="en-GB"/>
        </w:rPr>
        <w:t>the plant and AM fungal communities.</w:t>
      </w:r>
      <w:proofErr w:type="gramEnd"/>
      <w:r w:rsidRPr="009B6F90">
        <w:rPr>
          <w:rFonts w:ascii="Times New Roman" w:hAnsi="Times New Roman" w:cs="Times New Roman"/>
          <w:sz w:val="24"/>
          <w:szCs w:val="24"/>
          <w:lang w:val="en-GB"/>
        </w:rPr>
        <w:t xml:space="preserve"> </w:t>
      </w:r>
    </w:p>
    <w:tbl>
      <w:tblPr>
        <w:tblW w:w="9139" w:type="dxa"/>
        <w:tblInd w:w="108" w:type="dxa"/>
        <w:tblLook w:val="04A0"/>
      </w:tblPr>
      <w:tblGrid>
        <w:gridCol w:w="1701"/>
        <w:gridCol w:w="1985"/>
        <w:gridCol w:w="1693"/>
        <w:gridCol w:w="166"/>
        <w:gridCol w:w="1826"/>
        <w:gridCol w:w="1483"/>
        <w:gridCol w:w="271"/>
        <w:gridCol w:w="14"/>
      </w:tblGrid>
      <w:tr w:rsidR="00A01ACD" w:rsidRPr="005D79EB" w:rsidTr="00662A7C">
        <w:trPr>
          <w:gridAfter w:val="2"/>
          <w:wAfter w:w="285" w:type="dxa"/>
          <w:trHeight w:val="322"/>
        </w:trPr>
        <w:tc>
          <w:tcPr>
            <w:tcW w:w="1701" w:type="dxa"/>
            <w:vMerge w:val="restart"/>
            <w:tcBorders>
              <w:top w:val="single" w:sz="4" w:space="0" w:color="auto"/>
              <w:left w:val="nil"/>
              <w:bottom w:val="single" w:sz="4" w:space="0" w:color="000000"/>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Sampling date</w:t>
            </w:r>
          </w:p>
        </w:tc>
        <w:tc>
          <w:tcPr>
            <w:tcW w:w="3844" w:type="dxa"/>
            <w:gridSpan w:val="3"/>
            <w:tcBorders>
              <w:top w:val="single" w:sz="4" w:space="0" w:color="auto"/>
              <w:left w:val="nil"/>
              <w:bottom w:val="nil"/>
              <w:right w:val="nil"/>
            </w:tcBorders>
            <w:shd w:val="clear" w:color="auto" w:fill="auto"/>
            <w:noWrap/>
            <w:vAlign w:val="bottom"/>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AM fungal community</w:t>
            </w:r>
          </w:p>
        </w:tc>
        <w:tc>
          <w:tcPr>
            <w:tcW w:w="3309" w:type="dxa"/>
            <w:gridSpan w:val="2"/>
            <w:tcBorders>
              <w:top w:val="single" w:sz="4" w:space="0" w:color="auto"/>
              <w:left w:val="nil"/>
              <w:bottom w:val="nil"/>
              <w:right w:val="nil"/>
            </w:tcBorders>
            <w:shd w:val="clear" w:color="auto" w:fill="auto"/>
            <w:vAlign w:val="bottom"/>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Plant community</w:t>
            </w:r>
          </w:p>
        </w:tc>
      </w:tr>
      <w:tr w:rsidR="00A01ACD" w:rsidRPr="005D79EB" w:rsidTr="00335570">
        <w:trPr>
          <w:trHeight w:val="646"/>
        </w:trPr>
        <w:tc>
          <w:tcPr>
            <w:tcW w:w="1701" w:type="dxa"/>
            <w:vMerge/>
            <w:tcBorders>
              <w:top w:val="single" w:sz="4" w:space="0" w:color="auto"/>
              <w:left w:val="nil"/>
              <w:bottom w:val="single" w:sz="4" w:space="0" w:color="000000"/>
              <w:right w:val="nil"/>
            </w:tcBorders>
            <w:vAlign w:val="center"/>
            <w:hideMark/>
          </w:tcPr>
          <w:p w:rsidR="00A01ACD" w:rsidRPr="005D79EB" w:rsidRDefault="00A01ACD" w:rsidP="00110A4D">
            <w:pPr>
              <w:spacing w:after="0" w:line="480" w:lineRule="auto"/>
              <w:rPr>
                <w:rFonts w:ascii="Times New Roman" w:eastAsia="Times New Roman" w:hAnsi="Times New Roman" w:cs="Times New Roman"/>
                <w:color w:val="000000"/>
                <w:sz w:val="24"/>
                <w:szCs w:val="24"/>
                <w:lang w:eastAsia="en-AU"/>
              </w:rPr>
            </w:pPr>
          </w:p>
        </w:tc>
        <w:tc>
          <w:tcPr>
            <w:tcW w:w="1985" w:type="dxa"/>
            <w:tcBorders>
              <w:top w:val="nil"/>
              <w:left w:val="nil"/>
              <w:bottom w:val="single" w:sz="4" w:space="0" w:color="auto"/>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Specific dates</w:t>
            </w:r>
          </w:p>
        </w:tc>
        <w:tc>
          <w:tcPr>
            <w:tcW w:w="1693" w:type="dxa"/>
            <w:tcBorders>
              <w:top w:val="nil"/>
              <w:left w:val="nil"/>
              <w:bottom w:val="single" w:sz="4" w:space="0" w:color="auto"/>
              <w:right w:val="nil"/>
            </w:tcBorders>
            <w:shd w:val="clear" w:color="auto" w:fill="auto"/>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Richness (number of OTUs)</w:t>
            </w:r>
          </w:p>
        </w:tc>
        <w:tc>
          <w:tcPr>
            <w:tcW w:w="1992" w:type="dxa"/>
            <w:gridSpan w:val="2"/>
            <w:tcBorders>
              <w:top w:val="nil"/>
              <w:left w:val="nil"/>
              <w:bottom w:val="single" w:sz="4" w:space="0" w:color="auto"/>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Specific dates</w:t>
            </w:r>
          </w:p>
        </w:tc>
        <w:tc>
          <w:tcPr>
            <w:tcW w:w="1768" w:type="dxa"/>
            <w:gridSpan w:val="3"/>
            <w:tcBorders>
              <w:top w:val="nil"/>
              <w:left w:val="nil"/>
              <w:bottom w:val="single" w:sz="4" w:space="0" w:color="auto"/>
              <w:right w:val="nil"/>
            </w:tcBorders>
            <w:shd w:val="clear" w:color="auto" w:fill="auto"/>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Richness (number of species)</w:t>
            </w:r>
          </w:p>
        </w:tc>
      </w:tr>
      <w:tr w:rsidR="00A01ACD" w:rsidRPr="005D79EB" w:rsidTr="00335570">
        <w:trPr>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Autumn 2014</w:t>
            </w:r>
          </w:p>
        </w:tc>
        <w:tc>
          <w:tcPr>
            <w:tcW w:w="1985"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31 March</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433</w:t>
            </w:r>
          </w:p>
        </w:tc>
        <w:tc>
          <w:tcPr>
            <w:tcW w:w="1992"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24-28 February</w:t>
            </w:r>
          </w:p>
        </w:tc>
        <w:tc>
          <w:tcPr>
            <w:tcW w:w="1768" w:type="dxa"/>
            <w:gridSpan w:val="3"/>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15</w:t>
            </w:r>
          </w:p>
        </w:tc>
      </w:tr>
      <w:tr w:rsidR="00A01ACD" w:rsidRPr="005D79EB" w:rsidTr="00335570">
        <w:trPr>
          <w:gridAfter w:val="1"/>
          <w:wAfter w:w="14" w:type="dxa"/>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Spring 2014</w:t>
            </w:r>
          </w:p>
        </w:tc>
        <w:tc>
          <w:tcPr>
            <w:tcW w:w="1985"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29 September</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520</w:t>
            </w:r>
          </w:p>
        </w:tc>
        <w:tc>
          <w:tcPr>
            <w:tcW w:w="1992"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3-8 October</w:t>
            </w:r>
          </w:p>
        </w:tc>
        <w:tc>
          <w:tcPr>
            <w:tcW w:w="1754"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25</w:t>
            </w:r>
          </w:p>
        </w:tc>
      </w:tr>
      <w:tr w:rsidR="00A01ACD" w:rsidRPr="005D79EB" w:rsidTr="00335570">
        <w:trPr>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Autumn 2015</w:t>
            </w:r>
          </w:p>
        </w:tc>
        <w:tc>
          <w:tcPr>
            <w:tcW w:w="1985" w:type="dxa"/>
            <w:tcBorders>
              <w:top w:val="nil"/>
              <w:left w:val="nil"/>
              <w:bottom w:val="nil"/>
              <w:right w:val="nil"/>
            </w:tcBorders>
            <w:shd w:val="clear" w:color="auto" w:fill="auto"/>
            <w:noWrap/>
            <w:vAlign w:val="center"/>
            <w:hideMark/>
          </w:tcPr>
          <w:p w:rsidR="00A01ACD" w:rsidRPr="00B10F66" w:rsidRDefault="00F939AC" w:rsidP="00110A4D">
            <w:pPr>
              <w:spacing w:after="0" w:line="480" w:lineRule="auto"/>
              <w:jc w:val="center"/>
              <w:rPr>
                <w:rFonts w:ascii="Times New Roman" w:eastAsia="Times New Roman" w:hAnsi="Times New Roman" w:cs="Times New Roman"/>
                <w:color w:val="FF0000"/>
                <w:sz w:val="24"/>
                <w:szCs w:val="24"/>
                <w:lang w:eastAsia="en-AU"/>
              </w:rPr>
            </w:pPr>
            <w:r w:rsidRPr="00B10F66">
              <w:rPr>
                <w:rFonts w:ascii="Times New Roman" w:eastAsia="Times New Roman" w:hAnsi="Times New Roman" w:cs="Times New Roman"/>
                <w:sz w:val="24"/>
                <w:szCs w:val="24"/>
                <w:lang w:eastAsia="en-AU"/>
              </w:rPr>
              <w:t>1 April</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463</w:t>
            </w:r>
          </w:p>
        </w:tc>
        <w:tc>
          <w:tcPr>
            <w:tcW w:w="1992"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1-7 April</w:t>
            </w:r>
          </w:p>
        </w:tc>
        <w:tc>
          <w:tcPr>
            <w:tcW w:w="1768" w:type="dxa"/>
            <w:gridSpan w:val="3"/>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22</w:t>
            </w:r>
          </w:p>
        </w:tc>
      </w:tr>
      <w:tr w:rsidR="00A01ACD" w:rsidRPr="005D79EB" w:rsidTr="00335570">
        <w:trPr>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lastRenderedPageBreak/>
              <w:t>Spring 2015</w:t>
            </w:r>
          </w:p>
        </w:tc>
        <w:tc>
          <w:tcPr>
            <w:tcW w:w="1985"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13-14 October</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515</w:t>
            </w:r>
          </w:p>
        </w:tc>
        <w:tc>
          <w:tcPr>
            <w:tcW w:w="1992"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w:t>
            </w:r>
          </w:p>
        </w:tc>
        <w:tc>
          <w:tcPr>
            <w:tcW w:w="1768" w:type="dxa"/>
            <w:gridSpan w:val="3"/>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w:t>
            </w:r>
          </w:p>
        </w:tc>
      </w:tr>
      <w:tr w:rsidR="00A01ACD" w:rsidRPr="005D79EB" w:rsidTr="00335570">
        <w:trPr>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 xml:space="preserve">Autumn 2016 </w:t>
            </w:r>
          </w:p>
        </w:tc>
        <w:tc>
          <w:tcPr>
            <w:tcW w:w="1985"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30-31 March</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1264</w:t>
            </w:r>
          </w:p>
        </w:tc>
        <w:tc>
          <w:tcPr>
            <w:tcW w:w="1992" w:type="dxa"/>
            <w:gridSpan w:val="2"/>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21-24 March</w:t>
            </w:r>
          </w:p>
        </w:tc>
        <w:tc>
          <w:tcPr>
            <w:tcW w:w="1768" w:type="dxa"/>
            <w:gridSpan w:val="3"/>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20</w:t>
            </w:r>
          </w:p>
        </w:tc>
      </w:tr>
      <w:tr w:rsidR="00A01ACD" w:rsidRPr="005D79EB" w:rsidTr="00335570">
        <w:trPr>
          <w:trHeight w:val="322"/>
        </w:trPr>
        <w:tc>
          <w:tcPr>
            <w:tcW w:w="1701"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Spring 2016</w:t>
            </w:r>
          </w:p>
        </w:tc>
        <w:tc>
          <w:tcPr>
            <w:tcW w:w="1985"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26-27 September</w:t>
            </w:r>
          </w:p>
        </w:tc>
        <w:tc>
          <w:tcPr>
            <w:tcW w:w="1693" w:type="dxa"/>
            <w:tcBorders>
              <w:top w:val="nil"/>
              <w:left w:val="nil"/>
              <w:bottom w:val="nil"/>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1241</w:t>
            </w:r>
          </w:p>
        </w:tc>
        <w:tc>
          <w:tcPr>
            <w:tcW w:w="1992" w:type="dxa"/>
            <w:gridSpan w:val="2"/>
            <w:tcBorders>
              <w:top w:val="nil"/>
              <w:left w:val="nil"/>
              <w:bottom w:val="nil"/>
              <w:right w:val="nil"/>
            </w:tcBorders>
            <w:shd w:val="clear" w:color="auto" w:fill="auto"/>
            <w:noWrap/>
            <w:vAlign w:val="center"/>
            <w:hideMark/>
          </w:tcPr>
          <w:p w:rsidR="00A01ACD" w:rsidRPr="007569D0" w:rsidRDefault="00A01ACD" w:rsidP="00110A4D">
            <w:pPr>
              <w:spacing w:after="0" w:line="480" w:lineRule="auto"/>
              <w:jc w:val="center"/>
              <w:rPr>
                <w:rFonts w:ascii="Times New Roman" w:eastAsia="Times New Roman" w:hAnsi="Times New Roman" w:cs="Times New Roman"/>
                <w:sz w:val="24"/>
                <w:szCs w:val="24"/>
                <w:lang w:eastAsia="en-AU"/>
              </w:rPr>
            </w:pPr>
            <w:r w:rsidRPr="007569D0">
              <w:rPr>
                <w:rFonts w:ascii="Times New Roman" w:eastAsia="Times New Roman" w:hAnsi="Times New Roman" w:cs="Times New Roman"/>
                <w:sz w:val="24"/>
                <w:szCs w:val="24"/>
                <w:lang w:eastAsia="en-AU"/>
              </w:rPr>
              <w:t>23</w:t>
            </w:r>
            <w:r w:rsidR="007569D0" w:rsidRPr="007569D0">
              <w:rPr>
                <w:rFonts w:ascii="Times New Roman" w:eastAsia="Times New Roman" w:hAnsi="Times New Roman" w:cs="Times New Roman"/>
                <w:sz w:val="24"/>
                <w:szCs w:val="24"/>
                <w:lang w:eastAsia="en-AU"/>
              </w:rPr>
              <w:t>-27</w:t>
            </w:r>
            <w:r w:rsidRPr="007569D0">
              <w:rPr>
                <w:rFonts w:ascii="Times New Roman" w:eastAsia="Times New Roman" w:hAnsi="Times New Roman" w:cs="Times New Roman"/>
                <w:sz w:val="24"/>
                <w:szCs w:val="24"/>
                <w:lang w:eastAsia="en-AU"/>
              </w:rPr>
              <w:t xml:space="preserve"> September</w:t>
            </w:r>
          </w:p>
        </w:tc>
        <w:tc>
          <w:tcPr>
            <w:tcW w:w="1768" w:type="dxa"/>
            <w:gridSpan w:val="3"/>
            <w:tcBorders>
              <w:top w:val="nil"/>
              <w:left w:val="nil"/>
              <w:bottom w:val="nil"/>
              <w:right w:val="nil"/>
            </w:tcBorders>
            <w:shd w:val="clear" w:color="auto" w:fill="auto"/>
            <w:noWrap/>
            <w:vAlign w:val="center"/>
            <w:hideMark/>
          </w:tcPr>
          <w:p w:rsidR="00A01ACD" w:rsidRPr="007569D0" w:rsidRDefault="00A01ACD" w:rsidP="00110A4D">
            <w:pPr>
              <w:spacing w:after="0" w:line="480" w:lineRule="auto"/>
              <w:jc w:val="center"/>
              <w:rPr>
                <w:rFonts w:ascii="Times New Roman" w:eastAsia="Times New Roman" w:hAnsi="Times New Roman" w:cs="Times New Roman"/>
                <w:sz w:val="24"/>
                <w:szCs w:val="24"/>
                <w:lang w:eastAsia="en-AU"/>
              </w:rPr>
            </w:pPr>
            <w:r w:rsidRPr="007569D0">
              <w:rPr>
                <w:rFonts w:ascii="Times New Roman" w:eastAsia="Times New Roman" w:hAnsi="Times New Roman" w:cs="Times New Roman"/>
                <w:sz w:val="24"/>
                <w:szCs w:val="24"/>
                <w:lang w:eastAsia="en-AU"/>
              </w:rPr>
              <w:t>16</w:t>
            </w:r>
          </w:p>
        </w:tc>
      </w:tr>
      <w:tr w:rsidR="00A01ACD" w:rsidRPr="005D79EB" w:rsidTr="00335570">
        <w:trPr>
          <w:trHeight w:val="322"/>
        </w:trPr>
        <w:tc>
          <w:tcPr>
            <w:tcW w:w="1701" w:type="dxa"/>
            <w:tcBorders>
              <w:top w:val="nil"/>
              <w:left w:val="nil"/>
              <w:bottom w:val="single" w:sz="4" w:space="0" w:color="auto"/>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Autumn 2017</w:t>
            </w:r>
          </w:p>
        </w:tc>
        <w:tc>
          <w:tcPr>
            <w:tcW w:w="1985" w:type="dxa"/>
            <w:tcBorders>
              <w:top w:val="nil"/>
              <w:left w:val="nil"/>
              <w:bottom w:val="single" w:sz="4" w:space="0" w:color="auto"/>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8-10 March</w:t>
            </w:r>
          </w:p>
        </w:tc>
        <w:tc>
          <w:tcPr>
            <w:tcW w:w="1693" w:type="dxa"/>
            <w:tcBorders>
              <w:top w:val="nil"/>
              <w:left w:val="nil"/>
              <w:bottom w:val="single" w:sz="4" w:space="0" w:color="auto"/>
              <w:right w:val="nil"/>
            </w:tcBorders>
            <w:shd w:val="clear" w:color="auto" w:fill="auto"/>
            <w:noWrap/>
            <w:vAlign w:val="center"/>
            <w:hideMark/>
          </w:tcPr>
          <w:p w:rsidR="00A01ACD" w:rsidRPr="005D79EB" w:rsidRDefault="00A01ACD" w:rsidP="00110A4D">
            <w:pPr>
              <w:spacing w:after="0" w:line="480" w:lineRule="auto"/>
              <w:jc w:val="center"/>
              <w:rPr>
                <w:rFonts w:ascii="Times New Roman" w:eastAsia="Times New Roman" w:hAnsi="Times New Roman" w:cs="Times New Roman"/>
                <w:color w:val="000000"/>
                <w:sz w:val="24"/>
                <w:szCs w:val="24"/>
                <w:lang w:eastAsia="en-AU"/>
              </w:rPr>
            </w:pPr>
            <w:r w:rsidRPr="005D79EB">
              <w:rPr>
                <w:rFonts w:ascii="Times New Roman" w:eastAsia="Times New Roman" w:hAnsi="Times New Roman" w:cs="Times New Roman"/>
                <w:color w:val="000000"/>
                <w:sz w:val="24"/>
                <w:szCs w:val="24"/>
                <w:lang w:eastAsia="en-AU"/>
              </w:rPr>
              <w:t>955</w:t>
            </w:r>
          </w:p>
        </w:tc>
        <w:tc>
          <w:tcPr>
            <w:tcW w:w="1992" w:type="dxa"/>
            <w:gridSpan w:val="2"/>
            <w:tcBorders>
              <w:top w:val="nil"/>
              <w:left w:val="nil"/>
              <w:bottom w:val="single" w:sz="4" w:space="0" w:color="auto"/>
              <w:right w:val="nil"/>
            </w:tcBorders>
            <w:shd w:val="clear" w:color="auto" w:fill="auto"/>
            <w:noWrap/>
            <w:vAlign w:val="center"/>
            <w:hideMark/>
          </w:tcPr>
          <w:p w:rsidR="00A01ACD" w:rsidRPr="005D79EB" w:rsidRDefault="004F3F73"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6-10 March</w:t>
            </w:r>
          </w:p>
        </w:tc>
        <w:tc>
          <w:tcPr>
            <w:tcW w:w="1768" w:type="dxa"/>
            <w:gridSpan w:val="3"/>
            <w:tcBorders>
              <w:top w:val="nil"/>
              <w:left w:val="nil"/>
              <w:bottom w:val="single" w:sz="4" w:space="0" w:color="auto"/>
              <w:right w:val="nil"/>
            </w:tcBorders>
            <w:shd w:val="clear" w:color="auto" w:fill="auto"/>
            <w:noWrap/>
            <w:vAlign w:val="center"/>
            <w:hideMark/>
          </w:tcPr>
          <w:p w:rsidR="00A01ACD" w:rsidRPr="005D79EB" w:rsidRDefault="0068231F" w:rsidP="00110A4D">
            <w:pPr>
              <w:spacing w:after="0" w:line="480" w:lineRule="auto"/>
              <w:jc w:val="center"/>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19</w:t>
            </w:r>
          </w:p>
        </w:tc>
      </w:tr>
    </w:tbl>
    <w:p w:rsidR="00302A1A" w:rsidRPr="009B6F90" w:rsidRDefault="00302A1A" w:rsidP="00110A4D">
      <w:pPr>
        <w:spacing w:line="480" w:lineRule="auto"/>
        <w:jc w:val="both"/>
        <w:rPr>
          <w:rFonts w:ascii="Times New Roman" w:hAnsi="Times New Roman" w:cs="Times New Roman"/>
          <w:sz w:val="24"/>
          <w:szCs w:val="24"/>
          <w:lang w:val="en-GB"/>
        </w:rPr>
      </w:pPr>
    </w:p>
    <w:p w:rsidR="00F73AB6" w:rsidRPr="009B6F90" w:rsidRDefault="00AA607B" w:rsidP="00110A4D">
      <w:pPr>
        <w:spacing w:line="480" w:lineRule="auto"/>
        <w:jc w:val="both"/>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t>Extraction</w:t>
      </w:r>
      <w:r w:rsidR="00820FC6">
        <w:rPr>
          <w:rFonts w:ascii="Times New Roman" w:hAnsi="Times New Roman" w:cs="Times New Roman"/>
          <w:b/>
          <w:sz w:val="24"/>
          <w:szCs w:val="24"/>
          <w:lang w:val="en-GB"/>
        </w:rPr>
        <w:t>,</w:t>
      </w:r>
      <w:r w:rsidRPr="009B6F90">
        <w:rPr>
          <w:rFonts w:ascii="Times New Roman" w:hAnsi="Times New Roman" w:cs="Times New Roman"/>
          <w:b/>
          <w:sz w:val="24"/>
          <w:szCs w:val="24"/>
          <w:lang w:val="en-GB"/>
        </w:rPr>
        <w:t xml:space="preserve"> amplification</w:t>
      </w:r>
      <w:r w:rsidR="00820FC6">
        <w:rPr>
          <w:rFonts w:ascii="Times New Roman" w:hAnsi="Times New Roman" w:cs="Times New Roman"/>
          <w:b/>
          <w:sz w:val="24"/>
          <w:szCs w:val="24"/>
          <w:lang w:val="en-GB"/>
        </w:rPr>
        <w:t xml:space="preserve"> and sequencing</w:t>
      </w:r>
      <w:r w:rsidRPr="009B6F90">
        <w:rPr>
          <w:rFonts w:ascii="Times New Roman" w:hAnsi="Times New Roman" w:cs="Times New Roman"/>
          <w:b/>
          <w:sz w:val="24"/>
          <w:szCs w:val="24"/>
          <w:lang w:val="en-GB"/>
        </w:rPr>
        <w:t xml:space="preserve"> of</w:t>
      </w:r>
      <w:r w:rsidR="00300B71" w:rsidRPr="009B6F90">
        <w:rPr>
          <w:rFonts w:ascii="Times New Roman" w:hAnsi="Times New Roman" w:cs="Times New Roman"/>
          <w:b/>
          <w:sz w:val="24"/>
          <w:szCs w:val="24"/>
          <w:lang w:val="en-GB"/>
        </w:rPr>
        <w:t xml:space="preserve"> </w:t>
      </w:r>
      <w:r w:rsidRPr="009B6F90">
        <w:rPr>
          <w:rFonts w:ascii="Times New Roman" w:hAnsi="Times New Roman" w:cs="Times New Roman"/>
          <w:b/>
          <w:sz w:val="24"/>
          <w:szCs w:val="24"/>
          <w:lang w:val="en-GB"/>
        </w:rPr>
        <w:t>AM fungal DNA</w:t>
      </w:r>
    </w:p>
    <w:p w:rsidR="001E1A2A" w:rsidRPr="009B6F90" w:rsidRDefault="00F73AB6" w:rsidP="00110A4D">
      <w:pPr>
        <w:spacing w:line="480" w:lineRule="auto"/>
        <w:rPr>
          <w:rFonts w:ascii="Times New Roman" w:hAnsi="Times New Roman" w:cs="Times New Roman"/>
          <w:sz w:val="24"/>
          <w:szCs w:val="24"/>
          <w:lang w:val="en-GB"/>
        </w:rPr>
      </w:pPr>
      <w:r w:rsidRPr="009B6F90">
        <w:rPr>
          <w:rFonts w:ascii="Times New Roman" w:hAnsi="Times New Roman" w:cs="Times New Roman"/>
          <w:sz w:val="24"/>
          <w:szCs w:val="24"/>
          <w:lang w:val="en-GB"/>
        </w:rPr>
        <w:t>DNA</w:t>
      </w:r>
      <w:r w:rsidR="00145406" w:rsidRPr="009B6F90">
        <w:rPr>
          <w:rFonts w:ascii="Times New Roman" w:hAnsi="Times New Roman" w:cs="Times New Roman"/>
          <w:sz w:val="24"/>
          <w:szCs w:val="24"/>
          <w:lang w:val="en-GB"/>
        </w:rPr>
        <w:t xml:space="preserve"> was extracted</w:t>
      </w:r>
      <w:r w:rsidRPr="009B6F90">
        <w:rPr>
          <w:rFonts w:ascii="Times New Roman" w:hAnsi="Times New Roman" w:cs="Times New Roman"/>
          <w:sz w:val="24"/>
          <w:szCs w:val="24"/>
          <w:lang w:val="en-GB"/>
        </w:rPr>
        <w:t xml:space="preserve"> </w:t>
      </w:r>
      <w:r w:rsidR="0022589E" w:rsidRPr="009B6F90">
        <w:rPr>
          <w:rFonts w:ascii="Times New Roman" w:hAnsi="Times New Roman" w:cs="Times New Roman"/>
          <w:sz w:val="24"/>
          <w:szCs w:val="24"/>
          <w:lang w:val="en-GB"/>
        </w:rPr>
        <w:t xml:space="preserve">from </w:t>
      </w:r>
      <w:r w:rsidR="000C518B" w:rsidRPr="009B6F90">
        <w:rPr>
          <w:rFonts w:ascii="Times New Roman" w:hAnsi="Times New Roman" w:cs="Times New Roman"/>
          <w:sz w:val="24"/>
          <w:szCs w:val="24"/>
          <w:lang w:val="en-GB"/>
        </w:rPr>
        <w:t>250</w:t>
      </w:r>
      <w:r w:rsidR="001A082B">
        <w:rPr>
          <w:rFonts w:ascii="Times New Roman" w:hAnsi="Times New Roman" w:cs="Times New Roman"/>
          <w:sz w:val="24"/>
          <w:szCs w:val="24"/>
          <w:lang w:val="en-GB"/>
        </w:rPr>
        <w:t xml:space="preserve"> </w:t>
      </w:r>
      <w:r w:rsidR="000C518B" w:rsidRPr="009B6F90">
        <w:rPr>
          <w:rFonts w:ascii="Times New Roman" w:hAnsi="Times New Roman" w:cs="Times New Roman"/>
          <w:sz w:val="24"/>
          <w:szCs w:val="24"/>
          <w:lang w:val="en-GB"/>
        </w:rPr>
        <w:t>m</w:t>
      </w:r>
      <w:r w:rsidR="0022589E" w:rsidRPr="009B6F90">
        <w:rPr>
          <w:rFonts w:ascii="Times New Roman" w:hAnsi="Times New Roman" w:cs="Times New Roman"/>
          <w:sz w:val="24"/>
          <w:szCs w:val="24"/>
          <w:lang w:val="en-GB"/>
        </w:rPr>
        <w:t>g of soil</w:t>
      </w:r>
      <w:r w:rsidRPr="009B6F90">
        <w:rPr>
          <w:rFonts w:ascii="Times New Roman" w:hAnsi="Times New Roman" w:cs="Times New Roman"/>
          <w:sz w:val="24"/>
          <w:szCs w:val="24"/>
          <w:lang w:val="en-GB"/>
        </w:rPr>
        <w:t xml:space="preserve"> </w:t>
      </w:r>
      <w:r w:rsidR="00ED0018" w:rsidRPr="009B6F90">
        <w:rPr>
          <w:rFonts w:ascii="Times New Roman" w:hAnsi="Times New Roman" w:cs="Times New Roman"/>
          <w:sz w:val="24"/>
          <w:szCs w:val="24"/>
          <w:lang w:val="en-GB"/>
        </w:rPr>
        <w:t xml:space="preserve">for each sample </w:t>
      </w:r>
      <w:r w:rsidRPr="009B6F90">
        <w:rPr>
          <w:rFonts w:ascii="Times New Roman" w:hAnsi="Times New Roman" w:cs="Times New Roman"/>
          <w:sz w:val="24"/>
          <w:szCs w:val="24"/>
          <w:lang w:val="en-GB"/>
        </w:rPr>
        <w:t xml:space="preserve">using </w:t>
      </w:r>
      <w:proofErr w:type="spellStart"/>
      <w:r w:rsidRPr="009B6F90">
        <w:rPr>
          <w:rFonts w:ascii="Times New Roman" w:hAnsi="Times New Roman" w:cs="Times New Roman"/>
          <w:sz w:val="24"/>
          <w:szCs w:val="24"/>
          <w:lang w:val="en-GB"/>
        </w:rPr>
        <w:t>PowerSoil</w:t>
      </w:r>
      <w:proofErr w:type="spellEnd"/>
      <w:r w:rsidRPr="009B6F90">
        <w:rPr>
          <w:rFonts w:ascii="Times New Roman" w:hAnsi="Times New Roman" w:cs="Times New Roman"/>
          <w:sz w:val="24"/>
          <w:szCs w:val="24"/>
          <w:lang w:val="en-GB"/>
        </w:rPr>
        <w:t xml:space="preserve"> DNA isolation kit</w:t>
      </w:r>
      <w:r w:rsidR="006369EE" w:rsidRPr="009B6F90">
        <w:rPr>
          <w:rFonts w:ascii="Times New Roman" w:hAnsi="Times New Roman" w:cs="Times New Roman"/>
          <w:sz w:val="24"/>
          <w:szCs w:val="24"/>
          <w:lang w:val="en-GB"/>
        </w:rPr>
        <w:t xml:space="preserve"> </w:t>
      </w:r>
      <w:r w:rsidR="00ED0018" w:rsidRPr="009B6F90">
        <w:rPr>
          <w:rFonts w:ascii="Times New Roman" w:hAnsi="Times New Roman" w:cs="Times New Roman"/>
          <w:sz w:val="24"/>
          <w:szCs w:val="24"/>
          <w:lang w:val="en-GB"/>
        </w:rPr>
        <w:t>(MO BIO, Carlsbad, USA</w:t>
      </w:r>
      <w:r w:rsidR="006369EE" w:rsidRPr="009B6F90">
        <w:rPr>
          <w:rFonts w:ascii="Times New Roman" w:hAnsi="Times New Roman" w:cs="Times New Roman"/>
          <w:sz w:val="24"/>
          <w:szCs w:val="24"/>
          <w:lang w:val="en-GB"/>
        </w:rPr>
        <w:t>)</w:t>
      </w:r>
      <w:r w:rsidR="00145406" w:rsidRPr="009B6F90">
        <w:rPr>
          <w:rFonts w:ascii="Times New Roman" w:hAnsi="Times New Roman" w:cs="Times New Roman"/>
          <w:sz w:val="24"/>
          <w:szCs w:val="24"/>
          <w:lang w:val="en-GB"/>
        </w:rPr>
        <w:t xml:space="preserve"> </w:t>
      </w:r>
      <w:r w:rsidR="00ED0018" w:rsidRPr="009B6F90">
        <w:rPr>
          <w:rFonts w:ascii="Times New Roman" w:hAnsi="Times New Roman" w:cs="Times New Roman"/>
          <w:sz w:val="24"/>
          <w:szCs w:val="24"/>
          <w:lang w:val="en-GB"/>
        </w:rPr>
        <w:t>as</w:t>
      </w:r>
      <w:r w:rsidR="00145406" w:rsidRPr="009B6F90">
        <w:rPr>
          <w:rFonts w:ascii="Times New Roman" w:hAnsi="Times New Roman" w:cs="Times New Roman"/>
          <w:sz w:val="24"/>
          <w:szCs w:val="24"/>
          <w:lang w:val="en-GB"/>
        </w:rPr>
        <w:t xml:space="preserve"> the manufacturer’s instruction</w:t>
      </w:r>
      <w:r w:rsidRPr="009B6F90">
        <w:rPr>
          <w:rFonts w:ascii="Times New Roman" w:hAnsi="Times New Roman" w:cs="Times New Roman"/>
          <w:sz w:val="24"/>
          <w:szCs w:val="24"/>
          <w:lang w:val="en-GB"/>
        </w:rPr>
        <w:t>.</w:t>
      </w:r>
      <w:r w:rsidR="00145406" w:rsidRPr="009B6F90">
        <w:rPr>
          <w:rFonts w:ascii="Times New Roman" w:hAnsi="Times New Roman" w:cs="Times New Roman"/>
          <w:sz w:val="24"/>
          <w:szCs w:val="24"/>
          <w:lang w:val="en-GB"/>
        </w:rPr>
        <w:t xml:space="preserve"> </w:t>
      </w:r>
      <w:r w:rsidR="00ED0018" w:rsidRPr="009B6F90">
        <w:rPr>
          <w:rFonts w:ascii="Times New Roman" w:hAnsi="Times New Roman" w:cs="Times New Roman"/>
          <w:sz w:val="24"/>
          <w:szCs w:val="24"/>
          <w:lang w:val="en-GB"/>
        </w:rPr>
        <w:t>Extracted DNA was quantifi</w:t>
      </w:r>
      <w:r w:rsidR="006369EE" w:rsidRPr="009B6F90">
        <w:rPr>
          <w:rFonts w:ascii="Times New Roman" w:hAnsi="Times New Roman" w:cs="Times New Roman"/>
          <w:sz w:val="24"/>
          <w:szCs w:val="24"/>
          <w:lang w:val="en-GB"/>
        </w:rPr>
        <w:t xml:space="preserve">ed </w:t>
      </w:r>
      <w:r w:rsidR="00ED0018" w:rsidRPr="009B6F90">
        <w:rPr>
          <w:rFonts w:ascii="Times New Roman" w:hAnsi="Times New Roman" w:cs="Times New Roman"/>
          <w:sz w:val="24"/>
          <w:szCs w:val="24"/>
          <w:lang w:val="en-GB"/>
        </w:rPr>
        <w:t>using</w:t>
      </w:r>
      <w:r w:rsidR="006369EE" w:rsidRPr="009B6F90">
        <w:rPr>
          <w:rFonts w:ascii="Times New Roman" w:hAnsi="Times New Roman" w:cs="Times New Roman"/>
          <w:sz w:val="24"/>
          <w:szCs w:val="24"/>
          <w:lang w:val="en-GB"/>
        </w:rPr>
        <w:t xml:space="preserve"> </w:t>
      </w:r>
      <w:proofErr w:type="spellStart"/>
      <w:r w:rsidR="00ED0018" w:rsidRPr="009B6F90">
        <w:rPr>
          <w:rFonts w:ascii="Times New Roman" w:hAnsi="Times New Roman" w:cs="Times New Roman"/>
          <w:sz w:val="24"/>
          <w:szCs w:val="24"/>
          <w:lang w:val="en-GB"/>
        </w:rPr>
        <w:t>NanoDrop</w:t>
      </w:r>
      <w:proofErr w:type="spellEnd"/>
      <w:r w:rsidR="00ED0018" w:rsidRPr="009B6F90">
        <w:rPr>
          <w:rFonts w:ascii="Times New Roman" w:hAnsi="Times New Roman" w:cs="Times New Roman"/>
          <w:sz w:val="24"/>
          <w:szCs w:val="24"/>
          <w:lang w:val="en-GB"/>
        </w:rPr>
        <w:t xml:space="preserve"> 2000/2000c Spectrophotometer (Thermo Scientific, Wilmington, USA)</w:t>
      </w:r>
      <w:r w:rsidR="006369EE" w:rsidRPr="009B6F90">
        <w:rPr>
          <w:rFonts w:ascii="Times New Roman" w:hAnsi="Times New Roman" w:cs="Times New Roman"/>
          <w:sz w:val="24"/>
          <w:szCs w:val="24"/>
          <w:lang w:val="en-GB"/>
        </w:rPr>
        <w:t xml:space="preserve">, and then diluted to </w:t>
      </w:r>
      <w:r w:rsidR="004C0490" w:rsidRPr="009B6F90">
        <w:rPr>
          <w:rFonts w:ascii="Times New Roman" w:hAnsi="Times New Roman" w:cs="Times New Roman"/>
          <w:sz w:val="24"/>
          <w:szCs w:val="24"/>
          <w:lang w:val="en-GB"/>
        </w:rPr>
        <w:t>5</w:t>
      </w:r>
      <w:r w:rsidR="006369EE" w:rsidRPr="009B6F90">
        <w:rPr>
          <w:rFonts w:ascii="Times New Roman" w:hAnsi="Times New Roman" w:cs="Times New Roman"/>
          <w:sz w:val="24"/>
          <w:szCs w:val="24"/>
          <w:lang w:val="en-GB"/>
        </w:rPr>
        <w:t>ng/</w:t>
      </w:r>
      <w:proofErr w:type="spellStart"/>
      <w:r w:rsidR="006369EE" w:rsidRPr="009B6F90">
        <w:rPr>
          <w:rFonts w:ascii="Times New Roman" w:hAnsi="Times New Roman" w:cs="Times New Roman"/>
          <w:sz w:val="24"/>
          <w:szCs w:val="24"/>
          <w:lang w:val="en-GB"/>
        </w:rPr>
        <w:t>μL</w:t>
      </w:r>
      <w:proofErr w:type="spellEnd"/>
      <w:r w:rsidR="006369EE" w:rsidRPr="009B6F90">
        <w:rPr>
          <w:rFonts w:ascii="Times New Roman" w:hAnsi="Times New Roman" w:cs="Times New Roman"/>
          <w:sz w:val="24"/>
          <w:szCs w:val="24"/>
          <w:lang w:val="en-GB"/>
        </w:rPr>
        <w:t xml:space="preserve"> in 20μ</w:t>
      </w:r>
      <w:r w:rsidR="001E1A2A" w:rsidRPr="009B6F90">
        <w:rPr>
          <w:rFonts w:ascii="Times New Roman" w:hAnsi="Times New Roman" w:cs="Times New Roman"/>
          <w:sz w:val="24"/>
          <w:szCs w:val="24"/>
          <w:lang w:val="en-GB"/>
        </w:rPr>
        <w:t>L prior to polymerase chain reaction (PCR) amplification.</w:t>
      </w:r>
      <w:r w:rsidR="00A47E14" w:rsidRPr="009B6F90">
        <w:rPr>
          <w:rFonts w:ascii="Times New Roman" w:hAnsi="Times New Roman" w:cs="Times New Roman"/>
          <w:sz w:val="24"/>
          <w:szCs w:val="24"/>
          <w:lang w:val="en-GB"/>
        </w:rPr>
        <w:t xml:space="preserve"> </w:t>
      </w:r>
      <w:r w:rsidR="001E1A2A" w:rsidRPr="009B6F90">
        <w:rPr>
          <w:rFonts w:ascii="Times New Roman" w:hAnsi="Times New Roman" w:cs="Times New Roman"/>
          <w:sz w:val="24"/>
          <w:szCs w:val="24"/>
          <w:lang w:val="en-GB"/>
        </w:rPr>
        <w:t>All PCR</w:t>
      </w:r>
      <w:r w:rsidR="00556CF1">
        <w:rPr>
          <w:rFonts w:ascii="Times New Roman" w:hAnsi="Times New Roman" w:cs="Times New Roman"/>
          <w:sz w:val="24"/>
          <w:szCs w:val="24"/>
          <w:lang w:val="en-GB"/>
        </w:rPr>
        <w:t>s</w:t>
      </w:r>
      <w:r w:rsidR="001E1A2A" w:rsidRPr="009B6F90">
        <w:rPr>
          <w:rFonts w:ascii="Times New Roman" w:hAnsi="Times New Roman" w:cs="Times New Roman"/>
          <w:sz w:val="24"/>
          <w:szCs w:val="24"/>
          <w:lang w:val="en-GB"/>
        </w:rPr>
        <w:t xml:space="preserve"> were </w:t>
      </w:r>
      <w:r w:rsidR="00721A7A" w:rsidRPr="009B6F90">
        <w:rPr>
          <w:rFonts w:ascii="Times New Roman" w:hAnsi="Times New Roman" w:cs="Times New Roman"/>
          <w:sz w:val="24"/>
          <w:szCs w:val="24"/>
          <w:lang w:val="en-GB"/>
        </w:rPr>
        <w:t xml:space="preserve">performed in </w:t>
      </w:r>
      <w:r w:rsidR="00ED0018" w:rsidRPr="009B6F90">
        <w:rPr>
          <w:rFonts w:ascii="Times New Roman" w:hAnsi="Times New Roman" w:cs="Times New Roman"/>
          <w:sz w:val="24"/>
          <w:szCs w:val="24"/>
          <w:lang w:val="en-GB"/>
        </w:rPr>
        <w:t>PTC-200 thermal cyclers (Bio-Rad, California, USA)</w:t>
      </w:r>
      <w:r w:rsidR="00146C3A" w:rsidRPr="009B6F90">
        <w:rPr>
          <w:rFonts w:ascii="Times New Roman" w:hAnsi="Times New Roman" w:cs="Times New Roman"/>
          <w:sz w:val="24"/>
          <w:szCs w:val="24"/>
          <w:lang w:val="en-GB"/>
        </w:rPr>
        <w:t>.</w:t>
      </w:r>
    </w:p>
    <w:p w:rsidR="00AC6FE9" w:rsidRPr="009B6F90" w:rsidRDefault="00ED0018" w:rsidP="00110A4D">
      <w:pPr>
        <w:spacing w:line="480" w:lineRule="auto"/>
        <w:rPr>
          <w:rFonts w:ascii="Times New Roman" w:hAnsi="Times New Roman" w:cs="Times New Roman"/>
          <w:sz w:val="24"/>
          <w:szCs w:val="24"/>
          <w:lang w:val="en-GB"/>
        </w:rPr>
      </w:pPr>
      <w:r w:rsidRPr="009B6F90">
        <w:rPr>
          <w:rFonts w:ascii="Times New Roman" w:hAnsi="Times New Roman" w:cs="Times New Roman"/>
          <w:sz w:val="24"/>
          <w:szCs w:val="24"/>
          <w:lang w:val="en-GB"/>
        </w:rPr>
        <w:t>DNA samples wer</w:t>
      </w:r>
      <w:r w:rsidR="007A0936" w:rsidRPr="009B6F90">
        <w:rPr>
          <w:rFonts w:ascii="Times New Roman" w:hAnsi="Times New Roman" w:cs="Times New Roman"/>
          <w:sz w:val="24"/>
          <w:szCs w:val="24"/>
          <w:lang w:val="en-GB"/>
        </w:rPr>
        <w:t>e</w:t>
      </w:r>
      <w:r w:rsidRPr="009B6F90">
        <w:rPr>
          <w:rFonts w:ascii="Times New Roman" w:hAnsi="Times New Roman" w:cs="Times New Roman"/>
          <w:sz w:val="24"/>
          <w:szCs w:val="24"/>
          <w:lang w:val="en-GB"/>
        </w:rPr>
        <w:t xml:space="preserve"> amplified using PCR primers</w:t>
      </w:r>
      <w:r w:rsidR="00F40C89">
        <w:rPr>
          <w:rFonts w:ascii="Times New Roman" w:hAnsi="Times New Roman" w:cs="Times New Roman"/>
          <w:sz w:val="24"/>
          <w:szCs w:val="24"/>
          <w:lang w:val="en-GB"/>
        </w:rPr>
        <w:t xml:space="preserve"> that target</w:t>
      </w:r>
      <w:r w:rsidRPr="009B6F90">
        <w:rPr>
          <w:rFonts w:ascii="Times New Roman" w:hAnsi="Times New Roman" w:cs="Times New Roman"/>
          <w:sz w:val="24"/>
          <w:szCs w:val="24"/>
          <w:lang w:val="en-GB"/>
        </w:rPr>
        <w:t xml:space="preserve"> AM fungi</w:t>
      </w:r>
      <w:r w:rsidR="00F40C89">
        <w:rPr>
          <w:rFonts w:ascii="Times New Roman" w:hAnsi="Times New Roman" w:cs="Times New Roman"/>
          <w:sz w:val="24"/>
          <w:szCs w:val="24"/>
          <w:lang w:val="en-GB"/>
        </w:rPr>
        <w:t xml:space="preserve"> and provide coverage for all AM fungal lineages</w:t>
      </w:r>
      <w:r w:rsidRPr="009B6F90">
        <w:rPr>
          <w:rFonts w:ascii="Times New Roman" w:hAnsi="Times New Roman" w:cs="Times New Roman"/>
          <w:sz w:val="24"/>
          <w:szCs w:val="24"/>
          <w:lang w:val="en-GB"/>
        </w:rPr>
        <w:t>, described in</w:t>
      </w:r>
      <w:r w:rsidR="00E52FB1">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{"citationItems":[{"id":"ITEM-1","itemData":{"DOI":"10.1111/j.1469-8137.2009.02835.x","ISBN":"1469-8137 (Electronic) 0028-646X (Linking)","ISSN":"1469-8137","PMID":"19368665","abstract":"* At present, molecular ecological studies of arbuscular mycorrhizal fungi (AMF) are only possible above species level when targeting entire communities. To improve molecular species characterization and to allow species level community analyses in the field, a set of newly designed AMF specific PCR primers was successfully tested. * Nuclear rDNA fragments from diverse phylogenetic AMF lineages were sequenced and analysed to design four primer mixtures, each targeting one binding site in the small subunit (SSU) or large subunit (LSU) rDNA. To allow species resolution, they span a fragment covering the partial SSU, whole internal transcribed spacer (ITS) rDNA region and partial LSU. * The new primers are suitable for specifically amplifying AMF rDNA from material that may be contaminated by other organisms (e.g., samples from pot cultures or the field), characterizing the diversity of AMF species from field samples, and amplifying a SSU-ITS-LSU fragment that allows phylogenetic analyses with species level resolution. * The PCR primers can be used to monitor entire AMF field communities, based on a single rDNA marker region. Their application will improve the base for deep sequencing approaches; moreover, they can be efficiently used as DNA barcoding primers.","author":[{"dropping-particle":"","family":"Krüger","given":"Manuela","non-dropping-particle":"","parse-names":false,"suffix":""},{"dropping-particle":"","family":"Stockinger","given":"Herbert","non-dropping-particle":"","parse-names":false,"suffix":""},{"dropping-particle":"","family":"Krüger","given":"Claudia","non-dropping-particle":"","parse-names":false,"suffix":""},{"dropping-particle":"","family":"Schüssler","given":"Arthur","non-dropping-particle":"","parse-names":false,"suffix":""}],"container-title":"The New phytologist","id":"ITEM-1","issued":{"date-parts":[["2009"]]},"page":"212-23","title":"DNA-based species level detection of Glomeromycota: one PCR primer set for all arbuscular mycorrhizal fungi","type":"article-journal","volume":"183"},"uris":["http://www.mendeley.com/documents/?uuid=b00ac832-8459-440b-afd1-c34b33161336"]}],"mendeley":{"formattedCitation":"(Krüger, Stockinger, Krüger, &amp; Schüssler, 2009)","manualFormatting":"Krüger et al. (2009)","plainTextFormattedCitation":"(Krüger, Stockinger, Krüger, &amp; Schüssler, 2009)","previouslyFormattedCitation":"(Krüger, Stockinger, Krüger, &amp; Schüssler, 2009)"},"properties":{"noteIndex":0},"schema":"https://github.com/citation-style-language/schema/raw/master/csl-citation.json"}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E52FB1" w:rsidRPr="00E52FB1">
        <w:rPr>
          <w:rFonts w:ascii="Times New Roman" w:hAnsi="Times New Roman" w:cs="Times New Roman"/>
          <w:noProof/>
          <w:sz w:val="24"/>
          <w:szCs w:val="24"/>
          <w:lang w:val="en-GB"/>
        </w:rPr>
        <w:t xml:space="preserve">Krüger </w:t>
      </w:r>
      <w:r w:rsidR="00E52FB1" w:rsidRPr="00E52FB1">
        <w:rPr>
          <w:rFonts w:ascii="Times New Roman" w:hAnsi="Times New Roman" w:cs="Times New Roman"/>
          <w:i/>
          <w:noProof/>
          <w:sz w:val="24"/>
          <w:szCs w:val="24"/>
          <w:lang w:val="en-GB"/>
        </w:rPr>
        <w:t>et al.</w:t>
      </w:r>
      <w:r w:rsidR="00E52FB1" w:rsidRPr="00E52FB1">
        <w:rPr>
          <w:rFonts w:ascii="Times New Roman" w:hAnsi="Times New Roman" w:cs="Times New Roman"/>
          <w:noProof/>
          <w:sz w:val="24"/>
          <w:szCs w:val="24"/>
          <w:lang w:val="en-GB"/>
        </w:rPr>
        <w:t xml:space="preserve"> </w:t>
      </w:r>
      <w:r w:rsidR="00E52FB1">
        <w:rPr>
          <w:rFonts w:ascii="Times New Roman" w:hAnsi="Times New Roman" w:cs="Times New Roman"/>
          <w:noProof/>
          <w:sz w:val="24"/>
          <w:szCs w:val="24"/>
          <w:lang w:val="en-GB"/>
        </w:rPr>
        <w:t>(</w:t>
      </w:r>
      <w:r w:rsidR="00E52FB1" w:rsidRPr="00E52FB1">
        <w:rPr>
          <w:rFonts w:ascii="Times New Roman" w:hAnsi="Times New Roman" w:cs="Times New Roman"/>
          <w:noProof/>
          <w:sz w:val="24"/>
          <w:szCs w:val="24"/>
          <w:lang w:val="en-GB"/>
        </w:rPr>
        <w:t>2009)</w:t>
      </w:r>
      <w:r w:rsidR="00717156">
        <w:rPr>
          <w:rFonts w:ascii="Times New Roman" w:hAnsi="Times New Roman" w:cs="Times New Roman"/>
          <w:sz w:val="24"/>
          <w:szCs w:val="24"/>
          <w:lang w:val="en-GB"/>
        </w:rPr>
        <w:fldChar w:fldCharType="end"/>
      </w:r>
      <w:r w:rsidR="00A47E14" w:rsidRPr="009B6F90">
        <w:rPr>
          <w:rFonts w:ascii="Times New Roman" w:hAnsi="Times New Roman" w:cs="Times New Roman"/>
          <w:sz w:val="24"/>
          <w:szCs w:val="24"/>
          <w:lang w:val="en-GB"/>
        </w:rPr>
        <w:t>.</w:t>
      </w:r>
      <w:r w:rsidR="00E02E56" w:rsidRPr="009B6F90">
        <w:rPr>
          <w:rFonts w:ascii="Times New Roman" w:hAnsi="Times New Roman" w:cs="Times New Roman"/>
          <w:sz w:val="24"/>
          <w:szCs w:val="24"/>
          <w:lang w:val="en-GB"/>
        </w:rPr>
        <w:t xml:space="preserve"> Each reaction contained </w:t>
      </w:r>
      <w:r w:rsidR="004C0490" w:rsidRPr="009B6F90">
        <w:rPr>
          <w:rFonts w:ascii="Times New Roman" w:hAnsi="Times New Roman" w:cs="Times New Roman"/>
          <w:sz w:val="24"/>
          <w:szCs w:val="24"/>
          <w:lang w:val="en-GB"/>
        </w:rPr>
        <w:t>9</w:t>
      </w:r>
      <w:r w:rsidR="00E02E56" w:rsidRPr="009B6F90">
        <w:rPr>
          <w:rFonts w:ascii="Times New Roman" w:hAnsi="Times New Roman" w:cs="Times New Roman"/>
          <w:sz w:val="24"/>
          <w:szCs w:val="24"/>
          <w:lang w:val="en-GB"/>
        </w:rPr>
        <w:t xml:space="preserve">μL of master mix and </w:t>
      </w:r>
      <w:r w:rsidR="004C0490" w:rsidRPr="009B6F90">
        <w:rPr>
          <w:rFonts w:ascii="Times New Roman" w:hAnsi="Times New Roman" w:cs="Times New Roman"/>
          <w:sz w:val="24"/>
          <w:szCs w:val="24"/>
          <w:lang w:val="en-GB"/>
        </w:rPr>
        <w:t>1</w:t>
      </w:r>
      <w:r w:rsidR="00E02E56" w:rsidRPr="009B6F90">
        <w:rPr>
          <w:rFonts w:ascii="Times New Roman" w:hAnsi="Times New Roman" w:cs="Times New Roman"/>
          <w:sz w:val="24"/>
          <w:szCs w:val="24"/>
          <w:lang w:val="en-GB"/>
        </w:rPr>
        <w:t>μL diluted DNA template. The master mix contained: 5μL KAPA mix</w:t>
      </w:r>
      <w:r w:rsidRPr="009B6F90">
        <w:rPr>
          <w:rFonts w:ascii="Times New Roman" w:hAnsi="Times New Roman" w:cs="Times New Roman"/>
          <w:sz w:val="24"/>
          <w:szCs w:val="24"/>
          <w:lang w:val="en-GB"/>
        </w:rPr>
        <w:t xml:space="preserve"> (</w:t>
      </w:r>
      <w:proofErr w:type="spellStart"/>
      <w:r w:rsidRPr="009B6F90">
        <w:rPr>
          <w:rFonts w:ascii="Times New Roman" w:hAnsi="Times New Roman" w:cs="Times New Roman"/>
          <w:sz w:val="24"/>
          <w:szCs w:val="24"/>
          <w:lang w:val="en-GB"/>
        </w:rPr>
        <w:t>Kapa</w:t>
      </w:r>
      <w:proofErr w:type="spellEnd"/>
      <w:r w:rsidRPr="009B6F90">
        <w:rPr>
          <w:rFonts w:ascii="Times New Roman" w:hAnsi="Times New Roman" w:cs="Times New Roman"/>
          <w:sz w:val="24"/>
          <w:szCs w:val="24"/>
          <w:lang w:val="en-GB"/>
        </w:rPr>
        <w:t xml:space="preserve"> </w:t>
      </w:r>
      <w:proofErr w:type="spellStart"/>
      <w:r w:rsidRPr="009B6F90">
        <w:rPr>
          <w:rFonts w:ascii="Times New Roman" w:hAnsi="Times New Roman" w:cs="Times New Roman"/>
          <w:sz w:val="24"/>
          <w:szCs w:val="24"/>
          <w:lang w:val="en-GB"/>
        </w:rPr>
        <w:t>Biosystem</w:t>
      </w:r>
      <w:proofErr w:type="spellEnd"/>
      <w:r w:rsidRPr="009B6F90">
        <w:rPr>
          <w:rFonts w:ascii="Times New Roman" w:hAnsi="Times New Roman" w:cs="Times New Roman"/>
          <w:sz w:val="24"/>
          <w:szCs w:val="24"/>
          <w:lang w:val="en-GB"/>
        </w:rPr>
        <w:t>, Wilmington, USA)</w:t>
      </w:r>
      <w:r w:rsidR="00E02E56" w:rsidRPr="009B6F90">
        <w:rPr>
          <w:rFonts w:ascii="Times New Roman" w:hAnsi="Times New Roman" w:cs="Times New Roman"/>
          <w:sz w:val="24"/>
          <w:szCs w:val="24"/>
          <w:lang w:val="en-GB"/>
        </w:rPr>
        <w:t>, 0</w:t>
      </w:r>
      <w:r w:rsidR="00972B23" w:rsidRPr="009B6F90">
        <w:rPr>
          <w:rFonts w:ascii="Times New Roman" w:hAnsi="Times New Roman" w:cs="Times New Roman"/>
          <w:sz w:val="24"/>
          <w:szCs w:val="24"/>
          <w:lang w:val="en-GB"/>
        </w:rPr>
        <w:t>.</w:t>
      </w:r>
      <w:r w:rsidR="00E02E56" w:rsidRPr="009B6F90">
        <w:rPr>
          <w:rFonts w:ascii="Times New Roman" w:hAnsi="Times New Roman" w:cs="Times New Roman"/>
          <w:sz w:val="24"/>
          <w:szCs w:val="24"/>
          <w:lang w:val="en-GB"/>
        </w:rPr>
        <w:t xml:space="preserve">4μL </w:t>
      </w:r>
      <w:proofErr w:type="spellStart"/>
      <w:r w:rsidR="00972B23" w:rsidRPr="009B6F90">
        <w:rPr>
          <w:rFonts w:ascii="Times New Roman" w:hAnsi="Times New Roman" w:cs="Times New Roman"/>
          <w:sz w:val="24"/>
          <w:szCs w:val="24"/>
          <w:lang w:val="en-GB"/>
        </w:rPr>
        <w:t>L</w:t>
      </w:r>
      <w:r w:rsidR="00E02E56" w:rsidRPr="009B6F90">
        <w:rPr>
          <w:rFonts w:ascii="Times New Roman" w:hAnsi="Times New Roman" w:cs="Times New Roman"/>
          <w:sz w:val="24"/>
          <w:szCs w:val="24"/>
          <w:lang w:val="en-GB"/>
        </w:rPr>
        <w:t>SU_A</w:t>
      </w:r>
      <w:r w:rsidR="00972B23" w:rsidRPr="009B6F90">
        <w:rPr>
          <w:rFonts w:ascii="Times New Roman" w:hAnsi="Times New Roman" w:cs="Times New Roman"/>
          <w:sz w:val="24"/>
          <w:szCs w:val="24"/>
          <w:lang w:val="en-GB"/>
        </w:rPr>
        <w:t>r</w:t>
      </w:r>
      <w:proofErr w:type="spellEnd"/>
      <w:r w:rsidR="00E02E56" w:rsidRPr="009B6F90">
        <w:rPr>
          <w:rFonts w:ascii="Times New Roman" w:hAnsi="Times New Roman" w:cs="Times New Roman"/>
          <w:sz w:val="24"/>
          <w:szCs w:val="24"/>
          <w:lang w:val="en-GB"/>
        </w:rPr>
        <w:t xml:space="preserve"> (10μM), 0</w:t>
      </w:r>
      <w:r w:rsidR="00972B23" w:rsidRPr="009B6F90">
        <w:rPr>
          <w:rFonts w:ascii="Times New Roman" w:hAnsi="Times New Roman" w:cs="Times New Roman"/>
          <w:sz w:val="24"/>
          <w:szCs w:val="24"/>
          <w:lang w:val="en-GB"/>
        </w:rPr>
        <w:t>.</w:t>
      </w:r>
      <w:r w:rsidR="00E02E56" w:rsidRPr="009B6F90">
        <w:rPr>
          <w:rFonts w:ascii="Times New Roman" w:hAnsi="Times New Roman" w:cs="Times New Roman"/>
          <w:sz w:val="24"/>
          <w:szCs w:val="24"/>
          <w:lang w:val="en-GB"/>
        </w:rPr>
        <w:t xml:space="preserve">4μL </w:t>
      </w:r>
      <w:proofErr w:type="spellStart"/>
      <w:r w:rsidR="00E02E56" w:rsidRPr="009B6F90">
        <w:rPr>
          <w:rFonts w:ascii="Times New Roman" w:hAnsi="Times New Roman" w:cs="Times New Roman"/>
          <w:sz w:val="24"/>
          <w:szCs w:val="24"/>
          <w:lang w:val="en-GB"/>
        </w:rPr>
        <w:t>SSU_Af</w:t>
      </w:r>
      <w:proofErr w:type="spellEnd"/>
      <w:r w:rsidR="00E02E56" w:rsidRPr="009B6F90">
        <w:rPr>
          <w:rFonts w:ascii="Times New Roman" w:hAnsi="Times New Roman" w:cs="Times New Roman"/>
          <w:sz w:val="24"/>
          <w:szCs w:val="24"/>
          <w:lang w:val="en-GB"/>
        </w:rPr>
        <w:t xml:space="preserve"> (10μM)</w:t>
      </w:r>
      <w:r w:rsidR="004C0490" w:rsidRPr="009B6F90">
        <w:rPr>
          <w:rFonts w:ascii="Times New Roman" w:hAnsi="Times New Roman" w:cs="Times New Roman"/>
          <w:sz w:val="24"/>
          <w:szCs w:val="24"/>
          <w:lang w:val="en-GB"/>
        </w:rPr>
        <w:t>, 3.2μL water</w:t>
      </w:r>
      <w:r w:rsidR="00E02E56" w:rsidRPr="009B6F90">
        <w:rPr>
          <w:rFonts w:ascii="Times New Roman" w:hAnsi="Times New Roman" w:cs="Times New Roman"/>
          <w:sz w:val="24"/>
          <w:szCs w:val="24"/>
          <w:lang w:val="en-GB"/>
        </w:rPr>
        <w:t>.</w:t>
      </w:r>
      <w:r w:rsidR="00972B23" w:rsidRPr="009B6F90">
        <w:rPr>
          <w:rFonts w:ascii="Times New Roman" w:hAnsi="Times New Roman" w:cs="Times New Roman"/>
          <w:sz w:val="24"/>
          <w:szCs w:val="24"/>
          <w:lang w:val="en-GB"/>
        </w:rPr>
        <w:t xml:space="preserve"> </w:t>
      </w:r>
      <w:proofErr w:type="spellStart"/>
      <w:r w:rsidR="00972B23" w:rsidRPr="009B6F90">
        <w:rPr>
          <w:rFonts w:ascii="Times New Roman" w:hAnsi="Times New Roman" w:cs="Times New Roman"/>
          <w:sz w:val="24"/>
          <w:szCs w:val="24"/>
          <w:lang w:val="en-GB"/>
        </w:rPr>
        <w:t>Thermocycling</w:t>
      </w:r>
      <w:proofErr w:type="spellEnd"/>
      <w:r w:rsidR="00972B23" w:rsidRPr="009B6F90">
        <w:rPr>
          <w:rFonts w:ascii="Times New Roman" w:hAnsi="Times New Roman" w:cs="Times New Roman"/>
          <w:sz w:val="24"/>
          <w:szCs w:val="24"/>
          <w:lang w:val="en-GB"/>
        </w:rPr>
        <w:t xml:space="preserve"> conditions for this first step were: 95</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3min, 30 cycles of 98</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20s, 60</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30s and 72</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50s, followed by 72</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2 min.</w:t>
      </w:r>
      <w:r w:rsidR="003D3AEB">
        <w:rPr>
          <w:rFonts w:ascii="Times New Roman" w:hAnsi="Times New Roman" w:cs="Times New Roman"/>
          <w:sz w:val="24"/>
          <w:szCs w:val="24"/>
          <w:lang w:val="en-GB"/>
        </w:rPr>
        <w:t xml:space="preserve"> </w:t>
      </w:r>
      <w:r w:rsidR="00A47E14" w:rsidRPr="009B6F90">
        <w:rPr>
          <w:rFonts w:ascii="Times New Roman" w:hAnsi="Times New Roman" w:cs="Times New Roman"/>
          <w:sz w:val="24"/>
          <w:szCs w:val="24"/>
          <w:lang w:val="en-GB"/>
        </w:rPr>
        <w:t>I</w:t>
      </w:r>
      <w:r w:rsidRPr="009B6F90">
        <w:rPr>
          <w:rFonts w:ascii="Times New Roman" w:hAnsi="Times New Roman" w:cs="Times New Roman"/>
          <w:sz w:val="24"/>
          <w:szCs w:val="24"/>
          <w:lang w:val="en-GB"/>
        </w:rPr>
        <w:t>n the second PCR round</w:t>
      </w:r>
      <w:r w:rsidR="00146C3A" w:rsidRPr="009B6F90">
        <w:rPr>
          <w:rFonts w:ascii="Times New Roman" w:hAnsi="Times New Roman" w:cs="Times New Roman"/>
          <w:sz w:val="24"/>
          <w:szCs w:val="24"/>
          <w:lang w:val="en-GB"/>
        </w:rPr>
        <w:t xml:space="preserve">, </w:t>
      </w:r>
      <w:r w:rsidRPr="009B6F90">
        <w:rPr>
          <w:rFonts w:ascii="Times New Roman" w:hAnsi="Times New Roman" w:cs="Times New Roman"/>
          <w:sz w:val="24"/>
          <w:szCs w:val="24"/>
          <w:lang w:val="en-GB"/>
        </w:rPr>
        <w:t>e</w:t>
      </w:r>
      <w:r w:rsidR="00972B23" w:rsidRPr="009B6F90">
        <w:rPr>
          <w:rFonts w:ascii="Times New Roman" w:hAnsi="Times New Roman" w:cs="Times New Roman"/>
          <w:sz w:val="24"/>
          <w:szCs w:val="24"/>
          <w:lang w:val="en-GB"/>
        </w:rPr>
        <w:t xml:space="preserve">ach reaction contained </w:t>
      </w:r>
      <w:r w:rsidR="00AF068F" w:rsidRPr="009B6F90">
        <w:rPr>
          <w:rFonts w:ascii="Times New Roman" w:hAnsi="Times New Roman" w:cs="Times New Roman"/>
          <w:sz w:val="24"/>
          <w:szCs w:val="24"/>
          <w:lang w:val="en-GB"/>
        </w:rPr>
        <w:t>18</w:t>
      </w:r>
      <w:r w:rsidR="00972B23" w:rsidRPr="009B6F90">
        <w:rPr>
          <w:rFonts w:ascii="Times New Roman" w:hAnsi="Times New Roman" w:cs="Times New Roman"/>
          <w:sz w:val="24"/>
          <w:szCs w:val="24"/>
          <w:lang w:val="en-GB"/>
        </w:rPr>
        <w:t xml:space="preserve">μL of master mix and </w:t>
      </w:r>
      <w:r w:rsidR="00AF068F" w:rsidRPr="009B6F90">
        <w:rPr>
          <w:rFonts w:ascii="Times New Roman" w:hAnsi="Times New Roman" w:cs="Times New Roman"/>
          <w:sz w:val="24"/>
          <w:szCs w:val="24"/>
          <w:lang w:val="en-GB"/>
        </w:rPr>
        <w:t>2</w:t>
      </w:r>
      <w:r w:rsidR="00972B23" w:rsidRPr="009B6F90">
        <w:rPr>
          <w:rFonts w:ascii="Times New Roman" w:hAnsi="Times New Roman" w:cs="Times New Roman"/>
          <w:sz w:val="24"/>
          <w:szCs w:val="24"/>
          <w:lang w:val="en-GB"/>
        </w:rPr>
        <w:t xml:space="preserve">μL diluted PCR product (2μL DNA / 98μL water). The master mix contained: </w:t>
      </w:r>
      <w:r w:rsidR="00AF068F" w:rsidRPr="009B6F90">
        <w:rPr>
          <w:rFonts w:ascii="Times New Roman" w:hAnsi="Times New Roman" w:cs="Times New Roman"/>
          <w:sz w:val="24"/>
          <w:szCs w:val="24"/>
          <w:lang w:val="en-GB"/>
        </w:rPr>
        <w:t>10</w:t>
      </w:r>
      <w:r w:rsidR="00972B23" w:rsidRPr="009B6F90">
        <w:rPr>
          <w:rFonts w:ascii="Times New Roman" w:hAnsi="Times New Roman" w:cs="Times New Roman"/>
          <w:sz w:val="24"/>
          <w:szCs w:val="24"/>
          <w:lang w:val="en-GB"/>
        </w:rPr>
        <w:t>μL KAPA mix, 0.</w:t>
      </w:r>
      <w:r w:rsidR="00AF068F" w:rsidRPr="009B6F90">
        <w:rPr>
          <w:rFonts w:ascii="Times New Roman" w:hAnsi="Times New Roman" w:cs="Times New Roman"/>
          <w:sz w:val="24"/>
          <w:szCs w:val="24"/>
          <w:lang w:val="en-GB"/>
        </w:rPr>
        <w:t>8</w:t>
      </w:r>
      <w:r w:rsidR="00972B23" w:rsidRPr="009B6F90">
        <w:rPr>
          <w:rFonts w:ascii="Times New Roman" w:hAnsi="Times New Roman" w:cs="Times New Roman"/>
          <w:sz w:val="24"/>
          <w:szCs w:val="24"/>
          <w:lang w:val="en-GB"/>
        </w:rPr>
        <w:t xml:space="preserve">μL </w:t>
      </w:r>
      <w:proofErr w:type="spellStart"/>
      <w:r w:rsidR="00972B23" w:rsidRPr="009B6F90">
        <w:rPr>
          <w:rFonts w:ascii="Times New Roman" w:hAnsi="Times New Roman" w:cs="Times New Roman"/>
          <w:sz w:val="24"/>
          <w:szCs w:val="24"/>
          <w:lang w:val="en-GB"/>
        </w:rPr>
        <w:t>LSU_Br</w:t>
      </w:r>
      <w:proofErr w:type="spellEnd"/>
      <w:r w:rsidR="00972B23" w:rsidRPr="009B6F90">
        <w:rPr>
          <w:rFonts w:ascii="Times New Roman" w:hAnsi="Times New Roman" w:cs="Times New Roman"/>
          <w:sz w:val="24"/>
          <w:szCs w:val="24"/>
          <w:lang w:val="en-GB"/>
        </w:rPr>
        <w:t xml:space="preserve"> (10μM), 0.</w:t>
      </w:r>
      <w:r w:rsidR="00AF068F" w:rsidRPr="009B6F90">
        <w:rPr>
          <w:rFonts w:ascii="Times New Roman" w:hAnsi="Times New Roman" w:cs="Times New Roman"/>
          <w:sz w:val="24"/>
          <w:szCs w:val="24"/>
          <w:lang w:val="en-GB"/>
        </w:rPr>
        <w:t>8</w:t>
      </w:r>
      <w:r w:rsidR="00972B23" w:rsidRPr="009B6F90">
        <w:rPr>
          <w:rFonts w:ascii="Times New Roman" w:hAnsi="Times New Roman" w:cs="Times New Roman"/>
          <w:sz w:val="24"/>
          <w:szCs w:val="24"/>
          <w:lang w:val="en-GB"/>
        </w:rPr>
        <w:t xml:space="preserve">μL </w:t>
      </w:r>
      <w:proofErr w:type="spellStart"/>
      <w:r w:rsidR="00972B23" w:rsidRPr="009B6F90">
        <w:rPr>
          <w:rFonts w:ascii="Times New Roman" w:hAnsi="Times New Roman" w:cs="Times New Roman"/>
          <w:sz w:val="24"/>
          <w:szCs w:val="24"/>
          <w:lang w:val="en-GB"/>
        </w:rPr>
        <w:t>SSU_Cf</w:t>
      </w:r>
      <w:proofErr w:type="spellEnd"/>
      <w:r w:rsidR="00972B23" w:rsidRPr="009B6F90">
        <w:rPr>
          <w:rFonts w:ascii="Times New Roman" w:hAnsi="Times New Roman" w:cs="Times New Roman"/>
          <w:sz w:val="24"/>
          <w:szCs w:val="24"/>
          <w:lang w:val="en-GB"/>
        </w:rPr>
        <w:t xml:space="preserve"> (10μM), </w:t>
      </w:r>
      <w:r w:rsidR="00AF068F" w:rsidRPr="009B6F90">
        <w:rPr>
          <w:rFonts w:ascii="Times New Roman" w:hAnsi="Times New Roman" w:cs="Times New Roman"/>
          <w:sz w:val="24"/>
          <w:szCs w:val="24"/>
          <w:lang w:val="en-GB"/>
        </w:rPr>
        <w:t>6</w:t>
      </w:r>
      <w:r w:rsidR="00972B23" w:rsidRPr="009B6F90">
        <w:rPr>
          <w:rFonts w:ascii="Times New Roman" w:hAnsi="Times New Roman" w:cs="Times New Roman"/>
          <w:sz w:val="24"/>
          <w:szCs w:val="24"/>
          <w:lang w:val="en-GB"/>
        </w:rPr>
        <w:t>.</w:t>
      </w:r>
      <w:r w:rsidR="00AF068F" w:rsidRPr="009B6F90">
        <w:rPr>
          <w:rFonts w:ascii="Times New Roman" w:hAnsi="Times New Roman" w:cs="Times New Roman"/>
          <w:sz w:val="24"/>
          <w:szCs w:val="24"/>
          <w:lang w:val="en-GB"/>
        </w:rPr>
        <w:t>4</w:t>
      </w:r>
      <w:r w:rsidR="00972B23" w:rsidRPr="009B6F90">
        <w:rPr>
          <w:rFonts w:ascii="Times New Roman" w:hAnsi="Times New Roman" w:cs="Times New Roman"/>
          <w:sz w:val="24"/>
          <w:szCs w:val="24"/>
          <w:lang w:val="en-GB"/>
        </w:rPr>
        <w:t xml:space="preserve">μL water. </w:t>
      </w:r>
      <w:proofErr w:type="spellStart"/>
      <w:r w:rsidR="00972B23" w:rsidRPr="009B6F90">
        <w:rPr>
          <w:rFonts w:ascii="Times New Roman" w:hAnsi="Times New Roman" w:cs="Times New Roman"/>
          <w:sz w:val="24"/>
          <w:szCs w:val="24"/>
          <w:lang w:val="en-GB"/>
        </w:rPr>
        <w:t>Thermocycling</w:t>
      </w:r>
      <w:proofErr w:type="spellEnd"/>
      <w:r w:rsidR="00972B23" w:rsidRPr="009B6F90">
        <w:rPr>
          <w:rFonts w:ascii="Times New Roman" w:hAnsi="Times New Roman" w:cs="Times New Roman"/>
          <w:sz w:val="24"/>
          <w:szCs w:val="24"/>
          <w:lang w:val="en-GB"/>
        </w:rPr>
        <w:t xml:space="preserve"> conditions for this </w:t>
      </w:r>
      <w:r w:rsidR="00266D16" w:rsidRPr="009B6F90">
        <w:rPr>
          <w:rFonts w:ascii="Times New Roman" w:hAnsi="Times New Roman" w:cs="Times New Roman"/>
          <w:sz w:val="24"/>
          <w:szCs w:val="24"/>
          <w:lang w:val="en-GB"/>
        </w:rPr>
        <w:t>second</w:t>
      </w:r>
      <w:r w:rsidRPr="009B6F90">
        <w:rPr>
          <w:rFonts w:ascii="Times New Roman" w:hAnsi="Times New Roman" w:cs="Times New Roman"/>
          <w:sz w:val="24"/>
          <w:szCs w:val="24"/>
          <w:lang w:val="en-GB"/>
        </w:rPr>
        <w:t xml:space="preserve"> </w:t>
      </w:r>
      <w:r w:rsidR="00E52FB1">
        <w:rPr>
          <w:rFonts w:ascii="Times New Roman" w:hAnsi="Times New Roman" w:cs="Times New Roman"/>
          <w:sz w:val="24"/>
          <w:szCs w:val="24"/>
          <w:lang w:val="en-GB"/>
        </w:rPr>
        <w:t>step</w:t>
      </w:r>
      <w:r w:rsidR="00972B23" w:rsidRPr="009B6F90">
        <w:rPr>
          <w:rFonts w:ascii="Times New Roman" w:hAnsi="Times New Roman" w:cs="Times New Roman"/>
          <w:sz w:val="24"/>
          <w:szCs w:val="24"/>
          <w:lang w:val="en-GB"/>
        </w:rPr>
        <w:t xml:space="preserve"> were: 95</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3min, 30 cycles of 98</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20s, 6</w:t>
      </w:r>
      <w:r w:rsidR="00266D16" w:rsidRPr="009B6F90">
        <w:rPr>
          <w:rFonts w:ascii="Times New Roman" w:hAnsi="Times New Roman" w:cs="Times New Roman"/>
          <w:sz w:val="24"/>
          <w:szCs w:val="24"/>
          <w:lang w:val="en-GB"/>
        </w:rPr>
        <w:t>3</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30s and 72</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50s, followed by 72</w:t>
      </w:r>
      <w:r w:rsidR="00972B23" w:rsidRPr="009B6F90">
        <w:rPr>
          <w:rFonts w:ascii="Calibri" w:hAnsi="Calibri" w:cs="Times New Roman"/>
          <w:sz w:val="24"/>
          <w:szCs w:val="24"/>
          <w:lang w:val="en-GB"/>
        </w:rPr>
        <w:t>⁰</w:t>
      </w:r>
      <w:r w:rsidR="00972B23" w:rsidRPr="009B6F90">
        <w:rPr>
          <w:rFonts w:ascii="Times New Roman" w:hAnsi="Times New Roman" w:cs="Times New Roman"/>
          <w:sz w:val="24"/>
          <w:szCs w:val="24"/>
          <w:lang w:val="en-GB"/>
        </w:rPr>
        <w:t>C for 2 min.</w:t>
      </w:r>
    </w:p>
    <w:p w:rsidR="00CE0E8F" w:rsidRPr="00B10F66" w:rsidRDefault="00CE0E8F" w:rsidP="00110A4D">
      <w:pPr>
        <w:spacing w:line="480" w:lineRule="auto"/>
        <w:rPr>
          <w:rFonts w:ascii="Times New Roman" w:hAnsi="Times New Roman" w:cs="Times New Roman"/>
          <w:sz w:val="24"/>
          <w:szCs w:val="24"/>
          <w:lang w:val="en-GB"/>
        </w:rPr>
      </w:pPr>
      <w:r w:rsidRPr="009B6F90">
        <w:rPr>
          <w:rFonts w:ascii="Times New Roman" w:hAnsi="Times New Roman" w:cs="Times New Roman"/>
          <w:sz w:val="24"/>
          <w:szCs w:val="24"/>
          <w:lang w:val="en-GB"/>
        </w:rPr>
        <w:t xml:space="preserve">The PCR products were purified using </w:t>
      </w:r>
      <w:proofErr w:type="spellStart"/>
      <w:r w:rsidRPr="009B6F90">
        <w:rPr>
          <w:rFonts w:ascii="Times New Roman" w:hAnsi="Times New Roman" w:cs="Times New Roman"/>
          <w:sz w:val="24"/>
          <w:szCs w:val="24"/>
          <w:lang w:val="en-GB"/>
        </w:rPr>
        <w:t>Agencourt</w:t>
      </w:r>
      <w:proofErr w:type="spellEnd"/>
      <w:r w:rsidRPr="009B6F90">
        <w:rPr>
          <w:rFonts w:ascii="Times New Roman" w:hAnsi="Times New Roman" w:cs="Times New Roman"/>
          <w:sz w:val="24"/>
          <w:szCs w:val="24"/>
          <w:lang w:val="en-GB"/>
        </w:rPr>
        <w:t xml:space="preserve"> </w:t>
      </w:r>
      <w:proofErr w:type="spellStart"/>
      <w:r w:rsidRPr="009B6F90">
        <w:rPr>
          <w:rFonts w:ascii="Times New Roman" w:hAnsi="Times New Roman" w:cs="Times New Roman"/>
          <w:sz w:val="24"/>
          <w:szCs w:val="24"/>
          <w:lang w:val="en-GB"/>
        </w:rPr>
        <w:t>AMPure</w:t>
      </w:r>
      <w:proofErr w:type="spellEnd"/>
      <w:r w:rsidRPr="009B6F90">
        <w:rPr>
          <w:rFonts w:ascii="Times New Roman" w:hAnsi="Times New Roman" w:cs="Times New Roman"/>
          <w:sz w:val="24"/>
          <w:szCs w:val="24"/>
          <w:lang w:val="en-GB"/>
        </w:rPr>
        <w:t xml:space="preserve"> XP system (Beckman Coulter, Lane Cove, NSW, Australia), and diluted with PCR-grade water to 5ng/</w:t>
      </w:r>
      <w:proofErr w:type="spellStart"/>
      <w:r w:rsidRPr="009B6F90">
        <w:rPr>
          <w:rFonts w:ascii="Times New Roman" w:hAnsi="Times New Roman" w:cs="Times New Roman"/>
          <w:sz w:val="24"/>
          <w:szCs w:val="24"/>
          <w:lang w:val="en-GB"/>
        </w:rPr>
        <w:t>μL</w:t>
      </w:r>
      <w:proofErr w:type="spellEnd"/>
      <w:r w:rsidRPr="009B6F90">
        <w:rPr>
          <w:rFonts w:ascii="Times New Roman" w:hAnsi="Times New Roman" w:cs="Times New Roman"/>
          <w:sz w:val="24"/>
          <w:szCs w:val="24"/>
          <w:lang w:val="en-GB"/>
        </w:rPr>
        <w:t xml:space="preserve"> in 20μL. The ITS2 region was sequenced </w:t>
      </w:r>
      <w:r w:rsidR="00820FC6" w:rsidRPr="009B6F90">
        <w:rPr>
          <w:rFonts w:ascii="Times New Roman" w:hAnsi="Times New Roman" w:cs="Times New Roman"/>
          <w:sz w:val="24"/>
          <w:szCs w:val="24"/>
          <w:lang w:val="en-GB"/>
        </w:rPr>
        <w:t xml:space="preserve">by </w:t>
      </w:r>
      <w:proofErr w:type="spellStart"/>
      <w:r w:rsidR="00820FC6" w:rsidRPr="009B6F90">
        <w:rPr>
          <w:rFonts w:ascii="Times New Roman" w:hAnsi="Times New Roman" w:cs="Times New Roman"/>
          <w:sz w:val="24"/>
          <w:szCs w:val="24"/>
          <w:lang w:val="en-GB"/>
        </w:rPr>
        <w:t>Illumina</w:t>
      </w:r>
      <w:proofErr w:type="spellEnd"/>
      <w:r w:rsidR="00820FC6" w:rsidRPr="009B6F90">
        <w:rPr>
          <w:rFonts w:ascii="Times New Roman" w:hAnsi="Times New Roman" w:cs="Times New Roman"/>
          <w:sz w:val="24"/>
          <w:szCs w:val="24"/>
          <w:lang w:val="en-GB"/>
        </w:rPr>
        <w:t xml:space="preserve"> </w:t>
      </w:r>
      <w:proofErr w:type="spellStart"/>
      <w:r w:rsidR="00820FC6" w:rsidRPr="009B6F90">
        <w:rPr>
          <w:rFonts w:ascii="Times New Roman" w:hAnsi="Times New Roman" w:cs="Times New Roman"/>
          <w:sz w:val="24"/>
          <w:szCs w:val="24"/>
          <w:lang w:val="en-GB"/>
        </w:rPr>
        <w:t>MiSeq</w:t>
      </w:r>
      <w:proofErr w:type="spellEnd"/>
      <w:r w:rsidR="00820FC6" w:rsidRPr="009B6F90">
        <w:rPr>
          <w:rFonts w:ascii="Times New Roman" w:hAnsi="Times New Roman" w:cs="Times New Roman"/>
          <w:sz w:val="24"/>
          <w:szCs w:val="24"/>
          <w:lang w:val="en-GB"/>
        </w:rPr>
        <w:t xml:space="preserve"> </w:t>
      </w:r>
      <w:r w:rsidRPr="009B6F90">
        <w:rPr>
          <w:rFonts w:ascii="Times New Roman" w:hAnsi="Times New Roman" w:cs="Times New Roman"/>
          <w:sz w:val="24"/>
          <w:szCs w:val="24"/>
          <w:lang w:val="en-GB"/>
        </w:rPr>
        <w:t>using fIT</w:t>
      </w:r>
      <w:r w:rsidR="000D5005">
        <w:rPr>
          <w:rFonts w:ascii="Times New Roman" w:hAnsi="Times New Roman" w:cs="Times New Roman"/>
          <w:sz w:val="24"/>
          <w:szCs w:val="24"/>
          <w:lang w:val="en-GB"/>
        </w:rPr>
        <w:t>S7 (5’-</w:t>
      </w:r>
      <w:r w:rsidR="000D5005">
        <w:rPr>
          <w:rFonts w:ascii="Times New Roman" w:hAnsi="Times New Roman" w:cs="Times New Roman"/>
          <w:sz w:val="24"/>
          <w:szCs w:val="24"/>
          <w:lang w:val="en-GB"/>
        </w:rPr>
        <w:lastRenderedPageBreak/>
        <w:t xml:space="preserve">GTGARTCATCGAATCTTTG-3’; </w:t>
      </w:r>
      <w:r w:rsidR="00717156">
        <w:rPr>
          <w:rFonts w:ascii="Times New Roman" w:hAnsi="Times New Roman" w:cs="Times New Roman"/>
          <w:sz w:val="24"/>
          <w:szCs w:val="24"/>
          <w:lang w:val="en-GB"/>
        </w:rPr>
        <w:fldChar w:fldCharType="begin" w:fldLock="1"/>
      </w:r>
      <w:r w:rsidR="001C6A4D">
        <w:rPr>
          <w:rFonts w:ascii="Times New Roman" w:hAnsi="Times New Roman" w:cs="Times New Roman"/>
          <w:sz w:val="24"/>
          <w:szCs w:val="24"/>
          <w:lang w:val="en-GB"/>
        </w:rPr>
        <w:instrText>ADDIN CSL_CITATION {"citationItems":[{"id":"ITEM-1","itemData":{"DOI":"10.1111/j.1574-6941.2012.01437.x","ISBN":"1574-6941","ISSN":"01686496","PMID":"22738186","abstract":"With recent methodological advances, molecular markers are increasingly used for semi-quantitative analyses of fungal communities. The aim to preserve quantitative relationships between genotypes through PCR places new demands on primers to accurately match target sites and provide short amplicons. The internal transcribed spacer (ITS) region of the ribosome encoding genes is a commonly used marker for many fungal groups. Here, we describe three new primers - fITS7, gITS7 and fITS9, which may be used to amplify the fungal ITS2 region by targeting sites in the 5.8S encoding gene. We evaluated the primers and compared their performance with the commonly used ITS1f primer by 454-sequencing of both artificially assembled templates and field samples. When the entire ITS region was amplified using the ITS1f/ITS4 primer combination, we found strong bias against species with longer amplicons. This problem could be overcome by using the new primers, which produce shorter amplicons and better preserve the quantitative composition of the template. In addition, the new primers yielded more diverse amplicon communities than the ITS1f primer.","author":[{"dropping-particle":"","family":"Ihrmark","given":"Katarina","non-dropping-particle":"","parse-names":false,"suffix":""},{"dropping-particle":"","family":"Bödeker","given":"Inga T M","non-dropping-particle":"","parse-names":false,"suffix":""},{"dropping-particle":"","family":"Cruz-Martinez","given":"Karelyn","non-dropping-particle":"","parse-names":false,"suffix":""},{"dropping-particle":"","family":"Friberg","given":"Hanna","non-dropping-particle":"","parse-names":false,"suffix":""},{"dropping-particle":"","family":"Kubartova","given":"Ariana","non-dropping-particle":"","parse-names":false,"suffix":""},{"dropping-particle":"","family":"Schenck","given":"Jessica","non-dropping-particle":"","parse-names":false,"suffix":""},{"dropping-particle":"","family":"Strid","given":"Ylva","non-dropping-particle":"","parse-names":false,"suffix":""},{"dropping-particle":"","family":"Stenlid","given":"Jan","non-dropping-particle":"","parse-names":false,"suffix":""},{"dropping-particle":"","family":"Brandström-Durling","given":"Mikael","non-dropping-particle":"","parse-names":false,"suffix":""},{"dropping-particle":"","family":"Clemmensen","given":"Karina E.","non-dropping-particle":"","parse-names":false,"suffix":""},{"dropping-particle":"","family":"Lindahl","given":"Björn D.","non-dropping-particle":"","parse-names":false,"suffix":""}],"container-title":"FEMS Microbiology Ecology","id":"ITEM-1","issued":{"date-parts":[["2012"]]},"page":"666-677","title":"New primers to amplify the fungal ITS2 region - evaluation by 454-sequencing of artificial and natural communities","type":"article-journal","volume":"82"},"uris":["http://www.mendeley.com/documents/?uuid=b78edca3-5ad4-43a6-addb-3bbe0b56462d"]}],"mendeley":{"formattedCitation":"(Ihrmark et al., 2012)","manualFormatting":"Ihrmark et al., 2012)","plainTextFormattedCitation":"(Ihrmark et al., 2012)","previouslyFormattedCitation":"(Ihrmark et al., 2012)"},"properties":{"noteIndex":0},"schema":"https://github.com/citation-style-language/schema/raw/master/csl-citation.json"}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1C6A4D" w:rsidRPr="001C6A4D">
        <w:rPr>
          <w:rFonts w:ascii="Times New Roman" w:hAnsi="Times New Roman" w:cs="Times New Roman"/>
          <w:noProof/>
          <w:sz w:val="24"/>
          <w:szCs w:val="24"/>
          <w:lang w:val="en-GB"/>
        </w:rPr>
        <w:t>Ihrmark et al., 2012)</w:t>
      </w:r>
      <w:r w:rsidR="00717156">
        <w:rPr>
          <w:rFonts w:ascii="Times New Roman" w:hAnsi="Times New Roman" w:cs="Times New Roman"/>
          <w:sz w:val="24"/>
          <w:szCs w:val="24"/>
          <w:lang w:val="en-GB"/>
        </w:rPr>
        <w:fldChar w:fldCharType="end"/>
      </w:r>
      <w:r w:rsidRPr="009B6F90">
        <w:rPr>
          <w:rFonts w:ascii="Times New Roman" w:hAnsi="Times New Roman" w:cs="Times New Roman"/>
          <w:sz w:val="24"/>
          <w:szCs w:val="24"/>
          <w:lang w:val="en-GB"/>
        </w:rPr>
        <w:t xml:space="preserve"> and ITS4 (5'-TCCTCCGCTTATTGATATGC-3'; </w:t>
      </w:r>
      <w:r w:rsidR="00717156">
        <w:rPr>
          <w:rFonts w:ascii="Times New Roman" w:hAnsi="Times New Roman" w:cs="Times New Roman"/>
          <w:sz w:val="24"/>
          <w:szCs w:val="24"/>
          <w:lang w:val="en-GB"/>
        </w:rPr>
        <w:fldChar w:fldCharType="begin" w:fldLock="1"/>
      </w:r>
      <w:r w:rsidR="001C6A4D">
        <w:rPr>
          <w:rFonts w:ascii="Times New Roman" w:hAnsi="Times New Roman" w:cs="Times New Roman"/>
          <w:sz w:val="24"/>
          <w:szCs w:val="24"/>
          <w:lang w:val="en-GB"/>
        </w:rPr>
        <w:instrText>ADDIN CSL_CITATION {"citationItems":[{"id":"ITEM-1","itemData":{"author":[{"dropping-particle":"","family":"White","given":"TJ","non-dropping-particle":"","parse-names":false,"suffix":""},{"dropping-particle":"","family":"Bruns","given":"T","non-dropping-particle":"","parse-names":false,"suffix":""},{"dropping-particle":"","family":"Lee","given":"S","non-dropping-particle":"","parse-names":false,"suffix":""},{"dropping-particle":"","family":"Taylor","given":"J","non-dropping-particle":"","parse-names":false,"suffix":""}],"container-title":"PCR Protocols: A guide to Methods and Applications","id":"ITEM-1","issued":{"date-parts":[["1990"]]},"page":"315-322","publisher":"Academic Press, Inc.","publisher-place":"New York","title":"Amplification and direct sequencing of fungal ribosomal RNA genes for phylogenetics","type":"chapter"},"uris":["http://www.mendeley.com/documents/?uuid=4a8b5202-d91d-49a3-bb53-ef5687b8e444"]}],"mendeley":{"formattedCitation":"(White, Bruns, Lee, &amp; Taylor, 1990)","manualFormatting":"White, Bruns, Lee, &amp; Taylor, 1990)","plainTextFormattedCitation":"(White, Bruns, Lee, &amp; Taylor, 1990)","previouslyFormattedCitation":"(White, Bruns, Lee, &amp; Taylor, 1990)"},"properties":{"noteIndex":0},"schema":"https://github.com/citation-style-language/schema/raw/master/csl-citation.json"}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1C6A4D" w:rsidRPr="001C6A4D">
        <w:rPr>
          <w:rFonts w:ascii="Times New Roman" w:hAnsi="Times New Roman" w:cs="Times New Roman"/>
          <w:noProof/>
          <w:sz w:val="24"/>
          <w:szCs w:val="24"/>
          <w:lang w:val="en-GB"/>
        </w:rPr>
        <w:t>White, Bruns, Lee, &amp; Taylor, 1990)</w:t>
      </w:r>
      <w:r w:rsidR="00717156">
        <w:rPr>
          <w:rFonts w:ascii="Times New Roman" w:hAnsi="Times New Roman" w:cs="Times New Roman"/>
          <w:sz w:val="24"/>
          <w:szCs w:val="24"/>
          <w:lang w:val="en-GB"/>
        </w:rPr>
        <w:fldChar w:fldCharType="end"/>
      </w:r>
      <w:r w:rsidR="00820FC6">
        <w:rPr>
          <w:rFonts w:ascii="Times New Roman" w:hAnsi="Times New Roman" w:cs="Times New Roman"/>
          <w:sz w:val="24"/>
          <w:szCs w:val="24"/>
          <w:lang w:val="en-GB"/>
        </w:rPr>
        <w:t>. G</w:t>
      </w:r>
      <w:r w:rsidRPr="009B6F90">
        <w:rPr>
          <w:rFonts w:ascii="Times New Roman" w:hAnsi="Times New Roman" w:cs="Times New Roman"/>
          <w:sz w:val="24"/>
          <w:szCs w:val="24"/>
          <w:lang w:val="en-GB"/>
        </w:rPr>
        <w:t xml:space="preserve">enomic libraries were prepared using the </w:t>
      </w:r>
      <w:proofErr w:type="spellStart"/>
      <w:r w:rsidRPr="009B6F90">
        <w:rPr>
          <w:rFonts w:ascii="Times New Roman" w:hAnsi="Times New Roman" w:cs="Times New Roman"/>
          <w:sz w:val="24"/>
          <w:szCs w:val="24"/>
          <w:lang w:val="en-GB"/>
        </w:rPr>
        <w:t>Nextera</w:t>
      </w:r>
      <w:proofErr w:type="spellEnd"/>
      <w:r w:rsidRPr="009B6F90">
        <w:rPr>
          <w:rFonts w:ascii="Times New Roman" w:hAnsi="Times New Roman" w:cs="Times New Roman"/>
          <w:sz w:val="24"/>
          <w:szCs w:val="24"/>
          <w:lang w:val="en-GB"/>
        </w:rPr>
        <w:t xml:space="preserve"> XT Index Kit (</w:t>
      </w:r>
      <w:proofErr w:type="spellStart"/>
      <w:r w:rsidRPr="009B6F90">
        <w:rPr>
          <w:rFonts w:ascii="Times New Roman" w:hAnsi="Times New Roman" w:cs="Times New Roman"/>
          <w:sz w:val="24"/>
          <w:szCs w:val="24"/>
          <w:lang w:val="en-GB"/>
        </w:rPr>
        <w:t>Illumina</w:t>
      </w:r>
      <w:proofErr w:type="spellEnd"/>
      <w:r w:rsidRPr="009B6F90">
        <w:rPr>
          <w:rFonts w:ascii="Times New Roman" w:hAnsi="Times New Roman" w:cs="Times New Roman"/>
          <w:sz w:val="24"/>
          <w:szCs w:val="24"/>
          <w:lang w:val="en-GB"/>
        </w:rPr>
        <w:t>, San Diego, CA, USA). Paired-end (2 x 251 bases) sequencing was performed o</w:t>
      </w:r>
      <w:r w:rsidR="003D3AEB">
        <w:rPr>
          <w:rFonts w:ascii="Times New Roman" w:hAnsi="Times New Roman" w:cs="Times New Roman"/>
          <w:sz w:val="24"/>
          <w:szCs w:val="24"/>
          <w:lang w:val="en-GB"/>
        </w:rPr>
        <w:t xml:space="preserve">n the </w:t>
      </w:r>
      <w:proofErr w:type="spellStart"/>
      <w:r w:rsidR="003D3AEB">
        <w:rPr>
          <w:rFonts w:ascii="Times New Roman" w:hAnsi="Times New Roman" w:cs="Times New Roman"/>
          <w:sz w:val="24"/>
          <w:szCs w:val="24"/>
          <w:lang w:val="en-GB"/>
        </w:rPr>
        <w:t>Illumina</w:t>
      </w:r>
      <w:proofErr w:type="spellEnd"/>
      <w:r w:rsidR="003D3AEB">
        <w:rPr>
          <w:rFonts w:ascii="Times New Roman" w:hAnsi="Times New Roman" w:cs="Times New Roman"/>
          <w:sz w:val="24"/>
          <w:szCs w:val="24"/>
          <w:lang w:val="en-GB"/>
        </w:rPr>
        <w:t xml:space="preserve"> </w:t>
      </w:r>
      <w:proofErr w:type="spellStart"/>
      <w:r w:rsidR="003D3AEB">
        <w:rPr>
          <w:rFonts w:ascii="Times New Roman" w:hAnsi="Times New Roman" w:cs="Times New Roman"/>
          <w:sz w:val="24"/>
          <w:szCs w:val="24"/>
          <w:lang w:val="en-GB"/>
        </w:rPr>
        <w:t>MiSeq</w:t>
      </w:r>
      <w:proofErr w:type="spellEnd"/>
      <w:r w:rsidR="003D3AEB">
        <w:rPr>
          <w:rFonts w:ascii="Times New Roman" w:hAnsi="Times New Roman" w:cs="Times New Roman"/>
          <w:sz w:val="24"/>
          <w:szCs w:val="24"/>
          <w:lang w:val="en-GB"/>
        </w:rPr>
        <w:t xml:space="preserve"> platform</w:t>
      </w:r>
      <w:r w:rsidR="003D3AEB" w:rsidRPr="00B10F66">
        <w:rPr>
          <w:rFonts w:ascii="Times New Roman" w:hAnsi="Times New Roman" w:cs="Times New Roman"/>
          <w:sz w:val="24"/>
          <w:szCs w:val="24"/>
          <w:lang w:val="en-GB"/>
        </w:rPr>
        <w:t xml:space="preserve">. </w:t>
      </w:r>
      <w:r w:rsidR="00820FC6" w:rsidRPr="00B10F66">
        <w:rPr>
          <w:rFonts w:ascii="Times New Roman" w:hAnsi="Times New Roman" w:cs="Times New Roman"/>
          <w:sz w:val="24"/>
          <w:szCs w:val="24"/>
          <w:lang w:val="en-GB"/>
        </w:rPr>
        <w:t xml:space="preserve">Samples were processed, from DNA extraction to sequencing, in two batches: those collected in 2014-2015 (sequencing performed at the </w:t>
      </w:r>
      <w:proofErr w:type="spellStart"/>
      <w:r w:rsidR="00820FC6" w:rsidRPr="00B10F66">
        <w:rPr>
          <w:rFonts w:ascii="Times New Roman" w:hAnsi="Times New Roman" w:cs="Times New Roman"/>
          <w:sz w:val="24"/>
          <w:szCs w:val="24"/>
          <w:lang w:val="en-GB"/>
        </w:rPr>
        <w:t>Ramaciotti</w:t>
      </w:r>
      <w:proofErr w:type="spellEnd"/>
      <w:r w:rsidR="00820FC6" w:rsidRPr="00B10F66">
        <w:rPr>
          <w:rFonts w:ascii="Times New Roman" w:hAnsi="Times New Roman" w:cs="Times New Roman"/>
          <w:sz w:val="24"/>
          <w:szCs w:val="24"/>
          <w:lang w:val="en-GB"/>
        </w:rPr>
        <w:t xml:space="preserve"> Centre for Genomics; Sydney, NSW) and those collected in 2016-2017 (sequenced at the Western Sydney University Next-Generation Sequencing Facility; Richmond, NSW). F</w:t>
      </w:r>
      <w:r w:rsidR="003D3AEB" w:rsidRPr="00B10F66">
        <w:rPr>
          <w:rFonts w:ascii="Times New Roman" w:hAnsi="Times New Roman" w:cs="Times New Roman"/>
          <w:sz w:val="24"/>
          <w:szCs w:val="24"/>
          <w:lang w:val="en-GB"/>
        </w:rPr>
        <w:t xml:space="preserve">our samples collected in 2014 and 2015 were also amplified </w:t>
      </w:r>
      <w:r w:rsidR="00B24EAD" w:rsidRPr="00B10F66">
        <w:rPr>
          <w:rFonts w:ascii="Times New Roman" w:hAnsi="Times New Roman" w:cs="Times New Roman"/>
          <w:sz w:val="24"/>
          <w:szCs w:val="24"/>
          <w:lang w:val="en-GB"/>
        </w:rPr>
        <w:t>with the second batch</w:t>
      </w:r>
      <w:r w:rsidR="003D3AEB" w:rsidRPr="00B10F66">
        <w:rPr>
          <w:rFonts w:ascii="Times New Roman" w:hAnsi="Times New Roman" w:cs="Times New Roman"/>
          <w:sz w:val="24"/>
          <w:szCs w:val="24"/>
          <w:lang w:val="en-GB"/>
        </w:rPr>
        <w:t xml:space="preserve"> to </w:t>
      </w:r>
      <w:r w:rsidR="00820FC6" w:rsidRPr="00B10F66">
        <w:rPr>
          <w:rFonts w:ascii="Times New Roman" w:hAnsi="Times New Roman" w:cs="Times New Roman"/>
          <w:sz w:val="24"/>
          <w:szCs w:val="24"/>
          <w:lang w:val="en-GB"/>
        </w:rPr>
        <w:t>evaluate</w:t>
      </w:r>
      <w:r w:rsidR="00380B0A" w:rsidRPr="00B10F66">
        <w:rPr>
          <w:rFonts w:ascii="Times New Roman" w:hAnsi="Times New Roman" w:cs="Times New Roman"/>
          <w:sz w:val="24"/>
          <w:szCs w:val="24"/>
          <w:lang w:val="en-GB"/>
        </w:rPr>
        <w:t xml:space="preserve"> the</w:t>
      </w:r>
      <w:r w:rsidR="00B24EAD" w:rsidRPr="00B10F66">
        <w:rPr>
          <w:rFonts w:ascii="Times New Roman" w:hAnsi="Times New Roman" w:cs="Times New Roman"/>
          <w:sz w:val="24"/>
          <w:szCs w:val="24"/>
          <w:lang w:val="en-GB"/>
        </w:rPr>
        <w:t xml:space="preserve"> extent that ‘batch’ influenced the generation of compositional data</w:t>
      </w:r>
      <w:r w:rsidR="003D3AEB" w:rsidRPr="00B10F66">
        <w:rPr>
          <w:rFonts w:ascii="Times New Roman" w:hAnsi="Times New Roman" w:cs="Times New Roman"/>
          <w:sz w:val="24"/>
          <w:szCs w:val="24"/>
          <w:lang w:val="en-GB"/>
        </w:rPr>
        <w:t>.</w:t>
      </w:r>
    </w:p>
    <w:p w:rsidR="00CE0E8F" w:rsidRPr="009B6F90" w:rsidRDefault="00CE0E8F" w:rsidP="00110A4D">
      <w:pPr>
        <w:spacing w:line="480" w:lineRule="auto"/>
        <w:rPr>
          <w:rFonts w:ascii="Times New Roman" w:hAnsi="Times New Roman"/>
          <w:sz w:val="24"/>
          <w:lang w:val="en-GB"/>
        </w:rPr>
      </w:pPr>
      <w:r w:rsidRPr="009B6F90">
        <w:rPr>
          <w:rFonts w:ascii="Times New Roman" w:hAnsi="Times New Roman"/>
          <w:sz w:val="24"/>
          <w:lang w:val="en-GB"/>
        </w:rPr>
        <w:t>The DNA sequencing data were processed using the approach described by</w:t>
      </w:r>
      <w:r w:rsidR="00F20A71">
        <w:rPr>
          <w:rFonts w:ascii="Times New Roman" w:hAnsi="Times New Roman"/>
          <w:sz w:val="24"/>
          <w:lang w:val="en-GB"/>
        </w:rPr>
        <w:t xml:space="preserve"> </w:t>
      </w:r>
      <w:r w:rsidR="00717156">
        <w:rPr>
          <w:rFonts w:ascii="Times New Roman" w:hAnsi="Times New Roman"/>
          <w:sz w:val="24"/>
          <w:lang w:val="en-GB"/>
        </w:rPr>
        <w:fldChar w:fldCharType="begin" w:fldLock="1"/>
      </w:r>
      <w:r w:rsidR="00F20A71">
        <w:rPr>
          <w:rFonts w:ascii="Times New Roman" w:hAnsi="Times New Roman"/>
          <w:sz w:val="24"/>
          <w:lang w:val="en-GB"/>
        </w:rPr>
        <w:instrText>ADDIN CSL_CITATION {"citationItems":[{"id":"ITEM-1","itemData":{"DOI":"10.1186/s13742-016-0126-5","ISSN":"2047-217X","PMID":"27195106","abstract":"Microbial inhabitants of soils are important to ecosystem and planetary functions, yet there are large gaps in our knowledge of their diversity and ecology. The ‘Biomes of Australian Soil Environments’ (BASE) project has generated a database of microbial diversity with associated metadata across extensive environmental gradients at continental scale. As the characterisation of microbes rapidly expands, the BASE database provides an evolving platform for interrogating and integrating microbial diversity and function. BASE currently provides amplicon sequences and associated contextual data for over 900 sites encompassing all Australian states and territories, a wide variety of bioregions, vegetation and land-use types. Amplicons target bacteria, archaea and general and fungal-specific eukaryotes. The growing database will soon include metagenomics data. Data are provided in both raw sequence (FASTQ) and analysed OTU table formats and are accessed via the project’s data portal, which provides a user-friendly search tool to quickly identify samples of interest. Processed data can be visually interrogated and intersected with other Australian diversity and environmental data using tools developed by the ‘Atlas of Living Australia’. Developed within an open data framework, the BASE project is the first Australian soil microbial diversity database. The database will grow and link to other global efforts to explore microbial, plant, animal, and marine biodiversity. Its design and open access nature ensures that BASE will evolve as a valuable tool for documenting an often overlooked component of biodiversity and the many microbe-driven processes that are essential to sustain soil function and ecosystem services.","author":[{"dropping-particle":"","family":"Bissett","given":"Andrew","non-dropping-particle":"","parse-names":false,"suffix":""},{"dropping-particle":"","family":"Fitzgerald","given":"Anna","non-dropping-particle":"","parse-names":false,"suffix":""},{"dropping-particle":"","family":"Meintjes","given":"Thys","non-dropping-particle":"","parse-names":false,"suffix":""},{"dropping-particle":"","family":"Mele","given":"Pauline M.","non-dropping-particle":"","parse-names":false,"suffix":""},{"dropping-particle":"","family":"Reith","given":"Frank","non-dropping-particle":"","parse-names":false,"suffix":""},{"dropping-particle":"","family":"Dennis","given":"Paul G.","non-dropping-particle":"","parse-names":false,"suffix":""},{"dropping-particle":"","family":"Breed","given":"Martin F.","non-dropping-particle":"","parse-names":false,"suffix":""},{"dropping-particle":"","family":"Brown","given":"Belinda","non-dropping-particle":"","parse-names":false,"suffix":""},{"dropping-particle":"V.","family":"Brown","given":"Mark","non-dropping-particle":"","parse-names":false,"suffix":""},{"dropping-particle":"","family":"Brugger","given":"Joel","non-dropping-particle":"","parse-names":false,"suffix":""},{"dropping-particle":"","family":"Byrne","given":"Margaret","non-dropping-particle":"","parse-names":false,"suffix":""},{"dropping-particle":"","family":"Caddy-Retalic","given":"Stefan","non-dropping-particle":"","parse-names":false,"suffix":""},{"dropping-particle":"","family":"Carmody","given":"Bernie","non-dropping-particle":"","parse-names":false,"suffix":""},{"dropping-particle":"","family":"Coates","given":"David J.","non-dropping-particle":"","parse-names":false,"suffix":""},{"dropping-particle":"","family":"Correa","given":"Carolina","non-dropping-particle":"","parse-names":false,"suffix":""},{"dropping-particle":"","family":"Ferrari","given":"Belinda C.","non-dropping-particle":"","parse-names":false,"suffix":""},{"dropping-particle":"","family":"Gupta","given":"Vadakattu V. S. R.","non-dropping-particle":"","parse-names":false,"suffix":""},{"dropping-particle":"","family":"Hamonts","given":"Kelly","non-dropping-particle":"","parse-names":false,"suffix":""},{"dropping-particle":"","family":"Haslem","given":"Asha","non-dropping-particle":"","parse-names":false,"suffix":""},{"dropping-particle":"","family":"Hugenholtz","given":"Philip","non-dropping-particle":"","parse-names":false,"suffix":""},{"dropping-particle":"","family":"Karan","given":"Mirko","non-dropping-particle":"","parse-names":false,"suffix":""},{"dropping-particle":"","family":"Koval","given":"Jason","non-dropping-particle":"","parse-names":false,"suffix":""},{"dropping-particle":"","family":"Lowe","given":"Andrew J.","non-dropping-particle":"","parse-names":false,"suffix":""},{"dropping-particle":"","family":"Macdonald","given":"Stuart","non-dropping-particle":"","parse-names":false,"suffix":""},{"dropping-particle":"","family":"McGrath","given":"Leanne","non-dropping-particle":"","parse-names":false,"suffix":""},{"dropping-particle":"","family":"Martin","given":"David","non-dropping-particle":"","parse-names":false,"suffix":""},{"dropping-particle":"","family":"Morgan","given":"Matt","non-dropping-particle":"","parse-names":false,"suffix":""},{"dropping-particle":"","family":"North","given":"Kristin I.","non-dropping-particle":"","parse-names":false,"suffix":""},{"dropping-particle":"","family":"Paungfoo-Lonhienne","given":"Chanyarat","non-dropping-particle":"","parse-names":false,"suffix":""},{"dropping-particle":"","family":"Pendall","given":"Elise","non-dropping-particle":"","parse-names":false,"suffix":""},{"dropping-particle":"","family":"Phillips","given":"Lori","non-dropping-particle":"","parse-names":false,"suffix":""},{"dropping-particle":"","family":"Pirzl","given":"Rebecca","non-dropping-particle":"","parse-names":false,"suffix":""},{"dropping-particle":"","family":"Powell","given":"Jeff R.","non-dropping-particle":"","parse-names":false,"suffix":""},{"dropping-particle":"","family":"Ragan","given":"Mark A.","non-dropping-particle":"","parse-names":false,"suffix":""},{"dropping-particle":"","family":"Schmidt","given":"Susanne","non-dropping-particle":"","parse-names":false,"suffix":""},{"dropping-particle":"","family":"Seymour","given":"Nicole","non-dropping-particle":"","parse-names":false,"suffix":""},{"dropping-particle":"","family":"Snape","given":"Ian","non-dropping-particle":"","parse-names":false,"suffix":""},{"dropping-particle":"","family":"Stephen","given":"John R.","non-dropping-particle":"","parse-names":false,"suffix":""},{"dropping-particle":"","family":"Stevens","given":"Matthew","non-dropping-particle":"","parse-names":false,"suffix":""},{"dropping-particle":"","family":"Tinning","given":"Matt","non-dropping-particle":"","parse-names":false,"suffix":""},{"dropping-particle":"","family":"Williams","given":"Kristen","non-dropping-particle":"","parse-names":false,"suffix":""},{"dropping-particle":"","family":"Yeoh","given":"Yun Kit","non-dropping-particle":"","parse-names":false,"suffix":""},{"dropping-particle":"","family":"Zammit","given":"Carla M.","non-dropping-particle":"","parse-names":false,"suffix":""},{"dropping-particle":"","family":"Young","given":"Andrew","non-dropping-particle":"","parse-names":false,"suffix":""}],"container-title":"GigaScience","id":"ITEM-1","issued":{"date-parts":[["2016"]]},"page":"5-21","publisher":"GigaScience","title":"Introducing BASE: the Biomes of Australian Soil Environments soil microbial diversity database","type":"article-journal","volume":"5"},"uris":["http://www.mendeley.com/documents/?uuid=b5293e63-2087-40de-9101-7141bbd7e426"]}],"mendeley":{"formattedCitation":"(Bissett et al., 2016)","manualFormatting":"Bissett et al. (2016)","plainTextFormattedCitation":"(Bissett et al., 2016)","previouslyFormattedCitation":"(Bissett et al., 2016)"},"properties":{"noteIndex":0},"schema":"https://github.com/citation-style-language/schema/raw/master/csl-citation.json"}</w:instrText>
      </w:r>
      <w:r w:rsidR="00717156">
        <w:rPr>
          <w:rFonts w:ascii="Times New Roman" w:hAnsi="Times New Roman"/>
          <w:sz w:val="24"/>
          <w:lang w:val="en-GB"/>
        </w:rPr>
        <w:fldChar w:fldCharType="separate"/>
      </w:r>
      <w:r w:rsidR="00F20A71" w:rsidRPr="00F20A71">
        <w:rPr>
          <w:rFonts w:ascii="Times New Roman" w:hAnsi="Times New Roman"/>
          <w:noProof/>
          <w:sz w:val="24"/>
          <w:lang w:val="en-GB"/>
        </w:rPr>
        <w:t xml:space="preserve">Bissett et al. </w:t>
      </w:r>
      <w:r w:rsidR="00F20A71">
        <w:rPr>
          <w:rFonts w:ascii="Times New Roman" w:hAnsi="Times New Roman"/>
          <w:noProof/>
          <w:sz w:val="24"/>
          <w:lang w:val="en-GB"/>
        </w:rPr>
        <w:t>(</w:t>
      </w:r>
      <w:r w:rsidR="00F20A71" w:rsidRPr="00F20A71">
        <w:rPr>
          <w:rFonts w:ascii="Times New Roman" w:hAnsi="Times New Roman"/>
          <w:noProof/>
          <w:sz w:val="24"/>
          <w:lang w:val="en-GB"/>
        </w:rPr>
        <w:t>2016)</w:t>
      </w:r>
      <w:r w:rsidR="00717156">
        <w:rPr>
          <w:rFonts w:ascii="Times New Roman" w:hAnsi="Times New Roman"/>
          <w:sz w:val="24"/>
          <w:lang w:val="en-GB"/>
        </w:rPr>
        <w:fldChar w:fldCharType="end"/>
      </w:r>
      <w:r w:rsidRPr="009B6F90">
        <w:rPr>
          <w:rFonts w:ascii="Times New Roman" w:hAnsi="Times New Roman"/>
          <w:sz w:val="24"/>
          <w:lang w:val="en-GB"/>
        </w:rPr>
        <w:t xml:space="preserve"> with a few modifications; the following is a brief description. </w:t>
      </w:r>
      <w:proofErr w:type="spellStart"/>
      <w:r w:rsidRPr="009B6F90">
        <w:rPr>
          <w:rFonts w:ascii="Times New Roman" w:hAnsi="Times New Roman"/>
          <w:sz w:val="24"/>
          <w:lang w:val="en-GB"/>
        </w:rPr>
        <w:t>Contigs</w:t>
      </w:r>
      <w:proofErr w:type="spellEnd"/>
      <w:r w:rsidRPr="009B6F90">
        <w:rPr>
          <w:rFonts w:ascii="Times New Roman" w:hAnsi="Times New Roman"/>
          <w:sz w:val="24"/>
          <w:lang w:val="en-GB"/>
        </w:rPr>
        <w:t xml:space="preserve"> were generated from paired-end reads using the ‘</w:t>
      </w:r>
      <w:proofErr w:type="spellStart"/>
      <w:r w:rsidRPr="009B6F90">
        <w:rPr>
          <w:rFonts w:ascii="Times New Roman" w:hAnsi="Times New Roman"/>
          <w:sz w:val="24"/>
          <w:lang w:val="en-GB"/>
        </w:rPr>
        <w:t>make.contigs</w:t>
      </w:r>
      <w:proofErr w:type="spellEnd"/>
      <w:r w:rsidRPr="009B6F90">
        <w:rPr>
          <w:rFonts w:ascii="Times New Roman" w:hAnsi="Times New Roman"/>
          <w:sz w:val="24"/>
          <w:lang w:val="en-GB"/>
        </w:rPr>
        <w:t xml:space="preserve">’ command in </w:t>
      </w:r>
      <w:proofErr w:type="spellStart"/>
      <w:r w:rsidRPr="009B6F90">
        <w:rPr>
          <w:rFonts w:ascii="Times New Roman" w:hAnsi="Times New Roman"/>
          <w:i/>
          <w:sz w:val="24"/>
          <w:lang w:val="en-GB"/>
        </w:rPr>
        <w:t>mothur</w:t>
      </w:r>
      <w:proofErr w:type="spellEnd"/>
      <w:r w:rsidRPr="009B6F90">
        <w:rPr>
          <w:rFonts w:ascii="Times New Roman" w:hAnsi="Times New Roman"/>
          <w:sz w:val="24"/>
          <w:lang w:val="en-GB"/>
        </w:rPr>
        <w:t xml:space="preserve"> (version 1.36.1)</w:t>
      </w:r>
      <w:r w:rsidR="001C6A4D">
        <w:rPr>
          <w:rFonts w:ascii="Times New Roman" w:hAnsi="Times New Roman"/>
          <w:sz w:val="24"/>
          <w:lang w:val="en-GB"/>
        </w:rPr>
        <w:t xml:space="preserve"> </w:t>
      </w:r>
      <w:r w:rsidR="00717156">
        <w:rPr>
          <w:rFonts w:ascii="Times New Roman" w:hAnsi="Times New Roman"/>
          <w:sz w:val="24"/>
          <w:lang w:val="en-GB"/>
        </w:rPr>
        <w:fldChar w:fldCharType="begin" w:fldLock="1"/>
      </w:r>
      <w:r w:rsidR="001C6A4D">
        <w:rPr>
          <w:rFonts w:ascii="Times New Roman" w:hAnsi="Times New Roman"/>
          <w:sz w:val="24"/>
          <w:lang w:val="en-GB"/>
        </w:rPr>
        <w:instrText>ADDIN CSL_CITATION {"citationItems":[{"id":"ITEM-1","itemData":{"DOI":"10.1128/AEM.01541-09","ISBN":"1098-5336 (Electronic)\\n0099-2240 (Linking)","ISSN":"00992240","PMID":"19801464","abstract":"mothur aims to be a comprehensive software package that allows users to use a single piece of software to analyze community sequence data. It builds upon previous tools to provide a flexible and powerful software package for analyzing sequencing data. As a case study, we used mothur to trim, screen, and align sequences; calculate distances; assign sequences to operational taxonomic units; and describe the alpha and beta diversity of eight marine samples previously characterized by pyrosequencing of 16S rRNA gene fragments. This analysis of more than 222,000 sequences was completed in less than 2 h with a laptop computer.","author":[{"dropping-particle":"","family":"Schloss","given":"Patrick D.","non-dropping-particle":"","parse-names":false,"suffix":""},{"dropping-particle":"","family":"Westcott","given":"Sarah L.","non-dropping-particle":"","parse-names":false,"suffix":""},{"dropping-particle":"","family":"Ryabin","given":"Thomas","non-dropping-particle":"","parse-names":false,"suffix":""},{"dropping-particle":"","family":"Hall","given":"Justine R.","non-dropping-particle":"","parse-names":false,"suffix":""},{"dropping-particle":"","family":"Hartmann","given":"Martin","non-dropping-particle":"","parse-names":false,"suffix":""},{"dropping-particle":"","family":"Hollister","given":"Emily B.","non-dropping-particle":"","parse-names":false,"suffix":""},{"dropping-particle":"","family":"Lesniewski","given":"Ryan A.","non-dropping-particle":"","parse-names":false,"suffix":""},{"dropping-particle":"","family":"Oakley","given":"Brian B.","non-dropping-particle":"","parse-names":false,"suffix":""},{"dropping-particle":"","family":"Parks","given":"Donovan H.","non-dropping-particle":"","parse-names":false,"suffix":""},{"dropping-particle":"","family":"Robinson","given":"Courtney J.","non-dropping-particle":"","parse-names":false,"suffix":""},{"dropping-particle":"","family":"Sahl","given":"Jason W.","non-dropping-particle":"","parse-names":false,"suffix":""},{"dropping-particle":"","family":"Stres","given":"Blaz","non-dropping-particle":"","parse-names":false,"suffix":""},{"dropping-particle":"","family":"Thallinger","given":"Gerhard G.","non-dropping-particle":"","parse-names":false,"suffix":""},{"dropping-particle":"","family":"Horn","given":"David J.","non-dropping-particle":"Van","parse-names":false,"suffix":""},{"dropping-particle":"","family":"Weber","given":"Carolyn F.","non-dropping-particle":"","parse-names":false,"suffix":""}],"container-title":"Applied and Environmental Microbiology","id":"ITEM-1","issue":"23","issued":{"date-parts":[["2009"]]},"page":"7537-7541","title":"Introducing mothur: Open-source, platform-independent, community-supported software for describing and comparing microbial communities","type":"article-journal","volume":"75"},"uris":["http://www.mendeley.com/documents/?uuid=b0eeaac6-ca24-4e67-9850-24bf4e86ad64"]}],"mendeley":{"formattedCitation":"(Schloss et al., 2009)","plainTextFormattedCitation":"(Schloss et al., 2009)","previouslyFormattedCitation":"(Schloss et al., 2009)"},"properties":{"noteIndex":0},"schema":"https://github.com/citation-style-language/schema/raw/master/csl-citation.json"}</w:instrText>
      </w:r>
      <w:r w:rsidR="00717156">
        <w:rPr>
          <w:rFonts w:ascii="Times New Roman" w:hAnsi="Times New Roman"/>
          <w:sz w:val="24"/>
          <w:lang w:val="en-GB"/>
        </w:rPr>
        <w:fldChar w:fldCharType="separate"/>
      </w:r>
      <w:r w:rsidR="001C6A4D" w:rsidRPr="001C6A4D">
        <w:rPr>
          <w:rFonts w:ascii="Times New Roman" w:hAnsi="Times New Roman"/>
          <w:noProof/>
          <w:sz w:val="24"/>
          <w:lang w:val="en-GB"/>
        </w:rPr>
        <w:t>(Schloss et al., 2009)</w:t>
      </w:r>
      <w:r w:rsidR="00717156">
        <w:rPr>
          <w:rFonts w:ascii="Times New Roman" w:hAnsi="Times New Roman"/>
          <w:sz w:val="24"/>
          <w:lang w:val="en-GB"/>
        </w:rPr>
        <w:fldChar w:fldCharType="end"/>
      </w:r>
      <w:r w:rsidRPr="009B6F90">
        <w:rPr>
          <w:rFonts w:ascii="Times New Roman" w:hAnsi="Times New Roman"/>
          <w:sz w:val="24"/>
          <w:lang w:val="en-GB"/>
        </w:rPr>
        <w:t xml:space="preserve">. Initial quality filtering removed DNA sequences containing any ambiguous bases and/or a </w:t>
      </w:r>
      <w:proofErr w:type="spellStart"/>
      <w:r w:rsidRPr="009B6F90">
        <w:rPr>
          <w:rFonts w:ascii="Times New Roman" w:hAnsi="Times New Roman"/>
          <w:sz w:val="24"/>
          <w:lang w:val="en-GB"/>
        </w:rPr>
        <w:t>homopolymer</w:t>
      </w:r>
      <w:proofErr w:type="spellEnd"/>
      <w:r w:rsidRPr="009B6F90">
        <w:rPr>
          <w:rFonts w:ascii="Times New Roman" w:hAnsi="Times New Roman"/>
          <w:sz w:val="24"/>
          <w:lang w:val="en-GB"/>
        </w:rPr>
        <w:t xml:space="preserve"> greater than eight bases in length. De novo operational taxonomic units (OTUs) at 97% sequence similarity were initially picked using numerically dominant sequences (observed at least four times) using the ‘-</w:t>
      </w:r>
      <w:proofErr w:type="spellStart"/>
      <w:r w:rsidRPr="009B6F90">
        <w:rPr>
          <w:rFonts w:ascii="Times New Roman" w:hAnsi="Times New Roman"/>
          <w:sz w:val="24"/>
          <w:lang w:val="en-GB"/>
        </w:rPr>
        <w:t>cluster_otus</w:t>
      </w:r>
      <w:proofErr w:type="spellEnd"/>
      <w:r w:rsidRPr="009B6F90">
        <w:rPr>
          <w:rFonts w:ascii="Times New Roman" w:hAnsi="Times New Roman"/>
          <w:sz w:val="24"/>
          <w:lang w:val="en-GB"/>
        </w:rPr>
        <w:t xml:space="preserve">’ command in </w:t>
      </w:r>
      <w:r w:rsidRPr="009B6F90">
        <w:rPr>
          <w:rFonts w:ascii="Times New Roman" w:hAnsi="Times New Roman"/>
          <w:i/>
          <w:sz w:val="24"/>
          <w:lang w:val="en-GB"/>
        </w:rPr>
        <w:t>USEARCH</w:t>
      </w:r>
      <w:r w:rsidRPr="009B6F90">
        <w:rPr>
          <w:rFonts w:ascii="Times New Roman" w:hAnsi="Times New Roman"/>
          <w:sz w:val="24"/>
          <w:lang w:val="en-GB"/>
        </w:rPr>
        <w:t xml:space="preserve"> (version v8.1.1803) </w:t>
      </w:r>
      <w:r w:rsidR="00717156">
        <w:rPr>
          <w:rFonts w:ascii="Times New Roman" w:hAnsi="Times New Roman"/>
          <w:sz w:val="24"/>
          <w:lang w:val="en-GB"/>
        </w:rPr>
        <w:fldChar w:fldCharType="begin" w:fldLock="1"/>
      </w:r>
      <w:r w:rsidR="001C6A4D">
        <w:rPr>
          <w:rFonts w:ascii="Times New Roman" w:hAnsi="Times New Roman"/>
          <w:sz w:val="24"/>
          <w:lang w:val="en-GB"/>
        </w:rPr>
        <w:instrText>ADDIN CSL_CITATION {"citationItems":[{"id":"ITEM-1","itemData":{"DOI":"10.1038/nmeth.2604","ISBN":"1548-7105","ISSN":"1548-7091","PMID":"23955772","abstract":"Amplified marker-gene sequences can be used to understand microbial community structure, but they suffer from a high level of sequencing and amplification artifacts. The UPARSE pipeline reports operational taxonomic unit (OTU) sequences with ≤1% incorrect bases in artificial microbial community tests, compared with &gt;3% incorrect bases commonly reported by other methods. The improved accuracy results in far fewer OTUs, consistently closer to the expected number of species in a community.","author":[{"dropping-particle":"","family":"Edgar","given":"Robert C","non-dropping-particle":"","parse-names":false,"suffix":""}],"container-title":"Nature Methods","id":"ITEM-1","issue":"10","issued":{"date-parts":[["2013"]]},"page":"996-998","title":"UPARSE: highly accurate OTU sequences from microbial amplicon reads","type":"article-journal","volume":"10"},"uris":["http://www.mendeley.com/documents/?uuid=a6c4f0b9-b7be-4047-9b7f-69dc84d1de27"]}],"mendeley":{"formattedCitation":"(Edgar, 2013)","plainTextFormattedCitation":"(Edgar, 2013)","previouslyFormattedCitation":"(Edgar, 2013)"},"properties":{"noteIndex":0},"schema":"https://github.com/citation-style-language/schema/raw/master/csl-citation.json"}</w:instrText>
      </w:r>
      <w:r w:rsidR="00717156">
        <w:rPr>
          <w:rFonts w:ascii="Times New Roman" w:hAnsi="Times New Roman"/>
          <w:sz w:val="24"/>
          <w:lang w:val="en-GB"/>
        </w:rPr>
        <w:fldChar w:fldCharType="separate"/>
      </w:r>
      <w:r w:rsidR="001C6A4D" w:rsidRPr="001C6A4D">
        <w:rPr>
          <w:rFonts w:ascii="Times New Roman" w:hAnsi="Times New Roman"/>
          <w:noProof/>
          <w:sz w:val="24"/>
          <w:lang w:val="en-GB"/>
        </w:rPr>
        <w:t>(Edgar, 2013)</w:t>
      </w:r>
      <w:r w:rsidR="00717156">
        <w:rPr>
          <w:rFonts w:ascii="Times New Roman" w:hAnsi="Times New Roman"/>
          <w:sz w:val="24"/>
          <w:lang w:val="en-GB"/>
        </w:rPr>
        <w:fldChar w:fldCharType="end"/>
      </w:r>
      <w:r w:rsidRPr="009B6F90">
        <w:rPr>
          <w:rFonts w:ascii="Times New Roman" w:hAnsi="Times New Roman"/>
          <w:sz w:val="24"/>
          <w:lang w:val="en-GB"/>
        </w:rPr>
        <w:t>. All quality-filtered sequences were mapped at 97% sequence similarity against representative sequences of these OTUs using the ‘-</w:t>
      </w:r>
      <w:proofErr w:type="spellStart"/>
      <w:r w:rsidRPr="009B6F90">
        <w:rPr>
          <w:rFonts w:ascii="Times New Roman" w:hAnsi="Times New Roman"/>
          <w:sz w:val="24"/>
          <w:lang w:val="en-GB"/>
        </w:rPr>
        <w:t>usearch_global</w:t>
      </w:r>
      <w:proofErr w:type="spellEnd"/>
      <w:r w:rsidRPr="009B6F90">
        <w:rPr>
          <w:rFonts w:ascii="Times New Roman" w:hAnsi="Times New Roman"/>
          <w:sz w:val="24"/>
          <w:lang w:val="en-GB"/>
        </w:rPr>
        <w:t xml:space="preserve">’ command in </w:t>
      </w:r>
      <w:r w:rsidRPr="009B6F90">
        <w:rPr>
          <w:rFonts w:ascii="Times New Roman" w:hAnsi="Times New Roman"/>
          <w:i/>
          <w:sz w:val="24"/>
          <w:lang w:val="en-GB"/>
        </w:rPr>
        <w:t>VSEARCH</w:t>
      </w:r>
      <w:r w:rsidRPr="009B6F90">
        <w:rPr>
          <w:rFonts w:ascii="Times New Roman" w:hAnsi="Times New Roman"/>
          <w:sz w:val="24"/>
          <w:lang w:val="en-GB"/>
        </w:rPr>
        <w:t xml:space="preserve"> (version v2.3.4) </w:t>
      </w:r>
      <w:r w:rsidR="00717156">
        <w:rPr>
          <w:rFonts w:ascii="Times New Roman" w:hAnsi="Times New Roman"/>
          <w:sz w:val="24"/>
          <w:lang w:val="en-GB"/>
        </w:rPr>
        <w:fldChar w:fldCharType="begin" w:fldLock="1"/>
      </w:r>
      <w:r w:rsidR="001C6A4D">
        <w:rPr>
          <w:rFonts w:ascii="Times New Roman" w:hAnsi="Times New Roman"/>
          <w:sz w:val="24"/>
          <w:lang w:val="en-GB"/>
        </w:rPr>
        <w:instrText>ADDIN CSL_CITATION {"citationItems":[{"id":"ITEM-1","itemData":{"DOI":"10.7717/peerj.2584","ISBN":"2167-8359","ISSN":"2167-8359","PMID":"27781170","abstract":"Background. VSEARCH is an open source and free of charge multithreaded 64-bit tool for processing metagenomics nucleotide sequence data. It is designed as an alternative to the widely used USEARCH tool (Edgar 2010) for which the source code is not publicly available, algorithm details are only rudimentarily described, and only a memory-confined 32-bit version is freely available for academic use.\\r\\n\\r\\nMethods. When searching nucleotide sequences, VSEARCH uses a fast heuristic based on words shared by the query and target sequences in order to quickly identify similar sequences, a similar strategy is probably used in USEARCH. VSEARCH then performs optimal global sequence alignment of the query against potential target sequences, using full dynamic programming instead of the seed-and-extend heuristic used by USEARCH. Pairwise alignments are computed in parallel using vectorisation and multiple threads.\\r\\n\\r\\nResults. VSEARCH includes most commands for analysing nucleotide sequences available in USEARCH version 7 and several of those available in USEARCH version 8, including searching (exact or based on global alignment), clustering by similarity (using length pre-sorting, abundance pre-sorting or a user-defined order), chimera detection (reference-based or de novo), dereplication (full length or prefix), pairwise alignment, reverse complementation, sorting, and subsampling. VSEARCH also includes commands for FASTQ file processing, i.e. format detection, filtering, read quality statistics, and merging of paired reads. Furthermore, VSEARCH extends functionality with several new commands and improvements, including shuffling, rereplication, masking of low-complexity sequences with the well-known DUST algorithm, a choice among different similarity definitions, and FASTQ file format conversion. VSEARCH is here shown to be more accurate than USEARCH when performing searching, clustering, chimera detection and subsampling, while on a par with USEARCH for paired-ends read merging. VSEARCH is slower than USEARCH when performing clustering and chimera detection, but significantly faster when performing paired-end reads merging and dereplication. VSEARCH is available at https://github.com/torognes/vsearch under either the BSD 2-clause license or the GNU General Public License version 3.0.\\r\\n\\r\\nDiscussion. VSEARCH has been shown to be a fast, accurate and full-fledged alternative to USEARCH. A free and open-source versatile tool for sequence analysis is now avai…","author":[{"dropping-particle":"","family":"Rognes","given":"Torbjørn","non-dropping-particle":"","parse-names":false,"suffix":""},{"dropping-particle":"","family":"Flouri","given":"Tomáš","non-dropping-particle":"","parse-names":false,"suffix":""},{"dropping-particle":"","family":"Nichols","given":"Ben","non-dropping-particle":"","parse-names":false,"suffix":""},{"dropping-particle":"","family":"Quince","given":"Christopher","non-dropping-particle":"","parse-names":false,"suffix":""},{"dropping-particle":"","family":"Mahé","given":"Frédéric","non-dropping-particle":"","parse-names":false,"suffix":""}],"container-title":"PeerJ","id":"ITEM-1","issued":{"date-parts":[["2016"]]},"title":"VSEARCH: a versatile open source tool for metagenomics","type":"article-journal"},"uris":["http://www.mendeley.com/documents/?uuid=d0071892-7690-4eaf-bdf1-5254f2e68e1a"]}],"mendeley":{"formattedCitation":"(Rognes, Flouri, Nichols, Quince, &amp; Mahé, 2016)","plainTextFormattedCitation":"(Rognes, Flouri, Nichols, Quince, &amp; Mahé, 2016)","previouslyFormattedCitation":"(Rognes, Flouri, Nichols, Quince, &amp; Mahé, 2016)"},"properties":{"noteIndex":0},"schema":"https://github.com/citation-style-language/schema/raw/master/csl-citation.json"}</w:instrText>
      </w:r>
      <w:r w:rsidR="00717156">
        <w:rPr>
          <w:rFonts w:ascii="Times New Roman" w:hAnsi="Times New Roman"/>
          <w:sz w:val="24"/>
          <w:lang w:val="en-GB"/>
        </w:rPr>
        <w:fldChar w:fldCharType="separate"/>
      </w:r>
      <w:r w:rsidR="001C6A4D" w:rsidRPr="001C6A4D">
        <w:rPr>
          <w:rFonts w:ascii="Times New Roman" w:hAnsi="Times New Roman"/>
          <w:noProof/>
          <w:sz w:val="24"/>
          <w:lang w:val="en-GB"/>
        </w:rPr>
        <w:t>(Rognes, Flouri, Nichols, Quince, &amp; Mahé, 2016)</w:t>
      </w:r>
      <w:r w:rsidR="00717156">
        <w:rPr>
          <w:rFonts w:ascii="Times New Roman" w:hAnsi="Times New Roman"/>
          <w:sz w:val="24"/>
          <w:lang w:val="en-GB"/>
        </w:rPr>
        <w:fldChar w:fldCharType="end"/>
      </w:r>
      <w:r w:rsidRPr="009B6F90">
        <w:rPr>
          <w:rFonts w:ascii="Times New Roman" w:hAnsi="Times New Roman"/>
          <w:sz w:val="24"/>
          <w:lang w:val="en-GB"/>
        </w:rPr>
        <w:t xml:space="preserve">. Non-mapped sequences were subjected to a second round of de novo OTU picking, as above but only using sequences observed at least two times. All initially non-mapped sequences were then mapped against these newly picked OTUs, as above. Non-mapped sequences at this step represent singleton OTUs and were excluded from further analysis. </w:t>
      </w:r>
    </w:p>
    <w:p w:rsidR="00CE0E8F" w:rsidRPr="00E41A51" w:rsidRDefault="00CE0E8F" w:rsidP="00110A4D">
      <w:pPr>
        <w:spacing w:line="480" w:lineRule="auto"/>
        <w:rPr>
          <w:rFonts w:ascii="Times New Roman" w:hAnsi="Times New Roman"/>
          <w:b/>
          <w:sz w:val="24"/>
          <w:lang w:val="en-GB"/>
        </w:rPr>
      </w:pPr>
      <w:r w:rsidRPr="009B6F90">
        <w:rPr>
          <w:rFonts w:ascii="Times New Roman" w:hAnsi="Times New Roman"/>
          <w:sz w:val="24"/>
          <w:lang w:val="en-GB"/>
        </w:rPr>
        <w:lastRenderedPageBreak/>
        <w:t xml:space="preserve">Putative taxonomic identities for fungal OTUs were generated </w:t>
      </w:r>
      <w:r w:rsidR="00162381">
        <w:rPr>
          <w:rFonts w:ascii="Times New Roman" w:hAnsi="Times New Roman"/>
          <w:sz w:val="24"/>
          <w:lang w:val="en-GB"/>
        </w:rPr>
        <w:t>by</w:t>
      </w:r>
      <w:r w:rsidR="00057FBB">
        <w:rPr>
          <w:rFonts w:ascii="Times New Roman" w:hAnsi="Times New Roman"/>
          <w:sz w:val="24"/>
          <w:lang w:val="en-GB"/>
        </w:rPr>
        <w:t xml:space="preserve"> using BLAST</w:t>
      </w:r>
      <w:r w:rsidR="00162381">
        <w:rPr>
          <w:rFonts w:ascii="Times New Roman" w:hAnsi="Times New Roman"/>
          <w:sz w:val="24"/>
          <w:lang w:val="en-GB"/>
        </w:rPr>
        <w:t xml:space="preserve"> </w:t>
      </w:r>
      <w:r w:rsidR="00717156">
        <w:rPr>
          <w:rFonts w:ascii="Times New Roman" w:hAnsi="Times New Roman"/>
          <w:sz w:val="24"/>
          <w:lang w:val="en-GB"/>
        </w:rPr>
        <w:fldChar w:fldCharType="begin" w:fldLock="1"/>
      </w:r>
      <w:r w:rsidR="0059078A">
        <w:rPr>
          <w:rFonts w:ascii="Times New Roman" w:hAnsi="Times New Roman"/>
          <w:sz w:val="24"/>
          <w:lang w:val="en-GB"/>
        </w:rPr>
        <w:instrText>ADDIN CSL_CITATION {"citationItems":[{"id":"ITEM-1","itemData":{"DOI":"10.1016/S0022-2836(05)80360-2","ISBN":"0022-2836 (Print)","ISSN":"0022-2836","PMID":"2231712","author":[{"dropping-particle":"","family":"Altschul","given":"Stephen F","non-dropping-particle":"","parse-names":false,"suffix":""},{"dropping-particle":"","family":"Gish","given":"Warren","non-dropping-particle":"","parse-names":false,"suffix":""},{"dropping-particle":"","family":"Miller","given":"Webb","non-dropping-particle":"","parse-names":false,"suffix":""},{"dropping-particle":"","family":"Myers","given":"Eugene W.","non-dropping-particle":"","parse-names":false,"suffix":""},{"dropping-particle":"","family":"Lipman","given":"David J.","non-dropping-particle":"","parse-names":false,"suffix":""}],"container-title":"Journal of Molecular Biology","id":"ITEM-1","issued":{"date-parts":[["1990"]]},"page":"403-410","title":"Basic Local Alignment Search Tool","type":"article-journal","volume":"215"},"uris":["http://www.mendeley.com/documents/?uuid=9f34f37c-01af-4f28-a2fb-5af015cbb4d3"]}],"mendeley":{"formattedCitation":"(Altschul, Gish, Miller, Myers, &amp; Lipman, 1990)","plainTextFormattedCitation":"(Altschul, Gish, Miller, Myers, &amp; Lipman, 1990)","previouslyFormattedCitation":"(Altschul, Gish, Miller, Myers, &amp; Lipman, 1990)"},"properties":{"noteIndex":0},"schema":"https://github.com/citation-style-language/schema/raw/master/csl-citation.json"}</w:instrText>
      </w:r>
      <w:r w:rsidR="00717156">
        <w:rPr>
          <w:rFonts w:ascii="Times New Roman" w:hAnsi="Times New Roman"/>
          <w:sz w:val="24"/>
          <w:lang w:val="en-GB"/>
        </w:rPr>
        <w:fldChar w:fldCharType="separate"/>
      </w:r>
      <w:r w:rsidR="000568C6" w:rsidRPr="000568C6">
        <w:rPr>
          <w:rFonts w:ascii="Times New Roman" w:hAnsi="Times New Roman"/>
          <w:noProof/>
          <w:sz w:val="24"/>
          <w:lang w:val="en-GB"/>
        </w:rPr>
        <w:t>(Altschul, Gish, Miller, Myers, &amp; Lipman, 1990)</w:t>
      </w:r>
      <w:r w:rsidR="00717156">
        <w:rPr>
          <w:rFonts w:ascii="Times New Roman" w:hAnsi="Times New Roman"/>
          <w:sz w:val="24"/>
          <w:lang w:val="en-GB"/>
        </w:rPr>
        <w:fldChar w:fldCharType="end"/>
      </w:r>
      <w:r w:rsidR="000568C6">
        <w:rPr>
          <w:rFonts w:ascii="Times New Roman" w:hAnsi="Times New Roman"/>
          <w:sz w:val="24"/>
          <w:lang w:val="en-GB"/>
        </w:rPr>
        <w:t xml:space="preserve"> </w:t>
      </w:r>
      <w:r w:rsidR="00162381">
        <w:rPr>
          <w:rFonts w:ascii="Times New Roman" w:hAnsi="Times New Roman"/>
          <w:sz w:val="24"/>
          <w:lang w:val="en-GB"/>
        </w:rPr>
        <w:t>to compare a</w:t>
      </w:r>
      <w:r w:rsidRPr="009B6F90">
        <w:rPr>
          <w:rFonts w:ascii="Times New Roman" w:hAnsi="Times New Roman"/>
          <w:sz w:val="24"/>
          <w:lang w:val="en-GB"/>
        </w:rPr>
        <w:t xml:space="preserve"> representative sequence for each OTU</w:t>
      </w:r>
      <w:r w:rsidR="00162381">
        <w:rPr>
          <w:rFonts w:ascii="Times New Roman" w:hAnsi="Times New Roman"/>
          <w:sz w:val="24"/>
          <w:lang w:val="en-GB"/>
        </w:rPr>
        <w:t xml:space="preserve"> against </w:t>
      </w:r>
      <w:r w:rsidRPr="009B6F90">
        <w:rPr>
          <w:rFonts w:ascii="Times New Roman" w:hAnsi="Times New Roman"/>
          <w:sz w:val="24"/>
          <w:lang w:val="en-GB"/>
        </w:rPr>
        <w:t xml:space="preserve">a reference </w:t>
      </w:r>
      <w:r w:rsidRPr="00E41A51">
        <w:rPr>
          <w:rFonts w:ascii="Times New Roman" w:hAnsi="Times New Roman"/>
          <w:sz w:val="24"/>
          <w:lang w:val="en-GB"/>
        </w:rPr>
        <w:t>database of fungal ITS sequences and taxonomic annotations obtained from UNITE (version 7.0)</w:t>
      </w:r>
      <w:r w:rsidR="001C6A4D">
        <w:rPr>
          <w:rFonts w:ascii="Times New Roman" w:hAnsi="Times New Roman"/>
          <w:sz w:val="24"/>
          <w:lang w:val="en-GB"/>
        </w:rPr>
        <w:t xml:space="preserve"> </w:t>
      </w:r>
      <w:r w:rsidR="00717156">
        <w:rPr>
          <w:rFonts w:ascii="Times New Roman" w:hAnsi="Times New Roman"/>
          <w:sz w:val="24"/>
          <w:lang w:val="en-GB"/>
        </w:rPr>
        <w:fldChar w:fldCharType="begin" w:fldLock="1"/>
      </w:r>
      <w:r w:rsidR="0034531C">
        <w:rPr>
          <w:rFonts w:ascii="Times New Roman" w:hAnsi="Times New Roman"/>
          <w:sz w:val="24"/>
          <w:lang w:val="en-GB"/>
        </w:rPr>
        <w:instrText>ADDIN CSL_CITATION {"citationItems":[{"id":"ITEM-1","itemData":{"DOI":"10.1111/nph.12154","ISBN":"1469-8137","ISSN":"1469-8137","PMID":"23373857","author":[{"dropping-particle":"","family":"Abarenkov","given":"Kessy","non-dropping-particle":"","parse-names":false,"suffix":""},{"dropping-particle":"","family":"Nilsson","given":"R. Henrik","non-dropping-particle":"","parse-names":false,"suffix":""},{"dropping-particle":"","family":"Larsson","given":"Karl-Henrik","non-dropping-particle":"","parse-names":false,"suffix":""},{"dropping-particle":"","family":"Alexander","given":"Ian J.","non-dropping-particle":"","parse-names":false,"suffix":""},{"dropping-particle":"","family":"Eberhardt","given":"Ursula","non-dropping-particle":"","parse-names":false,"suffix":""},{"dropping-particle":"","family":"Erland","given":"S","non-dropping-particle":"","parse-names":false,"suffix":""},{"dropping-particle":"","family":"Høiland","given":"Klaus","non-dropping-particle":"","parse-names":false,"suffix":""},{"dropping-particle":"","family":"Kjøller","given":"Rasmus","non-dropping-particle":"","parse-names":false,"suffix":""},{"dropping-particle":"","family":"Larsson","given":"E","non-dropping-particle":"","parse-names":false,"suffix":""},{"dropping-particle":"","family":"Pennanen","given":"T","non-dropping-particle":"","parse-names":false,"suffix":""},{"dropping-particle":"","family":"Sen","given":"R","non-dropping-particle":"","parse-names":false,"suffix":""},{"dropping-particle":"","family":"Taylor","given":"ASF","non-dropping-particle":"","parse-names":false,"suffix":""},{"dropping-particle":"","family":"Tedersoo","given":"Leho","non-dropping-particle":"","parse-names":false,"suffix":""},{"dropping-particle":"","family":"Ursing","given":"BM","non-dropping-particle":"","parse-names":false,"suffix":""},{"dropping-particle":"","family":"Vralstad","given":"T","non-dropping-particle":"","parse-names":false,"suffix":""},{"dropping-particle":"","family":"Liimatainen","given":"Kare","non-dropping-particle":"","parse-names":false,"suffix":""},{"dropping-particle":"","family":"Peintner","given":"U","non-dropping-particle":"","parse-names":false,"suffix":""},{"dropping-particle":"","family":"Koljalg","given":"U","non-dropping-particle":"","parse-names":false,"suffix":""}],"container-title":"New Phytologist","id":"ITEM-1","issued":{"date-parts":[["2010"]]},"page":"281-285","title":"The UNITE database for molecular identification of fungi – recent updates and future perspectives","type":"article-journal","volume":"186"},"uris":["http://www.mendeley.com/documents/?uuid=40ef446a-1308-494a-8f1b-5f2bca196ae4"]}],"mendeley":{"formattedCitation":"(Abarenkov et al., 2010)","plainTextFormattedCitation":"(Abarenkov et al., 2010)","previouslyFormattedCitation":"(Abarenkov et al., 2010)"},"properties":{"noteIndex":0},"schema":"https://github.com/citation-style-language/schema/raw/master/csl-citation.json"}</w:instrText>
      </w:r>
      <w:r w:rsidR="00717156">
        <w:rPr>
          <w:rFonts w:ascii="Times New Roman" w:hAnsi="Times New Roman"/>
          <w:sz w:val="24"/>
          <w:lang w:val="en-GB"/>
        </w:rPr>
        <w:fldChar w:fldCharType="separate"/>
      </w:r>
      <w:r w:rsidR="001C6A4D" w:rsidRPr="001C6A4D">
        <w:rPr>
          <w:rFonts w:ascii="Times New Roman" w:hAnsi="Times New Roman"/>
          <w:noProof/>
          <w:sz w:val="24"/>
          <w:lang w:val="en-GB"/>
        </w:rPr>
        <w:t>(Abarenkov et al., 2010)</w:t>
      </w:r>
      <w:r w:rsidR="00717156">
        <w:rPr>
          <w:rFonts w:ascii="Times New Roman" w:hAnsi="Times New Roman"/>
          <w:sz w:val="24"/>
          <w:lang w:val="en-GB"/>
        </w:rPr>
        <w:fldChar w:fldCharType="end"/>
      </w:r>
      <w:r w:rsidR="006C2DC6" w:rsidRPr="00E41A51">
        <w:rPr>
          <w:rFonts w:ascii="Times New Roman" w:hAnsi="Times New Roman"/>
          <w:sz w:val="24"/>
          <w:lang w:val="en-GB"/>
        </w:rPr>
        <w:t xml:space="preserve"> and additional</w:t>
      </w:r>
      <w:r w:rsidR="009C0E1C" w:rsidRPr="00E41A51">
        <w:rPr>
          <w:rFonts w:ascii="Times New Roman" w:hAnsi="Times New Roman"/>
          <w:sz w:val="24"/>
          <w:lang w:val="en-GB"/>
        </w:rPr>
        <w:t xml:space="preserve"> AM fungal</w:t>
      </w:r>
      <w:r w:rsidR="006C2DC6" w:rsidRPr="00E41A51">
        <w:rPr>
          <w:rFonts w:ascii="Times New Roman" w:hAnsi="Times New Roman"/>
          <w:sz w:val="24"/>
          <w:lang w:val="en-GB"/>
        </w:rPr>
        <w:t xml:space="preserve"> </w:t>
      </w:r>
      <w:r w:rsidR="00162381" w:rsidRPr="00E41A51">
        <w:rPr>
          <w:rFonts w:ascii="Times New Roman" w:hAnsi="Times New Roman"/>
          <w:sz w:val="24"/>
          <w:lang w:val="en-GB"/>
        </w:rPr>
        <w:t>ITS sequences downloaded from the NCBI nucleotide d</w:t>
      </w:r>
      <w:r w:rsidR="00062AA1">
        <w:rPr>
          <w:rFonts w:ascii="Times New Roman" w:hAnsi="Times New Roman"/>
          <w:sz w:val="24"/>
          <w:lang w:val="en-GB"/>
        </w:rPr>
        <w:t>ata</w:t>
      </w:r>
      <w:r w:rsidR="00162381" w:rsidRPr="00E41A51">
        <w:rPr>
          <w:rFonts w:ascii="Times New Roman" w:hAnsi="Times New Roman"/>
          <w:sz w:val="24"/>
          <w:lang w:val="en-GB"/>
        </w:rPr>
        <w:t>base</w:t>
      </w:r>
      <w:r w:rsidR="0078273C" w:rsidRPr="00E41A51">
        <w:rPr>
          <w:rFonts w:ascii="Times New Roman" w:hAnsi="Times New Roman"/>
          <w:sz w:val="24"/>
          <w:lang w:val="en-GB"/>
        </w:rPr>
        <w:t xml:space="preserve"> on 6 June 2018</w:t>
      </w:r>
      <w:r w:rsidRPr="00E41A51">
        <w:rPr>
          <w:rFonts w:ascii="Times New Roman" w:hAnsi="Times New Roman"/>
          <w:sz w:val="24"/>
          <w:lang w:val="en-GB"/>
        </w:rPr>
        <w:t xml:space="preserve">. </w:t>
      </w:r>
    </w:p>
    <w:p w:rsidR="00AC6FE9" w:rsidRPr="009B6F90" w:rsidRDefault="00AC6FE9" w:rsidP="00110A4D">
      <w:pPr>
        <w:spacing w:line="480" w:lineRule="auto"/>
        <w:jc w:val="both"/>
        <w:rPr>
          <w:rFonts w:ascii="Times New Roman" w:hAnsi="Times New Roman" w:cs="Times New Roman"/>
          <w:sz w:val="24"/>
          <w:szCs w:val="24"/>
          <w:lang w:val="en-GB"/>
        </w:rPr>
      </w:pPr>
    </w:p>
    <w:p w:rsidR="005C5F2B" w:rsidRPr="009B6F90" w:rsidRDefault="005C5F2B" w:rsidP="00110A4D">
      <w:pPr>
        <w:spacing w:line="480" w:lineRule="auto"/>
        <w:jc w:val="both"/>
        <w:outlineLvl w:val="0"/>
        <w:rPr>
          <w:rFonts w:ascii="Times New Roman" w:hAnsi="Times New Roman" w:cs="Times New Roman"/>
          <w:b/>
          <w:sz w:val="24"/>
          <w:szCs w:val="24"/>
          <w:lang w:val="en-GB"/>
        </w:rPr>
      </w:pPr>
      <w:r w:rsidRPr="009B6F90">
        <w:rPr>
          <w:rFonts w:ascii="Times New Roman" w:hAnsi="Times New Roman" w:cs="Times New Roman"/>
          <w:b/>
          <w:sz w:val="24"/>
          <w:szCs w:val="24"/>
          <w:lang w:val="en-GB"/>
        </w:rPr>
        <w:t>Statistical analysis</w:t>
      </w:r>
    </w:p>
    <w:p w:rsidR="00BF7173" w:rsidRPr="009B6F90" w:rsidRDefault="00BF7173" w:rsidP="00110A4D">
      <w:pPr>
        <w:spacing w:line="480" w:lineRule="auto"/>
        <w:rPr>
          <w:rFonts w:ascii="Times New Roman" w:hAnsi="Times New Roman" w:cs="Times New Roman"/>
          <w:sz w:val="24"/>
          <w:szCs w:val="24"/>
          <w:lang w:val="en-GB"/>
        </w:rPr>
      </w:pPr>
      <w:r w:rsidRPr="009B6F90">
        <w:rPr>
          <w:rFonts w:ascii="Times New Roman" w:hAnsi="Times New Roman" w:cs="Times New Roman"/>
          <w:sz w:val="24"/>
          <w:szCs w:val="24"/>
          <w:lang w:val="en-GB"/>
        </w:rPr>
        <w:t xml:space="preserve">All the analyses were performed </w:t>
      </w:r>
      <w:r w:rsidRPr="0034531C">
        <w:rPr>
          <w:rFonts w:ascii="Times New Roman" w:hAnsi="Times New Roman" w:cs="Times New Roman"/>
          <w:sz w:val="24"/>
          <w:szCs w:val="24"/>
          <w:lang w:val="en-GB"/>
        </w:rPr>
        <w:t>in R version 3</w:t>
      </w:r>
      <w:r w:rsidR="0034531C" w:rsidRPr="0034531C">
        <w:rPr>
          <w:rFonts w:ascii="Times New Roman" w:hAnsi="Times New Roman" w:cs="Times New Roman"/>
          <w:sz w:val="24"/>
          <w:szCs w:val="24"/>
          <w:lang w:val="en-GB"/>
        </w:rPr>
        <w:t>.5.0</w:t>
      </w:r>
      <w:r w:rsidR="00F20A71">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F20A71">
        <w:rPr>
          <w:rFonts w:ascii="Times New Roman" w:hAnsi="Times New Roman" w:cs="Times New Roman"/>
          <w:sz w:val="24"/>
          <w:szCs w:val="24"/>
          <w:lang w:val="en-GB"/>
        </w:rPr>
        <w:instrText>ADDIN CSL_CITATION {"citationItems":[{"id":"ITEM-1","itemData":{"author":[{"dropping-particle":"","family":"R Core Team","given":"","non-dropping-particle":"","parse-names":false,"suffix":""}],"id":"ITEM-1","issued":{"date-parts":[["2018"]]},"publisher-place":"Vienna, Austria","title":"R: A language and environment for statistical computing.","type":"article"},"uris":["http://www.mendeley.com/documents/?uuid=27d70def-2f53-445e-a8d5-39b268001c07"]}],"mendeley":{"formattedCitation":"(R Core Team, 2018)","plainTextFormattedCitation":"(R Core Team, 2018)","previouslyFormattedCitation":"(R Core Team, 2018)"},"properties":{"noteIndex":0},"schema":"https://github.com/citation-style-language/schema/raw/master/csl-citation.json"}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F20A71" w:rsidRPr="00F20A71">
        <w:rPr>
          <w:rFonts w:ascii="Times New Roman" w:hAnsi="Times New Roman" w:cs="Times New Roman"/>
          <w:noProof/>
          <w:sz w:val="24"/>
          <w:szCs w:val="24"/>
          <w:lang w:val="en-GB"/>
        </w:rPr>
        <w:t>(R Core Team, 2018)</w:t>
      </w:r>
      <w:r w:rsidR="00717156">
        <w:rPr>
          <w:rFonts w:ascii="Times New Roman" w:hAnsi="Times New Roman" w:cs="Times New Roman"/>
          <w:sz w:val="24"/>
          <w:szCs w:val="24"/>
          <w:lang w:val="en-GB"/>
        </w:rPr>
        <w:fldChar w:fldCharType="end"/>
      </w:r>
      <w:r w:rsidRPr="0034531C">
        <w:rPr>
          <w:rFonts w:ascii="Times New Roman" w:hAnsi="Times New Roman" w:cs="Times New Roman"/>
          <w:sz w:val="24"/>
          <w:szCs w:val="24"/>
          <w:lang w:val="en-GB"/>
        </w:rPr>
        <w:t>.</w:t>
      </w:r>
      <w:r w:rsidRPr="009B6F90">
        <w:rPr>
          <w:rFonts w:ascii="Times New Roman" w:hAnsi="Times New Roman" w:cs="Times New Roman"/>
          <w:sz w:val="24"/>
          <w:szCs w:val="24"/>
          <w:lang w:val="en-GB"/>
        </w:rPr>
        <w:t xml:space="preserve"> </w:t>
      </w:r>
    </w:p>
    <w:p w:rsidR="00E52FB1" w:rsidRDefault="007961BE"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For fungal community analyses, </w:t>
      </w:r>
      <w:r w:rsidR="00DF5F62">
        <w:rPr>
          <w:rFonts w:ascii="Times New Roman" w:hAnsi="Times New Roman" w:cs="Times New Roman"/>
          <w:sz w:val="24"/>
          <w:szCs w:val="24"/>
          <w:lang w:val="en-GB"/>
        </w:rPr>
        <w:t>n</w:t>
      </w:r>
      <w:r w:rsidR="00E52FB1">
        <w:rPr>
          <w:rFonts w:ascii="Times New Roman" w:hAnsi="Times New Roman" w:cs="Times New Roman"/>
          <w:sz w:val="24"/>
          <w:szCs w:val="24"/>
          <w:lang w:val="en-GB"/>
        </w:rPr>
        <w:t>ormalisation of sequence reads across all samples was not performed because the rarefaction curve (using ‘</w:t>
      </w:r>
      <w:proofErr w:type="spellStart"/>
      <w:r w:rsidR="00E52FB1">
        <w:rPr>
          <w:rFonts w:ascii="Times New Roman" w:hAnsi="Times New Roman" w:cs="Times New Roman"/>
          <w:sz w:val="24"/>
          <w:szCs w:val="24"/>
          <w:lang w:val="en-GB"/>
        </w:rPr>
        <w:t>rarecurve</w:t>
      </w:r>
      <w:proofErr w:type="spellEnd"/>
      <w:r w:rsidR="00E52FB1">
        <w:rPr>
          <w:rFonts w:ascii="Times New Roman" w:hAnsi="Times New Roman" w:cs="Times New Roman"/>
          <w:sz w:val="24"/>
          <w:szCs w:val="24"/>
          <w:lang w:val="en-GB"/>
        </w:rPr>
        <w:t>’ in ‘vegan’</w:t>
      </w:r>
      <w:r w:rsidR="00E52FB1" w:rsidRPr="0034531C">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F20A71">
        <w:rPr>
          <w:rFonts w:ascii="Times New Roman" w:hAnsi="Times New Roman" w:cs="Times New Roman"/>
          <w:sz w:val="24"/>
          <w:szCs w:val="24"/>
          <w:lang w:val="en-GB"/>
        </w:rPr>
        <w:instrText>ADDIN CSL_CITATION {"citationItems":[{"id":"ITEM-1","itemData":{"author":[{"dropping-particle":"","family":"Oksanen","given":"Jari","non-dropping-particle":"","parse-names":false,"suffix":""},{"dropping-particle":"","family":"Blanchet","given":"F. Guillaume","non-dropping-particle":"","parse-names":false,"suffix":""},{"dropping-particle":"","family":"Friendly","given":"Michael","non-dropping-particle":"","parse-names":false,"suffix":""},{"dropping-particle":"","family":"Kindt","given":"Roeland","non-dropping-particle":"","parse-names":false,"suffix":""},{"dropping-particle":"","family":"Legendre","given":"Pierre","non-dropping-particle":"","parse-names":false,"suffix":""},{"dropping-particle":"","family":"McGlinn","given":"Dan","non-dropping-particle":"","parse-names":false,"suffix":""},{"dropping-particle":"","family":"Minchin","given":"Peter R.","non-dropping-particle":"","parse-names":false,"suffix":""},{"dropping-particle":"","family":"O'Hara","given":"R. B.","non-dropping-particle":"","parse-names":false,"suffix":""},{"dropping-particle":"","family":"Simpson","given":"Gavin L.","non-dropping-particle":"","parse-names":false,"suffix":""},{"dropping-particle":"","family":"Solymos","given":"Peter","non-dropping-particle":"","parse-names":false,"suffix":""},{"dropping-particle":"","family":"Stevens","given":"M. Henry H.","non-dropping-particle":"","parse-names":false,"suffix":""},{"dropping-particle":"","family":"Szoecs","given":"Eduard","non-dropping-particle":"","parse-names":false,"suffix":""},{"dropping-particle":"","family":"Wagner","given":"Helene","non-dropping-particle":"","parse-names":false,"suffix":""}],"id":"ITEM-1","issued":{"date-parts":[["2018"]]},"number":"2.5-2","title":"vegan: Community Ecology Package","type":"article"},"uris":["http://www.mendeley.com/documents/?uuid=b9b3f5d9-c7d0-4c3c-bbbe-90223736edd0"]}],"mendeley":{"formattedCitation":"(Oksanen et al., 2018)","manualFormatting":"Oksanen et al. 2018)","plainTextFormattedCitation":"(Oksanen et al., 2018)","previouslyFormattedCitation":"(Oksanen et al., 2018)"},"properties":{"noteIndex":0},"schema":"https://github.com/citation-style-language/schema/raw/master/csl-citation.json"}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F20A71">
        <w:rPr>
          <w:rFonts w:ascii="Times New Roman" w:hAnsi="Times New Roman" w:cs="Times New Roman"/>
          <w:noProof/>
          <w:sz w:val="24"/>
          <w:szCs w:val="24"/>
          <w:lang w:val="en-GB"/>
        </w:rPr>
        <w:t xml:space="preserve">Oksanen et al. </w:t>
      </w:r>
      <w:r w:rsidR="00F20A71" w:rsidRPr="00F20A71">
        <w:rPr>
          <w:rFonts w:ascii="Times New Roman" w:hAnsi="Times New Roman" w:cs="Times New Roman"/>
          <w:noProof/>
          <w:sz w:val="24"/>
          <w:szCs w:val="24"/>
          <w:lang w:val="en-GB"/>
        </w:rPr>
        <w:t>2018)</w:t>
      </w:r>
      <w:r w:rsidR="00717156">
        <w:rPr>
          <w:rFonts w:ascii="Times New Roman" w:hAnsi="Times New Roman" w:cs="Times New Roman"/>
          <w:sz w:val="24"/>
          <w:szCs w:val="24"/>
          <w:lang w:val="en-GB"/>
        </w:rPr>
        <w:fldChar w:fldCharType="end"/>
      </w:r>
      <w:r w:rsidR="00F20A71">
        <w:rPr>
          <w:rFonts w:ascii="Times New Roman" w:hAnsi="Times New Roman" w:cs="Times New Roman"/>
          <w:sz w:val="24"/>
          <w:szCs w:val="24"/>
          <w:lang w:val="en-GB"/>
        </w:rPr>
        <w:t xml:space="preserve"> </w:t>
      </w:r>
      <w:r w:rsidR="00E52FB1" w:rsidRPr="00D849E6">
        <w:rPr>
          <w:rFonts w:ascii="Times New Roman" w:hAnsi="Times New Roman" w:cs="Times New Roman"/>
          <w:sz w:val="24"/>
          <w:szCs w:val="24"/>
          <w:lang w:val="en-GB"/>
        </w:rPr>
        <w:t>showed that sequencing effort</w:t>
      </w:r>
      <w:r w:rsidR="00D849E6" w:rsidRPr="00D849E6">
        <w:rPr>
          <w:rFonts w:ascii="Times New Roman" w:hAnsi="Times New Roman" w:cs="Times New Roman"/>
          <w:sz w:val="24"/>
          <w:szCs w:val="24"/>
          <w:lang w:val="en-GB"/>
        </w:rPr>
        <w:t xml:space="preserve"> was sufficient to reach saturation for the majority of the samples</w:t>
      </w:r>
      <w:r w:rsidR="00DF5F62">
        <w:rPr>
          <w:rFonts w:ascii="Times New Roman" w:hAnsi="Times New Roman" w:cs="Times New Roman"/>
          <w:sz w:val="24"/>
          <w:szCs w:val="24"/>
          <w:lang w:val="en-GB"/>
        </w:rPr>
        <w:t xml:space="preserve"> (</w:t>
      </w:r>
      <w:r w:rsidR="00DF5F62" w:rsidRPr="0080270D">
        <w:rPr>
          <w:rFonts w:ascii="Times New Roman" w:hAnsi="Times New Roman" w:cs="Times New Roman"/>
          <w:sz w:val="24"/>
          <w:szCs w:val="24"/>
          <w:lang w:val="en-GB"/>
        </w:rPr>
        <w:t>Fig. S</w:t>
      </w:r>
      <w:r w:rsidR="0080270D" w:rsidRPr="0080270D">
        <w:rPr>
          <w:rFonts w:ascii="Times New Roman" w:hAnsi="Times New Roman" w:cs="Times New Roman"/>
          <w:sz w:val="24"/>
          <w:szCs w:val="24"/>
          <w:lang w:val="en-GB"/>
        </w:rPr>
        <w:t>1</w:t>
      </w:r>
      <w:r w:rsidR="00854C5B">
        <w:rPr>
          <w:rFonts w:ascii="Times New Roman" w:hAnsi="Times New Roman" w:cs="Times New Roman"/>
          <w:sz w:val="24"/>
          <w:szCs w:val="24"/>
          <w:lang w:val="en-GB"/>
        </w:rPr>
        <w:t>, range: 262-29,269 reads/sample</w:t>
      </w:r>
      <w:r w:rsidR="00B512A8">
        <w:rPr>
          <w:rFonts w:ascii="Times New Roman" w:hAnsi="Times New Roman" w:cs="Times New Roman"/>
          <w:sz w:val="24"/>
          <w:szCs w:val="24"/>
          <w:lang w:val="en-GB"/>
        </w:rPr>
        <w:t xml:space="preserve"> (Table S7)</w:t>
      </w:r>
      <w:r w:rsidR="00DF5F62">
        <w:rPr>
          <w:rFonts w:ascii="Times New Roman" w:hAnsi="Times New Roman" w:cs="Times New Roman"/>
          <w:sz w:val="24"/>
          <w:szCs w:val="24"/>
          <w:lang w:val="en-GB"/>
        </w:rPr>
        <w:t>)</w:t>
      </w:r>
      <w:r w:rsidR="00D849E6" w:rsidRPr="00D849E6">
        <w:rPr>
          <w:rFonts w:ascii="Times New Roman" w:hAnsi="Times New Roman" w:cs="Times New Roman"/>
          <w:sz w:val="24"/>
          <w:szCs w:val="24"/>
          <w:lang w:val="en-GB"/>
        </w:rPr>
        <w:t>.</w:t>
      </w:r>
      <w:r w:rsidR="00D849E6">
        <w:rPr>
          <w:rFonts w:ascii="Times New Roman" w:hAnsi="Times New Roman" w:cs="Times New Roman"/>
          <w:sz w:val="24"/>
          <w:szCs w:val="24"/>
          <w:lang w:val="en-GB"/>
        </w:rPr>
        <w:t xml:space="preserve"> A soil sample collected in the summer drought treatment in autumn 2017 contained only 66 reads and was excluded from the analyses.</w:t>
      </w:r>
      <w:r w:rsidR="00DF5F62">
        <w:rPr>
          <w:rFonts w:ascii="Times New Roman" w:hAnsi="Times New Roman" w:cs="Times New Roman"/>
          <w:sz w:val="24"/>
          <w:szCs w:val="24"/>
          <w:lang w:val="en-GB"/>
        </w:rPr>
        <w:t xml:space="preserve"> The tests were performed </w:t>
      </w:r>
      <w:r w:rsidR="00DF5F62" w:rsidRPr="009B6F90">
        <w:rPr>
          <w:rFonts w:ascii="Times New Roman" w:hAnsi="Times New Roman" w:cs="Times New Roman"/>
          <w:sz w:val="24"/>
          <w:szCs w:val="24"/>
          <w:lang w:val="en-GB"/>
        </w:rPr>
        <w:t>separately for samples collected in 2014-2015 and 2016-2017</w:t>
      </w:r>
      <w:r w:rsidR="00DF5F62">
        <w:rPr>
          <w:rFonts w:ascii="Times New Roman" w:hAnsi="Times New Roman" w:cs="Times New Roman"/>
          <w:sz w:val="24"/>
          <w:szCs w:val="24"/>
          <w:lang w:val="en-GB"/>
        </w:rPr>
        <w:t xml:space="preserve"> because we found that </w:t>
      </w:r>
      <w:r w:rsidR="0080270D">
        <w:rPr>
          <w:rFonts w:ascii="Times New Roman" w:hAnsi="Times New Roman" w:cs="Times New Roman"/>
          <w:sz w:val="24"/>
          <w:szCs w:val="24"/>
          <w:lang w:val="en-GB"/>
        </w:rPr>
        <w:t xml:space="preserve">richness (Fig. </w:t>
      </w:r>
      <w:proofErr w:type="gramStart"/>
      <w:r w:rsidR="0080270D">
        <w:rPr>
          <w:rFonts w:ascii="Times New Roman" w:hAnsi="Times New Roman" w:cs="Times New Roman"/>
          <w:sz w:val="24"/>
          <w:szCs w:val="24"/>
          <w:lang w:val="en-GB"/>
        </w:rPr>
        <w:t xml:space="preserve">S1) </w:t>
      </w:r>
      <w:r w:rsidR="00DF5F62">
        <w:rPr>
          <w:rFonts w:ascii="Times New Roman" w:hAnsi="Times New Roman" w:cs="Times New Roman"/>
          <w:sz w:val="24"/>
          <w:szCs w:val="24"/>
          <w:lang w:val="en-GB"/>
        </w:rPr>
        <w:t>and composition</w:t>
      </w:r>
      <w:r w:rsidR="0038103C">
        <w:rPr>
          <w:rFonts w:ascii="Times New Roman" w:hAnsi="Times New Roman" w:cs="Times New Roman"/>
          <w:sz w:val="24"/>
          <w:szCs w:val="24"/>
          <w:lang w:val="en-GB"/>
        </w:rPr>
        <w:t>al (Fig.</w:t>
      </w:r>
      <w:proofErr w:type="gramEnd"/>
      <w:r w:rsidR="0038103C">
        <w:rPr>
          <w:rFonts w:ascii="Times New Roman" w:hAnsi="Times New Roman" w:cs="Times New Roman"/>
          <w:sz w:val="24"/>
          <w:szCs w:val="24"/>
          <w:lang w:val="en-GB"/>
        </w:rPr>
        <w:t xml:space="preserve"> S2)</w:t>
      </w:r>
      <w:r w:rsidR="00DF5F62">
        <w:rPr>
          <w:rFonts w:ascii="Times New Roman" w:hAnsi="Times New Roman" w:cs="Times New Roman"/>
          <w:sz w:val="24"/>
          <w:szCs w:val="24"/>
          <w:lang w:val="en-GB"/>
        </w:rPr>
        <w:t xml:space="preserve"> data of the AM fungal </w:t>
      </w:r>
      <w:r w:rsidR="00DF5F62" w:rsidRPr="0080270D">
        <w:rPr>
          <w:rFonts w:ascii="Times New Roman" w:hAnsi="Times New Roman" w:cs="Times New Roman"/>
          <w:sz w:val="24"/>
          <w:szCs w:val="24"/>
          <w:lang w:val="en-GB"/>
        </w:rPr>
        <w:t>community</w:t>
      </w:r>
      <w:r w:rsidR="0038103C">
        <w:rPr>
          <w:rFonts w:ascii="Times New Roman" w:hAnsi="Times New Roman" w:cs="Times New Roman"/>
          <w:sz w:val="24"/>
          <w:szCs w:val="24"/>
          <w:lang w:val="en-GB"/>
        </w:rPr>
        <w:t xml:space="preserve"> were not comparable between samples processed in the two batches</w:t>
      </w:r>
      <w:r w:rsidR="00DF5F62" w:rsidRPr="0080270D">
        <w:rPr>
          <w:rFonts w:ascii="Times New Roman" w:hAnsi="Times New Roman" w:cs="Times New Roman"/>
          <w:sz w:val="24"/>
          <w:szCs w:val="24"/>
          <w:lang w:val="en-GB"/>
        </w:rPr>
        <w:t>.</w:t>
      </w:r>
    </w:p>
    <w:p w:rsidR="00111460" w:rsidRDefault="00CE0E8F" w:rsidP="00110A4D">
      <w:pPr>
        <w:spacing w:line="480" w:lineRule="auto"/>
        <w:rPr>
          <w:rFonts w:ascii="Times New Roman" w:hAnsi="Times New Roman" w:cs="Times New Roman"/>
          <w:sz w:val="24"/>
          <w:szCs w:val="24"/>
          <w:lang w:val="en-GB"/>
        </w:rPr>
      </w:pPr>
      <w:r w:rsidRPr="009B6F90">
        <w:rPr>
          <w:rFonts w:ascii="Times New Roman" w:hAnsi="Times New Roman" w:cs="Times New Roman"/>
          <w:sz w:val="24"/>
          <w:szCs w:val="24"/>
          <w:lang w:val="en-GB"/>
        </w:rPr>
        <w:t>We estimated the fungal richness for each sample using the Chao index using ‘</w:t>
      </w:r>
      <w:proofErr w:type="spellStart"/>
      <w:r w:rsidRPr="009B6F90">
        <w:rPr>
          <w:rFonts w:ascii="Times New Roman" w:hAnsi="Times New Roman" w:cs="Times New Roman"/>
          <w:sz w:val="24"/>
          <w:szCs w:val="24"/>
          <w:lang w:val="en-GB"/>
        </w:rPr>
        <w:t>estimateR</w:t>
      </w:r>
      <w:proofErr w:type="spellEnd"/>
      <w:r w:rsidRPr="009B6F90">
        <w:rPr>
          <w:rFonts w:ascii="Times New Roman" w:hAnsi="Times New Roman" w:cs="Times New Roman"/>
          <w:sz w:val="24"/>
          <w:szCs w:val="24"/>
          <w:lang w:val="en-GB"/>
        </w:rPr>
        <w:t xml:space="preserve">’ function (‘vegan’). </w:t>
      </w:r>
      <w:r w:rsidR="003061A5" w:rsidRPr="009B6F90">
        <w:rPr>
          <w:rFonts w:ascii="Times New Roman" w:hAnsi="Times New Roman" w:cs="Times New Roman"/>
          <w:sz w:val="24"/>
          <w:szCs w:val="24"/>
          <w:lang w:val="en-GB"/>
        </w:rPr>
        <w:t xml:space="preserve">We assessed the </w:t>
      </w:r>
      <w:r w:rsidR="00A119B6">
        <w:rPr>
          <w:rFonts w:ascii="Times New Roman" w:hAnsi="Times New Roman" w:cs="Times New Roman"/>
          <w:sz w:val="24"/>
          <w:szCs w:val="24"/>
          <w:lang w:val="en-GB"/>
        </w:rPr>
        <w:t xml:space="preserve">effects of </w:t>
      </w:r>
      <w:r w:rsidR="003061A5" w:rsidRPr="009B6F90">
        <w:rPr>
          <w:rFonts w:ascii="Times New Roman" w:hAnsi="Times New Roman" w:cs="Times New Roman"/>
          <w:sz w:val="24"/>
          <w:szCs w:val="24"/>
          <w:lang w:val="en-GB"/>
        </w:rPr>
        <w:t xml:space="preserve">the watering treatment, sampling date and their interaction </w:t>
      </w:r>
      <w:r w:rsidR="00A119B6">
        <w:rPr>
          <w:rFonts w:ascii="Times New Roman" w:hAnsi="Times New Roman" w:cs="Times New Roman"/>
          <w:sz w:val="24"/>
          <w:szCs w:val="24"/>
          <w:lang w:val="en-GB"/>
        </w:rPr>
        <w:t xml:space="preserve">on the fungal richness </w:t>
      </w:r>
      <w:r w:rsidR="00380B0A">
        <w:rPr>
          <w:rFonts w:ascii="Times New Roman" w:hAnsi="Times New Roman" w:cs="Times New Roman"/>
          <w:sz w:val="24"/>
          <w:szCs w:val="24"/>
          <w:lang w:val="en-GB"/>
        </w:rPr>
        <w:t xml:space="preserve">using </w:t>
      </w:r>
      <w:r w:rsidR="00FB127A">
        <w:rPr>
          <w:rFonts w:ascii="Times New Roman" w:hAnsi="Times New Roman" w:cs="Times New Roman"/>
          <w:sz w:val="24"/>
          <w:szCs w:val="24"/>
          <w:lang w:val="en-GB"/>
        </w:rPr>
        <w:t>linear mixed-effects models to account for repeated sampling at each plot with ‘</w:t>
      </w:r>
      <w:proofErr w:type="spellStart"/>
      <w:r w:rsidR="00FB127A">
        <w:rPr>
          <w:rFonts w:ascii="Times New Roman" w:hAnsi="Times New Roman" w:cs="Times New Roman"/>
          <w:sz w:val="24"/>
          <w:szCs w:val="24"/>
          <w:lang w:val="en-GB"/>
        </w:rPr>
        <w:t>lmer</w:t>
      </w:r>
      <w:proofErr w:type="spellEnd"/>
      <w:r w:rsidR="00FB127A">
        <w:rPr>
          <w:rFonts w:ascii="Times New Roman" w:hAnsi="Times New Roman" w:cs="Times New Roman"/>
          <w:sz w:val="24"/>
          <w:szCs w:val="24"/>
          <w:lang w:val="en-GB"/>
        </w:rPr>
        <w:t xml:space="preserve">’ function (‘lme4’; </w:t>
      </w:r>
      <w:r w:rsidR="00717156">
        <w:rPr>
          <w:rFonts w:ascii="Times New Roman" w:hAnsi="Times New Roman" w:cs="Times New Roman"/>
          <w:sz w:val="24"/>
          <w:szCs w:val="24"/>
          <w:lang w:val="en-GB"/>
        </w:rPr>
        <w:fldChar w:fldCharType="begin" w:fldLock="1"/>
      </w:r>
      <w:r w:rsidR="00643CBC">
        <w:rPr>
          <w:rFonts w:ascii="Times New Roman" w:hAnsi="Times New Roman" w:cs="Times New Roman"/>
          <w:sz w:val="24"/>
          <w:szCs w:val="24"/>
          <w:lang w:val="en-GB"/>
        </w:rPr>
        <w:instrText>ADDIN CSL_CITATION {"citationItems":[{"id":"ITEM-1","itemData":{"DOI":"10.18637/jss.v067.i01","ISSN":"1548-7660","abstract":"Maximum likelihood or restricted maximum likelihood (REML) estimates of the parameters in linear mixed-effects models can be determined using the lmer function in the lme4 package for R. As for most model-fitting functions in R, the model is described in an lmer call by a formula, in this case including both fixed- and random-effects terms. The formula and data together determine a numerical representation of the model from which the profiled deviance or the profiled REML criterion can be evaluated as a function of some of the model parameters. The appropriate criterion is optimized, using one of the constrained optimization functions in R, to provide the parameter estimates. We describe the structure of the model, the steps in evaluating the profiled deviance or REML criterion, and the structure of classes or types that represents such a model. Sufficient detail is included to allow specialization of these structures by users who wish to write functions to fit specialized linear mixed models, such as models incorporating pedigrees or smoothing splines, that are not easily expressible in the formula language used by lmer.","author":[{"dropping-particle":"","family":"Bates","given":"Douglas","non-dropping-particle":"","parse-names":false,"suffix":""},{"dropping-particle":"","family":"Mächler","given":"Martin","non-dropping-particle":"","parse-names":false,"suffix":""},{"dropping-particle":"","family":"Bolker","given":"Ben","non-dropping-particle":"","parse-names":false,"suffix":""},{"dropping-particle":"","family":"Walker","given":"Steve","non-dropping-particle":"","parse-names":false,"suffix":""}],"container-title":"Journal of Statistical Software","id":"ITEM-1","issue":"1","issued":{"date-parts":[["2015"]]},"page":"1-48","title":"Fitting Linear Mixed-Effects Models Using lme4","type":"article-journal","volume":"67"},"uris":["http://www.mendeley.com/documents/?uuid=c51742fa-f2b9-4fa1-b701-3db154f9217a"]}],"mendeley":{"formattedCitation":"(Bates, Mächler, Bolker, &amp; Walker, 2015)","manualFormatting":"Bates, Mächler, Bolker, &amp; Walker, 2015)","plainTextFormattedCitation":"(Bates, Mächler, Bolker, &amp; Walker, 2015)","previouslyFormattedCitation":"(Bates, Mächler, Bolker, &amp; Walker, 2015)"},"properties":{"noteIndex":0},"schema":"https://github.com/citation-style-language/schema/raw/master/csl-citation.json"}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34531C" w:rsidRPr="0034531C">
        <w:rPr>
          <w:rFonts w:ascii="Times New Roman" w:hAnsi="Times New Roman" w:cs="Times New Roman"/>
          <w:noProof/>
          <w:sz w:val="24"/>
          <w:szCs w:val="24"/>
          <w:lang w:val="en-GB"/>
        </w:rPr>
        <w:t>Bates, Mächler, Bolker, &amp; Walker, 2015)</w:t>
      </w:r>
      <w:r w:rsidR="00717156">
        <w:rPr>
          <w:rFonts w:ascii="Times New Roman" w:hAnsi="Times New Roman" w:cs="Times New Roman"/>
          <w:sz w:val="24"/>
          <w:szCs w:val="24"/>
          <w:lang w:val="en-GB"/>
        </w:rPr>
        <w:fldChar w:fldCharType="end"/>
      </w:r>
      <w:r w:rsidR="003061A5" w:rsidRPr="009B6F90">
        <w:rPr>
          <w:rFonts w:ascii="Times New Roman" w:hAnsi="Times New Roman" w:cs="Times New Roman"/>
          <w:sz w:val="24"/>
          <w:szCs w:val="24"/>
          <w:lang w:val="en-GB"/>
        </w:rPr>
        <w:t xml:space="preserve">. </w:t>
      </w:r>
      <w:r w:rsidR="000C59DD" w:rsidRPr="000C59DD">
        <w:rPr>
          <w:rFonts w:ascii="Times New Roman" w:hAnsi="Times New Roman" w:cs="Times New Roman"/>
          <w:sz w:val="24"/>
          <w:szCs w:val="24"/>
          <w:lang w:val="en-GB"/>
        </w:rPr>
        <w:t>W</w:t>
      </w:r>
      <w:r w:rsidR="002D3956" w:rsidRPr="000C59DD">
        <w:rPr>
          <w:rFonts w:ascii="Times New Roman" w:hAnsi="Times New Roman" w:cs="Times New Roman"/>
          <w:sz w:val="24"/>
          <w:szCs w:val="24"/>
          <w:lang w:val="en-GB"/>
        </w:rPr>
        <w:t xml:space="preserve">e performed multiple comparisons between watering treatments using </w:t>
      </w:r>
      <w:r w:rsidR="00A47D48">
        <w:rPr>
          <w:rFonts w:ascii="Times New Roman" w:hAnsi="Times New Roman" w:cs="Times New Roman"/>
          <w:sz w:val="24"/>
          <w:szCs w:val="24"/>
          <w:lang w:val="en-GB"/>
        </w:rPr>
        <w:t xml:space="preserve">the </w:t>
      </w:r>
      <w:r w:rsidR="002D3956" w:rsidRPr="000C59DD">
        <w:rPr>
          <w:rFonts w:ascii="Times New Roman" w:hAnsi="Times New Roman" w:cs="Times New Roman"/>
          <w:sz w:val="24"/>
          <w:szCs w:val="24"/>
          <w:lang w:val="en-GB"/>
        </w:rPr>
        <w:t>‘</w:t>
      </w:r>
      <w:proofErr w:type="spellStart"/>
      <w:r w:rsidR="002D3956" w:rsidRPr="000C59DD">
        <w:rPr>
          <w:rFonts w:ascii="Times New Roman" w:hAnsi="Times New Roman" w:cs="Times New Roman"/>
          <w:sz w:val="24"/>
          <w:szCs w:val="24"/>
          <w:lang w:val="en-GB"/>
        </w:rPr>
        <w:t>emmeans</w:t>
      </w:r>
      <w:proofErr w:type="spellEnd"/>
      <w:r w:rsidR="002D3956" w:rsidRPr="000C59DD">
        <w:rPr>
          <w:rFonts w:ascii="Times New Roman" w:hAnsi="Times New Roman" w:cs="Times New Roman"/>
          <w:sz w:val="24"/>
          <w:szCs w:val="24"/>
          <w:lang w:val="en-GB"/>
        </w:rPr>
        <w:t>’</w:t>
      </w:r>
      <w:r w:rsidR="00A47D48">
        <w:rPr>
          <w:rFonts w:ascii="Times New Roman" w:hAnsi="Times New Roman" w:cs="Times New Roman"/>
          <w:sz w:val="24"/>
          <w:szCs w:val="24"/>
          <w:lang w:val="en-GB"/>
        </w:rPr>
        <w:t xml:space="preserve"> function</w:t>
      </w:r>
      <w:r w:rsidR="002D3956" w:rsidRPr="006C32DA">
        <w:rPr>
          <w:rFonts w:ascii="Times New Roman" w:hAnsi="Times New Roman" w:cs="Times New Roman"/>
          <w:color w:val="FF0000"/>
          <w:sz w:val="24"/>
          <w:szCs w:val="24"/>
          <w:lang w:val="en-GB"/>
        </w:rPr>
        <w:t xml:space="preserve"> </w:t>
      </w:r>
      <w:r w:rsidR="002D3956">
        <w:rPr>
          <w:rFonts w:ascii="Times New Roman" w:hAnsi="Times New Roman" w:cs="Times New Roman"/>
          <w:sz w:val="24"/>
          <w:szCs w:val="24"/>
          <w:lang w:val="en-GB"/>
        </w:rPr>
        <w:t>(‘</w:t>
      </w:r>
      <w:proofErr w:type="spellStart"/>
      <w:r w:rsidR="002D3956">
        <w:rPr>
          <w:rFonts w:ascii="Times New Roman" w:hAnsi="Times New Roman" w:cs="Times New Roman"/>
          <w:sz w:val="24"/>
          <w:szCs w:val="24"/>
          <w:lang w:val="en-GB"/>
        </w:rPr>
        <w:t>emmeans</w:t>
      </w:r>
      <w:proofErr w:type="spellEnd"/>
      <w:r w:rsidR="002D3956">
        <w:rPr>
          <w:rFonts w:ascii="Times New Roman" w:hAnsi="Times New Roman" w:cs="Times New Roman"/>
          <w:sz w:val="24"/>
          <w:szCs w:val="24"/>
          <w:lang w:val="en-GB"/>
        </w:rPr>
        <w:t>’</w:t>
      </w:r>
      <w:r w:rsidR="002D3956" w:rsidRPr="0034531C">
        <w:rPr>
          <w:rFonts w:ascii="Times New Roman" w:hAnsi="Times New Roman" w:cs="Times New Roman"/>
          <w:sz w:val="24"/>
          <w:szCs w:val="24"/>
          <w:lang w:val="en-GB"/>
        </w:rPr>
        <w:t>;</w:t>
      </w:r>
      <w:r w:rsidR="00717156">
        <w:rPr>
          <w:rFonts w:ascii="Times New Roman" w:hAnsi="Times New Roman" w:cs="Times New Roman"/>
          <w:sz w:val="24"/>
          <w:szCs w:val="24"/>
          <w:lang w:val="en-GB"/>
        </w:rPr>
        <w:fldChar w:fldCharType="begin" w:fldLock="1"/>
      </w:r>
      <w:r w:rsidR="00F20A71">
        <w:rPr>
          <w:rFonts w:ascii="Times New Roman" w:hAnsi="Times New Roman" w:cs="Times New Roman"/>
          <w:sz w:val="24"/>
          <w:szCs w:val="24"/>
          <w:lang w:val="en-GB"/>
        </w:rPr>
        <w:instrText>ADDIN CSL_CITATION {"citationItems":[{"id":"ITEM-1","itemData":{"author":[{"dropping-particle":"","family":"Lenth","given":"Russell","non-dropping-particle":"","parse-names":false,"suffix":""}],"id":"ITEM-1","issued":{"date-parts":[["2018"]]},"number":"1.2.3","title":"emmeans: Estimated Marginal Means, aka Least-Squares Means","type":"article"},"uris":["http://www.mendeley.com/documents/?uuid=b15e61a5-2013-4e73-87a1-13366ad06ef7"]}],"mendeley":{"formattedCitation":"(Lenth, 2018)","manualFormatting":" Lenth, 2018)","plainTextFormattedCitation":"(Lenth, 2018)","previouslyFormattedCitation":"(Lenth, 2018)"},"properties":{"noteIndex":0},"schema":"https://github.com/citation-style-language/schema/raw/master/csl-citation.json"}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F20A71">
        <w:rPr>
          <w:rFonts w:ascii="Times New Roman" w:hAnsi="Times New Roman" w:cs="Times New Roman"/>
          <w:noProof/>
          <w:sz w:val="24"/>
          <w:szCs w:val="24"/>
          <w:lang w:val="en-GB"/>
        </w:rPr>
        <w:t xml:space="preserve"> </w:t>
      </w:r>
      <w:r w:rsidR="00F20A71" w:rsidRPr="00F20A71">
        <w:rPr>
          <w:rFonts w:ascii="Times New Roman" w:hAnsi="Times New Roman" w:cs="Times New Roman"/>
          <w:noProof/>
          <w:sz w:val="24"/>
          <w:szCs w:val="24"/>
          <w:lang w:val="en-GB"/>
        </w:rPr>
        <w:t>Lenth, 2018)</w:t>
      </w:r>
      <w:r w:rsidR="00717156">
        <w:rPr>
          <w:rFonts w:ascii="Times New Roman" w:hAnsi="Times New Roman" w:cs="Times New Roman"/>
          <w:sz w:val="24"/>
          <w:szCs w:val="24"/>
          <w:lang w:val="en-GB"/>
        </w:rPr>
        <w:fldChar w:fldCharType="end"/>
      </w:r>
      <w:r w:rsidR="002D3956">
        <w:rPr>
          <w:rFonts w:ascii="Times New Roman" w:hAnsi="Times New Roman" w:cs="Times New Roman"/>
          <w:sz w:val="24"/>
          <w:szCs w:val="24"/>
          <w:lang w:val="en-GB"/>
        </w:rPr>
        <w:t xml:space="preserve">. </w:t>
      </w:r>
      <w:r w:rsidR="00380B0A">
        <w:rPr>
          <w:rFonts w:ascii="Times New Roman" w:hAnsi="Times New Roman" w:cs="Times New Roman"/>
          <w:sz w:val="24"/>
          <w:szCs w:val="24"/>
          <w:lang w:val="en-GB"/>
        </w:rPr>
        <w:t>We</w:t>
      </w:r>
      <w:r w:rsidR="007961BE">
        <w:rPr>
          <w:rFonts w:ascii="Times New Roman" w:hAnsi="Times New Roman" w:cs="Times New Roman"/>
          <w:sz w:val="24"/>
          <w:szCs w:val="24"/>
          <w:lang w:val="en-GB"/>
        </w:rPr>
        <w:t xml:space="preserve"> then </w:t>
      </w:r>
      <w:r w:rsidR="00651CC3">
        <w:rPr>
          <w:rFonts w:ascii="Times New Roman" w:hAnsi="Times New Roman" w:cs="Times New Roman"/>
          <w:sz w:val="24"/>
          <w:szCs w:val="24"/>
          <w:lang w:val="en-GB"/>
        </w:rPr>
        <w:t>calculated differences in</w:t>
      </w:r>
      <w:r w:rsidR="007961BE">
        <w:rPr>
          <w:rFonts w:ascii="Times New Roman" w:hAnsi="Times New Roman" w:cs="Times New Roman"/>
          <w:sz w:val="24"/>
          <w:szCs w:val="24"/>
          <w:lang w:val="en-GB"/>
        </w:rPr>
        <w:t xml:space="preserve"> AM fungal composition</w:t>
      </w:r>
      <w:r w:rsidR="00380B0A">
        <w:rPr>
          <w:rFonts w:ascii="Times New Roman" w:hAnsi="Times New Roman" w:cs="Times New Roman"/>
          <w:sz w:val="24"/>
          <w:szCs w:val="24"/>
          <w:lang w:val="en-GB"/>
        </w:rPr>
        <w:t xml:space="preserve"> </w:t>
      </w:r>
      <w:r w:rsidR="00A119B6">
        <w:rPr>
          <w:rFonts w:ascii="Times New Roman" w:hAnsi="Times New Roman" w:cs="Times New Roman"/>
          <w:sz w:val="24"/>
          <w:szCs w:val="24"/>
          <w:lang w:val="en-GB"/>
        </w:rPr>
        <w:t>us</w:t>
      </w:r>
      <w:r w:rsidR="007961BE">
        <w:rPr>
          <w:rFonts w:ascii="Times New Roman" w:hAnsi="Times New Roman" w:cs="Times New Roman"/>
          <w:sz w:val="24"/>
          <w:szCs w:val="24"/>
          <w:lang w:val="en-GB"/>
        </w:rPr>
        <w:t>ing</w:t>
      </w:r>
      <w:r w:rsidR="00A119B6">
        <w:rPr>
          <w:rFonts w:ascii="Times New Roman" w:hAnsi="Times New Roman" w:cs="Times New Roman"/>
          <w:sz w:val="24"/>
          <w:szCs w:val="24"/>
          <w:lang w:val="en-GB"/>
        </w:rPr>
        <w:t xml:space="preserve"> a </w:t>
      </w:r>
      <w:proofErr w:type="spellStart"/>
      <w:r w:rsidR="00A119B6">
        <w:rPr>
          <w:rFonts w:ascii="Times New Roman" w:hAnsi="Times New Roman" w:cs="Times New Roman"/>
          <w:sz w:val="24"/>
          <w:szCs w:val="24"/>
          <w:lang w:val="en-GB"/>
        </w:rPr>
        <w:t>Jaccard</w:t>
      </w:r>
      <w:proofErr w:type="spellEnd"/>
      <w:r w:rsidR="00A119B6">
        <w:rPr>
          <w:rFonts w:ascii="Times New Roman" w:hAnsi="Times New Roman" w:cs="Times New Roman"/>
          <w:sz w:val="24"/>
          <w:szCs w:val="24"/>
          <w:lang w:val="en-GB"/>
        </w:rPr>
        <w:t xml:space="preserve"> distance based on presence/absence data because nested PCRs </w:t>
      </w:r>
      <w:r w:rsidR="00A119B6">
        <w:rPr>
          <w:rFonts w:ascii="Times New Roman" w:hAnsi="Times New Roman" w:cs="Times New Roman"/>
          <w:sz w:val="24"/>
          <w:szCs w:val="24"/>
          <w:lang w:val="en-GB"/>
        </w:rPr>
        <w:lastRenderedPageBreak/>
        <w:t xml:space="preserve">may have introduced biases in the estimates of relative abundance. We assessed the effects of the watering treatment, sampling date and their interaction on the AM fungal composition with </w:t>
      </w:r>
      <w:proofErr w:type="spellStart"/>
      <w:r w:rsidR="00A119B6">
        <w:rPr>
          <w:rFonts w:ascii="Times New Roman" w:hAnsi="Times New Roman" w:cs="Times New Roman"/>
          <w:sz w:val="24"/>
          <w:szCs w:val="24"/>
          <w:lang w:val="en-GB"/>
        </w:rPr>
        <w:t>permutational</w:t>
      </w:r>
      <w:proofErr w:type="spellEnd"/>
      <w:r w:rsidR="00A119B6">
        <w:rPr>
          <w:rFonts w:ascii="Times New Roman" w:hAnsi="Times New Roman" w:cs="Times New Roman"/>
          <w:sz w:val="24"/>
          <w:szCs w:val="24"/>
          <w:lang w:val="en-GB"/>
        </w:rPr>
        <w:t xml:space="preserve"> multivariate analysis of variance (</w:t>
      </w:r>
      <w:proofErr w:type="spellStart"/>
      <w:r w:rsidR="00A119B6">
        <w:rPr>
          <w:rFonts w:ascii="Times New Roman" w:hAnsi="Times New Roman" w:cs="Times New Roman"/>
          <w:sz w:val="24"/>
          <w:szCs w:val="24"/>
          <w:lang w:val="en-GB"/>
        </w:rPr>
        <w:t>P</w:t>
      </w:r>
      <w:r w:rsidR="00C45C2A">
        <w:rPr>
          <w:rFonts w:ascii="Times New Roman" w:hAnsi="Times New Roman" w:cs="Times New Roman"/>
          <w:sz w:val="24"/>
          <w:szCs w:val="24"/>
          <w:lang w:val="en-GB"/>
        </w:rPr>
        <w:t>er</w:t>
      </w:r>
      <w:r w:rsidR="00A119B6">
        <w:rPr>
          <w:rFonts w:ascii="Times New Roman" w:hAnsi="Times New Roman" w:cs="Times New Roman"/>
          <w:sz w:val="24"/>
          <w:szCs w:val="24"/>
          <w:lang w:val="en-GB"/>
        </w:rPr>
        <w:t>MANOVA</w:t>
      </w:r>
      <w:proofErr w:type="spellEnd"/>
      <w:r w:rsidR="00A119B6">
        <w:rPr>
          <w:rFonts w:ascii="Times New Roman" w:hAnsi="Times New Roman" w:cs="Times New Roman"/>
          <w:sz w:val="24"/>
          <w:szCs w:val="24"/>
          <w:lang w:val="en-GB"/>
        </w:rPr>
        <w:t>) using</w:t>
      </w:r>
      <w:r w:rsidR="00BE7382">
        <w:rPr>
          <w:rFonts w:ascii="Times New Roman" w:hAnsi="Times New Roman" w:cs="Times New Roman"/>
          <w:sz w:val="24"/>
          <w:szCs w:val="24"/>
          <w:lang w:val="en-GB"/>
        </w:rPr>
        <w:t xml:space="preserve"> the</w:t>
      </w:r>
      <w:r w:rsidR="00A119B6">
        <w:rPr>
          <w:rFonts w:ascii="Times New Roman" w:hAnsi="Times New Roman" w:cs="Times New Roman"/>
          <w:sz w:val="24"/>
          <w:szCs w:val="24"/>
          <w:lang w:val="en-GB"/>
        </w:rPr>
        <w:t xml:space="preserve"> ‘</w:t>
      </w:r>
      <w:proofErr w:type="spellStart"/>
      <w:r w:rsidR="00A119B6">
        <w:rPr>
          <w:rFonts w:ascii="Times New Roman" w:hAnsi="Times New Roman" w:cs="Times New Roman"/>
          <w:sz w:val="24"/>
          <w:szCs w:val="24"/>
          <w:lang w:val="en-GB"/>
        </w:rPr>
        <w:t>adonis</w:t>
      </w:r>
      <w:proofErr w:type="spellEnd"/>
      <w:r w:rsidR="00A119B6">
        <w:rPr>
          <w:rFonts w:ascii="Times New Roman" w:hAnsi="Times New Roman" w:cs="Times New Roman"/>
          <w:sz w:val="24"/>
          <w:szCs w:val="24"/>
          <w:lang w:val="en-GB"/>
        </w:rPr>
        <w:t>’ function (‘vegan’)</w:t>
      </w:r>
      <w:r w:rsidR="00DF0047">
        <w:rPr>
          <w:rFonts w:ascii="Times New Roman" w:hAnsi="Times New Roman" w:cs="Times New Roman"/>
          <w:sz w:val="24"/>
          <w:szCs w:val="24"/>
          <w:lang w:val="en-GB"/>
        </w:rPr>
        <w:t>.</w:t>
      </w:r>
      <w:r w:rsidR="006C32DA">
        <w:rPr>
          <w:rFonts w:ascii="Times New Roman" w:hAnsi="Times New Roman" w:cs="Times New Roman"/>
          <w:sz w:val="24"/>
          <w:szCs w:val="24"/>
          <w:lang w:val="en-GB"/>
        </w:rPr>
        <w:t xml:space="preserve"> </w:t>
      </w:r>
      <w:r w:rsidR="00856C95">
        <w:rPr>
          <w:rFonts w:ascii="Times New Roman" w:hAnsi="Times New Roman" w:cs="Times New Roman"/>
          <w:sz w:val="24"/>
          <w:szCs w:val="24"/>
          <w:lang w:val="en-GB"/>
        </w:rPr>
        <w:t xml:space="preserve">Multiple comparisons were </w:t>
      </w:r>
      <w:r w:rsidR="00062AA1">
        <w:rPr>
          <w:rFonts w:ascii="Times New Roman" w:hAnsi="Times New Roman" w:cs="Times New Roman"/>
          <w:sz w:val="24"/>
          <w:szCs w:val="24"/>
          <w:lang w:val="en-GB"/>
        </w:rPr>
        <w:t>performed</w:t>
      </w:r>
      <w:r w:rsidR="00856C95">
        <w:rPr>
          <w:rFonts w:ascii="Times New Roman" w:hAnsi="Times New Roman" w:cs="Times New Roman"/>
          <w:sz w:val="24"/>
          <w:szCs w:val="24"/>
          <w:lang w:val="en-GB"/>
        </w:rPr>
        <w:t xml:space="preserve"> using </w:t>
      </w:r>
      <w:r w:rsidR="00BE7382">
        <w:rPr>
          <w:rFonts w:ascii="Times New Roman" w:hAnsi="Times New Roman" w:cs="Times New Roman"/>
          <w:sz w:val="24"/>
          <w:szCs w:val="24"/>
          <w:lang w:val="en-GB"/>
        </w:rPr>
        <w:t xml:space="preserve">the </w:t>
      </w:r>
      <w:r w:rsidR="00856C95">
        <w:rPr>
          <w:rFonts w:ascii="Times New Roman" w:hAnsi="Times New Roman" w:cs="Times New Roman"/>
          <w:sz w:val="24"/>
          <w:szCs w:val="24"/>
          <w:lang w:val="en-GB"/>
        </w:rPr>
        <w:t>‘</w:t>
      </w:r>
      <w:proofErr w:type="spellStart"/>
      <w:r w:rsidR="00856C95">
        <w:rPr>
          <w:rFonts w:ascii="Times New Roman" w:hAnsi="Times New Roman" w:cs="Times New Roman"/>
          <w:sz w:val="24"/>
          <w:szCs w:val="24"/>
          <w:lang w:val="en-GB"/>
        </w:rPr>
        <w:t>pairwise.adonis</w:t>
      </w:r>
      <w:proofErr w:type="spellEnd"/>
      <w:r w:rsidR="00856C95">
        <w:rPr>
          <w:rFonts w:ascii="Times New Roman" w:hAnsi="Times New Roman" w:cs="Times New Roman"/>
          <w:sz w:val="24"/>
          <w:szCs w:val="24"/>
          <w:lang w:val="en-GB"/>
        </w:rPr>
        <w:t>’</w:t>
      </w:r>
      <w:r w:rsidR="00BE7382">
        <w:rPr>
          <w:rFonts w:ascii="Times New Roman" w:hAnsi="Times New Roman" w:cs="Times New Roman"/>
          <w:sz w:val="24"/>
          <w:szCs w:val="24"/>
          <w:lang w:val="en-GB"/>
        </w:rPr>
        <w:t xml:space="preserve"> function</w:t>
      </w:r>
      <w:r w:rsidR="00856C95">
        <w:rPr>
          <w:rFonts w:ascii="Times New Roman" w:hAnsi="Times New Roman" w:cs="Times New Roman"/>
          <w:sz w:val="24"/>
          <w:szCs w:val="24"/>
          <w:lang w:val="en-GB"/>
        </w:rPr>
        <w:t xml:space="preserve"> (‘</w:t>
      </w:r>
      <w:proofErr w:type="spellStart"/>
      <w:r w:rsidR="00856C95">
        <w:rPr>
          <w:rFonts w:ascii="Times New Roman" w:hAnsi="Times New Roman" w:cs="Times New Roman"/>
          <w:sz w:val="24"/>
          <w:szCs w:val="24"/>
          <w:lang w:val="en-GB"/>
        </w:rPr>
        <w:t>pairwiseAdonis</w:t>
      </w:r>
      <w:proofErr w:type="spellEnd"/>
      <w:r w:rsidR="00856C95">
        <w:rPr>
          <w:rFonts w:ascii="Times New Roman" w:hAnsi="Times New Roman" w:cs="Times New Roman"/>
          <w:sz w:val="24"/>
          <w:szCs w:val="24"/>
          <w:lang w:val="en-GB"/>
        </w:rPr>
        <w:t>’;</w:t>
      </w:r>
      <w:r w:rsidR="00F20A71">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F20A71">
        <w:rPr>
          <w:rFonts w:ascii="Times New Roman" w:hAnsi="Times New Roman" w:cs="Times New Roman"/>
          <w:sz w:val="24"/>
          <w:szCs w:val="24"/>
          <w:lang w:val="en-GB"/>
        </w:rPr>
        <w:instrText>ADDIN CSL_CITATION {"citationItems":[{"id":"ITEM-1","itemData":{"author":[{"dropping-particle":"","family":"Martinez Arbizu","given":"P.","non-dropping-particle":"","parse-names":false,"suffix":""}],"id":"ITEM-1","issued":{"date-parts":[["2017"]]},"number":"0.0.1","title":"pairwiseAdonis: Pairwise multilevel comparison using adonis","type":"article"},"uris":["http://www.mendeley.com/documents/?uuid=61af8c27-d351-4e93-9e1b-9de853647945"]}],"mendeley":{"formattedCitation":"(Martinez Arbizu, 2017)","manualFormatting":"Martinez Arbizu, 2017)","plainTextFormattedCitation":"(Martinez Arbizu, 2017)","previouslyFormattedCitation":"(Martinez Arbizu, 2017)"},"properties":{"noteIndex":0},"schema":"https://github.com/citation-style-language/schema/raw/master/csl-citation.json"}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F20A71" w:rsidRPr="00F20A71">
        <w:rPr>
          <w:rFonts w:ascii="Times New Roman" w:hAnsi="Times New Roman" w:cs="Times New Roman"/>
          <w:noProof/>
          <w:sz w:val="24"/>
          <w:szCs w:val="24"/>
          <w:lang w:val="en-GB"/>
        </w:rPr>
        <w:t>Martinez Arbizu, 2017)</w:t>
      </w:r>
      <w:r w:rsidR="00717156">
        <w:rPr>
          <w:rFonts w:ascii="Times New Roman" w:hAnsi="Times New Roman" w:cs="Times New Roman"/>
          <w:sz w:val="24"/>
          <w:szCs w:val="24"/>
          <w:lang w:val="en-GB"/>
        </w:rPr>
        <w:fldChar w:fldCharType="end"/>
      </w:r>
      <w:r w:rsidR="00856C95">
        <w:rPr>
          <w:rFonts w:ascii="Times New Roman" w:hAnsi="Times New Roman" w:cs="Times New Roman"/>
          <w:sz w:val="24"/>
          <w:szCs w:val="24"/>
          <w:lang w:val="en-GB"/>
        </w:rPr>
        <w:t>.</w:t>
      </w:r>
      <w:r w:rsidR="002B2AE0">
        <w:rPr>
          <w:rFonts w:ascii="Times New Roman" w:hAnsi="Times New Roman" w:cs="Times New Roman"/>
          <w:sz w:val="24"/>
          <w:szCs w:val="24"/>
          <w:lang w:val="en-GB"/>
        </w:rPr>
        <w:t xml:space="preserve"> We assessed significant indicator OTUs (OTUs that are characteristic of an environment) using </w:t>
      </w:r>
      <w:r w:rsidR="0054003D">
        <w:rPr>
          <w:rFonts w:ascii="Times New Roman" w:hAnsi="Times New Roman" w:cs="Times New Roman"/>
          <w:sz w:val="24"/>
          <w:szCs w:val="24"/>
          <w:lang w:val="en-GB"/>
        </w:rPr>
        <w:t xml:space="preserve">the </w:t>
      </w:r>
      <w:r w:rsidR="002B2AE0">
        <w:rPr>
          <w:rFonts w:ascii="Times New Roman" w:hAnsi="Times New Roman" w:cs="Times New Roman"/>
          <w:sz w:val="24"/>
          <w:szCs w:val="24"/>
          <w:lang w:val="en-GB"/>
        </w:rPr>
        <w:t>‘</w:t>
      </w:r>
      <w:proofErr w:type="spellStart"/>
      <w:r w:rsidR="002B2AE0">
        <w:rPr>
          <w:rFonts w:ascii="Times New Roman" w:hAnsi="Times New Roman" w:cs="Times New Roman"/>
          <w:sz w:val="24"/>
          <w:szCs w:val="24"/>
          <w:lang w:val="en-GB"/>
        </w:rPr>
        <w:t>indval</w:t>
      </w:r>
      <w:proofErr w:type="spellEnd"/>
      <w:r w:rsidR="002B2AE0">
        <w:rPr>
          <w:rFonts w:ascii="Times New Roman" w:hAnsi="Times New Roman" w:cs="Times New Roman"/>
          <w:sz w:val="24"/>
          <w:szCs w:val="24"/>
          <w:lang w:val="en-GB"/>
        </w:rPr>
        <w:t>’ function (‘</w:t>
      </w:r>
      <w:proofErr w:type="spellStart"/>
      <w:r w:rsidR="002B2AE0">
        <w:rPr>
          <w:rFonts w:ascii="Times New Roman" w:hAnsi="Times New Roman" w:cs="Times New Roman"/>
          <w:sz w:val="24"/>
          <w:szCs w:val="24"/>
          <w:lang w:val="en-GB"/>
        </w:rPr>
        <w:t>labdsv</w:t>
      </w:r>
      <w:proofErr w:type="spellEnd"/>
      <w:r w:rsidR="002B2AE0">
        <w:rPr>
          <w:rFonts w:ascii="Times New Roman" w:hAnsi="Times New Roman" w:cs="Times New Roman"/>
          <w:sz w:val="24"/>
          <w:szCs w:val="24"/>
          <w:lang w:val="en-GB"/>
        </w:rPr>
        <w:t>’,</w:t>
      </w:r>
      <w:r w:rsidR="00F20A71">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DE4A69">
        <w:rPr>
          <w:rFonts w:ascii="Times New Roman" w:hAnsi="Times New Roman" w:cs="Times New Roman"/>
          <w:sz w:val="24"/>
          <w:szCs w:val="24"/>
          <w:lang w:val="en-GB"/>
        </w:rPr>
        <w:instrText>ADDIN CSL_CITATION {"citationItems":[{"id":"ITEM-1","itemData":{"author":[{"dropping-particle":"","family":"Roberts","given":"David W.","non-dropping-particle":"","parse-names":false,"suffix":""}],"id":"ITEM-1","issued":{"date-parts":[["2016"]]},"number":"1.8-0","title":"labdsv: Ordination and Multivariate Analysis for Ecology","type":"article"},"uris":["http://www.mendeley.com/documents/?uuid=016481b1-aa83-447d-95bd-e764562c4112"]}],"mendeley":{"formattedCitation":"(Roberts, 2016)","manualFormatting":"Roberts, 2016)","plainTextFormattedCitation":"(Roberts, 2016)","previouslyFormattedCitation":"(Roberts, 2016)"},"properties":{"noteIndex":0},"schema":"https://github.com/citation-style-language/schema/raw/master/csl-citation.json"}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F20A71" w:rsidRPr="00F20A71">
        <w:rPr>
          <w:rFonts w:ascii="Times New Roman" w:hAnsi="Times New Roman" w:cs="Times New Roman"/>
          <w:noProof/>
          <w:sz w:val="24"/>
          <w:szCs w:val="24"/>
          <w:lang w:val="en-GB"/>
        </w:rPr>
        <w:t>Roberts, 2016)</w:t>
      </w:r>
      <w:r w:rsidR="00717156">
        <w:rPr>
          <w:rFonts w:ascii="Times New Roman" w:hAnsi="Times New Roman" w:cs="Times New Roman"/>
          <w:sz w:val="24"/>
          <w:szCs w:val="24"/>
          <w:lang w:val="en-GB"/>
        </w:rPr>
        <w:fldChar w:fldCharType="end"/>
      </w:r>
      <w:r w:rsidR="002B2AE0">
        <w:rPr>
          <w:rFonts w:ascii="Times New Roman" w:hAnsi="Times New Roman" w:cs="Times New Roman"/>
          <w:sz w:val="24"/>
          <w:szCs w:val="24"/>
          <w:lang w:val="en-GB"/>
        </w:rPr>
        <w:t>. Indicator values (IV) range from 0 to 1, where highest values are associated with stronger indicators of an environment.</w:t>
      </w:r>
      <w:r w:rsidR="00292E4C">
        <w:rPr>
          <w:rFonts w:ascii="Times New Roman" w:hAnsi="Times New Roman" w:cs="Times New Roman"/>
          <w:sz w:val="24"/>
          <w:szCs w:val="24"/>
          <w:lang w:val="en-GB"/>
        </w:rPr>
        <w:t xml:space="preserve"> We also performed variation partitioning to quantify the effect of spatial </w:t>
      </w:r>
      <w:proofErr w:type="spellStart"/>
      <w:r w:rsidR="00292E4C">
        <w:rPr>
          <w:rFonts w:ascii="Times New Roman" w:hAnsi="Times New Roman" w:cs="Times New Roman"/>
          <w:sz w:val="24"/>
          <w:szCs w:val="24"/>
          <w:lang w:val="en-GB"/>
        </w:rPr>
        <w:t>covariation</w:t>
      </w:r>
      <w:proofErr w:type="spellEnd"/>
      <w:r w:rsidR="00292E4C">
        <w:rPr>
          <w:rFonts w:ascii="Times New Roman" w:hAnsi="Times New Roman" w:cs="Times New Roman"/>
          <w:sz w:val="24"/>
          <w:szCs w:val="24"/>
          <w:lang w:val="en-GB"/>
        </w:rPr>
        <w:t xml:space="preserve"> relative to experimental manipulation of rainfall on each date</w:t>
      </w:r>
      <w:r w:rsidR="00E41A51">
        <w:rPr>
          <w:rFonts w:ascii="Times New Roman" w:hAnsi="Times New Roman" w:cs="Times New Roman"/>
          <w:sz w:val="24"/>
          <w:szCs w:val="24"/>
          <w:lang w:val="en-GB"/>
        </w:rPr>
        <w:t xml:space="preserve">. </w:t>
      </w:r>
      <w:r w:rsidR="00000588">
        <w:rPr>
          <w:rFonts w:ascii="Times New Roman" w:hAnsi="Times New Roman" w:cs="Times New Roman"/>
          <w:sz w:val="24"/>
          <w:szCs w:val="24"/>
          <w:lang w:val="en-GB"/>
        </w:rPr>
        <w:t>We calculated P</w:t>
      </w:r>
      <w:r w:rsidR="00000588" w:rsidRPr="00000588">
        <w:rPr>
          <w:rFonts w:ascii="Times New Roman" w:hAnsi="Times New Roman" w:cs="Times New Roman"/>
          <w:sz w:val="24"/>
          <w:szCs w:val="24"/>
          <w:lang w:val="en-GB"/>
        </w:rPr>
        <w:t>rincipal</w:t>
      </w:r>
      <w:r w:rsidR="00000588">
        <w:rPr>
          <w:rFonts w:ascii="Times New Roman" w:hAnsi="Times New Roman" w:cs="Times New Roman"/>
          <w:sz w:val="24"/>
          <w:szCs w:val="24"/>
          <w:lang w:val="en-GB"/>
        </w:rPr>
        <w:t xml:space="preserve"> </w:t>
      </w:r>
      <w:r w:rsidR="00000588" w:rsidRPr="00000588">
        <w:rPr>
          <w:rFonts w:ascii="Times New Roman" w:hAnsi="Times New Roman" w:cs="Times New Roman"/>
          <w:sz w:val="24"/>
          <w:szCs w:val="24"/>
          <w:lang w:val="en-GB"/>
        </w:rPr>
        <w:t>Coordinates</w:t>
      </w:r>
      <w:r w:rsidR="00000588">
        <w:rPr>
          <w:rFonts w:ascii="Times New Roman" w:hAnsi="Times New Roman" w:cs="Times New Roman"/>
          <w:sz w:val="24"/>
          <w:szCs w:val="24"/>
          <w:lang w:val="en-GB"/>
        </w:rPr>
        <w:t xml:space="preserve"> </w:t>
      </w:r>
      <w:r w:rsidR="00000588" w:rsidRPr="00000588">
        <w:rPr>
          <w:rFonts w:ascii="Times New Roman" w:hAnsi="Times New Roman" w:cs="Times New Roman"/>
          <w:sz w:val="24"/>
          <w:szCs w:val="24"/>
          <w:lang w:val="en-GB"/>
        </w:rPr>
        <w:t>of</w:t>
      </w:r>
      <w:r w:rsidR="00000588">
        <w:rPr>
          <w:rFonts w:ascii="Times New Roman" w:hAnsi="Times New Roman" w:cs="Times New Roman"/>
          <w:sz w:val="24"/>
          <w:szCs w:val="24"/>
          <w:lang w:val="en-GB"/>
        </w:rPr>
        <w:t xml:space="preserve"> </w:t>
      </w:r>
      <w:r w:rsidR="00000588" w:rsidRPr="00000588">
        <w:rPr>
          <w:rFonts w:ascii="Times New Roman" w:hAnsi="Times New Roman" w:cs="Times New Roman"/>
          <w:sz w:val="24"/>
          <w:szCs w:val="24"/>
          <w:lang w:val="en-GB"/>
        </w:rPr>
        <w:t>Neighbour</w:t>
      </w:r>
      <w:r w:rsidR="00000588">
        <w:rPr>
          <w:rFonts w:ascii="Times New Roman" w:hAnsi="Times New Roman" w:cs="Times New Roman"/>
          <w:sz w:val="24"/>
          <w:szCs w:val="24"/>
          <w:lang w:val="en-GB"/>
        </w:rPr>
        <w:t xml:space="preserve"> </w:t>
      </w:r>
      <w:r w:rsidR="00000588" w:rsidRPr="00000588">
        <w:rPr>
          <w:rFonts w:ascii="Times New Roman" w:hAnsi="Times New Roman" w:cs="Times New Roman"/>
          <w:sz w:val="24"/>
          <w:szCs w:val="24"/>
          <w:lang w:val="en-GB"/>
        </w:rPr>
        <w:t>Matrices</w:t>
      </w:r>
      <w:r w:rsidR="00000588">
        <w:rPr>
          <w:rFonts w:ascii="Times New Roman" w:hAnsi="Times New Roman" w:cs="Times New Roman"/>
          <w:sz w:val="24"/>
          <w:szCs w:val="24"/>
          <w:lang w:val="en-GB"/>
        </w:rPr>
        <w:t xml:space="preserve"> </w:t>
      </w:r>
      <w:r w:rsidR="00000588" w:rsidRPr="00000588">
        <w:rPr>
          <w:rFonts w:ascii="Times New Roman" w:hAnsi="Times New Roman" w:cs="Times New Roman"/>
          <w:sz w:val="24"/>
          <w:szCs w:val="24"/>
          <w:lang w:val="en-GB"/>
        </w:rPr>
        <w:t>(</w:t>
      </w:r>
      <w:r w:rsidR="00000588">
        <w:rPr>
          <w:rFonts w:ascii="Times New Roman" w:hAnsi="Times New Roman" w:cs="Times New Roman"/>
          <w:sz w:val="24"/>
          <w:szCs w:val="24"/>
          <w:lang w:val="en-GB"/>
        </w:rPr>
        <w:t>PCNM) using the ‘</w:t>
      </w:r>
      <w:proofErr w:type="spellStart"/>
      <w:r w:rsidR="00000588">
        <w:rPr>
          <w:rFonts w:ascii="Times New Roman" w:hAnsi="Times New Roman" w:cs="Times New Roman"/>
          <w:sz w:val="24"/>
          <w:szCs w:val="24"/>
          <w:lang w:val="en-GB"/>
        </w:rPr>
        <w:t>pcnm</w:t>
      </w:r>
      <w:proofErr w:type="spellEnd"/>
      <w:r w:rsidR="00000588">
        <w:rPr>
          <w:rFonts w:ascii="Times New Roman" w:hAnsi="Times New Roman" w:cs="Times New Roman"/>
          <w:sz w:val="24"/>
          <w:szCs w:val="24"/>
          <w:lang w:val="en-GB"/>
        </w:rPr>
        <w:t>’ function (‘vegan’) and selected significant PCNM axes using the ‘</w:t>
      </w:r>
      <w:proofErr w:type="spellStart"/>
      <w:r w:rsidR="00000588">
        <w:rPr>
          <w:rFonts w:ascii="Times New Roman" w:hAnsi="Times New Roman" w:cs="Times New Roman"/>
          <w:sz w:val="24"/>
          <w:szCs w:val="24"/>
          <w:lang w:val="en-GB"/>
        </w:rPr>
        <w:t>ordistep</w:t>
      </w:r>
      <w:proofErr w:type="spellEnd"/>
      <w:r w:rsidR="00000588">
        <w:rPr>
          <w:rFonts w:ascii="Times New Roman" w:hAnsi="Times New Roman" w:cs="Times New Roman"/>
          <w:sz w:val="24"/>
          <w:szCs w:val="24"/>
          <w:lang w:val="en-GB"/>
        </w:rPr>
        <w:t>’ function before performing variation partitioning to disentangle the role of the watering treatment and spatial variables with the ‘</w:t>
      </w:r>
      <w:proofErr w:type="spellStart"/>
      <w:r w:rsidR="00000588">
        <w:rPr>
          <w:rFonts w:ascii="Times New Roman" w:hAnsi="Times New Roman" w:cs="Times New Roman"/>
          <w:sz w:val="24"/>
          <w:szCs w:val="24"/>
          <w:lang w:val="en-GB"/>
        </w:rPr>
        <w:t>varpart</w:t>
      </w:r>
      <w:proofErr w:type="spellEnd"/>
      <w:r w:rsidR="00000588">
        <w:rPr>
          <w:rFonts w:ascii="Times New Roman" w:hAnsi="Times New Roman" w:cs="Times New Roman"/>
          <w:sz w:val="24"/>
          <w:szCs w:val="24"/>
          <w:lang w:val="en-GB"/>
        </w:rPr>
        <w:t>’ function (‘vegan’).</w:t>
      </w:r>
    </w:p>
    <w:p w:rsidR="00DF0047" w:rsidRDefault="00C45C2A"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We assessed the effects of the watering treatment and sampling date on the plant composition with </w:t>
      </w:r>
      <w:proofErr w:type="spellStart"/>
      <w:r>
        <w:rPr>
          <w:rFonts w:ascii="Times New Roman" w:hAnsi="Times New Roman" w:cs="Times New Roman"/>
          <w:sz w:val="24"/>
          <w:szCs w:val="24"/>
          <w:lang w:val="en-GB"/>
        </w:rPr>
        <w:t>Per</w:t>
      </w:r>
      <w:r w:rsidR="00AA0036">
        <w:rPr>
          <w:rFonts w:ascii="Times New Roman" w:hAnsi="Times New Roman" w:cs="Times New Roman"/>
          <w:sz w:val="24"/>
          <w:szCs w:val="24"/>
          <w:lang w:val="en-GB"/>
        </w:rPr>
        <w:t>MANOVA</w:t>
      </w:r>
      <w:proofErr w:type="spellEnd"/>
      <w:r>
        <w:rPr>
          <w:rFonts w:ascii="Times New Roman" w:hAnsi="Times New Roman" w:cs="Times New Roman"/>
          <w:sz w:val="24"/>
          <w:szCs w:val="24"/>
          <w:lang w:val="en-GB"/>
        </w:rPr>
        <w:t xml:space="preserve"> using the ‘</w:t>
      </w:r>
      <w:proofErr w:type="spellStart"/>
      <w:r>
        <w:rPr>
          <w:rFonts w:ascii="Times New Roman" w:hAnsi="Times New Roman" w:cs="Times New Roman"/>
          <w:sz w:val="24"/>
          <w:szCs w:val="24"/>
          <w:lang w:val="en-GB"/>
        </w:rPr>
        <w:t>adonis</w:t>
      </w:r>
      <w:proofErr w:type="spellEnd"/>
      <w:r>
        <w:rPr>
          <w:rFonts w:ascii="Times New Roman" w:hAnsi="Times New Roman" w:cs="Times New Roman"/>
          <w:sz w:val="24"/>
          <w:szCs w:val="24"/>
          <w:lang w:val="en-GB"/>
        </w:rPr>
        <w:t>’ function (‘vegan’)</w:t>
      </w:r>
      <w:r w:rsidR="00AB3429">
        <w:rPr>
          <w:rFonts w:ascii="Times New Roman" w:hAnsi="Times New Roman" w:cs="Times New Roman"/>
          <w:sz w:val="24"/>
          <w:szCs w:val="24"/>
          <w:lang w:val="en-GB"/>
        </w:rPr>
        <w:t>, based on ‘Bray-Curtis’ distances</w:t>
      </w:r>
      <w:r>
        <w:rPr>
          <w:rFonts w:ascii="Times New Roman" w:hAnsi="Times New Roman" w:cs="Times New Roman"/>
          <w:sz w:val="24"/>
          <w:szCs w:val="24"/>
          <w:lang w:val="en-GB"/>
        </w:rPr>
        <w:t xml:space="preserve">. </w:t>
      </w:r>
      <w:r w:rsidR="00AB3429">
        <w:rPr>
          <w:rFonts w:ascii="Times New Roman" w:hAnsi="Times New Roman" w:cs="Times New Roman"/>
          <w:sz w:val="24"/>
          <w:szCs w:val="24"/>
          <w:lang w:val="en-GB"/>
        </w:rPr>
        <w:t xml:space="preserve">Before the analysis, plant abundances were square-root transformed to normalise the differences in total biomass among the plant species. </w:t>
      </w:r>
      <w:r w:rsidR="00DF0047">
        <w:rPr>
          <w:rFonts w:ascii="Times New Roman" w:hAnsi="Times New Roman" w:cs="Times New Roman"/>
          <w:sz w:val="24"/>
          <w:szCs w:val="24"/>
          <w:lang w:val="en-GB"/>
        </w:rPr>
        <w:t>To assess the co-variation between the composition of the plant and the AM fungal communit</w:t>
      </w:r>
      <w:r w:rsidR="007961BE">
        <w:rPr>
          <w:rFonts w:ascii="Times New Roman" w:hAnsi="Times New Roman" w:cs="Times New Roman"/>
          <w:sz w:val="24"/>
          <w:szCs w:val="24"/>
          <w:lang w:val="en-GB"/>
        </w:rPr>
        <w:t>ies</w:t>
      </w:r>
      <w:r w:rsidR="00DF0047">
        <w:rPr>
          <w:rFonts w:ascii="Times New Roman" w:hAnsi="Times New Roman" w:cs="Times New Roman"/>
          <w:sz w:val="24"/>
          <w:szCs w:val="24"/>
          <w:lang w:val="en-GB"/>
        </w:rPr>
        <w:t xml:space="preserve"> at each sampling date, we used symmetric co-correspondence analyses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{"citationItems":[{"id":"ITEM-1","itemData":{"DOI":"10.1890/03-0021","ISBN":"0012-9658","ISSN":"0012-9658","abstract":"A new ordination method, called co-correspondence analysis, is developed to relate two types of communities (e.g., a plant community and an animal community) sampled at a common set of sites in a direct way. The method improves the simple, indirect approach of applying correspondence analysis (reciprocal averaging) to the separate species data sets and correlating the resulting ordination axes. Co-correspondence analysis maxi- mizes the weighted covariance between weighted averaged species scores of one community and weighted averaged species scores of the other community. It thus attempts to identify the patterns that are common to both communities. Both a symmetric descriptive and an asymmetric predictive form are developed. The symmetric formrelates to co-inertia analysis and the asymmetric, predictive form to partial least-squares regression. In two examples the predictive power of co-correspondence analysis is compared with that of canonical correspondence analyses on syntaxonomic and environmental data. In the first example, carabid beetles in roadside verges are shown to be more closely related to plant species composition than to vegetation structure (biomass, height, roughness, among others), and, in the second example, bryophytes in spring meadows are shown to be more closely related to the species composition of the vascular plants than to the measured water chemistry.","author":[{"dropping-particle":"","family":"Braak","given":"CJF","non-dropping-particle":"Ter","parse-names":false,"suffix":""},{"dropping-particle":"","family":"Schaffers","given":"A","non-dropping-particle":"","parse-names":false,"suffix":""}],"container-title":"Ecology","id":"ITEM-1","issue":"3","issued":{"date-parts":[["2004"]]},"note":"https://cran.r-project.org/web/packages/cocorresp/vignettes/cocorresp-intro.html","page":"834-846","title":"Co-Correspondence Analysis : a New Ordination Method To Relate Two Community Compositions","type":"article-journal","volume":"85"},"uris":["http://www.mendeley.com/documents/?uuid=7182fa04-b449-45d3-a29c-85016977d0de"]}],"mendeley":{"formattedCitation":"(Ter Braak &amp; Schaffers, 2004)","manualFormatting":"(Co-CA; Ter Braak &amp; Schaffers 2004)","plainTextFormattedCitation":"(Ter Braak &amp; Schaffers, 2004)","previouslyFormattedCitation":"(Ter Braak &amp; Schaffers,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DF0047" w:rsidRPr="00DF0047">
        <w:rPr>
          <w:rFonts w:ascii="Times New Roman" w:hAnsi="Times New Roman" w:cs="Times New Roman"/>
          <w:noProof/>
          <w:sz w:val="24"/>
          <w:szCs w:val="24"/>
          <w:lang w:val="en-GB"/>
        </w:rPr>
        <w:t>(</w:t>
      </w:r>
      <w:r w:rsidR="00FD78CA">
        <w:rPr>
          <w:rFonts w:ascii="Times New Roman" w:hAnsi="Times New Roman" w:cs="Times New Roman"/>
          <w:noProof/>
          <w:sz w:val="24"/>
          <w:szCs w:val="24"/>
          <w:lang w:val="en-GB"/>
        </w:rPr>
        <w:t xml:space="preserve">Co-CA; </w:t>
      </w:r>
      <w:r w:rsidR="00DF0047" w:rsidRPr="00DF0047">
        <w:rPr>
          <w:rFonts w:ascii="Times New Roman" w:hAnsi="Times New Roman" w:cs="Times New Roman"/>
          <w:noProof/>
          <w:sz w:val="24"/>
          <w:szCs w:val="24"/>
          <w:lang w:val="en-GB"/>
        </w:rPr>
        <w:t>Ter Braak &amp; Schaffers 2004)</w:t>
      </w:r>
      <w:r w:rsidR="00717156">
        <w:rPr>
          <w:rFonts w:ascii="Times New Roman" w:hAnsi="Times New Roman" w:cs="Times New Roman"/>
          <w:sz w:val="24"/>
          <w:szCs w:val="24"/>
          <w:lang w:val="en-GB"/>
        </w:rPr>
        <w:fldChar w:fldCharType="end"/>
      </w:r>
      <w:r w:rsidR="00DF0047">
        <w:rPr>
          <w:rFonts w:ascii="Times New Roman" w:hAnsi="Times New Roman" w:cs="Times New Roman"/>
          <w:sz w:val="24"/>
          <w:szCs w:val="24"/>
          <w:lang w:val="en-GB"/>
        </w:rPr>
        <w:t xml:space="preserve">. </w:t>
      </w:r>
      <w:r w:rsidR="00111A6A">
        <w:rPr>
          <w:rFonts w:ascii="Times New Roman" w:hAnsi="Times New Roman" w:cs="Times New Roman"/>
          <w:sz w:val="24"/>
          <w:szCs w:val="24"/>
          <w:lang w:val="en-GB"/>
        </w:rPr>
        <w:t xml:space="preserve">This method quantifies the correlations between two species matrices by maximizing the covariance between weighted average species scores of one community with those of the other community. </w:t>
      </w:r>
      <w:r w:rsidR="00AB3429">
        <w:rPr>
          <w:rFonts w:ascii="Times New Roman" w:hAnsi="Times New Roman" w:cs="Times New Roman"/>
          <w:sz w:val="24"/>
          <w:szCs w:val="24"/>
          <w:lang w:val="en-GB"/>
        </w:rPr>
        <w:t xml:space="preserve">Square-root transformed data were used for the plant community </w:t>
      </w:r>
      <w:r w:rsidR="00DF0047">
        <w:rPr>
          <w:rFonts w:ascii="Times New Roman" w:hAnsi="Times New Roman" w:cs="Times New Roman"/>
          <w:sz w:val="24"/>
          <w:szCs w:val="24"/>
          <w:lang w:val="en-GB"/>
        </w:rPr>
        <w:t>and presence/absence data</w:t>
      </w:r>
      <w:r w:rsidR="007330F1">
        <w:rPr>
          <w:rFonts w:ascii="Times New Roman" w:hAnsi="Times New Roman" w:cs="Times New Roman"/>
          <w:sz w:val="24"/>
          <w:szCs w:val="24"/>
          <w:lang w:val="en-GB"/>
        </w:rPr>
        <w:t xml:space="preserve"> w</w:t>
      </w:r>
      <w:r w:rsidR="00313765">
        <w:rPr>
          <w:rFonts w:ascii="Times New Roman" w:hAnsi="Times New Roman" w:cs="Times New Roman"/>
          <w:sz w:val="24"/>
          <w:szCs w:val="24"/>
          <w:lang w:val="en-GB"/>
        </w:rPr>
        <w:t>ere</w:t>
      </w:r>
      <w:r w:rsidR="007330F1">
        <w:rPr>
          <w:rFonts w:ascii="Times New Roman" w:hAnsi="Times New Roman" w:cs="Times New Roman"/>
          <w:sz w:val="24"/>
          <w:szCs w:val="24"/>
          <w:lang w:val="en-GB"/>
        </w:rPr>
        <w:t xml:space="preserve"> used</w:t>
      </w:r>
      <w:r w:rsidR="00DF0047">
        <w:rPr>
          <w:rFonts w:ascii="Times New Roman" w:hAnsi="Times New Roman" w:cs="Times New Roman"/>
          <w:sz w:val="24"/>
          <w:szCs w:val="24"/>
          <w:lang w:val="en-GB"/>
        </w:rPr>
        <w:t xml:space="preserve"> for the AM fungal community. </w:t>
      </w:r>
      <w:r w:rsidR="00504605">
        <w:rPr>
          <w:rFonts w:ascii="Times New Roman" w:hAnsi="Times New Roman" w:cs="Times New Roman"/>
          <w:sz w:val="24"/>
          <w:szCs w:val="24"/>
          <w:lang w:val="en-GB"/>
        </w:rPr>
        <w:t>We then estimated the co-variation between the communities using ‘coca’</w:t>
      </w:r>
      <w:r w:rsidR="00765DB4">
        <w:rPr>
          <w:rFonts w:ascii="Times New Roman" w:hAnsi="Times New Roman" w:cs="Times New Roman"/>
          <w:sz w:val="24"/>
          <w:szCs w:val="24"/>
          <w:lang w:val="en-GB"/>
        </w:rPr>
        <w:t xml:space="preserve"> (‘</w:t>
      </w:r>
      <w:proofErr w:type="spellStart"/>
      <w:r w:rsidR="00765DB4">
        <w:rPr>
          <w:rFonts w:ascii="Times New Roman" w:hAnsi="Times New Roman" w:cs="Times New Roman"/>
          <w:sz w:val="24"/>
          <w:szCs w:val="24"/>
          <w:lang w:val="en-GB"/>
        </w:rPr>
        <w:t>cocorresp</w:t>
      </w:r>
      <w:proofErr w:type="spellEnd"/>
      <w:r w:rsidR="00765DB4">
        <w:rPr>
          <w:rFonts w:ascii="Times New Roman" w:hAnsi="Times New Roman" w:cs="Times New Roman"/>
          <w:sz w:val="24"/>
          <w:szCs w:val="24"/>
          <w:lang w:val="en-GB"/>
        </w:rPr>
        <w:t>’ package;</w:t>
      </w:r>
      <w:r w:rsidR="00DE4A69">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D57982">
        <w:rPr>
          <w:rFonts w:ascii="Times New Roman" w:hAnsi="Times New Roman" w:cs="Times New Roman"/>
          <w:sz w:val="24"/>
          <w:szCs w:val="24"/>
          <w:lang w:val="en-GB"/>
        </w:rPr>
        <w:instrText>ADDIN CSL_CITATION {"citationItems":[{"id":"ITEM-1","itemData":{"author":[{"dropping-particle":"","family":"Simpson","given":"Gavin L.","non-dropping-particle":"","parse-names":false,"suffix":""}],"id":"ITEM-1","issued":{"date-parts":[["2009"]]},"number":"0.3-0","title":"cocorresp: Co-correspondence analysis ordination methods","type":"article"},"uris":["http://www.mendeley.com/documents/?uuid=d9daecaa-ffb2-482e-8e81-ebe963c804c7"]}],"mendeley":{"formattedCitation":"(Simpson, 2009)","manualFormatting":"Simpson, 2009)","plainTextFormattedCitation":"(Simpson, 2009)","previouslyFormattedCitation":"(Simpson, 2009)"},"properties":{"noteIndex":0},"schema":"https://github.com/citation-style-language/schema/raw/master/csl-citation.json"}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DE4A69" w:rsidRPr="00DE4A69">
        <w:rPr>
          <w:rFonts w:ascii="Times New Roman" w:hAnsi="Times New Roman" w:cs="Times New Roman"/>
          <w:noProof/>
          <w:sz w:val="24"/>
          <w:szCs w:val="24"/>
          <w:lang w:val="en-GB"/>
        </w:rPr>
        <w:t>Simpson, 2009)</w:t>
      </w:r>
      <w:r w:rsidR="00717156">
        <w:rPr>
          <w:rFonts w:ascii="Times New Roman" w:hAnsi="Times New Roman" w:cs="Times New Roman"/>
          <w:sz w:val="24"/>
          <w:szCs w:val="24"/>
          <w:lang w:val="en-GB"/>
        </w:rPr>
        <w:fldChar w:fldCharType="end"/>
      </w:r>
      <w:r w:rsidR="00504605">
        <w:rPr>
          <w:rFonts w:ascii="Times New Roman" w:hAnsi="Times New Roman" w:cs="Times New Roman"/>
          <w:sz w:val="24"/>
          <w:szCs w:val="24"/>
          <w:lang w:val="en-GB"/>
        </w:rPr>
        <w:t>, specifying the ‘symmetric’ method</w:t>
      </w:r>
      <w:r w:rsidR="00FD78CA">
        <w:rPr>
          <w:rFonts w:ascii="Times New Roman" w:hAnsi="Times New Roman" w:cs="Times New Roman"/>
          <w:sz w:val="24"/>
          <w:szCs w:val="24"/>
          <w:lang w:val="en-GB"/>
        </w:rPr>
        <w:t xml:space="preserve">, retaining </w:t>
      </w:r>
      <w:r w:rsidR="00504605">
        <w:rPr>
          <w:rFonts w:ascii="Times New Roman" w:hAnsi="Times New Roman" w:cs="Times New Roman"/>
          <w:sz w:val="24"/>
          <w:szCs w:val="24"/>
          <w:lang w:val="en-GB"/>
        </w:rPr>
        <w:t xml:space="preserve">the first four axes. The significance of the </w:t>
      </w:r>
      <w:r w:rsidR="00504605">
        <w:rPr>
          <w:rFonts w:ascii="Times New Roman" w:hAnsi="Times New Roman" w:cs="Times New Roman"/>
          <w:sz w:val="24"/>
          <w:szCs w:val="24"/>
          <w:lang w:val="en-GB"/>
        </w:rPr>
        <w:lastRenderedPageBreak/>
        <w:t xml:space="preserve">model fit was based on permutation tests and we obtained the </w:t>
      </w:r>
      <w:r w:rsidR="00765DB4">
        <w:rPr>
          <w:rFonts w:ascii="Times New Roman" w:hAnsi="Times New Roman" w:cs="Times New Roman"/>
          <w:sz w:val="24"/>
          <w:szCs w:val="24"/>
          <w:lang w:val="en-GB"/>
        </w:rPr>
        <w:t xml:space="preserve">axis </w:t>
      </w:r>
      <w:r w:rsidR="00504605">
        <w:rPr>
          <w:rFonts w:ascii="Times New Roman" w:hAnsi="Times New Roman" w:cs="Times New Roman"/>
          <w:sz w:val="24"/>
          <w:szCs w:val="24"/>
          <w:lang w:val="en-GB"/>
        </w:rPr>
        <w:t>correlations using ‘</w:t>
      </w:r>
      <w:proofErr w:type="spellStart"/>
      <w:r w:rsidR="00504605">
        <w:rPr>
          <w:rFonts w:ascii="Times New Roman" w:hAnsi="Times New Roman" w:cs="Times New Roman"/>
          <w:sz w:val="24"/>
          <w:szCs w:val="24"/>
          <w:lang w:val="en-GB"/>
        </w:rPr>
        <w:t>corAxis</w:t>
      </w:r>
      <w:proofErr w:type="spellEnd"/>
      <w:r w:rsidR="00504605">
        <w:rPr>
          <w:rFonts w:ascii="Times New Roman" w:hAnsi="Times New Roman" w:cs="Times New Roman"/>
          <w:sz w:val="24"/>
          <w:szCs w:val="24"/>
          <w:lang w:val="en-GB"/>
        </w:rPr>
        <w:t>’ (‘</w:t>
      </w:r>
      <w:proofErr w:type="spellStart"/>
      <w:r w:rsidR="00504605">
        <w:rPr>
          <w:rFonts w:ascii="Times New Roman" w:hAnsi="Times New Roman" w:cs="Times New Roman"/>
          <w:sz w:val="24"/>
          <w:szCs w:val="24"/>
          <w:lang w:val="en-GB"/>
        </w:rPr>
        <w:t>cocorresp</w:t>
      </w:r>
      <w:proofErr w:type="spellEnd"/>
      <w:r w:rsidR="00504605">
        <w:rPr>
          <w:rFonts w:ascii="Times New Roman" w:hAnsi="Times New Roman" w:cs="Times New Roman"/>
          <w:sz w:val="24"/>
          <w:szCs w:val="24"/>
          <w:lang w:val="en-GB"/>
        </w:rPr>
        <w:t xml:space="preserve">’). </w:t>
      </w:r>
      <w:r w:rsidR="00FD78CA">
        <w:rPr>
          <w:rFonts w:ascii="Times New Roman" w:hAnsi="Times New Roman" w:cs="Times New Roman"/>
          <w:sz w:val="24"/>
          <w:szCs w:val="24"/>
          <w:lang w:val="en-GB"/>
        </w:rPr>
        <w:t>We used the plots to observe the influence of the watering treatment on the co-association between communities</w:t>
      </w:r>
      <w:r w:rsidR="00A06901">
        <w:rPr>
          <w:rFonts w:ascii="Times New Roman" w:hAnsi="Times New Roman" w:cs="Times New Roman"/>
          <w:sz w:val="24"/>
          <w:szCs w:val="24"/>
          <w:lang w:val="en-GB"/>
        </w:rPr>
        <w:t xml:space="preserve"> at each sampling date</w:t>
      </w:r>
      <w:r w:rsidR="00FD78CA">
        <w:rPr>
          <w:rFonts w:ascii="Times New Roman" w:hAnsi="Times New Roman" w:cs="Times New Roman"/>
          <w:sz w:val="24"/>
          <w:szCs w:val="24"/>
          <w:lang w:val="en-GB"/>
        </w:rPr>
        <w:t xml:space="preserve">. </w:t>
      </w:r>
      <w:r w:rsidR="00C7399E">
        <w:rPr>
          <w:rFonts w:ascii="Times New Roman" w:hAnsi="Times New Roman" w:cs="Times New Roman"/>
          <w:sz w:val="24"/>
          <w:szCs w:val="24"/>
          <w:lang w:val="en-GB"/>
        </w:rPr>
        <w:t>Axes of the</w:t>
      </w:r>
      <w:r w:rsidR="00504605">
        <w:rPr>
          <w:rFonts w:ascii="Times New Roman" w:hAnsi="Times New Roman" w:cs="Times New Roman"/>
          <w:sz w:val="24"/>
          <w:szCs w:val="24"/>
          <w:lang w:val="en-GB"/>
        </w:rPr>
        <w:t xml:space="preserve"> dual plots </w:t>
      </w:r>
      <w:r w:rsidR="00C7399E">
        <w:rPr>
          <w:rFonts w:ascii="Times New Roman" w:hAnsi="Times New Roman" w:cs="Times New Roman"/>
          <w:sz w:val="24"/>
          <w:szCs w:val="24"/>
          <w:lang w:val="en-GB"/>
        </w:rPr>
        <w:t xml:space="preserve">are optimized to maximize covariance between communities but can still be interpreted using </w:t>
      </w:r>
      <w:proofErr w:type="spellStart"/>
      <w:r w:rsidR="00C7399E">
        <w:rPr>
          <w:rFonts w:ascii="Times New Roman" w:hAnsi="Times New Roman" w:cs="Times New Roman"/>
          <w:sz w:val="24"/>
          <w:szCs w:val="24"/>
          <w:lang w:val="en-GB"/>
        </w:rPr>
        <w:t>centroid</w:t>
      </w:r>
      <w:proofErr w:type="spellEnd"/>
      <w:r w:rsidR="00C7399E">
        <w:rPr>
          <w:rFonts w:ascii="Times New Roman" w:hAnsi="Times New Roman" w:cs="Times New Roman"/>
          <w:sz w:val="24"/>
          <w:szCs w:val="24"/>
          <w:lang w:val="en-GB"/>
        </w:rPr>
        <w:t xml:space="preserve"> and </w:t>
      </w:r>
      <w:proofErr w:type="spellStart"/>
      <w:r w:rsidR="00C7399E">
        <w:rPr>
          <w:rFonts w:ascii="Times New Roman" w:hAnsi="Times New Roman" w:cs="Times New Roman"/>
          <w:sz w:val="24"/>
          <w:szCs w:val="24"/>
          <w:lang w:val="en-GB"/>
        </w:rPr>
        <w:t>biplot</w:t>
      </w:r>
      <w:proofErr w:type="spellEnd"/>
      <w:r w:rsidR="00C7399E">
        <w:rPr>
          <w:rFonts w:ascii="Times New Roman" w:hAnsi="Times New Roman" w:cs="Times New Roman"/>
          <w:sz w:val="24"/>
          <w:szCs w:val="24"/>
          <w:lang w:val="en-GB"/>
        </w:rPr>
        <w:t xml:space="preserve"> rules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{"citationItems":[{"id":"ITEM-1","itemData":{"DOI":"10.1890/03-0021","ISBN":"0012-9658","ISSN":"0012-9658","abstract":"A new ordination method, called co-correspondence analysis, is developed to relate two types of communities (e.g., a plant community and an animal community) sampled at a common set of sites in a direct way. The method improves the simple, indirect approach of applying correspondence analysis (reciprocal averaging) to the separate species data sets and correlating the resulting ordination axes. Co-correspondence analysis maxi- mizes the weighted covariance between weighted averaged species scores of one community and weighted averaged species scores of the other community. It thus attempts to identify the patterns that are common to both communities. Both a symmetric descriptive and an asymmetric predictive form are developed. The symmetric formrelates to co-inertia analysis and the asymmetric, predictive form to partial least-squares regression. In two examples the predictive power of co-correspondence analysis is compared with that of canonical correspondence analyses on syntaxonomic and environmental data. In the first example, carabid beetles in roadside verges are shown to be more closely related to plant species composition than to vegetation structure (biomass, height, roughness, among others), and, in the second example, bryophytes in spring meadows are shown to be more closely related to the species composition of the vascular plants than to the measured water chemistry.","author":[{"dropping-particle":"","family":"Braak","given":"CJF","non-dropping-particle":"Ter","parse-names":false,"suffix":""},{"dropping-particle":"","family":"Schaffers","given":"A","non-dropping-particle":"","parse-names":false,"suffix":""}],"container-title":"Ecology","id":"ITEM-1","issue":"3","issued":{"date-parts":[["2004"]]},"note":"https://cran.r-project.org/web/packages/cocorresp/vignettes/cocorresp-intro.html","page":"834-846","title":"Co-Correspondence Analysis : a New Ordination Method To Relate Two Community Compositions","type":"article-journal","volume":"85"},"uris":["http://www.mendeley.com/documents/?uuid=7182fa04-b449-45d3-a29c-85016977d0de"]}],"mendeley":{"formattedCitation":"(Ter Braak &amp; Schaffers, 2004)","plainTextFormattedCitation":"(Ter Braak &amp; Schaffers, 2004)","previouslyFormattedCitation":"(Ter Braak &amp; Schaffers,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(Ter Braak &amp; Schaffers, 2004)</w:t>
      </w:r>
      <w:r w:rsidR="00717156">
        <w:rPr>
          <w:rFonts w:ascii="Times New Roman" w:hAnsi="Times New Roman" w:cs="Times New Roman"/>
          <w:sz w:val="24"/>
          <w:szCs w:val="24"/>
          <w:lang w:val="en-GB"/>
        </w:rPr>
        <w:fldChar w:fldCharType="end"/>
      </w:r>
      <w:r w:rsidR="00C7399E">
        <w:rPr>
          <w:rFonts w:ascii="Times New Roman" w:hAnsi="Times New Roman" w:cs="Times New Roman"/>
          <w:sz w:val="24"/>
          <w:szCs w:val="24"/>
          <w:lang w:val="en-GB"/>
        </w:rPr>
        <w:t xml:space="preserve">. </w:t>
      </w:r>
    </w:p>
    <w:p w:rsidR="0050705C" w:rsidRDefault="0050705C"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To evaluate </w:t>
      </w:r>
      <w:r w:rsidR="00FD78CA">
        <w:rPr>
          <w:rFonts w:ascii="Times New Roman" w:hAnsi="Times New Roman" w:cs="Times New Roman"/>
          <w:sz w:val="24"/>
          <w:szCs w:val="24"/>
          <w:lang w:val="en-GB"/>
        </w:rPr>
        <w:t>the extent to which</w:t>
      </w:r>
      <w:r w:rsidR="0052490D">
        <w:rPr>
          <w:rFonts w:ascii="Times New Roman" w:hAnsi="Times New Roman" w:cs="Times New Roman"/>
          <w:sz w:val="24"/>
          <w:szCs w:val="24"/>
          <w:lang w:val="en-GB"/>
        </w:rPr>
        <w:t>, on each sampling date,</w:t>
      </w:r>
      <w:r w:rsidR="00FD78CA">
        <w:rPr>
          <w:rFonts w:ascii="Times New Roman" w:hAnsi="Times New Roman" w:cs="Times New Roman"/>
          <w:sz w:val="24"/>
          <w:szCs w:val="24"/>
          <w:lang w:val="en-GB"/>
        </w:rPr>
        <w:t xml:space="preserve"> </w:t>
      </w:r>
      <w:r w:rsidR="0052490D">
        <w:rPr>
          <w:rFonts w:ascii="Times New Roman" w:hAnsi="Times New Roman" w:cs="Times New Roman"/>
          <w:sz w:val="24"/>
          <w:szCs w:val="24"/>
          <w:lang w:val="en-GB"/>
        </w:rPr>
        <w:t xml:space="preserve">variation in each of the AM fungal and plant matrices could be used to </w:t>
      </w:r>
      <w:r w:rsidR="0052490D" w:rsidRPr="00B10F66">
        <w:rPr>
          <w:rFonts w:ascii="Times New Roman" w:hAnsi="Times New Roman" w:cs="Times New Roman"/>
          <w:i/>
          <w:sz w:val="24"/>
          <w:szCs w:val="24"/>
          <w:lang w:val="en-GB"/>
        </w:rPr>
        <w:t>predict</w:t>
      </w:r>
      <w:r w:rsidR="0052490D">
        <w:rPr>
          <w:rFonts w:ascii="Times New Roman" w:hAnsi="Times New Roman" w:cs="Times New Roman"/>
          <w:sz w:val="24"/>
          <w:szCs w:val="24"/>
          <w:lang w:val="en-GB"/>
        </w:rPr>
        <w:t xml:space="preserve"> variation of the other</w:t>
      </w:r>
      <w:r w:rsidR="00FD78CA">
        <w:rPr>
          <w:rFonts w:ascii="Times New Roman" w:hAnsi="Times New Roman" w:cs="Times New Roman"/>
          <w:sz w:val="24"/>
          <w:szCs w:val="24"/>
          <w:lang w:val="en-GB"/>
        </w:rPr>
        <w:t xml:space="preserve">, we used the predictive Co-CA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{"citationItems":[{"id":"ITEM-1","itemData":{"DOI":"10.1890/03-0021","ISBN":"0012-9658","ISSN":"0012-9658","abstract":"A new ordination method, called co-correspondence analysis, is developed to relate two types of communities (e.g., a plant community and an animal community) sampled at a common set of sites in a direct way. The method improves the simple, indirect approach of applying correspondence analysis (reciprocal averaging) to the separate species data sets and correlating the resulting ordination axes. Co-correspondence analysis maxi- mizes the weighted covariance between weighted averaged species scores of one community and weighted averaged species scores of the other community. It thus attempts to identify the patterns that are common to both communities. Both a symmetric descriptive and an asymmetric predictive form are developed. The symmetric formrelates to co-inertia analysis and the asymmetric, predictive form to partial least-squares regression. In two examples the predictive power of co-correspondence analysis is compared with that of canonical correspondence analyses on syntaxonomic and environmental data. In the first example, carabid beetles in roadside verges are shown to be more closely related to plant species composition than to vegetation structure (biomass, height, roughness, among others), and, in the second example, bryophytes in spring meadows are shown to be more closely related to the species composition of the vascular plants than to the measured water chemistry.","author":[{"dropping-particle":"","family":"Braak","given":"CJF","non-dropping-particle":"Ter","parse-names":false,"suffix":""},{"dropping-particle":"","family":"Schaffers","given":"A","non-dropping-particle":"","parse-names":false,"suffix":""}],"container-title":"Ecology","id":"ITEM-1","issue":"3","issued":{"date-parts":[["2004"]]},"note":"https://cran.r-project.org/web/packages/cocorresp/vignettes/cocorresp-intro.html","page":"834-846","title":"Co-Correspondence Analysis : a New Ordination Method To Relate Two Community Compositions","type":"article-journal","volume":"85"},"uris":["http://www.mendeley.com/documents/?uuid=7182fa04-b449-45d3-a29c-85016977d0de"]}],"mendeley":{"formattedCitation":"(Ter Braak &amp; Schaffers, 2004)","plainTextFormattedCitation":"(Ter Braak &amp; Schaffers, 2004)","previouslyFormattedCitation":"(Ter Braak &amp; Schaffers,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(Ter Braak &amp; Schaffers, 2004)</w:t>
      </w:r>
      <w:r w:rsidR="00717156">
        <w:rPr>
          <w:rFonts w:ascii="Times New Roman" w:hAnsi="Times New Roman" w:cs="Times New Roman"/>
          <w:sz w:val="24"/>
          <w:szCs w:val="24"/>
          <w:lang w:val="en-GB"/>
        </w:rPr>
        <w:fldChar w:fldCharType="end"/>
      </w:r>
      <w:r w:rsidR="00FD78CA">
        <w:rPr>
          <w:rFonts w:ascii="Times New Roman" w:hAnsi="Times New Roman" w:cs="Times New Roman"/>
          <w:sz w:val="24"/>
          <w:szCs w:val="24"/>
          <w:lang w:val="en-GB"/>
        </w:rPr>
        <w:t xml:space="preserve">. This method </w:t>
      </w:r>
      <w:r w:rsidR="00F07257">
        <w:rPr>
          <w:rFonts w:ascii="Times New Roman" w:hAnsi="Times New Roman" w:cs="Times New Roman"/>
          <w:sz w:val="24"/>
          <w:szCs w:val="24"/>
          <w:lang w:val="en-GB"/>
        </w:rPr>
        <w:t xml:space="preserve">differs from the symmetric Co-CA because it </w:t>
      </w:r>
      <w:r w:rsidR="00FD78CA">
        <w:rPr>
          <w:rFonts w:ascii="Times New Roman" w:hAnsi="Times New Roman" w:cs="Times New Roman"/>
          <w:sz w:val="24"/>
          <w:szCs w:val="24"/>
          <w:lang w:val="en-GB"/>
        </w:rPr>
        <w:t>is</w:t>
      </w:r>
      <w:r w:rsidR="00F07257">
        <w:rPr>
          <w:rFonts w:ascii="Times New Roman" w:hAnsi="Times New Roman" w:cs="Times New Roman"/>
          <w:sz w:val="24"/>
          <w:szCs w:val="24"/>
          <w:lang w:val="en-GB"/>
        </w:rPr>
        <w:t xml:space="preserve"> a regression method,</w:t>
      </w:r>
      <w:r w:rsidR="00FD78CA">
        <w:rPr>
          <w:rFonts w:ascii="Times New Roman" w:hAnsi="Times New Roman" w:cs="Times New Roman"/>
          <w:sz w:val="24"/>
          <w:szCs w:val="24"/>
          <w:lang w:val="en-GB"/>
        </w:rPr>
        <w:t xml:space="preserve"> </w:t>
      </w:r>
      <w:r w:rsidR="00A06901">
        <w:rPr>
          <w:rFonts w:ascii="Times New Roman" w:hAnsi="Times New Roman" w:cs="Times New Roman"/>
          <w:sz w:val="24"/>
          <w:szCs w:val="24"/>
          <w:lang w:val="en-GB"/>
        </w:rPr>
        <w:t>equivalent</w:t>
      </w:r>
      <w:r w:rsidR="00FD78CA">
        <w:rPr>
          <w:rFonts w:ascii="Times New Roman" w:hAnsi="Times New Roman" w:cs="Times New Roman"/>
          <w:sz w:val="24"/>
          <w:szCs w:val="24"/>
          <w:lang w:val="en-GB"/>
        </w:rPr>
        <w:t xml:space="preserve"> to ca</w:t>
      </w:r>
      <w:r w:rsidR="00F07257">
        <w:rPr>
          <w:rFonts w:ascii="Times New Roman" w:hAnsi="Times New Roman" w:cs="Times New Roman"/>
          <w:sz w:val="24"/>
          <w:szCs w:val="24"/>
          <w:lang w:val="en-GB"/>
        </w:rPr>
        <w:t>nonical correspondence analysis,</w:t>
      </w:r>
      <w:r w:rsidR="000B7148">
        <w:rPr>
          <w:rFonts w:ascii="Times New Roman" w:hAnsi="Times New Roman" w:cs="Times New Roman"/>
          <w:sz w:val="24"/>
          <w:szCs w:val="24"/>
          <w:lang w:val="en-GB"/>
        </w:rPr>
        <w:t xml:space="preserve"> </w:t>
      </w:r>
      <w:r w:rsidR="00FD78CA">
        <w:rPr>
          <w:rFonts w:ascii="Times New Roman" w:hAnsi="Times New Roman" w:cs="Times New Roman"/>
          <w:sz w:val="24"/>
          <w:szCs w:val="24"/>
          <w:lang w:val="en-GB"/>
        </w:rPr>
        <w:t xml:space="preserve">but uses the species composition matrix as </w:t>
      </w:r>
      <w:r w:rsidR="00FD78CA" w:rsidRPr="00F07257">
        <w:rPr>
          <w:rFonts w:ascii="Times New Roman" w:hAnsi="Times New Roman" w:cs="Times New Roman"/>
          <w:sz w:val="24"/>
          <w:szCs w:val="24"/>
          <w:lang w:val="en-GB"/>
        </w:rPr>
        <w:t>explanatory</w:t>
      </w:r>
      <w:r w:rsidR="00A06901" w:rsidRPr="00F07257">
        <w:rPr>
          <w:rFonts w:ascii="Times New Roman" w:hAnsi="Times New Roman" w:cs="Times New Roman"/>
          <w:sz w:val="24"/>
          <w:szCs w:val="24"/>
          <w:lang w:val="en-GB"/>
        </w:rPr>
        <w:t xml:space="preserve"> variable</w:t>
      </w:r>
      <w:r w:rsidR="002B3EE2">
        <w:rPr>
          <w:rFonts w:ascii="Times New Roman" w:hAnsi="Times New Roman" w:cs="Times New Roman"/>
          <w:sz w:val="24"/>
          <w:szCs w:val="24"/>
          <w:lang w:val="en-GB"/>
        </w:rPr>
        <w:t>s</w:t>
      </w:r>
      <w:r w:rsidR="00A06901" w:rsidRPr="00F07257">
        <w:rPr>
          <w:rFonts w:ascii="Times New Roman" w:hAnsi="Times New Roman" w:cs="Times New Roman"/>
          <w:sz w:val="24"/>
          <w:szCs w:val="24"/>
          <w:lang w:val="en-GB"/>
        </w:rPr>
        <w:t>.</w:t>
      </w:r>
      <w:r w:rsidR="00FD78CA" w:rsidRPr="00F07257">
        <w:rPr>
          <w:rFonts w:ascii="Times New Roman" w:hAnsi="Times New Roman" w:cs="Times New Roman"/>
          <w:sz w:val="24"/>
          <w:szCs w:val="24"/>
          <w:lang w:val="en-GB"/>
        </w:rPr>
        <w:t xml:space="preserve"> </w:t>
      </w:r>
      <w:r w:rsidR="00DE4A69">
        <w:rPr>
          <w:rFonts w:ascii="Times New Roman" w:hAnsi="Times New Roman" w:cs="Times New Roman"/>
          <w:sz w:val="24"/>
          <w:szCs w:val="24"/>
          <w:lang w:val="en-GB"/>
        </w:rPr>
        <w:t xml:space="preserve">Using the plant community as the predicting matrix will test the </w:t>
      </w:r>
      <w:r w:rsidR="00DE4A69">
        <w:rPr>
          <w:rFonts w:ascii="Times New Roman" w:hAnsi="Times New Roman" w:cs="Times New Roman"/>
          <w:i/>
          <w:sz w:val="24"/>
          <w:szCs w:val="24"/>
          <w:lang w:val="en-GB"/>
        </w:rPr>
        <w:t>Passenger hypothesis</w:t>
      </w:r>
      <w:r w:rsidR="00DE4A69">
        <w:rPr>
          <w:rFonts w:ascii="Times New Roman" w:hAnsi="Times New Roman" w:cs="Times New Roman"/>
          <w:sz w:val="24"/>
          <w:szCs w:val="24"/>
          <w:lang w:val="en-GB"/>
        </w:rPr>
        <w:t xml:space="preserve">, while using the AM fungal community as the predicting matrix will test the </w:t>
      </w:r>
      <w:r w:rsidR="00DE4A69">
        <w:rPr>
          <w:rFonts w:ascii="Times New Roman" w:hAnsi="Times New Roman" w:cs="Times New Roman"/>
          <w:i/>
          <w:sz w:val="24"/>
          <w:szCs w:val="24"/>
          <w:lang w:val="en-GB"/>
        </w:rPr>
        <w:t>Driver hypothesis</w:t>
      </w:r>
      <w:r w:rsidR="00DE4A69">
        <w:rPr>
          <w:rFonts w:ascii="Times New Roman" w:hAnsi="Times New Roman" w:cs="Times New Roman"/>
          <w:sz w:val="24"/>
          <w:szCs w:val="24"/>
          <w:lang w:val="en-GB"/>
        </w:rPr>
        <w:t xml:space="preserve">. </w:t>
      </w:r>
      <w:r w:rsidR="00A06901" w:rsidRPr="00F07257">
        <w:rPr>
          <w:rFonts w:ascii="Times New Roman" w:hAnsi="Times New Roman" w:cs="Times New Roman"/>
          <w:sz w:val="24"/>
          <w:szCs w:val="24"/>
          <w:lang w:val="en-GB"/>
        </w:rPr>
        <w:t xml:space="preserve">We used </w:t>
      </w:r>
      <w:r w:rsidR="00A85F6E">
        <w:rPr>
          <w:rFonts w:ascii="Times New Roman" w:hAnsi="Times New Roman" w:cs="Times New Roman"/>
          <w:sz w:val="24"/>
          <w:szCs w:val="24"/>
          <w:lang w:val="en-GB"/>
        </w:rPr>
        <w:t>‘coca’, specifying the ‘predictive’ method (‘</w:t>
      </w:r>
      <w:proofErr w:type="spellStart"/>
      <w:r w:rsidR="00A85F6E">
        <w:rPr>
          <w:rFonts w:ascii="Times New Roman" w:hAnsi="Times New Roman" w:cs="Times New Roman"/>
          <w:sz w:val="24"/>
          <w:szCs w:val="24"/>
          <w:lang w:val="en-GB"/>
        </w:rPr>
        <w:t>cocorresp</w:t>
      </w:r>
      <w:proofErr w:type="spellEnd"/>
      <w:r w:rsidR="00A85F6E">
        <w:rPr>
          <w:rFonts w:ascii="Times New Roman" w:hAnsi="Times New Roman" w:cs="Times New Roman"/>
          <w:sz w:val="24"/>
          <w:szCs w:val="24"/>
          <w:lang w:val="en-GB"/>
        </w:rPr>
        <w:t>’)</w:t>
      </w:r>
      <w:r w:rsidR="00586BFD">
        <w:rPr>
          <w:rFonts w:ascii="Times New Roman" w:hAnsi="Times New Roman" w:cs="Times New Roman"/>
          <w:sz w:val="24"/>
          <w:szCs w:val="24"/>
          <w:lang w:val="en-GB"/>
        </w:rPr>
        <w:t xml:space="preserve"> to fit the model</w:t>
      </w:r>
      <w:r w:rsidR="00A85F6E">
        <w:rPr>
          <w:rFonts w:ascii="Times New Roman" w:hAnsi="Times New Roman" w:cs="Times New Roman"/>
          <w:sz w:val="24"/>
          <w:szCs w:val="24"/>
          <w:lang w:val="en-GB"/>
        </w:rPr>
        <w:t>. To assess the</w:t>
      </w:r>
      <w:r w:rsidR="00767483">
        <w:rPr>
          <w:rFonts w:ascii="Times New Roman" w:hAnsi="Times New Roman" w:cs="Times New Roman"/>
          <w:sz w:val="24"/>
          <w:szCs w:val="24"/>
          <w:lang w:val="en-GB"/>
        </w:rPr>
        <w:t xml:space="preserve"> prediction accuracy, we used the ‘leave-one-out’ cross-validation procedure with ‘</w:t>
      </w:r>
      <w:proofErr w:type="spellStart"/>
      <w:r w:rsidR="00767483">
        <w:rPr>
          <w:rFonts w:ascii="Times New Roman" w:hAnsi="Times New Roman" w:cs="Times New Roman"/>
          <w:sz w:val="24"/>
          <w:szCs w:val="24"/>
          <w:lang w:val="en-GB"/>
        </w:rPr>
        <w:t>crossval</w:t>
      </w:r>
      <w:proofErr w:type="spellEnd"/>
      <w:r w:rsidR="00767483">
        <w:rPr>
          <w:rFonts w:ascii="Times New Roman" w:hAnsi="Times New Roman" w:cs="Times New Roman"/>
          <w:sz w:val="24"/>
          <w:szCs w:val="24"/>
          <w:lang w:val="en-GB"/>
        </w:rPr>
        <w:t>’ (‘</w:t>
      </w:r>
      <w:proofErr w:type="spellStart"/>
      <w:r w:rsidR="00767483">
        <w:rPr>
          <w:rFonts w:ascii="Times New Roman" w:hAnsi="Times New Roman" w:cs="Times New Roman"/>
          <w:sz w:val="24"/>
          <w:szCs w:val="24"/>
          <w:lang w:val="en-GB"/>
        </w:rPr>
        <w:t>cocorresp</w:t>
      </w:r>
      <w:proofErr w:type="spellEnd"/>
      <w:r w:rsidR="00767483">
        <w:rPr>
          <w:rFonts w:ascii="Times New Roman" w:hAnsi="Times New Roman" w:cs="Times New Roman"/>
          <w:sz w:val="24"/>
          <w:szCs w:val="24"/>
          <w:lang w:val="en-GB"/>
        </w:rPr>
        <w:t>’)</w:t>
      </w:r>
      <w:r w:rsidR="008F2BDA">
        <w:rPr>
          <w:rFonts w:ascii="Times New Roman" w:hAnsi="Times New Roman" w:cs="Times New Roman"/>
          <w:sz w:val="24"/>
          <w:szCs w:val="24"/>
          <w:lang w:val="en-GB"/>
        </w:rPr>
        <w:t xml:space="preserve">. </w:t>
      </w:r>
      <w:r w:rsidR="00313765">
        <w:rPr>
          <w:rFonts w:ascii="Times New Roman" w:hAnsi="Times New Roman" w:cs="Times New Roman"/>
          <w:sz w:val="24"/>
          <w:szCs w:val="24"/>
          <w:lang w:val="en-GB"/>
        </w:rPr>
        <w:t>This</w:t>
      </w:r>
      <w:r w:rsidR="008F2BDA">
        <w:rPr>
          <w:rFonts w:ascii="Times New Roman" w:hAnsi="Times New Roman" w:cs="Times New Roman"/>
          <w:sz w:val="24"/>
          <w:szCs w:val="24"/>
          <w:lang w:val="en-GB"/>
        </w:rPr>
        <w:t xml:space="preserve"> consists of a partial least squares regression carried out as many time</w:t>
      </w:r>
      <w:r w:rsidR="00563879">
        <w:rPr>
          <w:rFonts w:ascii="Times New Roman" w:hAnsi="Times New Roman" w:cs="Times New Roman"/>
          <w:sz w:val="24"/>
          <w:szCs w:val="24"/>
          <w:lang w:val="en-GB"/>
        </w:rPr>
        <w:t>s</w:t>
      </w:r>
      <w:r w:rsidR="008F2BDA">
        <w:rPr>
          <w:rFonts w:ascii="Times New Roman" w:hAnsi="Times New Roman" w:cs="Times New Roman"/>
          <w:sz w:val="24"/>
          <w:szCs w:val="24"/>
          <w:lang w:val="en-GB"/>
        </w:rPr>
        <w:t xml:space="preserve"> as there </w:t>
      </w:r>
      <w:r w:rsidR="00563879">
        <w:rPr>
          <w:rFonts w:ascii="Times New Roman" w:hAnsi="Times New Roman" w:cs="Times New Roman"/>
          <w:sz w:val="24"/>
          <w:szCs w:val="24"/>
          <w:lang w:val="en-GB"/>
        </w:rPr>
        <w:t xml:space="preserve">were </w:t>
      </w:r>
      <w:r w:rsidR="008F2BDA">
        <w:rPr>
          <w:rFonts w:ascii="Times New Roman" w:hAnsi="Times New Roman" w:cs="Times New Roman"/>
          <w:sz w:val="24"/>
          <w:szCs w:val="24"/>
          <w:lang w:val="en-GB"/>
        </w:rPr>
        <w:t>plots, excluding one plot for each regression</w:t>
      </w:r>
      <w:r w:rsidR="00A85F6E">
        <w:rPr>
          <w:rFonts w:ascii="Times New Roman" w:hAnsi="Times New Roman" w:cs="Times New Roman"/>
          <w:sz w:val="24"/>
          <w:szCs w:val="24"/>
          <w:lang w:val="en-GB"/>
        </w:rPr>
        <w:t xml:space="preserve"> </w:t>
      </w:r>
      <w:r w:rsidR="008F2BDA">
        <w:rPr>
          <w:rFonts w:ascii="Times New Roman" w:hAnsi="Times New Roman" w:cs="Times New Roman"/>
          <w:sz w:val="24"/>
          <w:szCs w:val="24"/>
          <w:lang w:val="en-GB"/>
        </w:rPr>
        <w:t xml:space="preserve">and using the parameters of the model to predict the species composition of the excluded plot. The predicted species composition is then compared to the </w:t>
      </w:r>
      <w:r w:rsidR="007330F1">
        <w:rPr>
          <w:rFonts w:ascii="Times New Roman" w:hAnsi="Times New Roman" w:cs="Times New Roman"/>
          <w:sz w:val="24"/>
          <w:szCs w:val="24"/>
          <w:lang w:val="en-GB"/>
        </w:rPr>
        <w:t xml:space="preserve">observed </w:t>
      </w:r>
      <w:r w:rsidR="008F2BDA">
        <w:rPr>
          <w:rFonts w:ascii="Times New Roman" w:hAnsi="Times New Roman" w:cs="Times New Roman"/>
          <w:sz w:val="24"/>
          <w:szCs w:val="24"/>
          <w:lang w:val="en-GB"/>
        </w:rPr>
        <w:t xml:space="preserve">data to obtain the prediction </w:t>
      </w:r>
      <w:r w:rsidR="00D760EE">
        <w:rPr>
          <w:rFonts w:ascii="Times New Roman" w:hAnsi="Times New Roman" w:cs="Times New Roman"/>
          <w:sz w:val="24"/>
          <w:szCs w:val="24"/>
          <w:lang w:val="en-GB"/>
        </w:rPr>
        <w:t xml:space="preserve">fit. </w:t>
      </w:r>
    </w:p>
    <w:p w:rsidR="002C5F1B" w:rsidRDefault="00340127"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then</w:t>
      </w:r>
      <w:r w:rsidR="002C5F1B">
        <w:rPr>
          <w:rFonts w:ascii="Times New Roman" w:hAnsi="Times New Roman" w:cs="Times New Roman"/>
          <w:sz w:val="24"/>
          <w:szCs w:val="24"/>
          <w:lang w:val="en-GB"/>
        </w:rPr>
        <w:t xml:space="preserve"> </w:t>
      </w:r>
      <w:r>
        <w:rPr>
          <w:rFonts w:ascii="Times New Roman" w:hAnsi="Times New Roman" w:cs="Times New Roman"/>
          <w:sz w:val="24"/>
          <w:szCs w:val="24"/>
          <w:lang w:val="en-GB"/>
        </w:rPr>
        <w:t>tested</w:t>
      </w:r>
      <w:r w:rsidR="002C5F1B">
        <w:rPr>
          <w:rFonts w:ascii="Times New Roman" w:hAnsi="Times New Roman" w:cs="Times New Roman"/>
          <w:sz w:val="24"/>
          <w:szCs w:val="24"/>
          <w:lang w:val="en-GB"/>
        </w:rPr>
        <w:t xml:space="preserve"> whether AM fungal richness </w:t>
      </w:r>
      <w:r w:rsidR="00DB1B3B">
        <w:rPr>
          <w:rFonts w:ascii="Times New Roman" w:hAnsi="Times New Roman" w:cs="Times New Roman"/>
          <w:sz w:val="24"/>
          <w:szCs w:val="24"/>
          <w:lang w:val="en-GB"/>
        </w:rPr>
        <w:t>was a significant predictor of</w:t>
      </w:r>
      <w:r w:rsidR="002C5F1B">
        <w:rPr>
          <w:rFonts w:ascii="Times New Roman" w:hAnsi="Times New Roman" w:cs="Times New Roman"/>
          <w:sz w:val="24"/>
          <w:szCs w:val="24"/>
          <w:lang w:val="en-GB"/>
        </w:rPr>
        <w:t xml:space="preserve"> plant </w:t>
      </w:r>
      <w:r>
        <w:rPr>
          <w:rFonts w:ascii="Times New Roman" w:hAnsi="Times New Roman" w:cs="Times New Roman"/>
          <w:sz w:val="24"/>
          <w:szCs w:val="24"/>
          <w:lang w:val="en-GB"/>
        </w:rPr>
        <w:t>richness and diversity. We estimated plant diversity</w:t>
      </w:r>
      <w:r w:rsidR="002C5F1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using Shannon index with </w:t>
      </w:r>
      <w:r w:rsidR="001766CC">
        <w:rPr>
          <w:rFonts w:ascii="Times New Roman" w:hAnsi="Times New Roman" w:cs="Times New Roman"/>
          <w:sz w:val="24"/>
          <w:szCs w:val="24"/>
          <w:lang w:val="en-GB"/>
        </w:rPr>
        <w:t>‘diversity’ (‘vegan’)</w:t>
      </w:r>
      <w:r>
        <w:rPr>
          <w:rFonts w:ascii="Times New Roman" w:hAnsi="Times New Roman" w:cs="Times New Roman"/>
          <w:sz w:val="24"/>
          <w:szCs w:val="24"/>
          <w:lang w:val="en-GB"/>
        </w:rPr>
        <w:t>. W</w:t>
      </w:r>
      <w:r w:rsidR="002C5F1B">
        <w:rPr>
          <w:rFonts w:ascii="Times New Roman" w:hAnsi="Times New Roman" w:cs="Times New Roman"/>
          <w:sz w:val="24"/>
          <w:szCs w:val="24"/>
          <w:lang w:val="en-GB"/>
        </w:rPr>
        <w:t>e fitted a linear-mixed effect model testing the effect of the AM fungal expected richness and the sampling date as well as their interaction</w:t>
      </w:r>
      <w:r>
        <w:rPr>
          <w:rFonts w:ascii="Times New Roman" w:hAnsi="Times New Roman" w:cs="Times New Roman"/>
          <w:sz w:val="24"/>
          <w:szCs w:val="24"/>
          <w:lang w:val="en-GB"/>
        </w:rPr>
        <w:t xml:space="preserve"> with ‘</w:t>
      </w:r>
      <w:proofErr w:type="spellStart"/>
      <w:r>
        <w:rPr>
          <w:rFonts w:ascii="Times New Roman" w:hAnsi="Times New Roman" w:cs="Times New Roman"/>
          <w:sz w:val="24"/>
          <w:szCs w:val="24"/>
          <w:lang w:val="en-GB"/>
        </w:rPr>
        <w:t>lmer</w:t>
      </w:r>
      <w:proofErr w:type="spellEnd"/>
      <w:r>
        <w:rPr>
          <w:rFonts w:ascii="Times New Roman" w:hAnsi="Times New Roman" w:cs="Times New Roman"/>
          <w:sz w:val="24"/>
          <w:szCs w:val="24"/>
          <w:lang w:val="en-GB"/>
        </w:rPr>
        <w:t>’ (</w:t>
      </w:r>
      <w:r w:rsidR="00FB127A">
        <w:rPr>
          <w:rFonts w:ascii="Times New Roman" w:hAnsi="Times New Roman" w:cs="Times New Roman"/>
          <w:sz w:val="24"/>
          <w:szCs w:val="24"/>
          <w:lang w:val="en-GB"/>
        </w:rPr>
        <w:t>‘</w:t>
      </w:r>
      <w:r>
        <w:rPr>
          <w:rFonts w:ascii="Times New Roman" w:hAnsi="Times New Roman" w:cs="Times New Roman"/>
          <w:sz w:val="24"/>
          <w:szCs w:val="24"/>
          <w:lang w:val="en-GB"/>
        </w:rPr>
        <w:t>lme4</w:t>
      </w:r>
      <w:r w:rsidR="00FB127A">
        <w:rPr>
          <w:rFonts w:ascii="Times New Roman" w:hAnsi="Times New Roman" w:cs="Times New Roman"/>
          <w:sz w:val="24"/>
          <w:szCs w:val="24"/>
          <w:lang w:val="en-GB"/>
        </w:rPr>
        <w:t>’</w:t>
      </w:r>
      <w:r>
        <w:rPr>
          <w:rFonts w:ascii="Times New Roman" w:hAnsi="Times New Roman" w:cs="Times New Roman"/>
          <w:sz w:val="24"/>
          <w:szCs w:val="24"/>
          <w:lang w:val="en-GB"/>
        </w:rPr>
        <w:t>).</w:t>
      </w:r>
      <w:r w:rsidR="002C5F1B">
        <w:rPr>
          <w:rFonts w:ascii="Times New Roman" w:hAnsi="Times New Roman" w:cs="Times New Roman"/>
          <w:sz w:val="24"/>
          <w:szCs w:val="24"/>
          <w:lang w:val="en-GB"/>
        </w:rPr>
        <w:t xml:space="preserve"> </w:t>
      </w:r>
      <w:r w:rsidRPr="00B6389C">
        <w:rPr>
          <w:rFonts w:ascii="Times New Roman" w:hAnsi="Times New Roman" w:cs="Times New Roman"/>
          <w:sz w:val="24"/>
          <w:szCs w:val="24"/>
          <w:lang w:val="en-GB"/>
        </w:rPr>
        <w:t>T</w:t>
      </w:r>
      <w:r w:rsidR="002C5F1B" w:rsidRPr="00B6389C">
        <w:rPr>
          <w:rFonts w:ascii="Times New Roman" w:hAnsi="Times New Roman" w:cs="Times New Roman"/>
          <w:sz w:val="24"/>
          <w:szCs w:val="24"/>
          <w:lang w:val="en-GB"/>
        </w:rPr>
        <w:t xml:space="preserve">he </w:t>
      </w:r>
      <w:r w:rsidR="00FB127A" w:rsidRPr="00FB127A">
        <w:rPr>
          <w:rFonts w:ascii="Times New Roman" w:hAnsi="Times New Roman" w:cs="Times New Roman"/>
          <w:sz w:val="24"/>
          <w:szCs w:val="24"/>
          <w:lang w:val="en-GB"/>
        </w:rPr>
        <w:t>sequencing batch</w:t>
      </w:r>
      <w:r w:rsidRPr="00FB127A">
        <w:rPr>
          <w:rFonts w:ascii="Times New Roman" w:hAnsi="Times New Roman" w:cs="Times New Roman"/>
          <w:sz w:val="24"/>
          <w:szCs w:val="24"/>
          <w:lang w:val="en-GB"/>
        </w:rPr>
        <w:t xml:space="preserve"> was included</w:t>
      </w:r>
      <w:r w:rsidR="002C5F1B" w:rsidRPr="00FB127A">
        <w:rPr>
          <w:rFonts w:ascii="Times New Roman" w:hAnsi="Times New Roman" w:cs="Times New Roman"/>
          <w:sz w:val="24"/>
          <w:szCs w:val="24"/>
          <w:lang w:val="en-GB"/>
        </w:rPr>
        <w:t xml:space="preserve"> as a random effect</w:t>
      </w:r>
      <w:r w:rsidR="00D609A2" w:rsidRPr="00FB127A">
        <w:rPr>
          <w:rFonts w:ascii="Times New Roman" w:hAnsi="Times New Roman" w:cs="Times New Roman"/>
          <w:sz w:val="24"/>
          <w:szCs w:val="24"/>
          <w:lang w:val="en-GB"/>
        </w:rPr>
        <w:t xml:space="preserve"> to accou</w:t>
      </w:r>
      <w:r w:rsidR="00D609A2" w:rsidRPr="00B6389C">
        <w:rPr>
          <w:rFonts w:ascii="Times New Roman" w:hAnsi="Times New Roman" w:cs="Times New Roman"/>
          <w:sz w:val="24"/>
          <w:szCs w:val="24"/>
          <w:lang w:val="en-GB"/>
        </w:rPr>
        <w:t xml:space="preserve">nt for </w:t>
      </w:r>
      <w:r w:rsidR="000B6081" w:rsidRPr="00B6389C">
        <w:rPr>
          <w:rFonts w:ascii="Times New Roman" w:hAnsi="Times New Roman" w:cs="Times New Roman"/>
          <w:sz w:val="24"/>
          <w:szCs w:val="24"/>
          <w:lang w:val="en-GB"/>
        </w:rPr>
        <w:t>differences in the composition data</w:t>
      </w:r>
      <w:r w:rsidR="003528D1" w:rsidRPr="00B6389C">
        <w:rPr>
          <w:rFonts w:ascii="Times New Roman" w:hAnsi="Times New Roman" w:cs="Times New Roman"/>
          <w:sz w:val="24"/>
          <w:szCs w:val="24"/>
          <w:lang w:val="en-GB"/>
        </w:rPr>
        <w:t xml:space="preserve"> between samples collected in 2014-2015 and 2016-2017</w:t>
      </w:r>
      <w:r w:rsidRPr="00B6389C">
        <w:rPr>
          <w:rFonts w:ascii="Times New Roman" w:hAnsi="Times New Roman" w:cs="Times New Roman"/>
          <w:sz w:val="24"/>
          <w:szCs w:val="24"/>
          <w:lang w:val="en-GB"/>
        </w:rPr>
        <w:t>.</w:t>
      </w:r>
    </w:p>
    <w:p w:rsidR="000807F1" w:rsidRPr="009B6F90" w:rsidRDefault="000807F1" w:rsidP="00110A4D">
      <w:pPr>
        <w:spacing w:line="480" w:lineRule="auto"/>
        <w:rPr>
          <w:rFonts w:ascii="Times New Roman" w:hAnsi="Times New Roman" w:cs="Times New Roman"/>
          <w:sz w:val="24"/>
          <w:szCs w:val="24"/>
          <w:lang w:val="en-GB"/>
        </w:rPr>
      </w:pPr>
    </w:p>
    <w:p w:rsidR="00E3662A" w:rsidRDefault="00E3662A" w:rsidP="00110A4D">
      <w:pPr>
        <w:spacing w:line="480" w:lineRule="auto"/>
        <w:outlineLvl w:val="0"/>
        <w:rPr>
          <w:rFonts w:ascii="Times New Roman" w:hAnsi="Times New Roman" w:cs="Times New Roman"/>
          <w:b/>
          <w:sz w:val="24"/>
          <w:szCs w:val="24"/>
        </w:rPr>
      </w:pPr>
      <w:r w:rsidRPr="006D7F92">
        <w:rPr>
          <w:rFonts w:ascii="Times New Roman" w:hAnsi="Times New Roman" w:cs="Times New Roman"/>
          <w:b/>
          <w:sz w:val="24"/>
          <w:szCs w:val="24"/>
        </w:rPr>
        <w:t>Results</w:t>
      </w:r>
    </w:p>
    <w:p w:rsidR="00AC6D10" w:rsidRDefault="00AC6D10" w:rsidP="00110A4D">
      <w:pPr>
        <w:spacing w:line="480" w:lineRule="auto"/>
        <w:outlineLvl w:val="0"/>
        <w:rPr>
          <w:rFonts w:ascii="Times New Roman" w:hAnsi="Times New Roman" w:cs="Times New Roman"/>
          <w:sz w:val="24"/>
          <w:szCs w:val="24"/>
        </w:rPr>
      </w:pPr>
      <w:proofErr w:type="gramStart"/>
      <w:r w:rsidRPr="00423463">
        <w:rPr>
          <w:rFonts w:ascii="Times New Roman" w:hAnsi="Times New Roman" w:cs="Times New Roman"/>
          <w:b/>
          <w:sz w:val="24"/>
          <w:szCs w:val="24"/>
        </w:rPr>
        <w:t>AM</w:t>
      </w:r>
      <w:proofErr w:type="gramEnd"/>
      <w:r w:rsidRPr="00423463">
        <w:rPr>
          <w:rFonts w:ascii="Times New Roman" w:hAnsi="Times New Roman" w:cs="Times New Roman"/>
          <w:b/>
          <w:sz w:val="24"/>
          <w:szCs w:val="24"/>
        </w:rPr>
        <w:t xml:space="preserve"> fungal community response</w:t>
      </w:r>
      <w:r>
        <w:rPr>
          <w:rFonts w:ascii="Times New Roman" w:hAnsi="Times New Roman" w:cs="Times New Roman"/>
          <w:b/>
          <w:sz w:val="24"/>
          <w:szCs w:val="24"/>
        </w:rPr>
        <w:t>s</w:t>
      </w:r>
      <w:r w:rsidRPr="00423463">
        <w:rPr>
          <w:rFonts w:ascii="Times New Roman" w:hAnsi="Times New Roman" w:cs="Times New Roman"/>
          <w:b/>
          <w:sz w:val="24"/>
          <w:szCs w:val="24"/>
        </w:rPr>
        <w:t xml:space="preserve"> to altered rainfall regimes</w:t>
      </w:r>
      <w:r>
        <w:rPr>
          <w:rFonts w:ascii="Times New Roman" w:hAnsi="Times New Roman" w:cs="Times New Roman"/>
          <w:b/>
          <w:sz w:val="24"/>
          <w:szCs w:val="24"/>
        </w:rPr>
        <w:t xml:space="preserve"> take time to appear</w:t>
      </w:r>
      <w:r>
        <w:rPr>
          <w:rFonts w:ascii="Times New Roman" w:hAnsi="Times New Roman" w:cs="Times New Roman"/>
          <w:sz w:val="24"/>
          <w:szCs w:val="24"/>
        </w:rPr>
        <w:t xml:space="preserve"> </w:t>
      </w:r>
    </w:p>
    <w:p w:rsidR="00442EE9" w:rsidRDefault="00442EE9" w:rsidP="00110A4D">
      <w:pPr>
        <w:spacing w:line="480" w:lineRule="auto"/>
        <w:outlineLvl w:val="0"/>
        <w:rPr>
          <w:rFonts w:ascii="Times New Roman" w:hAnsi="Times New Roman" w:cs="Times New Roman"/>
          <w:sz w:val="24"/>
          <w:szCs w:val="24"/>
        </w:rPr>
      </w:pPr>
      <w:r w:rsidRPr="00442EE9">
        <w:rPr>
          <w:rFonts w:ascii="Times New Roman" w:hAnsi="Times New Roman" w:cs="Times New Roman"/>
          <w:sz w:val="24"/>
          <w:szCs w:val="24"/>
        </w:rPr>
        <w:t>We obtained</w:t>
      </w:r>
      <w:r w:rsidR="009C5E59">
        <w:rPr>
          <w:rFonts w:ascii="Times New Roman" w:hAnsi="Times New Roman" w:cs="Times New Roman"/>
          <w:sz w:val="24"/>
          <w:szCs w:val="24"/>
        </w:rPr>
        <w:t xml:space="preserve"> </w:t>
      </w:r>
      <w:r w:rsidR="009D7631" w:rsidRPr="009D7631">
        <w:rPr>
          <w:rFonts w:ascii="Times New Roman" w:hAnsi="Times New Roman" w:cs="Times New Roman"/>
          <w:sz w:val="24"/>
          <w:szCs w:val="24"/>
        </w:rPr>
        <w:t>6</w:t>
      </w:r>
      <w:r w:rsidR="009D7631">
        <w:rPr>
          <w:rFonts w:ascii="Times New Roman" w:hAnsi="Times New Roman" w:cs="Times New Roman"/>
          <w:sz w:val="24"/>
          <w:szCs w:val="24"/>
        </w:rPr>
        <w:t>,</w:t>
      </w:r>
      <w:r w:rsidR="009D7631" w:rsidRPr="009D7631">
        <w:rPr>
          <w:rFonts w:ascii="Times New Roman" w:hAnsi="Times New Roman" w:cs="Times New Roman"/>
          <w:sz w:val="24"/>
          <w:szCs w:val="24"/>
        </w:rPr>
        <w:t>986</w:t>
      </w:r>
      <w:r w:rsidR="009D7631">
        <w:rPr>
          <w:rFonts w:ascii="Times New Roman" w:hAnsi="Times New Roman" w:cs="Times New Roman"/>
          <w:sz w:val="24"/>
          <w:szCs w:val="24"/>
        </w:rPr>
        <w:t>,</w:t>
      </w:r>
      <w:r w:rsidR="009D7631" w:rsidRPr="009D7631">
        <w:rPr>
          <w:rFonts w:ascii="Times New Roman" w:hAnsi="Times New Roman" w:cs="Times New Roman"/>
          <w:sz w:val="24"/>
          <w:szCs w:val="24"/>
        </w:rPr>
        <w:t>086</w:t>
      </w:r>
      <w:r w:rsidRPr="00442EE9">
        <w:rPr>
          <w:rFonts w:ascii="Times New Roman" w:hAnsi="Times New Roman" w:cs="Times New Roman"/>
          <w:sz w:val="24"/>
          <w:szCs w:val="24"/>
        </w:rPr>
        <w:t xml:space="preserve"> forward reads paired with reverse reads before any quality control</w:t>
      </w:r>
      <w:r w:rsidR="009C5E59">
        <w:rPr>
          <w:rFonts w:ascii="Times New Roman" w:hAnsi="Times New Roman" w:cs="Times New Roman"/>
          <w:sz w:val="24"/>
          <w:szCs w:val="24"/>
        </w:rPr>
        <w:t xml:space="preserve">, including </w:t>
      </w:r>
      <w:r w:rsidR="009D7631" w:rsidRPr="009D7631">
        <w:rPr>
          <w:rFonts w:ascii="Times New Roman" w:hAnsi="Times New Roman" w:cs="Times New Roman"/>
          <w:sz w:val="24"/>
          <w:szCs w:val="24"/>
        </w:rPr>
        <w:t>3</w:t>
      </w:r>
      <w:r w:rsidR="009D7631">
        <w:rPr>
          <w:rFonts w:ascii="Times New Roman" w:hAnsi="Times New Roman" w:cs="Times New Roman"/>
          <w:sz w:val="24"/>
          <w:szCs w:val="24"/>
        </w:rPr>
        <w:t>,</w:t>
      </w:r>
      <w:r w:rsidR="009D7631" w:rsidRPr="009D7631">
        <w:rPr>
          <w:rFonts w:ascii="Times New Roman" w:hAnsi="Times New Roman" w:cs="Times New Roman"/>
          <w:sz w:val="24"/>
          <w:szCs w:val="24"/>
        </w:rPr>
        <w:t>396</w:t>
      </w:r>
      <w:r w:rsidR="009D7631">
        <w:rPr>
          <w:rFonts w:ascii="Times New Roman" w:hAnsi="Times New Roman" w:cs="Times New Roman"/>
          <w:sz w:val="24"/>
          <w:szCs w:val="24"/>
        </w:rPr>
        <w:t>,</w:t>
      </w:r>
      <w:r w:rsidR="009D7631" w:rsidRPr="009D7631">
        <w:rPr>
          <w:rFonts w:ascii="Times New Roman" w:hAnsi="Times New Roman" w:cs="Times New Roman"/>
          <w:sz w:val="24"/>
          <w:szCs w:val="24"/>
        </w:rPr>
        <w:t>239</w:t>
      </w:r>
      <w:r w:rsidR="009C5E59">
        <w:rPr>
          <w:rFonts w:ascii="Times New Roman" w:hAnsi="Times New Roman" w:cs="Times New Roman"/>
          <w:sz w:val="24"/>
          <w:szCs w:val="24"/>
        </w:rPr>
        <w:t xml:space="preserve"> reads from the first batch (2014-2015) and </w:t>
      </w:r>
      <w:r w:rsidR="009C5E59" w:rsidRPr="009C5E59">
        <w:rPr>
          <w:rFonts w:ascii="Times New Roman" w:hAnsi="Times New Roman" w:cs="Times New Roman"/>
          <w:sz w:val="24"/>
          <w:szCs w:val="24"/>
        </w:rPr>
        <w:t>3</w:t>
      </w:r>
      <w:r w:rsidR="009C5E59">
        <w:rPr>
          <w:rFonts w:ascii="Times New Roman" w:hAnsi="Times New Roman" w:cs="Times New Roman"/>
          <w:sz w:val="24"/>
          <w:szCs w:val="24"/>
        </w:rPr>
        <w:t>,</w:t>
      </w:r>
      <w:r w:rsidR="009C5E59" w:rsidRPr="009C5E59">
        <w:rPr>
          <w:rFonts w:ascii="Times New Roman" w:hAnsi="Times New Roman" w:cs="Times New Roman"/>
          <w:sz w:val="24"/>
          <w:szCs w:val="24"/>
        </w:rPr>
        <w:t>589</w:t>
      </w:r>
      <w:r w:rsidR="009C5E59">
        <w:rPr>
          <w:rFonts w:ascii="Times New Roman" w:hAnsi="Times New Roman" w:cs="Times New Roman"/>
          <w:sz w:val="24"/>
          <w:szCs w:val="24"/>
        </w:rPr>
        <w:t>,</w:t>
      </w:r>
      <w:r w:rsidR="009C5E59" w:rsidRPr="009C5E59">
        <w:rPr>
          <w:rFonts w:ascii="Times New Roman" w:hAnsi="Times New Roman" w:cs="Times New Roman"/>
          <w:sz w:val="24"/>
          <w:szCs w:val="24"/>
        </w:rPr>
        <w:t>847</w:t>
      </w:r>
      <w:r w:rsidR="009C5E59">
        <w:rPr>
          <w:rFonts w:ascii="Times New Roman" w:hAnsi="Times New Roman" w:cs="Times New Roman"/>
          <w:sz w:val="24"/>
          <w:szCs w:val="24"/>
        </w:rPr>
        <w:t xml:space="preserve"> from the second batch (2016-2017)</w:t>
      </w:r>
      <w:r w:rsidRPr="00442EE9">
        <w:rPr>
          <w:rFonts w:ascii="Times New Roman" w:hAnsi="Times New Roman" w:cs="Times New Roman"/>
          <w:sz w:val="24"/>
          <w:szCs w:val="24"/>
        </w:rPr>
        <w:t xml:space="preserve">. Initial quality filtering excluded </w:t>
      </w:r>
      <w:r w:rsidR="009D7631" w:rsidRPr="009D7631">
        <w:rPr>
          <w:rFonts w:ascii="Times New Roman" w:hAnsi="Times New Roman" w:cs="Times New Roman"/>
          <w:sz w:val="24"/>
          <w:szCs w:val="24"/>
        </w:rPr>
        <w:t>2</w:t>
      </w:r>
      <w:r w:rsidR="009D7631">
        <w:rPr>
          <w:rFonts w:ascii="Times New Roman" w:hAnsi="Times New Roman" w:cs="Times New Roman"/>
          <w:sz w:val="24"/>
          <w:szCs w:val="24"/>
        </w:rPr>
        <w:t>,</w:t>
      </w:r>
      <w:r w:rsidR="009D7631" w:rsidRPr="009D7631">
        <w:rPr>
          <w:rFonts w:ascii="Times New Roman" w:hAnsi="Times New Roman" w:cs="Times New Roman"/>
          <w:sz w:val="24"/>
          <w:szCs w:val="24"/>
        </w:rPr>
        <w:t>699</w:t>
      </w:r>
      <w:r w:rsidR="009D7631">
        <w:rPr>
          <w:rFonts w:ascii="Times New Roman" w:hAnsi="Times New Roman" w:cs="Times New Roman"/>
          <w:sz w:val="24"/>
          <w:szCs w:val="24"/>
        </w:rPr>
        <w:t>,</w:t>
      </w:r>
      <w:r w:rsidR="009D7631" w:rsidRPr="009D7631">
        <w:rPr>
          <w:rFonts w:ascii="Times New Roman" w:hAnsi="Times New Roman" w:cs="Times New Roman"/>
          <w:sz w:val="24"/>
          <w:szCs w:val="24"/>
        </w:rPr>
        <w:t>326</w:t>
      </w:r>
      <w:r w:rsidRPr="00442EE9">
        <w:rPr>
          <w:rFonts w:ascii="Times New Roman" w:hAnsi="Times New Roman" w:cs="Times New Roman"/>
          <w:sz w:val="24"/>
          <w:szCs w:val="24"/>
        </w:rPr>
        <w:t xml:space="preserve"> reads and removal of putative chimeras and singletons removed a further </w:t>
      </w:r>
      <w:r w:rsidR="009D7631" w:rsidRPr="009D7631">
        <w:rPr>
          <w:rFonts w:ascii="Times New Roman" w:hAnsi="Times New Roman" w:cs="Times New Roman"/>
          <w:sz w:val="24"/>
          <w:szCs w:val="24"/>
        </w:rPr>
        <w:t>2</w:t>
      </w:r>
      <w:r w:rsidR="009D7631">
        <w:rPr>
          <w:rFonts w:ascii="Times New Roman" w:hAnsi="Times New Roman" w:cs="Times New Roman"/>
          <w:sz w:val="24"/>
          <w:szCs w:val="24"/>
        </w:rPr>
        <w:t>,</w:t>
      </w:r>
      <w:r w:rsidR="009D7631" w:rsidRPr="009D7631">
        <w:rPr>
          <w:rFonts w:ascii="Times New Roman" w:hAnsi="Times New Roman" w:cs="Times New Roman"/>
          <w:sz w:val="24"/>
          <w:szCs w:val="24"/>
        </w:rPr>
        <w:t>472</w:t>
      </w:r>
      <w:r w:rsidR="009D7631">
        <w:rPr>
          <w:rFonts w:ascii="Times New Roman" w:hAnsi="Times New Roman" w:cs="Times New Roman"/>
          <w:sz w:val="24"/>
          <w:szCs w:val="24"/>
        </w:rPr>
        <w:t>,</w:t>
      </w:r>
      <w:r w:rsidR="009D7631" w:rsidRPr="009D7631">
        <w:rPr>
          <w:rFonts w:ascii="Times New Roman" w:hAnsi="Times New Roman" w:cs="Times New Roman"/>
          <w:sz w:val="24"/>
          <w:szCs w:val="24"/>
        </w:rPr>
        <w:t>929</w:t>
      </w:r>
      <w:r w:rsidRPr="00442EE9">
        <w:rPr>
          <w:rFonts w:ascii="Times New Roman" w:hAnsi="Times New Roman" w:cs="Times New Roman"/>
          <w:sz w:val="24"/>
          <w:szCs w:val="24"/>
        </w:rPr>
        <w:t xml:space="preserve"> reads</w:t>
      </w:r>
      <w:r w:rsidR="00B824CD">
        <w:rPr>
          <w:rFonts w:ascii="Times New Roman" w:hAnsi="Times New Roman" w:cs="Times New Roman"/>
          <w:sz w:val="24"/>
          <w:szCs w:val="24"/>
        </w:rPr>
        <w:t xml:space="preserve"> (resulting in 33% and 20% of the first and second batch passing filtering steps, respectively)</w:t>
      </w:r>
      <w:r w:rsidRPr="00442EE9">
        <w:rPr>
          <w:rFonts w:ascii="Times New Roman" w:hAnsi="Times New Roman" w:cs="Times New Roman"/>
          <w:sz w:val="24"/>
          <w:szCs w:val="24"/>
        </w:rPr>
        <w:t>. Following these steps,</w:t>
      </w:r>
      <w:r w:rsidR="00B824CD">
        <w:rPr>
          <w:rFonts w:ascii="Times New Roman" w:hAnsi="Times New Roman" w:cs="Times New Roman"/>
          <w:sz w:val="24"/>
          <w:szCs w:val="24"/>
        </w:rPr>
        <w:t xml:space="preserve"> </w:t>
      </w:r>
      <w:r w:rsidRPr="00442EE9">
        <w:rPr>
          <w:rFonts w:ascii="Times New Roman" w:hAnsi="Times New Roman" w:cs="Times New Roman"/>
          <w:sz w:val="24"/>
          <w:szCs w:val="24"/>
        </w:rPr>
        <w:t xml:space="preserve">we were left with </w:t>
      </w:r>
      <w:r w:rsidR="009D7631" w:rsidRPr="009D7631">
        <w:rPr>
          <w:rFonts w:ascii="Times New Roman" w:hAnsi="Times New Roman" w:cs="Times New Roman"/>
          <w:sz w:val="24"/>
          <w:szCs w:val="24"/>
        </w:rPr>
        <w:t>666</w:t>
      </w:r>
      <w:r w:rsidR="009D7631">
        <w:rPr>
          <w:rFonts w:ascii="Times New Roman" w:hAnsi="Times New Roman" w:cs="Times New Roman"/>
          <w:sz w:val="24"/>
          <w:szCs w:val="24"/>
        </w:rPr>
        <w:t>,</w:t>
      </w:r>
      <w:r w:rsidR="009D7631" w:rsidRPr="009D7631">
        <w:rPr>
          <w:rFonts w:ascii="Times New Roman" w:hAnsi="Times New Roman" w:cs="Times New Roman"/>
          <w:sz w:val="24"/>
          <w:szCs w:val="24"/>
        </w:rPr>
        <w:t>651</w:t>
      </w:r>
      <w:r w:rsidRPr="00442EE9">
        <w:rPr>
          <w:rFonts w:ascii="Times New Roman" w:hAnsi="Times New Roman" w:cs="Times New Roman"/>
          <w:sz w:val="24"/>
          <w:szCs w:val="24"/>
        </w:rPr>
        <w:t xml:space="preserve"> rea</w:t>
      </w:r>
      <w:r w:rsidR="009D7631">
        <w:rPr>
          <w:rFonts w:ascii="Times New Roman" w:hAnsi="Times New Roman" w:cs="Times New Roman"/>
          <w:sz w:val="24"/>
          <w:szCs w:val="24"/>
        </w:rPr>
        <w:t>ds for the control treatment (28</w:t>
      </w:r>
      <w:r w:rsidRPr="00442EE9">
        <w:rPr>
          <w:rFonts w:ascii="Times New Roman" w:hAnsi="Times New Roman" w:cs="Times New Roman"/>
          <w:sz w:val="24"/>
          <w:szCs w:val="24"/>
        </w:rPr>
        <w:t xml:space="preserve"> % passing filtering steps), </w:t>
      </w:r>
      <w:r w:rsidR="009D7631" w:rsidRPr="009D7631">
        <w:rPr>
          <w:rFonts w:ascii="Times New Roman" w:hAnsi="Times New Roman" w:cs="Times New Roman"/>
          <w:sz w:val="24"/>
          <w:szCs w:val="24"/>
        </w:rPr>
        <w:t>645</w:t>
      </w:r>
      <w:r w:rsidR="009D7631">
        <w:rPr>
          <w:rFonts w:ascii="Times New Roman" w:hAnsi="Times New Roman" w:cs="Times New Roman"/>
          <w:sz w:val="24"/>
          <w:szCs w:val="24"/>
        </w:rPr>
        <w:t>,</w:t>
      </w:r>
      <w:r w:rsidR="009D7631" w:rsidRPr="009D7631">
        <w:rPr>
          <w:rFonts w:ascii="Times New Roman" w:hAnsi="Times New Roman" w:cs="Times New Roman"/>
          <w:sz w:val="24"/>
          <w:szCs w:val="24"/>
        </w:rPr>
        <w:t>825</w:t>
      </w:r>
      <w:r w:rsidR="009D7631">
        <w:rPr>
          <w:rFonts w:ascii="Times New Roman" w:hAnsi="Times New Roman" w:cs="Times New Roman"/>
          <w:sz w:val="24"/>
          <w:szCs w:val="24"/>
        </w:rPr>
        <w:t xml:space="preserve"> for the reduced treatment (27</w:t>
      </w:r>
      <w:r w:rsidRPr="00442EE9">
        <w:rPr>
          <w:rFonts w:ascii="Times New Roman" w:hAnsi="Times New Roman" w:cs="Times New Roman"/>
          <w:sz w:val="24"/>
          <w:szCs w:val="24"/>
        </w:rPr>
        <w:t xml:space="preserve"> % passing filtering steps) and </w:t>
      </w:r>
      <w:r w:rsidR="009D7631" w:rsidRPr="009D7631">
        <w:rPr>
          <w:rFonts w:ascii="Times New Roman" w:hAnsi="Times New Roman" w:cs="Times New Roman"/>
          <w:sz w:val="24"/>
          <w:szCs w:val="24"/>
        </w:rPr>
        <w:t>501</w:t>
      </w:r>
      <w:r w:rsidR="009D7631">
        <w:rPr>
          <w:rFonts w:ascii="Times New Roman" w:hAnsi="Times New Roman" w:cs="Times New Roman"/>
          <w:sz w:val="24"/>
          <w:szCs w:val="24"/>
        </w:rPr>
        <w:t>,</w:t>
      </w:r>
      <w:r w:rsidR="009D7631" w:rsidRPr="009D7631">
        <w:rPr>
          <w:rFonts w:ascii="Times New Roman" w:hAnsi="Times New Roman" w:cs="Times New Roman"/>
          <w:sz w:val="24"/>
          <w:szCs w:val="24"/>
        </w:rPr>
        <w:t>355</w:t>
      </w:r>
      <w:r w:rsidRPr="00442EE9">
        <w:rPr>
          <w:rFonts w:ascii="Times New Roman" w:hAnsi="Times New Roman" w:cs="Times New Roman"/>
          <w:sz w:val="24"/>
          <w:szCs w:val="24"/>
        </w:rPr>
        <w:t xml:space="preserve"> for the summer drought treatment (2</w:t>
      </w:r>
      <w:r w:rsidR="009D7631">
        <w:rPr>
          <w:rFonts w:ascii="Times New Roman" w:hAnsi="Times New Roman" w:cs="Times New Roman"/>
          <w:sz w:val="24"/>
          <w:szCs w:val="24"/>
        </w:rPr>
        <w:t>3</w:t>
      </w:r>
      <w:r w:rsidRPr="00442EE9">
        <w:rPr>
          <w:rFonts w:ascii="Times New Roman" w:hAnsi="Times New Roman" w:cs="Times New Roman"/>
          <w:sz w:val="24"/>
          <w:szCs w:val="24"/>
        </w:rPr>
        <w:t xml:space="preserve"> % passing filtering steps).</w:t>
      </w:r>
    </w:p>
    <w:p w:rsidR="00E3662A" w:rsidRDefault="00E3662A" w:rsidP="00110A4D">
      <w:pPr>
        <w:spacing w:line="480" w:lineRule="auto"/>
        <w:rPr>
          <w:rFonts w:ascii="Times New Roman" w:hAnsi="Times New Roman" w:cs="Times New Roman"/>
          <w:sz w:val="24"/>
          <w:szCs w:val="24"/>
        </w:rPr>
      </w:pPr>
      <w:r>
        <w:rPr>
          <w:rFonts w:ascii="Times New Roman" w:hAnsi="Times New Roman" w:cs="Times New Roman"/>
          <w:sz w:val="24"/>
          <w:szCs w:val="24"/>
        </w:rPr>
        <w:t xml:space="preserve">Between 2014 and 2015, we found that the watering treatment </w:t>
      </w:r>
      <w:r w:rsidR="004F6FDC">
        <w:rPr>
          <w:rFonts w:ascii="Times New Roman" w:hAnsi="Times New Roman" w:cs="Times New Roman"/>
          <w:sz w:val="24"/>
          <w:szCs w:val="24"/>
        </w:rPr>
        <w:t>affected</w:t>
      </w:r>
      <w:r>
        <w:rPr>
          <w:rFonts w:ascii="Times New Roman" w:hAnsi="Times New Roman" w:cs="Times New Roman"/>
          <w:sz w:val="24"/>
          <w:szCs w:val="24"/>
        </w:rPr>
        <w:t xml:space="preserve"> AM fungal richness </w:t>
      </w:r>
      <w:r w:rsidR="004F6FDC">
        <w:rPr>
          <w:rFonts w:ascii="Times New Roman" w:hAnsi="Times New Roman" w:cs="Times New Roman"/>
          <w:sz w:val="24"/>
          <w:szCs w:val="24"/>
        </w:rPr>
        <w:t>differently on each</w:t>
      </w:r>
      <w:r>
        <w:rPr>
          <w:rFonts w:ascii="Times New Roman" w:hAnsi="Times New Roman" w:cs="Times New Roman"/>
          <w:sz w:val="24"/>
          <w:szCs w:val="24"/>
        </w:rPr>
        <w:t xml:space="preserve"> sampling date (</w:t>
      </w:r>
      <w:r w:rsidR="00FB127A">
        <w:rPr>
          <w:rFonts w:ascii="Times New Roman" w:hAnsi="Times New Roman" w:cs="Times New Roman"/>
          <w:sz w:val="24"/>
          <w:szCs w:val="24"/>
        </w:rPr>
        <w:t>linear mixed-effects model</w:t>
      </w:r>
      <w:r w:rsidR="000B657E" w:rsidRPr="000B657E">
        <w:rPr>
          <w:rFonts w:ascii="Times New Roman" w:hAnsi="Times New Roman" w:cs="Times New Roman"/>
          <w:sz w:val="24"/>
          <w:szCs w:val="24"/>
          <w:vertAlign w:val="subscript"/>
        </w:rPr>
        <w:t xml:space="preserve"> </w:t>
      </w:r>
      <w:r w:rsidR="000B657E" w:rsidRPr="000E24A2">
        <w:rPr>
          <w:rFonts w:ascii="Times New Roman" w:hAnsi="Times New Roman" w:cs="Times New Roman"/>
          <w:sz w:val="24"/>
          <w:szCs w:val="24"/>
          <w:vertAlign w:val="subscript"/>
        </w:rPr>
        <w:t>treatment by date</w:t>
      </w:r>
      <w:r w:rsidR="000B657E">
        <w:rPr>
          <w:rFonts w:ascii="Times New Roman" w:hAnsi="Times New Roman" w:cs="Times New Roman"/>
          <w:sz w:val="24"/>
          <w:szCs w:val="24"/>
          <w:vertAlign w:val="subscript"/>
        </w:rPr>
        <w:t xml:space="preserve"> interaction</w:t>
      </w:r>
      <w:r>
        <w:rPr>
          <w:rFonts w:ascii="Times New Roman" w:hAnsi="Times New Roman" w:cs="Times New Roman"/>
          <w:sz w:val="24"/>
          <w:szCs w:val="24"/>
        </w:rPr>
        <w:t>;</w:t>
      </w:r>
      <w:r w:rsidR="00805916">
        <w:rPr>
          <w:rFonts w:ascii="Times New Roman" w:hAnsi="Times New Roman" w:cs="Times New Roman"/>
          <w:sz w:val="24"/>
          <w:szCs w:val="24"/>
        </w:rPr>
        <w:t xml:space="preserve"> </w:t>
      </w:r>
      <w:r>
        <w:rPr>
          <w:rFonts w:ascii="Times New Roman" w:hAnsi="Times New Roman" w:cs="Times New Roman"/>
          <w:i/>
          <w:sz w:val="24"/>
          <w:szCs w:val="24"/>
        </w:rPr>
        <w:t>P</w:t>
      </w:r>
      <w:r w:rsidR="000E24A2">
        <w:rPr>
          <w:rFonts w:ascii="Times New Roman" w:hAnsi="Times New Roman" w:cs="Times New Roman"/>
          <w:i/>
          <w:sz w:val="24"/>
          <w:szCs w:val="24"/>
        </w:rPr>
        <w:t xml:space="preserve"> </w:t>
      </w:r>
      <w:r w:rsidR="00FB127A">
        <w:rPr>
          <w:rFonts w:ascii="Times New Roman" w:hAnsi="Times New Roman" w:cs="Times New Roman"/>
          <w:sz w:val="24"/>
          <w:szCs w:val="24"/>
        </w:rPr>
        <w:t>&lt; 0.01</w:t>
      </w:r>
      <w:r>
        <w:rPr>
          <w:rFonts w:ascii="Times New Roman" w:hAnsi="Times New Roman" w:cs="Times New Roman"/>
          <w:sz w:val="24"/>
          <w:szCs w:val="24"/>
        </w:rPr>
        <w:t xml:space="preserve">) </w:t>
      </w:r>
      <w:r w:rsidR="004F6FDC">
        <w:rPr>
          <w:rFonts w:ascii="Times New Roman" w:hAnsi="Times New Roman" w:cs="Times New Roman"/>
          <w:sz w:val="24"/>
          <w:szCs w:val="24"/>
        </w:rPr>
        <w:t xml:space="preserve">and that there was no significant </w:t>
      </w:r>
      <w:r>
        <w:rPr>
          <w:rFonts w:ascii="Times New Roman" w:hAnsi="Times New Roman" w:cs="Times New Roman"/>
          <w:sz w:val="24"/>
          <w:szCs w:val="24"/>
        </w:rPr>
        <w:t xml:space="preserve">main effect </w:t>
      </w:r>
      <w:r w:rsidR="00176DFA">
        <w:rPr>
          <w:rFonts w:ascii="Times New Roman" w:hAnsi="Times New Roman" w:cs="Times New Roman"/>
          <w:sz w:val="24"/>
          <w:szCs w:val="24"/>
        </w:rPr>
        <w:t>of the watering treatment</w:t>
      </w:r>
      <w:r w:rsidR="004F6FDC">
        <w:rPr>
          <w:rFonts w:ascii="Times New Roman" w:hAnsi="Times New Roman" w:cs="Times New Roman"/>
          <w:sz w:val="24"/>
          <w:szCs w:val="24"/>
        </w:rPr>
        <w:t xml:space="preserve"> average across the dates</w:t>
      </w:r>
      <w:r w:rsidR="00176DFA">
        <w:rPr>
          <w:rFonts w:ascii="Times New Roman" w:hAnsi="Times New Roman" w:cs="Times New Roman"/>
          <w:sz w:val="24"/>
          <w:szCs w:val="24"/>
        </w:rPr>
        <w:t xml:space="preserve"> </w:t>
      </w:r>
      <w:r>
        <w:rPr>
          <w:rFonts w:ascii="Times New Roman" w:hAnsi="Times New Roman" w:cs="Times New Roman"/>
          <w:sz w:val="24"/>
          <w:szCs w:val="24"/>
        </w:rPr>
        <w:t>(</w:t>
      </w:r>
      <w:r w:rsidR="00FB127A">
        <w:rPr>
          <w:rFonts w:ascii="Times New Roman" w:hAnsi="Times New Roman" w:cs="Times New Roman"/>
          <w:sz w:val="24"/>
          <w:szCs w:val="24"/>
        </w:rPr>
        <w:t>linear mixed-effects model</w:t>
      </w:r>
      <w:r w:rsidR="00FB127A" w:rsidRPr="000B657E">
        <w:rPr>
          <w:rFonts w:ascii="Times New Roman" w:hAnsi="Times New Roman" w:cs="Times New Roman"/>
          <w:sz w:val="24"/>
          <w:szCs w:val="24"/>
          <w:vertAlign w:val="subscript"/>
        </w:rPr>
        <w:t xml:space="preserve"> </w:t>
      </w:r>
      <w:r w:rsidR="00FB127A" w:rsidRPr="000E24A2">
        <w:rPr>
          <w:rFonts w:ascii="Times New Roman" w:hAnsi="Times New Roman" w:cs="Times New Roman"/>
          <w:sz w:val="24"/>
          <w:szCs w:val="24"/>
          <w:vertAlign w:val="subscript"/>
        </w:rPr>
        <w:t>treatment</w:t>
      </w:r>
      <w:r>
        <w:rPr>
          <w:rFonts w:ascii="Times New Roman" w:hAnsi="Times New Roman" w:cs="Times New Roman"/>
          <w:sz w:val="24"/>
          <w:szCs w:val="24"/>
        </w:rPr>
        <w:t>;</w:t>
      </w:r>
      <w:r w:rsidR="000B657E" w:rsidRPr="000B657E">
        <w:rPr>
          <w:rFonts w:ascii="Times New Roman" w:hAnsi="Times New Roman" w:cs="Times New Roman"/>
          <w:sz w:val="24"/>
          <w:szCs w:val="24"/>
        </w:rPr>
        <w:t xml:space="preserve"> </w:t>
      </w:r>
      <w:r>
        <w:rPr>
          <w:rFonts w:ascii="Times New Roman" w:hAnsi="Times New Roman" w:cs="Times New Roman"/>
          <w:i/>
          <w:sz w:val="24"/>
          <w:szCs w:val="24"/>
        </w:rPr>
        <w:t>P</w:t>
      </w:r>
      <w:r w:rsidR="000E24A2">
        <w:rPr>
          <w:rFonts w:ascii="Times New Roman" w:hAnsi="Times New Roman" w:cs="Times New Roman"/>
          <w:i/>
          <w:sz w:val="24"/>
          <w:szCs w:val="24"/>
        </w:rPr>
        <w:t xml:space="preserve"> </w:t>
      </w:r>
      <w:r w:rsidR="000B657E">
        <w:rPr>
          <w:rFonts w:ascii="Times New Roman" w:hAnsi="Times New Roman" w:cs="Times New Roman"/>
          <w:sz w:val="24"/>
          <w:szCs w:val="24"/>
        </w:rPr>
        <w:t>= 0.</w:t>
      </w:r>
      <w:r w:rsidR="00FB127A">
        <w:rPr>
          <w:rFonts w:ascii="Times New Roman" w:hAnsi="Times New Roman" w:cs="Times New Roman"/>
          <w:sz w:val="24"/>
          <w:szCs w:val="24"/>
        </w:rPr>
        <w:t>68</w:t>
      </w:r>
      <w:r>
        <w:rPr>
          <w:rFonts w:ascii="Times New Roman" w:hAnsi="Times New Roman" w:cs="Times New Roman"/>
          <w:sz w:val="24"/>
          <w:szCs w:val="24"/>
        </w:rPr>
        <w:t>).</w:t>
      </w:r>
      <w:r w:rsidR="00BD4BD0">
        <w:rPr>
          <w:rFonts w:ascii="Times New Roman" w:hAnsi="Times New Roman" w:cs="Times New Roman"/>
          <w:sz w:val="24"/>
          <w:szCs w:val="24"/>
        </w:rPr>
        <w:t xml:space="preserve"> </w:t>
      </w:r>
      <w:r w:rsidR="004F6FDC">
        <w:rPr>
          <w:rFonts w:ascii="Times New Roman" w:hAnsi="Times New Roman" w:cs="Times New Roman"/>
          <w:sz w:val="24"/>
          <w:szCs w:val="24"/>
        </w:rPr>
        <w:t xml:space="preserve">This </w:t>
      </w:r>
      <w:r w:rsidR="00F45D7C">
        <w:rPr>
          <w:rFonts w:ascii="Times New Roman" w:hAnsi="Times New Roman" w:cs="Times New Roman"/>
          <w:sz w:val="24"/>
          <w:szCs w:val="24"/>
        </w:rPr>
        <w:t>was due to</w:t>
      </w:r>
      <w:r w:rsidR="001F1204">
        <w:rPr>
          <w:rFonts w:ascii="Times New Roman" w:hAnsi="Times New Roman" w:cs="Times New Roman"/>
          <w:sz w:val="24"/>
          <w:szCs w:val="24"/>
        </w:rPr>
        <w:t xml:space="preserve"> a marginally </w:t>
      </w:r>
      <w:proofErr w:type="spellStart"/>
      <w:r w:rsidR="00DC770E">
        <w:rPr>
          <w:rFonts w:ascii="Times New Roman" w:hAnsi="Times New Roman" w:cs="Times New Roman"/>
          <w:sz w:val="24"/>
          <w:szCs w:val="24"/>
        </w:rPr>
        <w:t>non</w:t>
      </w:r>
      <w:r w:rsidR="001F1204">
        <w:rPr>
          <w:rFonts w:ascii="Times New Roman" w:hAnsi="Times New Roman" w:cs="Times New Roman"/>
          <w:sz w:val="24"/>
          <w:szCs w:val="24"/>
        </w:rPr>
        <w:t>significant</w:t>
      </w:r>
      <w:proofErr w:type="spellEnd"/>
      <w:r w:rsidR="001F1204">
        <w:rPr>
          <w:rFonts w:ascii="Times New Roman" w:hAnsi="Times New Roman" w:cs="Times New Roman"/>
          <w:sz w:val="24"/>
          <w:szCs w:val="24"/>
        </w:rPr>
        <w:t xml:space="preserve"> effect of the wate</w:t>
      </w:r>
      <w:r w:rsidR="00451A23">
        <w:rPr>
          <w:rFonts w:ascii="Times New Roman" w:hAnsi="Times New Roman" w:cs="Times New Roman"/>
          <w:sz w:val="24"/>
          <w:szCs w:val="24"/>
        </w:rPr>
        <w:t>ring treatment in autumn 2015 (</w:t>
      </w:r>
      <w:r w:rsidR="00451A23">
        <w:rPr>
          <w:rFonts w:ascii="Times New Roman" w:hAnsi="Times New Roman" w:cs="Times New Roman"/>
          <w:color w:val="000000" w:themeColor="text1"/>
          <w:sz w:val="24"/>
          <w:szCs w:val="24"/>
        </w:rPr>
        <w:t xml:space="preserve">multiple comparisons; </w:t>
      </w:r>
      <w:r w:rsidR="00451A23">
        <w:rPr>
          <w:rFonts w:ascii="Times New Roman" w:hAnsi="Times New Roman" w:cs="Times New Roman"/>
          <w:i/>
          <w:sz w:val="24"/>
          <w:szCs w:val="24"/>
        </w:rPr>
        <w:t xml:space="preserve">P </w:t>
      </w:r>
      <w:r w:rsidR="00451A23">
        <w:rPr>
          <w:rFonts w:ascii="Times New Roman" w:hAnsi="Times New Roman" w:cs="Times New Roman"/>
          <w:sz w:val="24"/>
          <w:szCs w:val="24"/>
        </w:rPr>
        <w:t>=</w:t>
      </w:r>
      <w:r w:rsidR="002B3EE2">
        <w:rPr>
          <w:rFonts w:ascii="Times New Roman" w:hAnsi="Times New Roman" w:cs="Times New Roman"/>
          <w:sz w:val="24"/>
          <w:szCs w:val="24"/>
        </w:rPr>
        <w:t xml:space="preserve"> </w:t>
      </w:r>
      <w:r w:rsidR="00451A23">
        <w:rPr>
          <w:rFonts w:ascii="Times New Roman" w:hAnsi="Times New Roman" w:cs="Times New Roman"/>
          <w:sz w:val="24"/>
          <w:szCs w:val="24"/>
        </w:rPr>
        <w:t>0.07</w:t>
      </w:r>
      <w:r w:rsidR="001F1204">
        <w:rPr>
          <w:rFonts w:ascii="Times New Roman" w:hAnsi="Times New Roman" w:cs="Times New Roman"/>
          <w:sz w:val="24"/>
          <w:szCs w:val="24"/>
        </w:rPr>
        <w:t>), and in spring 2015 AM fungal richness differed</w:t>
      </w:r>
      <w:r w:rsidR="00DC770E">
        <w:rPr>
          <w:rFonts w:ascii="Times New Roman" w:hAnsi="Times New Roman" w:cs="Times New Roman"/>
          <w:sz w:val="24"/>
          <w:szCs w:val="24"/>
        </w:rPr>
        <w:t xml:space="preserve"> marginally significantly</w:t>
      </w:r>
      <w:r w:rsidR="001F1204">
        <w:rPr>
          <w:rFonts w:ascii="Times New Roman" w:hAnsi="Times New Roman" w:cs="Times New Roman"/>
          <w:sz w:val="24"/>
          <w:szCs w:val="24"/>
        </w:rPr>
        <w:t xml:space="preserve"> between control and </w:t>
      </w:r>
      <w:r w:rsidR="00451A23">
        <w:rPr>
          <w:rFonts w:ascii="Times New Roman" w:hAnsi="Times New Roman" w:cs="Times New Roman"/>
          <w:sz w:val="24"/>
          <w:szCs w:val="24"/>
        </w:rPr>
        <w:t>summer drought</w:t>
      </w:r>
      <w:r w:rsidR="001F1204">
        <w:rPr>
          <w:rFonts w:ascii="Times New Roman" w:hAnsi="Times New Roman" w:cs="Times New Roman"/>
          <w:sz w:val="24"/>
          <w:szCs w:val="24"/>
        </w:rPr>
        <w:t xml:space="preserve"> treatment</w:t>
      </w:r>
      <w:r w:rsidR="00586ADB">
        <w:rPr>
          <w:rFonts w:ascii="Times New Roman" w:hAnsi="Times New Roman" w:cs="Times New Roman"/>
          <w:sz w:val="24"/>
          <w:szCs w:val="24"/>
        </w:rPr>
        <w:t>s</w:t>
      </w:r>
      <w:r w:rsidR="001F1204">
        <w:rPr>
          <w:rFonts w:ascii="Times New Roman" w:hAnsi="Times New Roman" w:cs="Times New Roman"/>
          <w:sz w:val="24"/>
          <w:szCs w:val="24"/>
        </w:rPr>
        <w:t xml:space="preserve"> </w:t>
      </w:r>
      <w:r>
        <w:rPr>
          <w:rFonts w:ascii="Times New Roman" w:hAnsi="Times New Roman" w:cs="Times New Roman"/>
          <w:sz w:val="24"/>
          <w:szCs w:val="24"/>
        </w:rPr>
        <w:t>(</w:t>
      </w:r>
      <w:r w:rsidR="00451A23">
        <w:rPr>
          <w:rFonts w:ascii="Times New Roman" w:hAnsi="Times New Roman" w:cs="Times New Roman"/>
          <w:color w:val="000000" w:themeColor="text1"/>
          <w:sz w:val="24"/>
          <w:szCs w:val="24"/>
        </w:rPr>
        <w:t xml:space="preserve">multiple comparisons; </w:t>
      </w:r>
      <w:r w:rsidR="00451A23">
        <w:rPr>
          <w:rFonts w:ascii="Times New Roman" w:hAnsi="Times New Roman" w:cs="Times New Roman"/>
          <w:i/>
          <w:sz w:val="24"/>
          <w:szCs w:val="24"/>
        </w:rPr>
        <w:t xml:space="preserve">P </w:t>
      </w:r>
      <w:r w:rsidR="00451A23">
        <w:rPr>
          <w:rFonts w:ascii="Times New Roman" w:hAnsi="Times New Roman" w:cs="Times New Roman"/>
          <w:sz w:val="24"/>
          <w:szCs w:val="24"/>
        </w:rPr>
        <w:t>=</w:t>
      </w:r>
      <w:r w:rsidR="002B3EE2">
        <w:rPr>
          <w:rFonts w:ascii="Times New Roman" w:hAnsi="Times New Roman" w:cs="Times New Roman"/>
          <w:sz w:val="24"/>
          <w:szCs w:val="24"/>
        </w:rPr>
        <w:t xml:space="preserve"> </w:t>
      </w:r>
      <w:r w:rsidR="00451A23">
        <w:rPr>
          <w:rFonts w:ascii="Times New Roman" w:hAnsi="Times New Roman" w:cs="Times New Roman"/>
          <w:sz w:val="24"/>
          <w:szCs w:val="24"/>
        </w:rPr>
        <w:t>0.04</w:t>
      </w:r>
      <w:r w:rsidR="001F1204">
        <w:rPr>
          <w:rFonts w:ascii="Times New Roman" w:hAnsi="Times New Roman" w:cs="Times New Roman"/>
          <w:sz w:val="24"/>
          <w:szCs w:val="24"/>
        </w:rPr>
        <w:t xml:space="preserve">; </w:t>
      </w:r>
      <w:r>
        <w:rPr>
          <w:rFonts w:ascii="Times New Roman" w:hAnsi="Times New Roman" w:cs="Times New Roman"/>
          <w:sz w:val="24"/>
          <w:szCs w:val="24"/>
        </w:rPr>
        <w:t xml:space="preserve">Fig. </w:t>
      </w:r>
      <w:r w:rsidR="008F5BB4">
        <w:rPr>
          <w:rFonts w:ascii="Times New Roman" w:hAnsi="Times New Roman" w:cs="Times New Roman"/>
          <w:sz w:val="24"/>
          <w:szCs w:val="24"/>
        </w:rPr>
        <w:t>1</w:t>
      </w:r>
      <w:r w:rsidR="002B3EE2">
        <w:rPr>
          <w:rFonts w:ascii="Times New Roman" w:hAnsi="Times New Roman" w:cs="Times New Roman"/>
          <w:sz w:val="24"/>
          <w:szCs w:val="24"/>
        </w:rPr>
        <w:t>a</w:t>
      </w:r>
      <w:r>
        <w:rPr>
          <w:rFonts w:ascii="Times New Roman" w:hAnsi="Times New Roman" w:cs="Times New Roman"/>
          <w:sz w:val="24"/>
          <w:szCs w:val="24"/>
        </w:rPr>
        <w:t xml:space="preserve">). </w:t>
      </w:r>
      <w:r w:rsidR="004F6FDC">
        <w:rPr>
          <w:rFonts w:ascii="Times New Roman" w:hAnsi="Times New Roman" w:cs="Times New Roman"/>
          <w:sz w:val="24"/>
          <w:szCs w:val="24"/>
        </w:rPr>
        <w:t>However, t</w:t>
      </w:r>
      <w:r>
        <w:rPr>
          <w:rFonts w:ascii="Times New Roman" w:hAnsi="Times New Roman" w:cs="Times New Roman"/>
          <w:sz w:val="24"/>
          <w:szCs w:val="24"/>
        </w:rPr>
        <w:t xml:space="preserve">he watering treatments </w:t>
      </w:r>
      <w:r w:rsidR="004F6FDC">
        <w:rPr>
          <w:rFonts w:ascii="Times New Roman" w:hAnsi="Times New Roman" w:cs="Times New Roman"/>
          <w:sz w:val="24"/>
          <w:szCs w:val="24"/>
        </w:rPr>
        <w:t xml:space="preserve">had a consistent effect on </w:t>
      </w:r>
      <w:r>
        <w:rPr>
          <w:rFonts w:ascii="Times New Roman" w:hAnsi="Times New Roman" w:cs="Times New Roman"/>
          <w:sz w:val="24"/>
          <w:szCs w:val="24"/>
        </w:rPr>
        <w:t>AM fungal richness</w:t>
      </w:r>
      <w:r w:rsidR="004F6FDC">
        <w:rPr>
          <w:rFonts w:ascii="Times New Roman" w:hAnsi="Times New Roman" w:cs="Times New Roman"/>
          <w:sz w:val="24"/>
          <w:szCs w:val="24"/>
        </w:rPr>
        <w:t xml:space="preserve"> for samples collected in 2016 and 2017</w:t>
      </w:r>
      <w:r>
        <w:rPr>
          <w:rFonts w:ascii="Times New Roman" w:hAnsi="Times New Roman" w:cs="Times New Roman"/>
          <w:sz w:val="24"/>
          <w:szCs w:val="24"/>
        </w:rPr>
        <w:t xml:space="preserve"> (</w:t>
      </w:r>
      <w:r w:rsidR="00FB127A">
        <w:rPr>
          <w:rFonts w:ascii="Times New Roman" w:hAnsi="Times New Roman" w:cs="Times New Roman"/>
          <w:sz w:val="24"/>
          <w:szCs w:val="24"/>
        </w:rPr>
        <w:t>linear mixed-effects model</w:t>
      </w:r>
      <w:r w:rsidR="000B657E" w:rsidRPr="000B657E">
        <w:rPr>
          <w:rFonts w:ascii="Times New Roman" w:hAnsi="Times New Roman" w:cs="Times New Roman"/>
          <w:sz w:val="24"/>
          <w:szCs w:val="24"/>
          <w:vertAlign w:val="subscript"/>
        </w:rPr>
        <w:t xml:space="preserve"> </w:t>
      </w:r>
      <w:r w:rsidR="000B657E">
        <w:rPr>
          <w:rFonts w:ascii="Times New Roman" w:hAnsi="Times New Roman" w:cs="Times New Roman"/>
          <w:sz w:val="24"/>
          <w:szCs w:val="24"/>
          <w:vertAlign w:val="subscript"/>
        </w:rPr>
        <w:t>treatment</w:t>
      </w:r>
      <w:r w:rsidR="000B657E">
        <w:rPr>
          <w:rFonts w:ascii="Times New Roman" w:hAnsi="Times New Roman" w:cs="Times New Roman"/>
          <w:sz w:val="24"/>
          <w:szCs w:val="24"/>
        </w:rPr>
        <w:t>;</w:t>
      </w:r>
      <w:r w:rsidR="000B657E" w:rsidRPr="000B657E">
        <w:rPr>
          <w:rFonts w:ascii="Times New Roman" w:hAnsi="Times New Roman" w:cs="Times New Roman"/>
          <w:sz w:val="24"/>
          <w:szCs w:val="24"/>
        </w:rPr>
        <w:t xml:space="preserve"> </w:t>
      </w:r>
      <w:r w:rsidR="000446BA">
        <w:rPr>
          <w:rFonts w:ascii="Times New Roman" w:hAnsi="Times New Roman" w:cs="Times New Roman"/>
          <w:i/>
          <w:sz w:val="24"/>
          <w:szCs w:val="24"/>
        </w:rPr>
        <w:t>P</w:t>
      </w:r>
      <w:r>
        <w:rPr>
          <w:rFonts w:ascii="Times New Roman" w:hAnsi="Times New Roman" w:cs="Times New Roman"/>
          <w:sz w:val="24"/>
          <w:szCs w:val="24"/>
        </w:rPr>
        <w:t xml:space="preserve"> &lt; 0.01</w:t>
      </w:r>
      <w:r w:rsidR="004F6FDC">
        <w:rPr>
          <w:rFonts w:ascii="Times New Roman" w:hAnsi="Times New Roman" w:cs="Times New Roman"/>
          <w:sz w:val="24"/>
          <w:szCs w:val="24"/>
        </w:rPr>
        <w:t xml:space="preserve">; </w:t>
      </w:r>
      <w:r w:rsidR="00FB127A">
        <w:rPr>
          <w:rFonts w:ascii="Times New Roman" w:hAnsi="Times New Roman" w:cs="Times New Roman"/>
          <w:sz w:val="24"/>
          <w:szCs w:val="24"/>
        </w:rPr>
        <w:t>linear mixed-effects model</w:t>
      </w:r>
      <w:r w:rsidR="000B657E" w:rsidRPr="000B657E">
        <w:rPr>
          <w:rFonts w:ascii="Times New Roman" w:hAnsi="Times New Roman" w:cs="Times New Roman"/>
          <w:sz w:val="24"/>
          <w:szCs w:val="24"/>
          <w:vertAlign w:val="subscript"/>
        </w:rPr>
        <w:t xml:space="preserve"> </w:t>
      </w:r>
      <w:r w:rsidR="000B657E" w:rsidRPr="000E24A2">
        <w:rPr>
          <w:rFonts w:ascii="Times New Roman" w:hAnsi="Times New Roman" w:cs="Times New Roman"/>
          <w:sz w:val="24"/>
          <w:szCs w:val="24"/>
          <w:vertAlign w:val="subscript"/>
        </w:rPr>
        <w:t>treatment by date</w:t>
      </w:r>
      <w:r w:rsidR="000B657E">
        <w:rPr>
          <w:rFonts w:ascii="Times New Roman" w:hAnsi="Times New Roman" w:cs="Times New Roman"/>
          <w:sz w:val="24"/>
          <w:szCs w:val="24"/>
          <w:vertAlign w:val="subscript"/>
        </w:rPr>
        <w:t xml:space="preserve"> interaction</w:t>
      </w:r>
      <w:r w:rsidR="000B657E">
        <w:rPr>
          <w:rFonts w:ascii="Times New Roman" w:hAnsi="Times New Roman" w:cs="Times New Roman"/>
          <w:sz w:val="24"/>
          <w:szCs w:val="24"/>
        </w:rPr>
        <w:t xml:space="preserve">; </w:t>
      </w:r>
      <w:r>
        <w:rPr>
          <w:rFonts w:ascii="Times New Roman" w:hAnsi="Times New Roman" w:cs="Times New Roman"/>
          <w:i/>
          <w:sz w:val="24"/>
          <w:szCs w:val="24"/>
        </w:rPr>
        <w:t>P</w:t>
      </w:r>
      <w:r>
        <w:rPr>
          <w:rFonts w:ascii="Times New Roman" w:hAnsi="Times New Roman" w:cs="Times New Roman"/>
          <w:sz w:val="24"/>
          <w:szCs w:val="24"/>
        </w:rPr>
        <w:t xml:space="preserve"> = 0.92; </w:t>
      </w:r>
      <w:r w:rsidRPr="00D47F9F">
        <w:rPr>
          <w:rFonts w:ascii="Times New Roman" w:hAnsi="Times New Roman" w:cs="Times New Roman"/>
          <w:color w:val="000000" w:themeColor="text1"/>
          <w:sz w:val="24"/>
          <w:szCs w:val="24"/>
        </w:rPr>
        <w:t xml:space="preserve">Fig. </w:t>
      </w:r>
      <w:r w:rsidR="002B3EE2">
        <w:rPr>
          <w:rFonts w:ascii="Times New Roman" w:hAnsi="Times New Roman" w:cs="Times New Roman"/>
          <w:color w:val="000000" w:themeColor="text1"/>
          <w:sz w:val="24"/>
          <w:szCs w:val="24"/>
        </w:rPr>
        <w:t>1b</w:t>
      </w:r>
      <w:r w:rsidRPr="00D47F9F">
        <w:rPr>
          <w:rFonts w:ascii="Times New Roman" w:hAnsi="Times New Roman" w:cs="Times New Roman"/>
          <w:color w:val="000000" w:themeColor="text1"/>
          <w:sz w:val="24"/>
          <w:szCs w:val="24"/>
        </w:rPr>
        <w:t xml:space="preserve">). </w:t>
      </w:r>
      <w:r w:rsidR="00645593">
        <w:rPr>
          <w:rFonts w:ascii="Times New Roman" w:hAnsi="Times New Roman" w:cs="Times New Roman"/>
          <w:color w:val="000000" w:themeColor="text1"/>
          <w:sz w:val="24"/>
          <w:szCs w:val="24"/>
        </w:rPr>
        <w:t xml:space="preserve"> </w:t>
      </w:r>
      <w:r w:rsidR="00EE02E0">
        <w:rPr>
          <w:rFonts w:ascii="Times New Roman" w:hAnsi="Times New Roman" w:cs="Times New Roman"/>
          <w:color w:val="000000" w:themeColor="text1"/>
          <w:sz w:val="24"/>
          <w:szCs w:val="24"/>
        </w:rPr>
        <w:t>Soil water content, on average, was reduced in autumn 2016 but not in spring 2016 nor autumn 2017 (Table S</w:t>
      </w:r>
      <w:r w:rsidR="005F34C3">
        <w:rPr>
          <w:rFonts w:ascii="Times New Roman" w:hAnsi="Times New Roman" w:cs="Times New Roman"/>
          <w:color w:val="000000" w:themeColor="text1"/>
          <w:sz w:val="24"/>
          <w:szCs w:val="24"/>
        </w:rPr>
        <w:t>2</w:t>
      </w:r>
      <w:r w:rsidR="00EE02E0">
        <w:rPr>
          <w:rFonts w:ascii="Times New Roman" w:hAnsi="Times New Roman" w:cs="Times New Roman"/>
          <w:color w:val="000000" w:themeColor="text1"/>
          <w:sz w:val="24"/>
          <w:szCs w:val="24"/>
        </w:rPr>
        <w:t xml:space="preserve">), so consistent watering treatment effects </w:t>
      </w:r>
      <w:r w:rsidR="00F45D7C">
        <w:rPr>
          <w:rFonts w:ascii="Times New Roman" w:hAnsi="Times New Roman" w:cs="Times New Roman"/>
          <w:color w:val="000000" w:themeColor="text1"/>
          <w:sz w:val="24"/>
          <w:szCs w:val="24"/>
        </w:rPr>
        <w:t>on AM</w:t>
      </w:r>
      <w:r w:rsidR="007A7560">
        <w:rPr>
          <w:rFonts w:ascii="Times New Roman" w:hAnsi="Times New Roman" w:cs="Times New Roman"/>
          <w:color w:val="000000" w:themeColor="text1"/>
          <w:sz w:val="24"/>
          <w:szCs w:val="24"/>
        </w:rPr>
        <w:t xml:space="preserve"> fungi</w:t>
      </w:r>
      <w:r w:rsidR="00F45D7C">
        <w:rPr>
          <w:rFonts w:ascii="Times New Roman" w:hAnsi="Times New Roman" w:cs="Times New Roman"/>
          <w:color w:val="000000" w:themeColor="text1"/>
          <w:sz w:val="24"/>
          <w:szCs w:val="24"/>
        </w:rPr>
        <w:t xml:space="preserve"> </w:t>
      </w:r>
      <w:r w:rsidR="00EE02E0">
        <w:rPr>
          <w:rFonts w:ascii="Times New Roman" w:hAnsi="Times New Roman" w:cs="Times New Roman"/>
          <w:color w:val="000000" w:themeColor="text1"/>
          <w:sz w:val="24"/>
          <w:szCs w:val="24"/>
        </w:rPr>
        <w:t>observed at</w:t>
      </w:r>
      <w:r w:rsidR="005F34C3">
        <w:rPr>
          <w:rFonts w:ascii="Times New Roman" w:hAnsi="Times New Roman" w:cs="Times New Roman"/>
          <w:color w:val="000000" w:themeColor="text1"/>
          <w:sz w:val="24"/>
          <w:szCs w:val="24"/>
        </w:rPr>
        <w:t xml:space="preserve"> these</w:t>
      </w:r>
      <w:r w:rsidR="00EE02E0">
        <w:rPr>
          <w:rFonts w:ascii="Times New Roman" w:hAnsi="Times New Roman" w:cs="Times New Roman"/>
          <w:color w:val="000000" w:themeColor="text1"/>
          <w:sz w:val="24"/>
          <w:szCs w:val="24"/>
        </w:rPr>
        <w:t xml:space="preserve"> later dates do not correspond to a reduction in soil water content compared to 2014 and 2015. </w:t>
      </w:r>
      <w:r w:rsidRPr="00D47F9F">
        <w:rPr>
          <w:rFonts w:ascii="Times New Roman" w:hAnsi="Times New Roman" w:cs="Times New Roman"/>
          <w:color w:val="000000" w:themeColor="text1"/>
          <w:sz w:val="24"/>
          <w:szCs w:val="24"/>
        </w:rPr>
        <w:t xml:space="preserve">We observed that fungal richness was </w:t>
      </w:r>
      <w:r w:rsidRPr="00D47F9F">
        <w:rPr>
          <w:rFonts w:ascii="Times New Roman" w:hAnsi="Times New Roman" w:cs="Times New Roman"/>
          <w:color w:val="000000" w:themeColor="text1"/>
          <w:sz w:val="24"/>
          <w:szCs w:val="24"/>
        </w:rPr>
        <w:lastRenderedPageBreak/>
        <w:t>higher in the reduced watering treatment</w:t>
      </w:r>
      <w:r w:rsidR="004F6FDC">
        <w:rPr>
          <w:rFonts w:ascii="Times New Roman" w:hAnsi="Times New Roman" w:cs="Times New Roman"/>
          <w:color w:val="000000" w:themeColor="text1"/>
          <w:sz w:val="24"/>
          <w:szCs w:val="24"/>
        </w:rPr>
        <w:t xml:space="preserve"> compared with the summer drought treatments (</w:t>
      </w:r>
      <w:r w:rsidR="004E4399">
        <w:rPr>
          <w:rFonts w:ascii="Times New Roman" w:hAnsi="Times New Roman" w:cs="Times New Roman"/>
          <w:color w:val="000000" w:themeColor="text1"/>
          <w:sz w:val="24"/>
          <w:szCs w:val="24"/>
        </w:rPr>
        <w:t xml:space="preserve">multiple comparisons; </w:t>
      </w:r>
      <w:r w:rsidR="004E4399">
        <w:rPr>
          <w:rFonts w:ascii="Times New Roman" w:hAnsi="Times New Roman" w:cs="Times New Roman"/>
          <w:i/>
          <w:color w:val="000000" w:themeColor="text1"/>
          <w:sz w:val="24"/>
          <w:szCs w:val="24"/>
        </w:rPr>
        <w:t xml:space="preserve">P </w:t>
      </w:r>
      <w:r w:rsidR="004E4399">
        <w:rPr>
          <w:rFonts w:ascii="Times New Roman" w:hAnsi="Times New Roman" w:cs="Times New Roman"/>
          <w:color w:val="000000" w:themeColor="text1"/>
          <w:sz w:val="24"/>
          <w:szCs w:val="24"/>
        </w:rPr>
        <w:t xml:space="preserve">&lt; 0.01, </w:t>
      </w:r>
      <w:r w:rsidR="004F6FDC">
        <w:rPr>
          <w:rFonts w:ascii="Times New Roman" w:hAnsi="Times New Roman" w:cs="Times New Roman"/>
          <w:color w:val="000000" w:themeColor="text1"/>
          <w:sz w:val="24"/>
          <w:szCs w:val="24"/>
        </w:rPr>
        <w:t>Fig</w:t>
      </w:r>
      <w:r w:rsidR="006C32DA">
        <w:rPr>
          <w:rFonts w:ascii="Times New Roman" w:hAnsi="Times New Roman" w:cs="Times New Roman"/>
          <w:color w:val="000000" w:themeColor="text1"/>
          <w:sz w:val="24"/>
          <w:szCs w:val="24"/>
        </w:rPr>
        <w:t>.</w:t>
      </w:r>
      <w:r w:rsidR="004F6FDC">
        <w:rPr>
          <w:rFonts w:ascii="Times New Roman" w:hAnsi="Times New Roman" w:cs="Times New Roman"/>
          <w:color w:val="000000" w:themeColor="text1"/>
          <w:sz w:val="24"/>
          <w:szCs w:val="24"/>
        </w:rPr>
        <w:t xml:space="preserve"> 1</w:t>
      </w:r>
      <w:r w:rsidR="002B3EE2">
        <w:rPr>
          <w:rFonts w:ascii="Times New Roman" w:hAnsi="Times New Roman" w:cs="Times New Roman"/>
          <w:color w:val="000000" w:themeColor="text1"/>
          <w:sz w:val="24"/>
          <w:szCs w:val="24"/>
        </w:rPr>
        <w:t>b</w:t>
      </w:r>
      <w:r w:rsidR="004F6FDC">
        <w:rPr>
          <w:rFonts w:ascii="Times New Roman" w:hAnsi="Times New Roman" w:cs="Times New Roman"/>
          <w:color w:val="000000" w:themeColor="text1"/>
          <w:sz w:val="24"/>
          <w:szCs w:val="24"/>
        </w:rPr>
        <w:t>)</w:t>
      </w:r>
      <w:r w:rsidRPr="00D47F9F">
        <w:rPr>
          <w:rFonts w:ascii="Times New Roman" w:hAnsi="Times New Roman" w:cs="Times New Roman"/>
          <w:color w:val="000000" w:themeColor="text1"/>
          <w:sz w:val="24"/>
          <w:szCs w:val="24"/>
        </w:rPr>
        <w:t>.</w:t>
      </w:r>
      <w:r>
        <w:rPr>
          <w:rFonts w:ascii="Times New Roman" w:hAnsi="Times New Roman" w:cs="Times New Roman"/>
          <w:color w:val="FF0000"/>
          <w:sz w:val="24"/>
          <w:szCs w:val="24"/>
        </w:rPr>
        <w:t xml:space="preserve"> </w:t>
      </w:r>
      <w:r w:rsidR="00F07257">
        <w:rPr>
          <w:rFonts w:ascii="Times New Roman" w:hAnsi="Times New Roman" w:cs="Times New Roman"/>
          <w:sz w:val="24"/>
          <w:szCs w:val="24"/>
        </w:rPr>
        <w:t>The fungal richness varied depending on the sampling date between 2014 and 2015 (</w:t>
      </w:r>
      <w:r w:rsidR="00FB127A">
        <w:rPr>
          <w:rFonts w:ascii="Times New Roman" w:hAnsi="Times New Roman" w:cs="Times New Roman"/>
          <w:sz w:val="24"/>
          <w:szCs w:val="24"/>
        </w:rPr>
        <w:t>linear mixed-effects model</w:t>
      </w:r>
      <w:r w:rsidR="00F07257" w:rsidRPr="000B657E">
        <w:rPr>
          <w:rFonts w:ascii="Times New Roman" w:hAnsi="Times New Roman" w:cs="Times New Roman"/>
          <w:sz w:val="24"/>
          <w:szCs w:val="24"/>
          <w:vertAlign w:val="subscript"/>
        </w:rPr>
        <w:t xml:space="preserve"> </w:t>
      </w:r>
      <w:r w:rsidR="00F07257">
        <w:rPr>
          <w:rFonts w:ascii="Times New Roman" w:hAnsi="Times New Roman" w:cs="Times New Roman"/>
          <w:sz w:val="24"/>
          <w:szCs w:val="24"/>
          <w:vertAlign w:val="subscript"/>
        </w:rPr>
        <w:t>date</w:t>
      </w:r>
      <w:r w:rsidR="00F07257">
        <w:rPr>
          <w:rFonts w:ascii="Times New Roman" w:hAnsi="Times New Roman" w:cs="Times New Roman"/>
          <w:sz w:val="24"/>
          <w:szCs w:val="24"/>
        </w:rPr>
        <w:t xml:space="preserve">; </w:t>
      </w:r>
      <w:r w:rsidR="00F07257" w:rsidRPr="000446BA">
        <w:rPr>
          <w:rFonts w:ascii="Times New Roman" w:hAnsi="Times New Roman" w:cs="Times New Roman"/>
          <w:i/>
          <w:sz w:val="24"/>
          <w:szCs w:val="24"/>
        </w:rPr>
        <w:t>P</w:t>
      </w:r>
      <w:r w:rsidR="00F07257">
        <w:rPr>
          <w:rFonts w:ascii="Times New Roman" w:hAnsi="Times New Roman" w:cs="Times New Roman"/>
          <w:i/>
          <w:sz w:val="24"/>
          <w:szCs w:val="24"/>
        </w:rPr>
        <w:t xml:space="preserve"> </w:t>
      </w:r>
      <w:r w:rsidR="00F07257">
        <w:rPr>
          <w:rFonts w:ascii="Times New Roman" w:hAnsi="Times New Roman" w:cs="Times New Roman"/>
          <w:sz w:val="24"/>
          <w:szCs w:val="24"/>
        </w:rPr>
        <w:t>&lt; 0.01; Fig. 1</w:t>
      </w:r>
      <w:r w:rsidR="002B3EE2">
        <w:rPr>
          <w:rFonts w:ascii="Times New Roman" w:hAnsi="Times New Roman" w:cs="Times New Roman"/>
          <w:sz w:val="24"/>
          <w:szCs w:val="24"/>
        </w:rPr>
        <w:t>a</w:t>
      </w:r>
      <w:r w:rsidR="00F07257">
        <w:rPr>
          <w:rFonts w:ascii="Times New Roman" w:hAnsi="Times New Roman" w:cs="Times New Roman"/>
          <w:sz w:val="24"/>
          <w:szCs w:val="24"/>
        </w:rPr>
        <w:t>) and between 2016 and 2017 (</w:t>
      </w:r>
      <w:r w:rsidR="00FB127A">
        <w:rPr>
          <w:rFonts w:ascii="Times New Roman" w:hAnsi="Times New Roman" w:cs="Times New Roman"/>
          <w:sz w:val="24"/>
          <w:szCs w:val="24"/>
        </w:rPr>
        <w:t>linear mixed-effects model</w:t>
      </w:r>
      <w:r w:rsidR="00F07257" w:rsidRPr="000B657E">
        <w:rPr>
          <w:rFonts w:ascii="Times New Roman" w:hAnsi="Times New Roman" w:cs="Times New Roman"/>
          <w:sz w:val="24"/>
          <w:szCs w:val="24"/>
          <w:vertAlign w:val="subscript"/>
        </w:rPr>
        <w:t xml:space="preserve"> </w:t>
      </w:r>
      <w:r w:rsidR="00F07257">
        <w:rPr>
          <w:rFonts w:ascii="Times New Roman" w:hAnsi="Times New Roman" w:cs="Times New Roman"/>
          <w:sz w:val="24"/>
          <w:szCs w:val="24"/>
          <w:vertAlign w:val="subscript"/>
        </w:rPr>
        <w:t>date</w:t>
      </w:r>
      <w:r w:rsidR="00F07257">
        <w:rPr>
          <w:rFonts w:ascii="Times New Roman" w:hAnsi="Times New Roman" w:cs="Times New Roman"/>
          <w:sz w:val="24"/>
          <w:szCs w:val="24"/>
        </w:rPr>
        <w:t xml:space="preserve">; </w:t>
      </w:r>
      <w:r w:rsidR="00F07257">
        <w:rPr>
          <w:rFonts w:ascii="Times New Roman" w:hAnsi="Times New Roman" w:cs="Times New Roman"/>
          <w:i/>
          <w:sz w:val="24"/>
          <w:szCs w:val="24"/>
        </w:rPr>
        <w:t xml:space="preserve">P </w:t>
      </w:r>
      <w:r w:rsidR="00F07257">
        <w:rPr>
          <w:rFonts w:ascii="Times New Roman" w:hAnsi="Times New Roman" w:cs="Times New Roman"/>
          <w:sz w:val="24"/>
          <w:szCs w:val="24"/>
        </w:rPr>
        <w:t>&lt; 0.01</w:t>
      </w:r>
      <w:r w:rsidR="002B3EE2">
        <w:rPr>
          <w:rFonts w:ascii="Times New Roman" w:hAnsi="Times New Roman" w:cs="Times New Roman"/>
          <w:sz w:val="24"/>
          <w:szCs w:val="24"/>
        </w:rPr>
        <w:t>; Fig. 1b</w:t>
      </w:r>
      <w:r w:rsidR="00F07257">
        <w:rPr>
          <w:rFonts w:ascii="Times New Roman" w:hAnsi="Times New Roman" w:cs="Times New Roman"/>
          <w:sz w:val="24"/>
          <w:szCs w:val="24"/>
        </w:rPr>
        <w:t xml:space="preserve">). </w:t>
      </w:r>
    </w:p>
    <w:p w:rsidR="00E3662A" w:rsidRPr="008A5321" w:rsidRDefault="009559F6" w:rsidP="00110A4D">
      <w:pPr>
        <w:spacing w:line="480" w:lineRule="auto"/>
        <w:rPr>
          <w:rFonts w:ascii="Times New Roman" w:hAnsi="Times New Roman" w:cs="Times New Roman"/>
          <w:color w:val="FF0000"/>
          <w:sz w:val="24"/>
          <w:szCs w:val="24"/>
        </w:rPr>
      </w:pPr>
      <w:r>
        <w:rPr>
          <w:rFonts w:ascii="Times New Roman" w:hAnsi="Times New Roman" w:cs="Times New Roman"/>
          <w:noProof/>
          <w:sz w:val="24"/>
          <w:szCs w:val="24"/>
          <w:lang w:val="fr-FR" w:eastAsia="fr-FR"/>
        </w:rPr>
        <w:drawing>
          <wp:inline distT="0" distB="0" distL="0" distR="0">
            <wp:extent cx="5731510" cy="2825731"/>
            <wp:effectExtent l="19050" t="0" r="254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731510" cy="2825731"/>
                    </a:xfrm>
                    <a:prstGeom prst="rect">
                      <a:avLst/>
                    </a:prstGeom>
                    <a:noFill/>
                    <a:ln w="9525">
                      <a:noFill/>
                      <a:miter lim="800000"/>
                      <a:headEnd/>
                      <a:tailEnd/>
                    </a:ln>
                  </pic:spPr>
                </pic:pic>
              </a:graphicData>
            </a:graphic>
          </wp:inline>
        </w:drawing>
      </w:r>
    </w:p>
    <w:p w:rsidR="00E3662A" w:rsidRPr="008A5321" w:rsidRDefault="00E3662A" w:rsidP="00110A4D">
      <w:pPr>
        <w:spacing w:line="480" w:lineRule="auto"/>
        <w:rPr>
          <w:rFonts w:ascii="Times New Roman" w:hAnsi="Times New Roman" w:cs="Times New Roman"/>
          <w:sz w:val="24"/>
          <w:szCs w:val="24"/>
        </w:rPr>
      </w:pPr>
      <w:proofErr w:type="gramStart"/>
      <w:r w:rsidRPr="006D7F92">
        <w:rPr>
          <w:rFonts w:ascii="Times New Roman" w:hAnsi="Times New Roman" w:cs="Times New Roman"/>
          <w:sz w:val="24"/>
          <w:szCs w:val="24"/>
        </w:rPr>
        <w:t>Fig</w:t>
      </w:r>
      <w:r w:rsidR="008F5BB4">
        <w:rPr>
          <w:rFonts w:ascii="Times New Roman" w:hAnsi="Times New Roman" w:cs="Times New Roman"/>
          <w:sz w:val="24"/>
          <w:szCs w:val="24"/>
        </w:rPr>
        <w:t>ure 1</w:t>
      </w:r>
      <w:r w:rsidRPr="006D7F92">
        <w:rPr>
          <w:rFonts w:ascii="Times New Roman" w:hAnsi="Times New Roman" w:cs="Times New Roman"/>
          <w:sz w:val="24"/>
          <w:szCs w:val="24"/>
        </w:rPr>
        <w:t>.</w:t>
      </w:r>
      <w:proofErr w:type="gramEnd"/>
      <w:r w:rsidRPr="006D7F92">
        <w:rPr>
          <w:rFonts w:ascii="Times New Roman" w:hAnsi="Times New Roman" w:cs="Times New Roman"/>
          <w:sz w:val="24"/>
          <w:szCs w:val="24"/>
        </w:rPr>
        <w:t xml:space="preserve"> </w:t>
      </w:r>
      <w:proofErr w:type="gramStart"/>
      <w:r w:rsidRPr="006D7F92">
        <w:rPr>
          <w:rFonts w:ascii="Times New Roman" w:hAnsi="Times New Roman" w:cs="Times New Roman"/>
          <w:sz w:val="24"/>
          <w:szCs w:val="24"/>
        </w:rPr>
        <w:t>Estimated (Chao) richness of the AM fungal communities according to the watering treatment at each sampling date.</w:t>
      </w:r>
      <w:proofErr w:type="gramEnd"/>
      <w:r w:rsidRPr="006D7F92">
        <w:rPr>
          <w:rFonts w:ascii="Times New Roman" w:hAnsi="Times New Roman" w:cs="Times New Roman"/>
          <w:sz w:val="24"/>
          <w:szCs w:val="24"/>
        </w:rPr>
        <w:t xml:space="preserve"> </w:t>
      </w:r>
      <w:r w:rsidR="008A5321">
        <w:rPr>
          <w:rFonts w:ascii="Times New Roman" w:hAnsi="Times New Roman" w:cs="Times New Roman"/>
          <w:sz w:val="24"/>
          <w:szCs w:val="24"/>
        </w:rPr>
        <w:t>Letters indicate mean contrasts</w:t>
      </w:r>
      <w:r w:rsidR="00B76C4E">
        <w:rPr>
          <w:rFonts w:ascii="Times New Roman" w:hAnsi="Times New Roman" w:cs="Times New Roman"/>
          <w:sz w:val="24"/>
          <w:szCs w:val="24"/>
        </w:rPr>
        <w:t xml:space="preserve"> using a multiple comparison test</w:t>
      </w:r>
      <w:r w:rsidR="008A5321">
        <w:rPr>
          <w:rFonts w:ascii="Times New Roman" w:hAnsi="Times New Roman" w:cs="Times New Roman"/>
          <w:sz w:val="24"/>
          <w:szCs w:val="24"/>
        </w:rPr>
        <w:t xml:space="preserve"> and differences are significant at </w:t>
      </w:r>
      <w:r w:rsidR="008A5321">
        <w:rPr>
          <w:rFonts w:ascii="Times New Roman" w:hAnsi="Times New Roman" w:cs="Times New Roman"/>
          <w:i/>
          <w:sz w:val="24"/>
          <w:szCs w:val="24"/>
        </w:rPr>
        <w:t xml:space="preserve">P </w:t>
      </w:r>
      <w:r w:rsidR="008A5321">
        <w:rPr>
          <w:rFonts w:ascii="Times New Roman" w:hAnsi="Times New Roman" w:cs="Times New Roman"/>
          <w:sz w:val="24"/>
          <w:szCs w:val="24"/>
        </w:rPr>
        <w:t>&lt; 0.05.</w:t>
      </w:r>
      <w:r w:rsidR="000C59DD" w:rsidRPr="000C59DD">
        <w:rPr>
          <w:rFonts w:ascii="Times New Roman" w:hAnsi="Times New Roman" w:cs="Times New Roman"/>
          <w:sz w:val="24"/>
          <w:szCs w:val="24"/>
        </w:rPr>
        <w:t xml:space="preserve"> </w:t>
      </w:r>
      <w:r w:rsidR="002B3EE2">
        <w:rPr>
          <w:rFonts w:ascii="Times New Roman" w:hAnsi="Times New Roman" w:cs="Times New Roman"/>
          <w:sz w:val="24"/>
          <w:szCs w:val="24"/>
        </w:rPr>
        <w:t>Asterisks</w:t>
      </w:r>
      <w:r w:rsidR="00ED6A53">
        <w:rPr>
          <w:rFonts w:ascii="Times New Roman" w:hAnsi="Times New Roman" w:cs="Times New Roman"/>
          <w:sz w:val="24"/>
          <w:szCs w:val="24"/>
        </w:rPr>
        <w:t xml:space="preserve"> following the letters</w:t>
      </w:r>
      <w:r w:rsidR="002B3EE2">
        <w:rPr>
          <w:rFonts w:ascii="Times New Roman" w:hAnsi="Times New Roman" w:cs="Times New Roman"/>
          <w:sz w:val="24"/>
          <w:szCs w:val="24"/>
        </w:rPr>
        <w:t xml:space="preserve"> in panel (a)</w:t>
      </w:r>
      <w:r w:rsidR="000C59DD">
        <w:rPr>
          <w:rFonts w:ascii="Times New Roman" w:hAnsi="Times New Roman" w:cs="Times New Roman"/>
          <w:sz w:val="24"/>
          <w:szCs w:val="24"/>
        </w:rPr>
        <w:t xml:space="preserve"> show marginally non-significant differences (</w:t>
      </w:r>
      <w:r w:rsidR="000C59DD" w:rsidRPr="008A5321">
        <w:rPr>
          <w:rFonts w:ascii="Times New Roman" w:hAnsi="Times New Roman" w:cs="Times New Roman"/>
          <w:i/>
          <w:sz w:val="24"/>
          <w:szCs w:val="24"/>
        </w:rPr>
        <w:t>P</w:t>
      </w:r>
      <w:r w:rsidR="000C59DD">
        <w:rPr>
          <w:rFonts w:ascii="Times New Roman" w:hAnsi="Times New Roman" w:cs="Times New Roman"/>
          <w:i/>
          <w:sz w:val="24"/>
          <w:szCs w:val="24"/>
        </w:rPr>
        <w:t xml:space="preserve"> </w:t>
      </w:r>
      <w:r w:rsidR="000C59DD">
        <w:rPr>
          <w:rFonts w:ascii="Times New Roman" w:hAnsi="Times New Roman" w:cs="Times New Roman"/>
          <w:sz w:val="24"/>
          <w:szCs w:val="24"/>
        </w:rPr>
        <w:t>= 0.0</w:t>
      </w:r>
      <w:r w:rsidR="00451A23">
        <w:rPr>
          <w:rFonts w:ascii="Times New Roman" w:hAnsi="Times New Roman" w:cs="Times New Roman"/>
          <w:sz w:val="24"/>
          <w:szCs w:val="24"/>
        </w:rPr>
        <w:t>7</w:t>
      </w:r>
      <w:r w:rsidR="000C59DD">
        <w:rPr>
          <w:rFonts w:ascii="Times New Roman" w:hAnsi="Times New Roman" w:cs="Times New Roman"/>
          <w:sz w:val="24"/>
          <w:szCs w:val="24"/>
        </w:rPr>
        <w:t>)</w:t>
      </w:r>
      <w:r w:rsidR="00ED6A53">
        <w:rPr>
          <w:rFonts w:ascii="Times New Roman" w:hAnsi="Times New Roman" w:cs="Times New Roman"/>
          <w:sz w:val="24"/>
          <w:szCs w:val="24"/>
        </w:rPr>
        <w:t xml:space="preserve"> between the </w:t>
      </w:r>
      <w:r w:rsidR="0081067D" w:rsidRPr="0081067D">
        <w:rPr>
          <w:rFonts w:ascii="Times New Roman" w:hAnsi="Times New Roman" w:cs="Times New Roman"/>
          <w:i/>
          <w:sz w:val="24"/>
          <w:szCs w:val="24"/>
        </w:rPr>
        <w:t>control</w:t>
      </w:r>
      <w:r w:rsidR="00ED6A53">
        <w:rPr>
          <w:rFonts w:ascii="Times New Roman" w:hAnsi="Times New Roman" w:cs="Times New Roman"/>
          <w:sz w:val="24"/>
          <w:szCs w:val="24"/>
        </w:rPr>
        <w:t xml:space="preserve"> and the </w:t>
      </w:r>
      <w:r w:rsidR="0081067D" w:rsidRPr="0081067D">
        <w:rPr>
          <w:rFonts w:ascii="Times New Roman" w:hAnsi="Times New Roman" w:cs="Times New Roman"/>
          <w:i/>
          <w:sz w:val="24"/>
          <w:szCs w:val="24"/>
        </w:rPr>
        <w:t>summer drought</w:t>
      </w:r>
      <w:r w:rsidR="00ED6A53">
        <w:rPr>
          <w:rFonts w:ascii="Times New Roman" w:hAnsi="Times New Roman" w:cs="Times New Roman"/>
          <w:sz w:val="24"/>
          <w:szCs w:val="24"/>
        </w:rPr>
        <w:t xml:space="preserve"> treatment</w:t>
      </w:r>
      <w:r w:rsidR="000C59DD" w:rsidRPr="00C131A2">
        <w:rPr>
          <w:rFonts w:ascii="Times New Roman" w:hAnsi="Times New Roman" w:cs="Times New Roman"/>
          <w:sz w:val="24"/>
          <w:szCs w:val="24"/>
        </w:rPr>
        <w:t>.</w:t>
      </w:r>
      <w:r w:rsidR="008A5321" w:rsidRPr="00C131A2">
        <w:rPr>
          <w:rFonts w:ascii="Times New Roman" w:hAnsi="Times New Roman" w:cs="Times New Roman"/>
          <w:sz w:val="24"/>
          <w:szCs w:val="24"/>
        </w:rPr>
        <w:t xml:space="preserve"> </w:t>
      </w:r>
      <w:r w:rsidR="000C59DD" w:rsidRPr="00C131A2">
        <w:rPr>
          <w:rFonts w:ascii="Times New Roman" w:hAnsi="Times New Roman" w:cs="Times New Roman"/>
          <w:sz w:val="24"/>
          <w:szCs w:val="24"/>
        </w:rPr>
        <w:t>M</w:t>
      </w:r>
      <w:proofErr w:type="spellStart"/>
      <w:r w:rsidR="000C59DD" w:rsidRPr="00C131A2">
        <w:rPr>
          <w:rFonts w:ascii="Times New Roman" w:hAnsi="Times New Roman" w:cs="Times New Roman"/>
          <w:sz w:val="24"/>
          <w:szCs w:val="24"/>
          <w:lang w:val="en-GB"/>
        </w:rPr>
        <w:t>ultiple</w:t>
      </w:r>
      <w:proofErr w:type="spellEnd"/>
      <w:r w:rsidR="000C59DD" w:rsidRPr="00C131A2">
        <w:rPr>
          <w:rFonts w:ascii="Times New Roman" w:hAnsi="Times New Roman" w:cs="Times New Roman"/>
          <w:sz w:val="24"/>
          <w:szCs w:val="24"/>
          <w:lang w:val="en-GB"/>
        </w:rPr>
        <w:t xml:space="preserve"> comparisons between watering treatments were performed within each sampling dat</w:t>
      </w:r>
      <w:r w:rsidR="002B3EE2">
        <w:rPr>
          <w:rFonts w:ascii="Times New Roman" w:hAnsi="Times New Roman" w:cs="Times New Roman"/>
          <w:sz w:val="24"/>
          <w:szCs w:val="24"/>
          <w:lang w:val="en-GB"/>
        </w:rPr>
        <w:t xml:space="preserve">e </w:t>
      </w:r>
      <w:r w:rsidR="00141D11">
        <w:rPr>
          <w:rFonts w:ascii="Times New Roman" w:hAnsi="Times New Roman" w:cs="Times New Roman"/>
          <w:sz w:val="24"/>
          <w:szCs w:val="24"/>
          <w:lang w:val="en-GB"/>
        </w:rPr>
        <w:t xml:space="preserve">in </w:t>
      </w:r>
      <w:r w:rsidR="002B3EE2">
        <w:rPr>
          <w:rFonts w:ascii="Times New Roman" w:hAnsi="Times New Roman" w:cs="Times New Roman"/>
          <w:sz w:val="24"/>
          <w:szCs w:val="24"/>
          <w:lang w:val="en-GB"/>
        </w:rPr>
        <w:t xml:space="preserve">panel </w:t>
      </w:r>
      <w:r w:rsidR="00141D11">
        <w:rPr>
          <w:rFonts w:ascii="Times New Roman" w:hAnsi="Times New Roman" w:cs="Times New Roman"/>
          <w:sz w:val="24"/>
          <w:szCs w:val="24"/>
          <w:lang w:val="en-GB"/>
        </w:rPr>
        <w:t>(</w:t>
      </w:r>
      <w:r w:rsidR="002B3EE2">
        <w:rPr>
          <w:rFonts w:ascii="Times New Roman" w:hAnsi="Times New Roman" w:cs="Times New Roman"/>
          <w:sz w:val="24"/>
          <w:szCs w:val="24"/>
          <w:lang w:val="en-GB"/>
        </w:rPr>
        <w:t>a</w:t>
      </w:r>
      <w:r w:rsidR="000C59DD" w:rsidRPr="00C131A2">
        <w:rPr>
          <w:rFonts w:ascii="Times New Roman" w:hAnsi="Times New Roman" w:cs="Times New Roman"/>
          <w:sz w:val="24"/>
          <w:szCs w:val="24"/>
          <w:lang w:val="en-GB"/>
        </w:rPr>
        <w:t>)</w:t>
      </w:r>
      <w:r w:rsidR="00ED6A53">
        <w:rPr>
          <w:rFonts w:ascii="Times New Roman" w:hAnsi="Times New Roman" w:cs="Times New Roman"/>
          <w:sz w:val="24"/>
          <w:szCs w:val="24"/>
          <w:lang w:val="en-GB"/>
        </w:rPr>
        <w:t xml:space="preserve"> because</w:t>
      </w:r>
      <w:r w:rsidR="00141D11">
        <w:rPr>
          <w:rFonts w:ascii="Times New Roman" w:hAnsi="Times New Roman" w:cs="Times New Roman"/>
          <w:sz w:val="24"/>
          <w:szCs w:val="24"/>
          <w:lang w:val="en-GB"/>
        </w:rPr>
        <w:t xml:space="preserve"> between 2014 and 2015</w:t>
      </w:r>
      <w:r w:rsidR="00ED6A53">
        <w:rPr>
          <w:rFonts w:ascii="Times New Roman" w:hAnsi="Times New Roman" w:cs="Times New Roman"/>
          <w:sz w:val="24"/>
          <w:szCs w:val="24"/>
          <w:lang w:val="en-GB"/>
        </w:rPr>
        <w:t xml:space="preserve"> we found an interaction between sampling date and watering treatment, while multiple comparisons were performed </w:t>
      </w:r>
      <w:r w:rsidR="00AA2A9B" w:rsidRPr="00C131A2">
        <w:rPr>
          <w:rFonts w:ascii="Times New Roman" w:hAnsi="Times New Roman" w:cs="Times New Roman"/>
          <w:sz w:val="24"/>
          <w:szCs w:val="24"/>
          <w:lang w:val="en-GB"/>
        </w:rPr>
        <w:t>on the main effect of watering treatment</w:t>
      </w:r>
      <w:r w:rsidR="00141D11">
        <w:rPr>
          <w:rFonts w:ascii="Times New Roman" w:hAnsi="Times New Roman" w:cs="Times New Roman"/>
          <w:sz w:val="24"/>
          <w:szCs w:val="24"/>
          <w:lang w:val="en-GB"/>
        </w:rPr>
        <w:t xml:space="preserve"> in panel (b)</w:t>
      </w:r>
      <w:r w:rsidR="00AA2A9B" w:rsidRPr="00C131A2">
        <w:rPr>
          <w:rFonts w:ascii="Times New Roman" w:hAnsi="Times New Roman" w:cs="Times New Roman"/>
          <w:sz w:val="24"/>
          <w:szCs w:val="24"/>
          <w:lang w:val="en-GB"/>
        </w:rPr>
        <w:t xml:space="preserve"> </w:t>
      </w:r>
      <w:r w:rsidR="00C131A2" w:rsidRPr="00C131A2">
        <w:rPr>
          <w:rFonts w:ascii="Times New Roman" w:hAnsi="Times New Roman" w:cs="Times New Roman"/>
          <w:sz w:val="24"/>
          <w:szCs w:val="24"/>
          <w:lang w:val="en-GB"/>
        </w:rPr>
        <w:t xml:space="preserve">because </w:t>
      </w:r>
      <w:r w:rsidR="001F1204">
        <w:rPr>
          <w:rFonts w:ascii="Times New Roman" w:hAnsi="Times New Roman" w:cs="Times New Roman"/>
          <w:sz w:val="24"/>
          <w:szCs w:val="24"/>
          <w:lang w:val="en-GB"/>
        </w:rPr>
        <w:t>we found no interaction between watering treatment and sampling date</w:t>
      </w:r>
      <w:r w:rsidR="00141D11">
        <w:rPr>
          <w:rFonts w:ascii="Times New Roman" w:hAnsi="Times New Roman" w:cs="Times New Roman"/>
          <w:sz w:val="24"/>
          <w:szCs w:val="24"/>
          <w:lang w:val="en-GB"/>
        </w:rPr>
        <w:t xml:space="preserve"> for data collected </w:t>
      </w:r>
      <w:r w:rsidR="00141D11" w:rsidRPr="00C131A2">
        <w:rPr>
          <w:rFonts w:ascii="Times New Roman" w:hAnsi="Times New Roman" w:cs="Times New Roman"/>
          <w:sz w:val="24"/>
          <w:szCs w:val="24"/>
          <w:lang w:val="en-GB"/>
        </w:rPr>
        <w:t>between 2016 and 2017</w:t>
      </w:r>
      <w:r w:rsidR="000C59DD" w:rsidRPr="00C131A2">
        <w:rPr>
          <w:rFonts w:ascii="Times New Roman" w:hAnsi="Times New Roman" w:cs="Times New Roman"/>
          <w:sz w:val="24"/>
          <w:szCs w:val="24"/>
          <w:lang w:val="en-GB"/>
        </w:rPr>
        <w:t xml:space="preserve">. </w:t>
      </w:r>
    </w:p>
    <w:p w:rsidR="00E3662A" w:rsidRDefault="00E3662A" w:rsidP="00110A4D">
      <w:pPr>
        <w:spacing w:line="480" w:lineRule="auto"/>
        <w:rPr>
          <w:rFonts w:ascii="Times New Roman" w:hAnsi="Times New Roman" w:cs="Times New Roman"/>
          <w:sz w:val="24"/>
          <w:szCs w:val="24"/>
        </w:rPr>
      </w:pPr>
    </w:p>
    <w:p w:rsidR="005B32C0" w:rsidRDefault="006C32DA" w:rsidP="00110A4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spellStart"/>
      <w:r>
        <w:rPr>
          <w:rFonts w:ascii="Times New Roman" w:hAnsi="Times New Roman" w:cs="Times New Roman"/>
          <w:sz w:val="24"/>
          <w:szCs w:val="24"/>
        </w:rPr>
        <w:t>Glomeraceae</w:t>
      </w:r>
      <w:proofErr w:type="spellEnd"/>
      <w:r>
        <w:rPr>
          <w:rFonts w:ascii="Times New Roman" w:hAnsi="Times New Roman" w:cs="Times New Roman"/>
          <w:sz w:val="24"/>
          <w:szCs w:val="24"/>
        </w:rPr>
        <w:t xml:space="preserve"> was the most </w:t>
      </w:r>
      <w:r w:rsidR="00DC770E">
        <w:rPr>
          <w:rFonts w:ascii="Times New Roman" w:hAnsi="Times New Roman" w:cs="Times New Roman"/>
          <w:sz w:val="24"/>
          <w:szCs w:val="24"/>
        </w:rPr>
        <w:t xml:space="preserve">frequently observed </w:t>
      </w:r>
      <w:r>
        <w:rPr>
          <w:rFonts w:ascii="Times New Roman" w:hAnsi="Times New Roman" w:cs="Times New Roman"/>
          <w:sz w:val="24"/>
          <w:szCs w:val="24"/>
        </w:rPr>
        <w:t xml:space="preserve">AM fungal </w:t>
      </w:r>
      <w:proofErr w:type="spellStart"/>
      <w:r w:rsidR="00FE1C7C">
        <w:rPr>
          <w:rFonts w:ascii="Times New Roman" w:hAnsi="Times New Roman" w:cs="Times New Roman"/>
          <w:sz w:val="24"/>
          <w:szCs w:val="24"/>
        </w:rPr>
        <w:t>taxon</w:t>
      </w:r>
      <w:proofErr w:type="spellEnd"/>
      <w:r w:rsidR="00FE1C7C">
        <w:rPr>
          <w:rFonts w:ascii="Times New Roman" w:hAnsi="Times New Roman" w:cs="Times New Roman"/>
          <w:sz w:val="24"/>
          <w:szCs w:val="24"/>
        </w:rPr>
        <w:t xml:space="preserve"> </w:t>
      </w:r>
      <w:r>
        <w:rPr>
          <w:rFonts w:ascii="Times New Roman" w:hAnsi="Times New Roman" w:cs="Times New Roman"/>
          <w:sz w:val="24"/>
          <w:szCs w:val="24"/>
        </w:rPr>
        <w:t xml:space="preserve">at every sampling date, and </w:t>
      </w:r>
      <w:r w:rsidR="003109B7">
        <w:rPr>
          <w:rFonts w:ascii="Times New Roman" w:hAnsi="Times New Roman" w:cs="Times New Roman"/>
          <w:sz w:val="24"/>
          <w:szCs w:val="24"/>
        </w:rPr>
        <w:t xml:space="preserve">within each date, the abundance of </w:t>
      </w:r>
      <w:proofErr w:type="spellStart"/>
      <w:r w:rsidR="003109B7">
        <w:rPr>
          <w:rFonts w:ascii="Times New Roman" w:hAnsi="Times New Roman" w:cs="Times New Roman"/>
          <w:sz w:val="24"/>
          <w:szCs w:val="24"/>
        </w:rPr>
        <w:t>Claroideoglomeraceae</w:t>
      </w:r>
      <w:proofErr w:type="spellEnd"/>
      <w:r w:rsidR="003109B7">
        <w:rPr>
          <w:rFonts w:ascii="Times New Roman" w:hAnsi="Times New Roman" w:cs="Times New Roman"/>
          <w:sz w:val="24"/>
          <w:szCs w:val="24"/>
        </w:rPr>
        <w:t xml:space="preserve"> and </w:t>
      </w:r>
      <w:proofErr w:type="spellStart"/>
      <w:r w:rsidR="003109B7">
        <w:rPr>
          <w:rFonts w:ascii="Times New Roman" w:hAnsi="Times New Roman" w:cs="Times New Roman"/>
          <w:sz w:val="24"/>
          <w:szCs w:val="24"/>
        </w:rPr>
        <w:t>Diversisporaceae</w:t>
      </w:r>
      <w:proofErr w:type="spellEnd"/>
      <w:r w:rsidR="003109B7">
        <w:rPr>
          <w:rFonts w:ascii="Times New Roman" w:hAnsi="Times New Roman" w:cs="Times New Roman"/>
          <w:sz w:val="24"/>
          <w:szCs w:val="24"/>
        </w:rPr>
        <w:t xml:space="preserve"> appeared to vary the most between watering treatments (Fig. S3). </w:t>
      </w:r>
      <w:r w:rsidR="005B32C0">
        <w:rPr>
          <w:rFonts w:ascii="Times New Roman" w:hAnsi="Times New Roman" w:cs="Times New Roman"/>
          <w:sz w:val="24"/>
          <w:szCs w:val="24"/>
        </w:rPr>
        <w:t>We identified specific OTUs associated with the wa</w:t>
      </w:r>
      <w:r w:rsidR="00562A5E">
        <w:rPr>
          <w:rFonts w:ascii="Times New Roman" w:hAnsi="Times New Roman" w:cs="Times New Roman"/>
          <w:sz w:val="24"/>
          <w:szCs w:val="24"/>
        </w:rPr>
        <w:t>tering treatment and we found 24</w:t>
      </w:r>
      <w:r w:rsidR="005B32C0">
        <w:rPr>
          <w:rFonts w:ascii="Times New Roman" w:hAnsi="Times New Roman" w:cs="Times New Roman"/>
          <w:sz w:val="24"/>
          <w:szCs w:val="24"/>
        </w:rPr>
        <w:t xml:space="preserve"> significant OTUs which </w:t>
      </w:r>
      <w:r w:rsidR="00562A5E">
        <w:rPr>
          <w:rFonts w:ascii="Times New Roman" w:hAnsi="Times New Roman" w:cs="Times New Roman"/>
          <w:sz w:val="24"/>
          <w:szCs w:val="24"/>
        </w:rPr>
        <w:t>had an indicator value &gt;</w:t>
      </w:r>
      <w:r w:rsidR="002B3EE2">
        <w:rPr>
          <w:rFonts w:ascii="Times New Roman" w:hAnsi="Times New Roman" w:cs="Times New Roman"/>
          <w:sz w:val="24"/>
          <w:szCs w:val="24"/>
        </w:rPr>
        <w:t xml:space="preserve"> </w:t>
      </w:r>
      <w:r w:rsidR="00562A5E">
        <w:rPr>
          <w:rFonts w:ascii="Times New Roman" w:hAnsi="Times New Roman" w:cs="Times New Roman"/>
          <w:sz w:val="24"/>
          <w:szCs w:val="24"/>
        </w:rPr>
        <w:t xml:space="preserve">0.5. The majority </w:t>
      </w:r>
      <w:r w:rsidR="007343F2">
        <w:rPr>
          <w:rFonts w:ascii="Times New Roman" w:hAnsi="Times New Roman" w:cs="Times New Roman"/>
          <w:sz w:val="24"/>
          <w:szCs w:val="24"/>
        </w:rPr>
        <w:t xml:space="preserve">of these OTUs </w:t>
      </w:r>
      <w:r w:rsidR="00F71C17">
        <w:rPr>
          <w:rFonts w:ascii="Times New Roman" w:hAnsi="Times New Roman" w:cs="Times New Roman"/>
          <w:sz w:val="24"/>
          <w:szCs w:val="24"/>
        </w:rPr>
        <w:t>belong</w:t>
      </w:r>
      <w:r w:rsidR="007343F2">
        <w:rPr>
          <w:rFonts w:ascii="Times New Roman" w:hAnsi="Times New Roman" w:cs="Times New Roman"/>
          <w:sz w:val="24"/>
          <w:szCs w:val="24"/>
        </w:rPr>
        <w:t>ed</w:t>
      </w:r>
      <w:r w:rsidR="00F71C17">
        <w:rPr>
          <w:rFonts w:ascii="Times New Roman" w:hAnsi="Times New Roman" w:cs="Times New Roman"/>
          <w:sz w:val="24"/>
          <w:szCs w:val="24"/>
        </w:rPr>
        <w:t xml:space="preserve"> to the </w:t>
      </w:r>
      <w:proofErr w:type="spellStart"/>
      <w:r w:rsidR="005B32C0">
        <w:rPr>
          <w:rFonts w:ascii="Times New Roman" w:hAnsi="Times New Roman" w:cs="Times New Roman"/>
          <w:sz w:val="24"/>
          <w:szCs w:val="24"/>
        </w:rPr>
        <w:t>Glomera</w:t>
      </w:r>
      <w:r w:rsidR="006B7E3E">
        <w:rPr>
          <w:rFonts w:ascii="Times New Roman" w:hAnsi="Times New Roman" w:cs="Times New Roman"/>
          <w:sz w:val="24"/>
          <w:szCs w:val="24"/>
        </w:rPr>
        <w:t>ceae</w:t>
      </w:r>
      <w:proofErr w:type="spellEnd"/>
      <w:r w:rsidR="00562A5E">
        <w:rPr>
          <w:rFonts w:ascii="Times New Roman" w:hAnsi="Times New Roman" w:cs="Times New Roman"/>
          <w:sz w:val="24"/>
          <w:szCs w:val="24"/>
        </w:rPr>
        <w:t xml:space="preserve">, with indicator OTUs belonging to </w:t>
      </w:r>
      <w:proofErr w:type="spellStart"/>
      <w:r w:rsidR="00562A5E">
        <w:rPr>
          <w:rFonts w:ascii="Times New Roman" w:hAnsi="Times New Roman" w:cs="Times New Roman"/>
          <w:sz w:val="24"/>
          <w:szCs w:val="24"/>
        </w:rPr>
        <w:t>Claroideoglomeraceae</w:t>
      </w:r>
      <w:proofErr w:type="spellEnd"/>
      <w:r w:rsidR="00562A5E">
        <w:rPr>
          <w:rFonts w:ascii="Times New Roman" w:hAnsi="Times New Roman" w:cs="Times New Roman"/>
          <w:sz w:val="24"/>
          <w:szCs w:val="24"/>
        </w:rPr>
        <w:t xml:space="preserve"> and </w:t>
      </w:r>
      <w:proofErr w:type="spellStart"/>
      <w:r w:rsidR="00562A5E">
        <w:rPr>
          <w:rFonts w:ascii="Times New Roman" w:hAnsi="Times New Roman" w:cs="Times New Roman"/>
          <w:sz w:val="24"/>
          <w:szCs w:val="24"/>
        </w:rPr>
        <w:t>Gigasporaceae</w:t>
      </w:r>
      <w:proofErr w:type="spellEnd"/>
      <w:r w:rsidR="00562A5E">
        <w:rPr>
          <w:rFonts w:ascii="Times New Roman" w:hAnsi="Times New Roman" w:cs="Times New Roman"/>
          <w:sz w:val="24"/>
          <w:szCs w:val="24"/>
        </w:rPr>
        <w:t xml:space="preserve"> observed</w:t>
      </w:r>
      <w:r w:rsidR="007A398D">
        <w:rPr>
          <w:rFonts w:ascii="Times New Roman" w:hAnsi="Times New Roman" w:cs="Times New Roman"/>
          <w:sz w:val="24"/>
          <w:szCs w:val="24"/>
        </w:rPr>
        <w:t xml:space="preserve"> mostly</w:t>
      </w:r>
      <w:r w:rsidR="00562A5E">
        <w:rPr>
          <w:rFonts w:ascii="Times New Roman" w:hAnsi="Times New Roman" w:cs="Times New Roman"/>
          <w:sz w:val="24"/>
          <w:szCs w:val="24"/>
        </w:rPr>
        <w:t xml:space="preserve"> at later dates</w:t>
      </w:r>
      <w:r w:rsidR="005B32C0">
        <w:rPr>
          <w:rFonts w:ascii="Times New Roman" w:hAnsi="Times New Roman" w:cs="Times New Roman"/>
          <w:sz w:val="24"/>
          <w:szCs w:val="24"/>
        </w:rPr>
        <w:t xml:space="preserve"> (</w:t>
      </w:r>
      <w:r w:rsidR="007A7560">
        <w:rPr>
          <w:rFonts w:ascii="Times New Roman" w:hAnsi="Times New Roman" w:cs="Times New Roman"/>
          <w:sz w:val="24"/>
          <w:szCs w:val="24"/>
        </w:rPr>
        <w:t xml:space="preserve">in 2016 and 2017, </w:t>
      </w:r>
      <w:r w:rsidR="005B32C0" w:rsidRPr="00012F64">
        <w:rPr>
          <w:rFonts w:ascii="Times New Roman" w:hAnsi="Times New Roman" w:cs="Times New Roman"/>
          <w:sz w:val="24"/>
          <w:szCs w:val="24"/>
        </w:rPr>
        <w:t>Table S</w:t>
      </w:r>
      <w:r w:rsidR="005F34C3">
        <w:rPr>
          <w:rFonts w:ascii="Times New Roman" w:hAnsi="Times New Roman" w:cs="Times New Roman"/>
          <w:sz w:val="24"/>
          <w:szCs w:val="24"/>
        </w:rPr>
        <w:t>3</w:t>
      </w:r>
      <w:r w:rsidR="00515BAE" w:rsidRPr="00012F64">
        <w:rPr>
          <w:rFonts w:ascii="Times New Roman" w:hAnsi="Times New Roman" w:cs="Times New Roman"/>
          <w:sz w:val="24"/>
          <w:szCs w:val="24"/>
        </w:rPr>
        <w:t>)</w:t>
      </w:r>
      <w:r w:rsidR="005B32C0" w:rsidRPr="00012F64">
        <w:rPr>
          <w:rFonts w:ascii="Times New Roman" w:hAnsi="Times New Roman" w:cs="Times New Roman"/>
          <w:sz w:val="24"/>
          <w:szCs w:val="24"/>
        </w:rPr>
        <w:t>.</w:t>
      </w:r>
    </w:p>
    <w:p w:rsidR="00894229" w:rsidRPr="00F607A4" w:rsidRDefault="00F45D7C" w:rsidP="00F607A4">
      <w:pPr>
        <w:spacing w:line="480" w:lineRule="auto"/>
        <w:rPr>
          <w:rFonts w:ascii="Times New Roman" w:hAnsi="Times New Roman" w:cs="Times New Roman"/>
          <w:sz w:val="24"/>
          <w:szCs w:val="24"/>
        </w:rPr>
      </w:pPr>
      <w:r>
        <w:rPr>
          <w:rFonts w:ascii="Times New Roman" w:hAnsi="Times New Roman" w:cs="Times New Roman"/>
          <w:sz w:val="24"/>
          <w:szCs w:val="24"/>
        </w:rPr>
        <w:t>W</w:t>
      </w:r>
      <w:r w:rsidR="003109B7">
        <w:rPr>
          <w:rFonts w:ascii="Times New Roman" w:hAnsi="Times New Roman" w:cs="Times New Roman"/>
          <w:sz w:val="24"/>
          <w:szCs w:val="24"/>
        </w:rPr>
        <w:t>e tested</w:t>
      </w:r>
      <w:r w:rsidR="00E3662A">
        <w:rPr>
          <w:rFonts w:ascii="Times New Roman" w:hAnsi="Times New Roman" w:cs="Times New Roman"/>
          <w:sz w:val="24"/>
          <w:szCs w:val="24"/>
        </w:rPr>
        <w:t xml:space="preserve"> the compositional data </w:t>
      </w:r>
      <w:r w:rsidR="007343F2">
        <w:rPr>
          <w:rFonts w:ascii="Times New Roman" w:hAnsi="Times New Roman" w:cs="Times New Roman"/>
          <w:sz w:val="24"/>
          <w:szCs w:val="24"/>
        </w:rPr>
        <w:t xml:space="preserve">of AM fungi </w:t>
      </w:r>
      <w:r w:rsidR="00E3662A">
        <w:rPr>
          <w:rFonts w:ascii="Times New Roman" w:hAnsi="Times New Roman" w:cs="Times New Roman"/>
          <w:sz w:val="24"/>
          <w:szCs w:val="24"/>
        </w:rPr>
        <w:t xml:space="preserve">from each sampling run separately as </w:t>
      </w:r>
      <w:proofErr w:type="spellStart"/>
      <w:r w:rsidR="00E3662A">
        <w:rPr>
          <w:rFonts w:ascii="Times New Roman" w:hAnsi="Times New Roman" w:cs="Times New Roman"/>
          <w:sz w:val="24"/>
          <w:szCs w:val="24"/>
        </w:rPr>
        <w:t>i</w:t>
      </w:r>
      <w:proofErr w:type="spellEnd"/>
      <w:r w:rsidR="00E3662A">
        <w:rPr>
          <w:rFonts w:ascii="Times New Roman" w:hAnsi="Times New Roman" w:cs="Times New Roman"/>
          <w:sz w:val="24"/>
          <w:szCs w:val="24"/>
        </w:rPr>
        <w:t xml:space="preserve">) </w:t>
      </w:r>
      <w:r w:rsidR="007A7560">
        <w:rPr>
          <w:rFonts w:ascii="Times New Roman" w:hAnsi="Times New Roman" w:cs="Times New Roman"/>
          <w:sz w:val="24"/>
          <w:szCs w:val="24"/>
        </w:rPr>
        <w:t>sampling run effect</w:t>
      </w:r>
      <w:r w:rsidR="00E3662A">
        <w:rPr>
          <w:rFonts w:ascii="Times New Roman" w:hAnsi="Times New Roman" w:cs="Times New Roman"/>
          <w:sz w:val="24"/>
          <w:szCs w:val="24"/>
        </w:rPr>
        <w:t xml:space="preserve"> was very large and obscured all other patterns (</w:t>
      </w:r>
      <w:r w:rsidR="00E105A2">
        <w:rPr>
          <w:rFonts w:ascii="Times New Roman" w:hAnsi="Times New Roman" w:cs="Times New Roman"/>
          <w:sz w:val="24"/>
          <w:szCs w:val="24"/>
        </w:rPr>
        <w:t>Fig. S1 and S2</w:t>
      </w:r>
      <w:r w:rsidR="00E3662A">
        <w:rPr>
          <w:rFonts w:ascii="Times New Roman" w:hAnsi="Times New Roman" w:cs="Times New Roman"/>
          <w:sz w:val="24"/>
          <w:szCs w:val="24"/>
        </w:rPr>
        <w:t>) and ii) it was not possible to account for this effect using random effects in these analyses. Between 2014 and 2015, we found that the community composition varied according to the sampling date (</w:t>
      </w:r>
      <w:r w:rsidR="00E3662A">
        <w:rPr>
          <w:rFonts w:ascii="Times New Roman" w:hAnsi="Times New Roman" w:cs="Times New Roman"/>
          <w:i/>
          <w:sz w:val="24"/>
          <w:szCs w:val="24"/>
        </w:rPr>
        <w:t>R</w:t>
      </w:r>
      <w:r w:rsidR="00E3662A">
        <w:rPr>
          <w:rFonts w:ascii="Times New Roman" w:hAnsi="Times New Roman" w:cs="Times New Roman"/>
          <w:i/>
          <w:sz w:val="24"/>
          <w:szCs w:val="24"/>
          <w:vertAlign w:val="superscript"/>
        </w:rPr>
        <w:t>2</w:t>
      </w:r>
      <w:r w:rsidR="00E3662A">
        <w:rPr>
          <w:rFonts w:ascii="Times New Roman" w:hAnsi="Times New Roman" w:cs="Times New Roman"/>
          <w:sz w:val="24"/>
          <w:szCs w:val="24"/>
          <w:vertAlign w:val="superscript"/>
        </w:rPr>
        <w:t xml:space="preserve"> </w:t>
      </w:r>
      <w:r w:rsidR="00E3662A">
        <w:rPr>
          <w:rFonts w:ascii="Times New Roman" w:hAnsi="Times New Roman" w:cs="Times New Roman"/>
          <w:sz w:val="24"/>
          <w:szCs w:val="24"/>
        </w:rPr>
        <w:t xml:space="preserve">= 0.08,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&lt; 0.01</w:t>
      </w:r>
      <w:r w:rsidR="00774C6F">
        <w:rPr>
          <w:rFonts w:ascii="Times New Roman" w:hAnsi="Times New Roman" w:cs="Times New Roman"/>
          <w:sz w:val="24"/>
          <w:szCs w:val="24"/>
        </w:rPr>
        <w:t xml:space="preserve">, Table </w:t>
      </w:r>
      <w:r w:rsidR="008F5BB4">
        <w:rPr>
          <w:rFonts w:ascii="Times New Roman" w:hAnsi="Times New Roman" w:cs="Times New Roman"/>
          <w:sz w:val="24"/>
          <w:szCs w:val="24"/>
        </w:rPr>
        <w:t>2</w:t>
      </w:r>
      <w:r w:rsidR="007E707E">
        <w:rPr>
          <w:rFonts w:ascii="Times New Roman" w:hAnsi="Times New Roman" w:cs="Times New Roman"/>
          <w:sz w:val="24"/>
          <w:szCs w:val="24"/>
        </w:rPr>
        <w:t xml:space="preserve">). </w:t>
      </w:r>
      <w:r w:rsidR="007A7560">
        <w:rPr>
          <w:rFonts w:ascii="Times New Roman" w:hAnsi="Times New Roman" w:cs="Times New Roman"/>
          <w:sz w:val="24"/>
          <w:szCs w:val="24"/>
        </w:rPr>
        <w:t>We observed</w:t>
      </w:r>
      <w:r w:rsidR="00E3662A">
        <w:rPr>
          <w:rFonts w:ascii="Times New Roman" w:hAnsi="Times New Roman" w:cs="Times New Roman"/>
          <w:sz w:val="24"/>
          <w:szCs w:val="24"/>
        </w:rPr>
        <w:t xml:space="preserve"> </w:t>
      </w:r>
      <w:r w:rsidR="007A7560">
        <w:rPr>
          <w:rFonts w:ascii="Times New Roman" w:hAnsi="Times New Roman" w:cs="Times New Roman"/>
          <w:sz w:val="24"/>
          <w:szCs w:val="24"/>
        </w:rPr>
        <w:t xml:space="preserve">no </w:t>
      </w:r>
      <w:r w:rsidR="00E3662A">
        <w:rPr>
          <w:rFonts w:ascii="Times New Roman" w:hAnsi="Times New Roman" w:cs="Times New Roman"/>
          <w:sz w:val="24"/>
          <w:szCs w:val="24"/>
        </w:rPr>
        <w:t>effect of the watering treatment on the community composition (</w:t>
      </w:r>
      <w:r w:rsidR="00E3662A">
        <w:rPr>
          <w:rFonts w:ascii="Times New Roman" w:hAnsi="Times New Roman" w:cs="Times New Roman"/>
          <w:i/>
          <w:sz w:val="24"/>
          <w:szCs w:val="24"/>
        </w:rPr>
        <w:t>R</w:t>
      </w:r>
      <w:r w:rsidR="00E3662A">
        <w:rPr>
          <w:rFonts w:ascii="Times New Roman" w:hAnsi="Times New Roman" w:cs="Times New Roman"/>
          <w:i/>
          <w:sz w:val="24"/>
          <w:szCs w:val="24"/>
          <w:vertAlign w:val="superscript"/>
        </w:rPr>
        <w:t>2</w:t>
      </w:r>
      <w:r w:rsidR="00E3662A">
        <w:rPr>
          <w:rFonts w:ascii="Times New Roman" w:hAnsi="Times New Roman" w:cs="Times New Roman"/>
          <w:sz w:val="24"/>
          <w:szCs w:val="24"/>
          <w:vertAlign w:val="superscript"/>
        </w:rPr>
        <w:t xml:space="preserve"> </w:t>
      </w:r>
      <w:r w:rsidR="00E3662A">
        <w:rPr>
          <w:rFonts w:ascii="Times New Roman" w:hAnsi="Times New Roman" w:cs="Times New Roman"/>
          <w:sz w:val="24"/>
          <w:szCs w:val="24"/>
        </w:rPr>
        <w:t xml:space="preserve">= 0.03,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 0.09)</w:t>
      </w:r>
      <w:r w:rsidR="007E707E">
        <w:rPr>
          <w:rFonts w:ascii="Times New Roman" w:hAnsi="Times New Roman" w:cs="Times New Roman"/>
          <w:sz w:val="24"/>
          <w:szCs w:val="24"/>
        </w:rPr>
        <w:t xml:space="preserve"> and</w:t>
      </w:r>
      <w:r w:rsidR="00921C3C">
        <w:rPr>
          <w:rFonts w:ascii="Times New Roman" w:hAnsi="Times New Roman" w:cs="Times New Roman"/>
          <w:sz w:val="24"/>
          <w:szCs w:val="24"/>
        </w:rPr>
        <w:t>, in the ordination,</w:t>
      </w:r>
      <w:r w:rsidR="007E707E">
        <w:rPr>
          <w:rFonts w:ascii="Times New Roman" w:hAnsi="Times New Roman" w:cs="Times New Roman"/>
          <w:sz w:val="24"/>
          <w:szCs w:val="24"/>
        </w:rPr>
        <w:t xml:space="preserve"> </w:t>
      </w:r>
      <w:r w:rsidR="00613403" w:rsidRPr="00613403">
        <w:rPr>
          <w:rFonts w:ascii="Times New Roman" w:hAnsi="Times New Roman" w:cs="Times New Roman"/>
          <w:sz w:val="24"/>
          <w:szCs w:val="24"/>
        </w:rPr>
        <w:t>we observed a trend towards differentiation by treatment but also substantial overlap along both axes, indicating that the watering treatment had, at most, a weak effect on the structuring of AM fungal communities</w:t>
      </w:r>
      <w:r w:rsidR="007E707E" w:rsidRPr="00AF4CC4">
        <w:rPr>
          <w:rFonts w:ascii="Times New Roman" w:hAnsi="Times New Roman" w:cs="Times New Roman"/>
          <w:sz w:val="24"/>
          <w:szCs w:val="24"/>
        </w:rPr>
        <w:t xml:space="preserve"> (Fig. </w:t>
      </w:r>
      <w:r w:rsidR="008F5BB4">
        <w:rPr>
          <w:rFonts w:ascii="Times New Roman" w:hAnsi="Times New Roman" w:cs="Times New Roman"/>
          <w:sz w:val="24"/>
          <w:szCs w:val="24"/>
        </w:rPr>
        <w:t>2</w:t>
      </w:r>
      <w:r w:rsidR="007E707E" w:rsidRPr="00AF4CC4">
        <w:rPr>
          <w:rFonts w:ascii="Times New Roman" w:hAnsi="Times New Roman" w:cs="Times New Roman"/>
          <w:sz w:val="24"/>
          <w:szCs w:val="24"/>
        </w:rPr>
        <w:t>a)</w:t>
      </w:r>
      <w:r w:rsidR="00E3662A" w:rsidRPr="00AF4CC4">
        <w:rPr>
          <w:rFonts w:ascii="Times New Roman" w:hAnsi="Times New Roman" w:cs="Times New Roman"/>
          <w:sz w:val="24"/>
          <w:szCs w:val="24"/>
        </w:rPr>
        <w:t>.</w:t>
      </w:r>
      <w:r w:rsidR="00E3662A">
        <w:rPr>
          <w:rFonts w:ascii="Times New Roman" w:hAnsi="Times New Roman" w:cs="Times New Roman"/>
          <w:sz w:val="24"/>
          <w:szCs w:val="24"/>
        </w:rPr>
        <w:t xml:space="preserve"> We found no evidence that the watering treatment</w:t>
      </w:r>
      <w:r w:rsidR="00DF65D4">
        <w:rPr>
          <w:rFonts w:ascii="Times New Roman" w:hAnsi="Times New Roman" w:cs="Times New Roman"/>
          <w:sz w:val="24"/>
          <w:szCs w:val="24"/>
        </w:rPr>
        <w:t>s</w:t>
      </w:r>
      <w:r w:rsidR="00E3662A">
        <w:rPr>
          <w:rFonts w:ascii="Times New Roman" w:hAnsi="Times New Roman" w:cs="Times New Roman"/>
          <w:sz w:val="24"/>
          <w:szCs w:val="24"/>
        </w:rPr>
        <w:t xml:space="preserve"> influenced </w:t>
      </w:r>
      <w:r w:rsidR="003815FF">
        <w:rPr>
          <w:rFonts w:ascii="Times New Roman" w:hAnsi="Times New Roman" w:cs="Times New Roman"/>
          <w:sz w:val="24"/>
          <w:szCs w:val="24"/>
        </w:rPr>
        <w:t xml:space="preserve">AM fungal </w:t>
      </w:r>
      <w:r w:rsidR="00E3662A">
        <w:rPr>
          <w:rFonts w:ascii="Times New Roman" w:hAnsi="Times New Roman" w:cs="Times New Roman"/>
          <w:sz w:val="24"/>
          <w:szCs w:val="24"/>
        </w:rPr>
        <w:t>communit</w:t>
      </w:r>
      <w:r w:rsidR="003815FF">
        <w:rPr>
          <w:rFonts w:ascii="Times New Roman" w:hAnsi="Times New Roman" w:cs="Times New Roman"/>
          <w:sz w:val="24"/>
          <w:szCs w:val="24"/>
        </w:rPr>
        <w:t xml:space="preserve">ies </w:t>
      </w:r>
      <w:r w:rsidR="006A4F8C">
        <w:rPr>
          <w:rFonts w:ascii="Times New Roman" w:hAnsi="Times New Roman" w:cs="Times New Roman"/>
          <w:sz w:val="24"/>
          <w:szCs w:val="24"/>
        </w:rPr>
        <w:t xml:space="preserve">differently </w:t>
      </w:r>
      <w:r w:rsidR="003815FF">
        <w:rPr>
          <w:rFonts w:ascii="Times New Roman" w:hAnsi="Times New Roman" w:cs="Times New Roman"/>
          <w:sz w:val="24"/>
          <w:szCs w:val="24"/>
        </w:rPr>
        <w:t xml:space="preserve">depending </w:t>
      </w:r>
      <w:r w:rsidR="00E3662A">
        <w:rPr>
          <w:rFonts w:ascii="Times New Roman" w:hAnsi="Times New Roman" w:cs="Times New Roman"/>
          <w:sz w:val="24"/>
          <w:szCs w:val="24"/>
        </w:rPr>
        <w:t>on the sampling date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 0.99).</w:t>
      </w:r>
      <w:r w:rsidR="007E707E">
        <w:rPr>
          <w:rFonts w:ascii="Times New Roman" w:hAnsi="Times New Roman" w:cs="Times New Roman"/>
          <w:sz w:val="24"/>
          <w:szCs w:val="24"/>
        </w:rPr>
        <w:t xml:space="preserve"> </w:t>
      </w:r>
      <w:r w:rsidR="00530F02">
        <w:rPr>
          <w:rFonts w:ascii="Times New Roman" w:hAnsi="Times New Roman" w:cs="Times New Roman"/>
          <w:sz w:val="24"/>
          <w:szCs w:val="24"/>
        </w:rPr>
        <w:t>Treatment effects were stronger for samples collected in 2016 and 2017. For these dates</w:t>
      </w:r>
      <w:r w:rsidR="00E3662A">
        <w:rPr>
          <w:rFonts w:ascii="Times New Roman" w:hAnsi="Times New Roman" w:cs="Times New Roman"/>
          <w:sz w:val="24"/>
          <w:szCs w:val="24"/>
        </w:rPr>
        <w:t>, we found a small but significant effect of the watering treatment (</w:t>
      </w:r>
      <w:r w:rsidR="00E3662A">
        <w:rPr>
          <w:rFonts w:ascii="Times New Roman" w:hAnsi="Times New Roman" w:cs="Times New Roman"/>
          <w:i/>
          <w:sz w:val="24"/>
          <w:szCs w:val="24"/>
        </w:rPr>
        <w:t>R</w:t>
      </w:r>
      <w:r w:rsidR="00E3662A">
        <w:rPr>
          <w:rFonts w:ascii="Times New Roman" w:hAnsi="Times New Roman" w:cs="Times New Roman"/>
          <w:i/>
          <w:sz w:val="24"/>
          <w:szCs w:val="24"/>
          <w:vertAlign w:val="superscript"/>
        </w:rPr>
        <w:t>2</w:t>
      </w:r>
      <w:r w:rsidR="00E3662A">
        <w:rPr>
          <w:rFonts w:ascii="Times New Roman" w:hAnsi="Times New Roman" w:cs="Times New Roman"/>
          <w:sz w:val="24"/>
          <w:szCs w:val="24"/>
          <w:vertAlign w:val="superscript"/>
        </w:rPr>
        <w:t xml:space="preserve"> </w:t>
      </w:r>
      <w:r w:rsidR="00E3662A">
        <w:rPr>
          <w:rFonts w:ascii="Times New Roman" w:hAnsi="Times New Roman" w:cs="Times New Roman"/>
          <w:sz w:val="24"/>
          <w:szCs w:val="24"/>
        </w:rPr>
        <w:t xml:space="preserve">= 0.05,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&lt; 0.01</w:t>
      </w:r>
      <w:r w:rsidR="00774C6F">
        <w:rPr>
          <w:rFonts w:ascii="Times New Roman" w:hAnsi="Times New Roman" w:cs="Times New Roman"/>
          <w:sz w:val="24"/>
          <w:szCs w:val="24"/>
        </w:rPr>
        <w:t xml:space="preserve">, Table </w:t>
      </w:r>
      <w:r w:rsidR="008F5BB4">
        <w:rPr>
          <w:rFonts w:ascii="Times New Roman" w:hAnsi="Times New Roman" w:cs="Times New Roman"/>
          <w:sz w:val="24"/>
          <w:szCs w:val="24"/>
        </w:rPr>
        <w:t>2</w:t>
      </w:r>
      <w:r w:rsidR="00E3662A">
        <w:rPr>
          <w:rFonts w:ascii="Times New Roman" w:hAnsi="Times New Roman" w:cs="Times New Roman"/>
          <w:sz w:val="24"/>
          <w:szCs w:val="24"/>
        </w:rPr>
        <w:t>) and sampling date (</w:t>
      </w:r>
      <w:r w:rsidR="00E3662A">
        <w:rPr>
          <w:rFonts w:ascii="Times New Roman" w:hAnsi="Times New Roman" w:cs="Times New Roman"/>
          <w:i/>
          <w:sz w:val="24"/>
          <w:szCs w:val="24"/>
        </w:rPr>
        <w:t>R</w:t>
      </w:r>
      <w:r w:rsidR="00E3662A">
        <w:rPr>
          <w:rFonts w:ascii="Times New Roman" w:hAnsi="Times New Roman" w:cs="Times New Roman"/>
          <w:i/>
          <w:sz w:val="24"/>
          <w:szCs w:val="24"/>
          <w:vertAlign w:val="superscript"/>
        </w:rPr>
        <w:t>2</w:t>
      </w:r>
      <w:r w:rsidR="00E3662A">
        <w:rPr>
          <w:rFonts w:ascii="Times New Roman" w:hAnsi="Times New Roman" w:cs="Times New Roman"/>
          <w:sz w:val="24"/>
          <w:szCs w:val="24"/>
          <w:vertAlign w:val="superscript"/>
        </w:rPr>
        <w:t xml:space="preserve"> </w:t>
      </w:r>
      <w:r w:rsidR="00E3662A">
        <w:rPr>
          <w:rFonts w:ascii="Times New Roman" w:hAnsi="Times New Roman" w:cs="Times New Roman"/>
          <w:sz w:val="24"/>
          <w:szCs w:val="24"/>
        </w:rPr>
        <w:t xml:space="preserve">= 0.08,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&lt; 0.01) on the community composition but no significant interaction between the watering treatment and the sampling date (</w:t>
      </w:r>
      <w:r w:rsidR="00E3662A">
        <w:rPr>
          <w:rFonts w:ascii="Times New Roman" w:hAnsi="Times New Roman" w:cs="Times New Roman"/>
          <w:i/>
          <w:sz w:val="24"/>
          <w:szCs w:val="24"/>
        </w:rPr>
        <w:t>P</w:t>
      </w:r>
      <w:r w:rsidR="00E3662A">
        <w:rPr>
          <w:rFonts w:ascii="Times New Roman" w:hAnsi="Times New Roman" w:cs="Times New Roman"/>
          <w:sz w:val="24"/>
          <w:szCs w:val="24"/>
        </w:rPr>
        <w:t xml:space="preserve"> = 0.99). We observed that between 2016 and 2017, the watering treatments formed distinctive communities (Fig. </w:t>
      </w:r>
      <w:r w:rsidR="008F5BB4">
        <w:rPr>
          <w:rFonts w:ascii="Times New Roman" w:hAnsi="Times New Roman" w:cs="Times New Roman"/>
          <w:sz w:val="24"/>
          <w:szCs w:val="24"/>
        </w:rPr>
        <w:t>2</w:t>
      </w:r>
      <w:r w:rsidR="00E3662A">
        <w:rPr>
          <w:rFonts w:ascii="Times New Roman" w:hAnsi="Times New Roman" w:cs="Times New Roman"/>
          <w:sz w:val="24"/>
          <w:szCs w:val="24"/>
        </w:rPr>
        <w:t xml:space="preserve">b), with the largest difference </w:t>
      </w:r>
      <w:r w:rsidR="00DF65D4">
        <w:rPr>
          <w:rFonts w:ascii="Times New Roman" w:hAnsi="Times New Roman" w:cs="Times New Roman"/>
          <w:sz w:val="24"/>
          <w:szCs w:val="24"/>
        </w:rPr>
        <w:t xml:space="preserve">between </w:t>
      </w:r>
      <w:r w:rsidR="00E3662A">
        <w:rPr>
          <w:rFonts w:ascii="Times New Roman" w:hAnsi="Times New Roman" w:cs="Times New Roman"/>
          <w:sz w:val="24"/>
          <w:szCs w:val="24"/>
        </w:rPr>
        <w:t xml:space="preserve">the control </w:t>
      </w:r>
      <w:r w:rsidR="00DF65D4">
        <w:rPr>
          <w:rFonts w:ascii="Times New Roman" w:hAnsi="Times New Roman" w:cs="Times New Roman"/>
          <w:sz w:val="24"/>
          <w:szCs w:val="24"/>
        </w:rPr>
        <w:t>and</w:t>
      </w:r>
      <w:r w:rsidR="00E3662A">
        <w:rPr>
          <w:rFonts w:ascii="Times New Roman" w:hAnsi="Times New Roman" w:cs="Times New Roman"/>
          <w:sz w:val="24"/>
          <w:szCs w:val="24"/>
        </w:rPr>
        <w:t xml:space="preserve"> the summer drought treatment (</w:t>
      </w:r>
      <w:r w:rsidR="00856C95">
        <w:rPr>
          <w:rFonts w:ascii="Times New Roman" w:hAnsi="Times New Roman" w:cs="Times New Roman"/>
          <w:sz w:val="24"/>
          <w:szCs w:val="24"/>
        </w:rPr>
        <w:t xml:space="preserve">multiple comparisons; </w:t>
      </w:r>
      <w:r w:rsidR="00856C95" w:rsidRPr="00856C95">
        <w:rPr>
          <w:rFonts w:ascii="Times New Roman" w:hAnsi="Times New Roman" w:cs="Times New Roman"/>
          <w:i/>
          <w:sz w:val="24"/>
          <w:szCs w:val="24"/>
        </w:rPr>
        <w:t>R</w:t>
      </w:r>
      <w:r w:rsidR="00856C95" w:rsidRPr="00856C95">
        <w:rPr>
          <w:rFonts w:ascii="Times New Roman" w:hAnsi="Times New Roman" w:cs="Times New Roman"/>
          <w:i/>
          <w:sz w:val="24"/>
          <w:szCs w:val="24"/>
          <w:vertAlign w:val="superscript"/>
        </w:rPr>
        <w:t>2</w:t>
      </w:r>
      <w:r w:rsidR="00856C95">
        <w:rPr>
          <w:rFonts w:ascii="Times New Roman" w:hAnsi="Times New Roman" w:cs="Times New Roman"/>
          <w:sz w:val="24"/>
          <w:szCs w:val="24"/>
        </w:rPr>
        <w:t xml:space="preserve"> = 0.05, </w:t>
      </w:r>
      <w:r w:rsidR="00856C95" w:rsidRPr="00856C95">
        <w:rPr>
          <w:rFonts w:ascii="Times New Roman" w:hAnsi="Times New Roman" w:cs="Times New Roman"/>
          <w:i/>
          <w:sz w:val="24"/>
          <w:szCs w:val="24"/>
        </w:rPr>
        <w:t>P</w:t>
      </w:r>
      <w:r w:rsidR="00856C95">
        <w:rPr>
          <w:rFonts w:ascii="Times New Roman" w:hAnsi="Times New Roman" w:cs="Times New Roman"/>
          <w:sz w:val="24"/>
          <w:szCs w:val="24"/>
        </w:rPr>
        <w:t xml:space="preserve"> &lt; 0.01, in Fig. 2b</w:t>
      </w:r>
      <w:r w:rsidR="00E3662A">
        <w:rPr>
          <w:rFonts w:ascii="Times New Roman" w:hAnsi="Times New Roman" w:cs="Times New Roman"/>
          <w:sz w:val="24"/>
          <w:szCs w:val="24"/>
        </w:rPr>
        <w:t xml:space="preserve">) </w:t>
      </w:r>
      <w:r w:rsidR="00DF65D4">
        <w:rPr>
          <w:rFonts w:ascii="Times New Roman" w:hAnsi="Times New Roman" w:cs="Times New Roman"/>
          <w:sz w:val="24"/>
          <w:szCs w:val="24"/>
        </w:rPr>
        <w:t>followed by</w:t>
      </w:r>
      <w:r w:rsidR="00E3662A">
        <w:rPr>
          <w:rFonts w:ascii="Times New Roman" w:hAnsi="Times New Roman" w:cs="Times New Roman"/>
          <w:sz w:val="24"/>
          <w:szCs w:val="24"/>
        </w:rPr>
        <w:t xml:space="preserve"> the </w:t>
      </w:r>
      <w:r w:rsidR="00DF65D4">
        <w:rPr>
          <w:rFonts w:ascii="Times New Roman" w:hAnsi="Times New Roman" w:cs="Times New Roman"/>
          <w:sz w:val="24"/>
          <w:szCs w:val="24"/>
        </w:rPr>
        <w:t xml:space="preserve">control and </w:t>
      </w:r>
      <w:r w:rsidR="00E3662A">
        <w:rPr>
          <w:rFonts w:ascii="Times New Roman" w:hAnsi="Times New Roman" w:cs="Times New Roman"/>
          <w:sz w:val="24"/>
          <w:szCs w:val="24"/>
        </w:rPr>
        <w:t>reduced treatment</w:t>
      </w:r>
      <w:r w:rsidR="00BD787B">
        <w:rPr>
          <w:rFonts w:ascii="Times New Roman" w:hAnsi="Times New Roman" w:cs="Times New Roman"/>
          <w:sz w:val="24"/>
          <w:szCs w:val="24"/>
        </w:rPr>
        <w:t>, which</w:t>
      </w:r>
      <w:r w:rsidR="00E3662A">
        <w:rPr>
          <w:rFonts w:ascii="Times New Roman" w:hAnsi="Times New Roman" w:cs="Times New Roman"/>
          <w:sz w:val="24"/>
          <w:szCs w:val="24"/>
        </w:rPr>
        <w:t xml:space="preserve"> </w:t>
      </w:r>
      <w:r w:rsidR="00856C95">
        <w:rPr>
          <w:rFonts w:ascii="Times New Roman" w:hAnsi="Times New Roman" w:cs="Times New Roman"/>
          <w:sz w:val="24"/>
          <w:szCs w:val="24"/>
        </w:rPr>
        <w:t xml:space="preserve">was </w:t>
      </w:r>
      <w:r w:rsidR="00E86F46">
        <w:rPr>
          <w:rFonts w:ascii="Times New Roman" w:hAnsi="Times New Roman" w:cs="Times New Roman"/>
          <w:sz w:val="24"/>
          <w:szCs w:val="24"/>
        </w:rPr>
        <w:t xml:space="preserve">marginally </w:t>
      </w:r>
      <w:r w:rsidR="00F74B07">
        <w:rPr>
          <w:rFonts w:ascii="Times New Roman" w:hAnsi="Times New Roman" w:cs="Times New Roman"/>
          <w:sz w:val="24"/>
          <w:szCs w:val="24"/>
        </w:rPr>
        <w:t>non-</w:t>
      </w:r>
      <w:r w:rsidR="00856C95">
        <w:rPr>
          <w:rFonts w:ascii="Times New Roman" w:hAnsi="Times New Roman" w:cs="Times New Roman"/>
          <w:sz w:val="24"/>
          <w:szCs w:val="24"/>
        </w:rPr>
        <w:t xml:space="preserve">significant </w:t>
      </w:r>
      <w:r w:rsidR="00E3662A">
        <w:rPr>
          <w:rFonts w:ascii="Times New Roman" w:hAnsi="Times New Roman" w:cs="Times New Roman"/>
          <w:sz w:val="24"/>
          <w:szCs w:val="24"/>
        </w:rPr>
        <w:t>(</w:t>
      </w:r>
      <w:r w:rsidR="00856C95">
        <w:rPr>
          <w:rFonts w:ascii="Times New Roman" w:hAnsi="Times New Roman" w:cs="Times New Roman"/>
          <w:sz w:val="24"/>
          <w:szCs w:val="24"/>
        </w:rPr>
        <w:t xml:space="preserve">multiple comparisons; </w:t>
      </w:r>
      <w:r w:rsidR="00856C95" w:rsidRPr="00856C95">
        <w:rPr>
          <w:rFonts w:ascii="Times New Roman" w:hAnsi="Times New Roman" w:cs="Times New Roman"/>
          <w:i/>
          <w:sz w:val="24"/>
          <w:szCs w:val="24"/>
        </w:rPr>
        <w:t>R</w:t>
      </w:r>
      <w:r w:rsidR="00856C95" w:rsidRPr="00856C95">
        <w:rPr>
          <w:rFonts w:ascii="Times New Roman" w:hAnsi="Times New Roman" w:cs="Times New Roman"/>
          <w:i/>
          <w:sz w:val="24"/>
          <w:szCs w:val="24"/>
          <w:vertAlign w:val="superscript"/>
        </w:rPr>
        <w:t>2</w:t>
      </w:r>
      <w:r w:rsidR="00856C95">
        <w:rPr>
          <w:rFonts w:ascii="Times New Roman" w:hAnsi="Times New Roman" w:cs="Times New Roman"/>
          <w:sz w:val="24"/>
          <w:szCs w:val="24"/>
        </w:rPr>
        <w:t xml:space="preserve"> = 0.04, </w:t>
      </w:r>
      <w:r w:rsidR="00856C95" w:rsidRPr="00856C95">
        <w:rPr>
          <w:rFonts w:ascii="Times New Roman" w:hAnsi="Times New Roman" w:cs="Times New Roman"/>
          <w:i/>
          <w:sz w:val="24"/>
          <w:szCs w:val="24"/>
        </w:rPr>
        <w:t>P</w:t>
      </w:r>
      <w:r w:rsidR="00856C95">
        <w:rPr>
          <w:rFonts w:ascii="Times New Roman" w:hAnsi="Times New Roman" w:cs="Times New Roman"/>
          <w:sz w:val="24"/>
          <w:szCs w:val="24"/>
        </w:rPr>
        <w:t xml:space="preserve"> = 0.09, in Fig. 2b</w:t>
      </w:r>
      <w:r w:rsidR="00F607A4">
        <w:rPr>
          <w:rFonts w:ascii="Times New Roman" w:hAnsi="Times New Roman" w:cs="Times New Roman"/>
          <w:sz w:val="24"/>
          <w:szCs w:val="24"/>
        </w:rPr>
        <w:t xml:space="preserve">). </w:t>
      </w:r>
      <w:r w:rsidR="00676F9D">
        <w:rPr>
          <w:rFonts w:ascii="Times New Roman" w:hAnsi="Times New Roman" w:cs="Times New Roman"/>
          <w:color w:val="000000" w:themeColor="text1"/>
          <w:sz w:val="24"/>
          <w:szCs w:val="24"/>
        </w:rPr>
        <w:t xml:space="preserve">Watering </w:t>
      </w:r>
      <w:r w:rsidR="00676F9D">
        <w:rPr>
          <w:rFonts w:ascii="Times New Roman" w:hAnsi="Times New Roman" w:cs="Times New Roman"/>
          <w:color w:val="000000" w:themeColor="text1"/>
          <w:sz w:val="24"/>
          <w:szCs w:val="24"/>
        </w:rPr>
        <w:lastRenderedPageBreak/>
        <w:t>treatment effects observed</w:t>
      </w:r>
      <w:r w:rsidR="005F34C3">
        <w:rPr>
          <w:rFonts w:ascii="Times New Roman" w:hAnsi="Times New Roman" w:cs="Times New Roman"/>
          <w:color w:val="000000" w:themeColor="text1"/>
          <w:sz w:val="24"/>
          <w:szCs w:val="24"/>
        </w:rPr>
        <w:t xml:space="preserve"> </w:t>
      </w:r>
      <w:r w:rsidR="00730FBC">
        <w:rPr>
          <w:rFonts w:ascii="Times New Roman" w:hAnsi="Times New Roman" w:cs="Times New Roman"/>
          <w:color w:val="000000" w:themeColor="text1"/>
          <w:sz w:val="24"/>
          <w:szCs w:val="24"/>
        </w:rPr>
        <w:t>at</w:t>
      </w:r>
      <w:r w:rsidR="005F34C3">
        <w:rPr>
          <w:rFonts w:ascii="Times New Roman" w:hAnsi="Times New Roman" w:cs="Times New Roman"/>
          <w:color w:val="000000" w:themeColor="text1"/>
          <w:sz w:val="24"/>
          <w:szCs w:val="24"/>
        </w:rPr>
        <w:t xml:space="preserve"> these</w:t>
      </w:r>
      <w:r w:rsidR="00730FBC">
        <w:rPr>
          <w:rFonts w:ascii="Times New Roman" w:hAnsi="Times New Roman" w:cs="Times New Roman"/>
          <w:color w:val="000000" w:themeColor="text1"/>
          <w:sz w:val="24"/>
          <w:szCs w:val="24"/>
        </w:rPr>
        <w:t xml:space="preserve"> later dates do not correspond to a reduction in soil water content at these dates compared to 2014 and 2015</w:t>
      </w:r>
      <w:r w:rsidR="005F34C3">
        <w:rPr>
          <w:rFonts w:ascii="Times New Roman" w:hAnsi="Times New Roman" w:cs="Times New Roman"/>
          <w:color w:val="000000" w:themeColor="text1"/>
          <w:sz w:val="24"/>
          <w:szCs w:val="24"/>
        </w:rPr>
        <w:t xml:space="preserve"> (Table S2)</w:t>
      </w:r>
      <w:r w:rsidR="00730FBC">
        <w:rPr>
          <w:rFonts w:ascii="Times New Roman" w:hAnsi="Times New Roman" w:cs="Times New Roman"/>
          <w:color w:val="000000" w:themeColor="text1"/>
          <w:sz w:val="24"/>
          <w:szCs w:val="24"/>
        </w:rPr>
        <w:t xml:space="preserve">. </w:t>
      </w:r>
      <w:r w:rsidR="00F607A4" w:rsidRPr="00F607A4">
        <w:rPr>
          <w:rFonts w:ascii="Times New Roman" w:hAnsi="Times New Roman" w:cs="Times New Roman"/>
          <w:sz w:val="24"/>
          <w:szCs w:val="24"/>
        </w:rPr>
        <w:t>Variance explained by watering treatment was small overall, never exceeding 3% on any date, and was highest in autumn 2017 (Table S4).</w:t>
      </w:r>
      <w:r w:rsidR="0004613B">
        <w:rPr>
          <w:rFonts w:ascii="Times New Roman" w:hAnsi="Times New Roman" w:cs="Times New Roman"/>
          <w:sz w:val="24"/>
          <w:szCs w:val="24"/>
        </w:rPr>
        <w:t xml:space="preserve"> In addition, the proportion of variation explained by PCNM axes tended to be </w:t>
      </w:r>
      <w:r w:rsidR="007A7560">
        <w:rPr>
          <w:rFonts w:ascii="Times New Roman" w:hAnsi="Times New Roman" w:cs="Times New Roman"/>
          <w:sz w:val="24"/>
          <w:szCs w:val="24"/>
        </w:rPr>
        <w:t>lower in later years than in earlier years</w:t>
      </w:r>
      <w:r w:rsidR="00D02AF0">
        <w:rPr>
          <w:rFonts w:ascii="Times New Roman" w:hAnsi="Times New Roman" w:cs="Times New Roman"/>
          <w:sz w:val="24"/>
          <w:szCs w:val="24"/>
        </w:rPr>
        <w:t xml:space="preserve"> (Table S</w:t>
      </w:r>
      <w:r w:rsidR="00730FBC">
        <w:rPr>
          <w:rFonts w:ascii="Times New Roman" w:hAnsi="Times New Roman" w:cs="Times New Roman"/>
          <w:sz w:val="24"/>
          <w:szCs w:val="24"/>
        </w:rPr>
        <w:t>4</w:t>
      </w:r>
      <w:r w:rsidR="00D02AF0">
        <w:rPr>
          <w:rFonts w:ascii="Times New Roman" w:hAnsi="Times New Roman" w:cs="Times New Roman"/>
          <w:sz w:val="24"/>
          <w:szCs w:val="24"/>
        </w:rPr>
        <w:t>).</w:t>
      </w:r>
      <w:r w:rsidR="00125728">
        <w:rPr>
          <w:rFonts w:ascii="Times New Roman" w:hAnsi="Times New Roman" w:cs="Times New Roman"/>
          <w:sz w:val="24"/>
          <w:szCs w:val="24"/>
        </w:rPr>
        <w:t xml:space="preserve"> </w:t>
      </w:r>
    </w:p>
    <w:p w:rsidR="00894229" w:rsidRDefault="00894229" w:rsidP="00110A4D">
      <w:pPr>
        <w:spacing w:line="480" w:lineRule="auto"/>
        <w:rPr>
          <w:rFonts w:ascii="Times New Roman" w:hAnsi="Times New Roman" w:cs="Times New Roman"/>
          <w:sz w:val="24"/>
          <w:szCs w:val="24"/>
        </w:rPr>
      </w:pPr>
    </w:p>
    <w:p w:rsidR="00397F47" w:rsidRPr="007A7560" w:rsidRDefault="00397F47" w:rsidP="00110A4D">
      <w:pPr>
        <w:spacing w:line="480" w:lineRule="auto"/>
        <w:rPr>
          <w:rFonts w:ascii="Times New Roman" w:hAnsi="Times New Roman" w:cs="Times New Roman"/>
          <w:sz w:val="24"/>
          <w:szCs w:val="24"/>
        </w:rPr>
      </w:pPr>
    </w:p>
    <w:p w:rsidR="00774C6F" w:rsidRDefault="00774C6F" w:rsidP="00110A4D">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 xml:space="preserve">Table </w:t>
      </w:r>
      <w:r w:rsidR="008F5BB4">
        <w:rPr>
          <w:rFonts w:ascii="Times New Roman" w:hAnsi="Times New Roman" w:cs="Times New Roman"/>
          <w:sz w:val="24"/>
          <w:szCs w:val="24"/>
        </w:rPr>
        <w:t>2</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w:t>
      </w:r>
      <w:r w:rsidR="00C45C2A">
        <w:rPr>
          <w:rFonts w:ascii="Times New Roman" w:hAnsi="Times New Roman" w:cs="Times New Roman"/>
          <w:sz w:val="24"/>
          <w:szCs w:val="24"/>
        </w:rPr>
        <w:t>er</w:t>
      </w:r>
      <w:r>
        <w:rPr>
          <w:rFonts w:ascii="Times New Roman" w:hAnsi="Times New Roman" w:cs="Times New Roman"/>
          <w:sz w:val="24"/>
          <w:szCs w:val="24"/>
        </w:rPr>
        <w:t>MANOVA</w:t>
      </w:r>
      <w:proofErr w:type="spellEnd"/>
      <w:r>
        <w:rPr>
          <w:rFonts w:ascii="Times New Roman" w:hAnsi="Times New Roman" w:cs="Times New Roman"/>
          <w:sz w:val="24"/>
          <w:szCs w:val="24"/>
        </w:rPr>
        <w:t xml:space="preserve"> results when testing the effect of the watering treatment, sampling date as well as their interaction on the AM fungal community richness</w:t>
      </w:r>
      <w:r w:rsidR="00CB58D4">
        <w:rPr>
          <w:rFonts w:ascii="Times New Roman" w:hAnsi="Times New Roman" w:cs="Times New Roman"/>
          <w:sz w:val="24"/>
          <w:szCs w:val="24"/>
        </w:rPr>
        <w:t xml:space="preserve"> for samples collected in 2014-2015 and 2016-2017</w:t>
      </w:r>
      <w:r>
        <w:rPr>
          <w:rFonts w:ascii="Times New Roman" w:hAnsi="Times New Roman" w:cs="Times New Roman"/>
          <w:sz w:val="24"/>
          <w:szCs w:val="24"/>
        </w:rPr>
        <w:t>.</w:t>
      </w:r>
    </w:p>
    <w:tbl>
      <w:tblPr>
        <w:tblW w:w="9056" w:type="dxa"/>
        <w:tblInd w:w="108" w:type="dxa"/>
        <w:tblLook w:val="04A0"/>
      </w:tblPr>
      <w:tblGrid>
        <w:gridCol w:w="2367"/>
        <w:gridCol w:w="1063"/>
        <w:gridCol w:w="791"/>
        <w:gridCol w:w="1166"/>
        <w:gridCol w:w="1076"/>
        <w:gridCol w:w="1050"/>
        <w:gridCol w:w="1543"/>
      </w:tblGrid>
      <w:tr w:rsidR="00774C6F" w:rsidRPr="00774C6F" w:rsidTr="006643B3">
        <w:trPr>
          <w:trHeight w:val="321"/>
        </w:trPr>
        <w:tc>
          <w:tcPr>
            <w:tcW w:w="2367" w:type="dxa"/>
            <w:vMerge w:val="restart"/>
            <w:tcBorders>
              <w:top w:val="single" w:sz="4" w:space="0" w:color="auto"/>
              <w:left w:val="nil"/>
              <w:bottom w:val="single" w:sz="4" w:space="0" w:color="000000"/>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Effect</w:t>
            </w:r>
          </w:p>
        </w:tc>
        <w:tc>
          <w:tcPr>
            <w:tcW w:w="3020" w:type="dxa"/>
            <w:gridSpan w:val="3"/>
            <w:tcBorders>
              <w:top w:val="single" w:sz="4" w:space="0" w:color="auto"/>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2014-2015</w:t>
            </w:r>
          </w:p>
        </w:tc>
        <w:tc>
          <w:tcPr>
            <w:tcW w:w="3669" w:type="dxa"/>
            <w:gridSpan w:val="3"/>
            <w:tcBorders>
              <w:top w:val="single" w:sz="4" w:space="0" w:color="auto"/>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2016-2017</w:t>
            </w:r>
          </w:p>
        </w:tc>
      </w:tr>
      <w:tr w:rsidR="00774C6F" w:rsidRPr="00774C6F" w:rsidTr="006643B3">
        <w:trPr>
          <w:trHeight w:val="383"/>
        </w:trPr>
        <w:tc>
          <w:tcPr>
            <w:tcW w:w="2367" w:type="dxa"/>
            <w:vMerge/>
            <w:tcBorders>
              <w:top w:val="single" w:sz="4" w:space="0" w:color="auto"/>
              <w:left w:val="nil"/>
              <w:bottom w:val="single" w:sz="4" w:space="0" w:color="000000"/>
              <w:right w:val="nil"/>
            </w:tcBorders>
            <w:vAlign w:val="center"/>
            <w:hideMark/>
          </w:tcPr>
          <w:p w:rsidR="00774C6F" w:rsidRPr="00774C6F" w:rsidRDefault="00774C6F" w:rsidP="00397F47">
            <w:pPr>
              <w:spacing w:after="0"/>
              <w:rPr>
                <w:rFonts w:ascii="Times New Roman" w:eastAsia="Times New Roman" w:hAnsi="Times New Roman" w:cs="Times New Roman"/>
                <w:color w:val="000000"/>
                <w:sz w:val="24"/>
                <w:szCs w:val="24"/>
                <w:lang w:eastAsia="en-AU"/>
              </w:rPr>
            </w:pPr>
          </w:p>
        </w:tc>
        <w:tc>
          <w:tcPr>
            <w:tcW w:w="1063"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i/>
                <w:iCs/>
                <w:color w:val="000000"/>
                <w:sz w:val="24"/>
                <w:szCs w:val="24"/>
                <w:lang w:eastAsia="en-AU"/>
              </w:rPr>
              <w:t>F</w:t>
            </w:r>
            <w:r w:rsidRPr="00774C6F">
              <w:rPr>
                <w:rFonts w:ascii="Times New Roman" w:eastAsia="Times New Roman" w:hAnsi="Times New Roman" w:cs="Times New Roman"/>
                <w:color w:val="000000"/>
                <w:sz w:val="24"/>
                <w:szCs w:val="24"/>
                <w:lang w:eastAsia="en-AU"/>
              </w:rPr>
              <w:t>-value</w:t>
            </w:r>
          </w:p>
        </w:tc>
        <w:tc>
          <w:tcPr>
            <w:tcW w:w="791"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R</w:t>
            </w:r>
            <w:r w:rsidRPr="00774C6F">
              <w:rPr>
                <w:rFonts w:ascii="Times New Roman" w:eastAsia="Times New Roman" w:hAnsi="Times New Roman" w:cs="Times New Roman"/>
                <w:color w:val="000000"/>
                <w:sz w:val="24"/>
                <w:szCs w:val="24"/>
                <w:vertAlign w:val="superscript"/>
                <w:lang w:eastAsia="en-AU"/>
              </w:rPr>
              <w:t>2</w:t>
            </w:r>
          </w:p>
        </w:tc>
        <w:tc>
          <w:tcPr>
            <w:tcW w:w="1166"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i/>
                <w:iCs/>
                <w:color w:val="000000"/>
                <w:sz w:val="24"/>
                <w:szCs w:val="24"/>
                <w:lang w:eastAsia="en-AU"/>
              </w:rPr>
              <w:t>P</w:t>
            </w:r>
            <w:r w:rsidRPr="00774C6F">
              <w:rPr>
                <w:rFonts w:ascii="Times New Roman" w:eastAsia="Times New Roman" w:hAnsi="Times New Roman" w:cs="Times New Roman"/>
                <w:color w:val="000000"/>
                <w:sz w:val="24"/>
                <w:szCs w:val="24"/>
                <w:lang w:eastAsia="en-AU"/>
              </w:rPr>
              <w:t>-value</w:t>
            </w:r>
          </w:p>
        </w:tc>
        <w:tc>
          <w:tcPr>
            <w:tcW w:w="1076"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i/>
                <w:iCs/>
                <w:color w:val="000000"/>
                <w:sz w:val="24"/>
                <w:szCs w:val="24"/>
                <w:lang w:eastAsia="en-AU"/>
              </w:rPr>
              <w:t>F</w:t>
            </w:r>
            <w:r w:rsidRPr="00774C6F">
              <w:rPr>
                <w:rFonts w:ascii="Times New Roman" w:eastAsia="Times New Roman" w:hAnsi="Times New Roman" w:cs="Times New Roman"/>
                <w:color w:val="000000"/>
                <w:sz w:val="24"/>
                <w:szCs w:val="24"/>
                <w:lang w:eastAsia="en-AU"/>
              </w:rPr>
              <w:t>-value</w:t>
            </w:r>
          </w:p>
        </w:tc>
        <w:tc>
          <w:tcPr>
            <w:tcW w:w="1050"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R</w:t>
            </w:r>
            <w:r w:rsidRPr="00774C6F">
              <w:rPr>
                <w:rFonts w:ascii="Times New Roman" w:eastAsia="Times New Roman" w:hAnsi="Times New Roman" w:cs="Times New Roman"/>
                <w:color w:val="000000"/>
                <w:sz w:val="24"/>
                <w:szCs w:val="24"/>
                <w:vertAlign w:val="superscript"/>
                <w:lang w:eastAsia="en-AU"/>
              </w:rPr>
              <w:t>2</w:t>
            </w:r>
          </w:p>
        </w:tc>
        <w:tc>
          <w:tcPr>
            <w:tcW w:w="1543"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i/>
                <w:iCs/>
                <w:color w:val="000000"/>
                <w:sz w:val="24"/>
                <w:szCs w:val="24"/>
                <w:lang w:eastAsia="en-AU"/>
              </w:rPr>
              <w:t>P</w:t>
            </w:r>
            <w:r w:rsidRPr="00774C6F">
              <w:rPr>
                <w:rFonts w:ascii="Times New Roman" w:eastAsia="Times New Roman" w:hAnsi="Times New Roman" w:cs="Times New Roman"/>
                <w:color w:val="000000"/>
                <w:sz w:val="24"/>
                <w:szCs w:val="24"/>
                <w:lang w:eastAsia="en-AU"/>
              </w:rPr>
              <w:t>-value</w:t>
            </w:r>
          </w:p>
        </w:tc>
      </w:tr>
      <w:tr w:rsidR="00774C6F" w:rsidRPr="00774C6F" w:rsidTr="006643B3">
        <w:trPr>
          <w:trHeight w:val="321"/>
        </w:trPr>
        <w:tc>
          <w:tcPr>
            <w:tcW w:w="2367"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Watering treatment</w:t>
            </w:r>
          </w:p>
        </w:tc>
        <w:tc>
          <w:tcPr>
            <w:tcW w:w="1063"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1.19</w:t>
            </w:r>
          </w:p>
        </w:tc>
        <w:tc>
          <w:tcPr>
            <w:tcW w:w="791"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0.03</w:t>
            </w:r>
          </w:p>
        </w:tc>
        <w:tc>
          <w:tcPr>
            <w:tcW w:w="1166"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0.09</w:t>
            </w:r>
          </w:p>
        </w:tc>
        <w:tc>
          <w:tcPr>
            <w:tcW w:w="1076"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1.38</w:t>
            </w:r>
          </w:p>
        </w:tc>
        <w:tc>
          <w:tcPr>
            <w:tcW w:w="1050"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0.05</w:t>
            </w:r>
          </w:p>
        </w:tc>
        <w:tc>
          <w:tcPr>
            <w:tcW w:w="1543"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&lt;0.01</w:t>
            </w:r>
          </w:p>
        </w:tc>
      </w:tr>
      <w:tr w:rsidR="00774C6F" w:rsidRPr="00774C6F" w:rsidTr="006643B3">
        <w:trPr>
          <w:trHeight w:val="321"/>
        </w:trPr>
        <w:tc>
          <w:tcPr>
            <w:tcW w:w="2367"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Sampling date</w:t>
            </w:r>
          </w:p>
        </w:tc>
        <w:tc>
          <w:tcPr>
            <w:tcW w:w="1063"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1.85</w:t>
            </w:r>
          </w:p>
        </w:tc>
        <w:tc>
          <w:tcPr>
            <w:tcW w:w="791"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0.08</w:t>
            </w:r>
          </w:p>
        </w:tc>
        <w:tc>
          <w:tcPr>
            <w:tcW w:w="1166"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&lt;0.01</w:t>
            </w:r>
          </w:p>
        </w:tc>
        <w:tc>
          <w:tcPr>
            <w:tcW w:w="1076"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2.05</w:t>
            </w:r>
          </w:p>
        </w:tc>
        <w:tc>
          <w:tcPr>
            <w:tcW w:w="1050"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0.08</w:t>
            </w:r>
          </w:p>
        </w:tc>
        <w:tc>
          <w:tcPr>
            <w:tcW w:w="1543" w:type="dxa"/>
            <w:tcBorders>
              <w:top w:val="nil"/>
              <w:left w:val="nil"/>
              <w:bottom w:val="nil"/>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&lt;0.01</w:t>
            </w:r>
          </w:p>
        </w:tc>
      </w:tr>
      <w:tr w:rsidR="00774C6F" w:rsidRPr="00774C6F" w:rsidTr="006643B3">
        <w:trPr>
          <w:trHeight w:val="643"/>
        </w:trPr>
        <w:tc>
          <w:tcPr>
            <w:tcW w:w="2367" w:type="dxa"/>
            <w:tcBorders>
              <w:top w:val="nil"/>
              <w:left w:val="nil"/>
              <w:bottom w:val="single" w:sz="4" w:space="0" w:color="auto"/>
              <w:right w:val="nil"/>
            </w:tcBorders>
            <w:shd w:val="clear" w:color="auto" w:fill="auto"/>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Watering treatment x sampling date</w:t>
            </w:r>
          </w:p>
        </w:tc>
        <w:tc>
          <w:tcPr>
            <w:tcW w:w="1063"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0.76</w:t>
            </w:r>
          </w:p>
        </w:tc>
        <w:tc>
          <w:tcPr>
            <w:tcW w:w="791"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w:t>
            </w:r>
          </w:p>
        </w:tc>
        <w:tc>
          <w:tcPr>
            <w:tcW w:w="1166"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0.99</w:t>
            </w:r>
          </w:p>
        </w:tc>
        <w:tc>
          <w:tcPr>
            <w:tcW w:w="1076"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0.79</w:t>
            </w:r>
          </w:p>
        </w:tc>
        <w:tc>
          <w:tcPr>
            <w:tcW w:w="1050"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w:t>
            </w:r>
          </w:p>
        </w:tc>
        <w:tc>
          <w:tcPr>
            <w:tcW w:w="1543" w:type="dxa"/>
            <w:tcBorders>
              <w:top w:val="nil"/>
              <w:left w:val="nil"/>
              <w:bottom w:val="single" w:sz="4" w:space="0" w:color="auto"/>
              <w:right w:val="nil"/>
            </w:tcBorders>
            <w:shd w:val="clear" w:color="auto" w:fill="auto"/>
            <w:noWrap/>
            <w:vAlign w:val="center"/>
            <w:hideMark/>
          </w:tcPr>
          <w:p w:rsidR="00774C6F" w:rsidRPr="00774C6F" w:rsidRDefault="00774C6F" w:rsidP="00397F47">
            <w:pPr>
              <w:spacing w:after="0"/>
              <w:jc w:val="center"/>
              <w:rPr>
                <w:rFonts w:ascii="Times New Roman" w:eastAsia="Times New Roman" w:hAnsi="Times New Roman" w:cs="Times New Roman"/>
                <w:color w:val="000000"/>
                <w:sz w:val="24"/>
                <w:szCs w:val="24"/>
                <w:lang w:eastAsia="en-AU"/>
              </w:rPr>
            </w:pPr>
            <w:r w:rsidRPr="00774C6F">
              <w:rPr>
                <w:rFonts w:ascii="Times New Roman" w:eastAsia="Times New Roman" w:hAnsi="Times New Roman" w:cs="Times New Roman"/>
                <w:color w:val="000000"/>
                <w:sz w:val="24"/>
                <w:szCs w:val="24"/>
                <w:lang w:eastAsia="en-AU"/>
              </w:rPr>
              <w:t>0.99</w:t>
            </w:r>
          </w:p>
        </w:tc>
      </w:tr>
    </w:tbl>
    <w:p w:rsidR="00774C6F" w:rsidRDefault="00774C6F" w:rsidP="00110A4D">
      <w:pPr>
        <w:spacing w:line="480" w:lineRule="auto"/>
        <w:rPr>
          <w:rFonts w:ascii="Times New Roman" w:hAnsi="Times New Roman" w:cs="Times New Roman"/>
          <w:sz w:val="24"/>
          <w:szCs w:val="24"/>
        </w:rPr>
      </w:pPr>
    </w:p>
    <w:p w:rsidR="000352D4" w:rsidRDefault="00613403" w:rsidP="00110A4D">
      <w:pPr>
        <w:spacing w:line="480" w:lineRule="auto"/>
        <w:rPr>
          <w:rFonts w:ascii="Times New Roman" w:hAnsi="Times New Roman" w:cs="Times New Roman"/>
          <w:sz w:val="24"/>
          <w:szCs w:val="24"/>
        </w:rPr>
      </w:pPr>
      <w:r>
        <w:rPr>
          <w:rFonts w:ascii="Times New Roman" w:hAnsi="Times New Roman" w:cs="Times New Roman"/>
          <w:noProof/>
          <w:sz w:val="24"/>
          <w:szCs w:val="24"/>
          <w:lang w:val="fr-FR" w:eastAsia="fr-FR"/>
        </w:rPr>
        <w:lastRenderedPageBreak/>
        <w:drawing>
          <wp:inline distT="0" distB="0" distL="0" distR="0">
            <wp:extent cx="5731510" cy="5268965"/>
            <wp:effectExtent l="1905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5268965"/>
                    </a:xfrm>
                    <a:prstGeom prst="rect">
                      <a:avLst/>
                    </a:prstGeom>
                    <a:noFill/>
                    <a:ln w="9525">
                      <a:noFill/>
                      <a:miter lim="800000"/>
                      <a:headEnd/>
                      <a:tailEnd/>
                    </a:ln>
                  </pic:spPr>
                </pic:pic>
              </a:graphicData>
            </a:graphic>
          </wp:inline>
        </w:drawing>
      </w:r>
    </w:p>
    <w:p w:rsidR="00E3662A" w:rsidRDefault="00E3662A" w:rsidP="00110A4D">
      <w:pPr>
        <w:spacing w:line="480" w:lineRule="auto"/>
        <w:rPr>
          <w:rFonts w:ascii="Times New Roman" w:hAnsi="Times New Roman" w:cs="Times New Roman"/>
          <w:sz w:val="24"/>
          <w:szCs w:val="24"/>
        </w:rPr>
      </w:pPr>
    </w:p>
    <w:p w:rsidR="00E3662A" w:rsidRDefault="00E3662A" w:rsidP="00110A4D">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Fig</w:t>
      </w:r>
      <w:r w:rsidR="008F5BB4">
        <w:rPr>
          <w:rFonts w:ascii="Times New Roman" w:hAnsi="Times New Roman" w:cs="Times New Roman"/>
          <w:sz w:val="24"/>
          <w:szCs w:val="24"/>
        </w:rPr>
        <w:t>ure 2</w:t>
      </w:r>
      <w:r>
        <w:rPr>
          <w:rFonts w:ascii="Times New Roman" w:hAnsi="Times New Roman" w:cs="Times New Roman"/>
          <w:sz w:val="24"/>
          <w:szCs w:val="24"/>
        </w:rPr>
        <w:t>.</w:t>
      </w:r>
      <w:proofErr w:type="gramEnd"/>
      <w:r>
        <w:rPr>
          <w:rFonts w:ascii="Times New Roman" w:hAnsi="Times New Roman" w:cs="Times New Roman"/>
          <w:sz w:val="24"/>
          <w:szCs w:val="24"/>
        </w:rPr>
        <w:t xml:space="preserve"> Distance-based redundancy analysis (db-RDA) ordination of AM fungal communities sampled between 2014 and 2015 (a) and between 2016 and 2017 (b), constrained by watering treatment.</w:t>
      </w:r>
    </w:p>
    <w:p w:rsidR="00397F47" w:rsidRDefault="00397F47" w:rsidP="00110A4D">
      <w:pPr>
        <w:spacing w:line="480" w:lineRule="auto"/>
        <w:rPr>
          <w:rFonts w:ascii="Times New Roman" w:hAnsi="Times New Roman" w:cs="Times New Roman"/>
          <w:sz w:val="24"/>
          <w:szCs w:val="24"/>
        </w:rPr>
      </w:pPr>
    </w:p>
    <w:p w:rsidR="00F804EF" w:rsidRPr="003F653A" w:rsidRDefault="003F653A" w:rsidP="00110A4D">
      <w:pPr>
        <w:spacing w:line="48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w:t>
      </w:r>
      <w:r w:rsidR="00F804EF" w:rsidRPr="003F653A">
        <w:rPr>
          <w:rFonts w:ascii="Times New Roman" w:hAnsi="Times New Roman" w:cs="Times New Roman"/>
          <w:b/>
          <w:color w:val="000000" w:themeColor="text1"/>
          <w:sz w:val="24"/>
          <w:szCs w:val="24"/>
        </w:rPr>
        <w:t xml:space="preserve">lant-AM fungal </w:t>
      </w:r>
      <w:r w:rsidR="00DF65D4" w:rsidRPr="003F653A">
        <w:rPr>
          <w:rFonts w:ascii="Times New Roman" w:hAnsi="Times New Roman" w:cs="Times New Roman"/>
          <w:b/>
          <w:color w:val="000000" w:themeColor="text1"/>
          <w:sz w:val="24"/>
          <w:szCs w:val="24"/>
        </w:rPr>
        <w:t>communit</w:t>
      </w:r>
      <w:r w:rsidR="00DF65D4">
        <w:rPr>
          <w:rFonts w:ascii="Times New Roman" w:hAnsi="Times New Roman" w:cs="Times New Roman"/>
          <w:b/>
          <w:color w:val="000000" w:themeColor="text1"/>
          <w:sz w:val="24"/>
          <w:szCs w:val="24"/>
        </w:rPr>
        <w:t>y</w:t>
      </w:r>
      <w:r w:rsidR="00DF65D4" w:rsidRPr="003F653A">
        <w:rPr>
          <w:rFonts w:ascii="Times New Roman" w:hAnsi="Times New Roman" w:cs="Times New Roman"/>
          <w:b/>
          <w:color w:val="000000" w:themeColor="text1"/>
          <w:sz w:val="24"/>
          <w:szCs w:val="24"/>
        </w:rPr>
        <w:t xml:space="preserve"> </w:t>
      </w:r>
      <w:r w:rsidR="00F804EF" w:rsidRPr="003F653A">
        <w:rPr>
          <w:rFonts w:ascii="Times New Roman" w:hAnsi="Times New Roman" w:cs="Times New Roman"/>
          <w:b/>
          <w:color w:val="000000" w:themeColor="text1"/>
          <w:sz w:val="24"/>
          <w:szCs w:val="24"/>
        </w:rPr>
        <w:t>co-associations are not influenced by altered rainfall regimes</w:t>
      </w:r>
    </w:p>
    <w:p w:rsidR="00D66895" w:rsidRDefault="000D77AD" w:rsidP="00110A4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Plant communities were also responsive to watering treatments (</w:t>
      </w:r>
      <w:proofErr w:type="spellStart"/>
      <w:r w:rsidR="00AE0597">
        <w:rPr>
          <w:rFonts w:ascii="Times New Roman" w:hAnsi="Times New Roman" w:cs="Times New Roman"/>
          <w:sz w:val="24"/>
          <w:szCs w:val="24"/>
        </w:rPr>
        <w:t>P</w:t>
      </w:r>
      <w:r w:rsidR="00C45C2A">
        <w:rPr>
          <w:rFonts w:ascii="Times New Roman" w:hAnsi="Times New Roman" w:cs="Times New Roman"/>
          <w:sz w:val="24"/>
          <w:szCs w:val="24"/>
        </w:rPr>
        <w:t>er</w:t>
      </w:r>
      <w:r w:rsidR="00AE0597">
        <w:rPr>
          <w:rFonts w:ascii="Times New Roman" w:hAnsi="Times New Roman" w:cs="Times New Roman"/>
          <w:sz w:val="24"/>
          <w:szCs w:val="24"/>
        </w:rPr>
        <w:t>MANOVA</w:t>
      </w:r>
      <w:proofErr w:type="spellEnd"/>
      <w:r w:rsidR="00C45C2A">
        <w:rPr>
          <w:rFonts w:ascii="Times New Roman" w:hAnsi="Times New Roman" w:cs="Times New Roman"/>
          <w:sz w:val="24"/>
          <w:szCs w:val="24"/>
        </w:rPr>
        <w:t xml:space="preserve">; </w:t>
      </w:r>
      <w:r w:rsidR="00C45C2A">
        <w:rPr>
          <w:rFonts w:ascii="Times New Roman" w:hAnsi="Times New Roman" w:cs="Times New Roman"/>
          <w:i/>
          <w:sz w:val="24"/>
          <w:szCs w:val="24"/>
        </w:rPr>
        <w:t>F</w:t>
      </w:r>
      <w:r w:rsidR="00C45C2A">
        <w:rPr>
          <w:rFonts w:ascii="Times New Roman" w:hAnsi="Times New Roman" w:cs="Times New Roman"/>
          <w:sz w:val="24"/>
          <w:szCs w:val="24"/>
          <w:vertAlign w:val="subscript"/>
        </w:rPr>
        <w:t>2</w:t>
      </w:r>
      <w:proofErr w:type="gramStart"/>
      <w:r w:rsidR="00C45C2A">
        <w:rPr>
          <w:rFonts w:ascii="Times New Roman" w:hAnsi="Times New Roman" w:cs="Times New Roman"/>
          <w:sz w:val="24"/>
          <w:szCs w:val="24"/>
          <w:vertAlign w:val="subscript"/>
        </w:rPr>
        <w:t>,98</w:t>
      </w:r>
      <w:proofErr w:type="gramEnd"/>
      <w:r w:rsidR="00C45C2A">
        <w:rPr>
          <w:rFonts w:ascii="Times New Roman" w:hAnsi="Times New Roman" w:cs="Times New Roman"/>
          <w:sz w:val="24"/>
          <w:szCs w:val="24"/>
        </w:rPr>
        <w:t xml:space="preserve"> = 3.8, </w:t>
      </w:r>
      <w:r w:rsidR="00C45C2A">
        <w:rPr>
          <w:rFonts w:ascii="Times New Roman" w:hAnsi="Times New Roman" w:cs="Times New Roman"/>
          <w:i/>
          <w:sz w:val="24"/>
          <w:szCs w:val="24"/>
        </w:rPr>
        <w:t>R</w:t>
      </w:r>
      <w:r w:rsidR="00C45C2A">
        <w:rPr>
          <w:rFonts w:ascii="Times New Roman" w:hAnsi="Times New Roman" w:cs="Times New Roman"/>
          <w:i/>
          <w:sz w:val="24"/>
          <w:szCs w:val="24"/>
          <w:vertAlign w:val="superscript"/>
        </w:rPr>
        <w:t>2</w:t>
      </w:r>
      <w:r w:rsidR="00C45C2A">
        <w:rPr>
          <w:rFonts w:ascii="Times New Roman" w:hAnsi="Times New Roman" w:cs="Times New Roman"/>
          <w:sz w:val="24"/>
          <w:szCs w:val="24"/>
        </w:rPr>
        <w:t xml:space="preserve"> = 0.05, </w:t>
      </w:r>
      <w:r w:rsidR="00C45C2A">
        <w:rPr>
          <w:rFonts w:ascii="Times New Roman" w:hAnsi="Times New Roman" w:cs="Times New Roman"/>
          <w:i/>
          <w:sz w:val="24"/>
          <w:szCs w:val="24"/>
        </w:rPr>
        <w:t>P</w:t>
      </w:r>
      <w:r w:rsidR="00C45C2A">
        <w:rPr>
          <w:rFonts w:ascii="Times New Roman" w:hAnsi="Times New Roman" w:cs="Times New Roman"/>
          <w:sz w:val="24"/>
          <w:szCs w:val="24"/>
        </w:rPr>
        <w:t xml:space="preserve"> &lt; 0.01; Fig. S4</w:t>
      </w:r>
      <w:r>
        <w:rPr>
          <w:rFonts w:ascii="Times New Roman" w:hAnsi="Times New Roman" w:cs="Times New Roman"/>
          <w:sz w:val="24"/>
          <w:szCs w:val="24"/>
        </w:rPr>
        <w:t>)</w:t>
      </w:r>
      <w:r w:rsidR="00C45C2A">
        <w:rPr>
          <w:rFonts w:ascii="Times New Roman" w:hAnsi="Times New Roman" w:cs="Times New Roman"/>
          <w:sz w:val="24"/>
          <w:szCs w:val="24"/>
        </w:rPr>
        <w:t xml:space="preserve"> and differed between sampling dates (</w:t>
      </w:r>
      <w:proofErr w:type="spellStart"/>
      <w:r w:rsidR="00C45C2A">
        <w:rPr>
          <w:rFonts w:ascii="Times New Roman" w:hAnsi="Times New Roman" w:cs="Times New Roman"/>
          <w:sz w:val="24"/>
          <w:szCs w:val="24"/>
        </w:rPr>
        <w:t>PerMANOVA</w:t>
      </w:r>
      <w:proofErr w:type="spellEnd"/>
      <w:r w:rsidR="00C45C2A">
        <w:rPr>
          <w:rFonts w:ascii="Times New Roman" w:hAnsi="Times New Roman" w:cs="Times New Roman"/>
          <w:sz w:val="24"/>
          <w:szCs w:val="24"/>
        </w:rPr>
        <w:t xml:space="preserve">; </w:t>
      </w:r>
      <w:r w:rsidR="00C45C2A">
        <w:rPr>
          <w:rFonts w:ascii="Times New Roman" w:hAnsi="Times New Roman" w:cs="Times New Roman"/>
          <w:i/>
          <w:sz w:val="24"/>
          <w:szCs w:val="24"/>
        </w:rPr>
        <w:t>F</w:t>
      </w:r>
      <w:r w:rsidR="00C45C2A">
        <w:rPr>
          <w:rFonts w:ascii="Times New Roman" w:hAnsi="Times New Roman" w:cs="Times New Roman"/>
          <w:sz w:val="24"/>
          <w:szCs w:val="24"/>
          <w:vertAlign w:val="subscript"/>
        </w:rPr>
        <w:t>5</w:t>
      </w:r>
      <w:proofErr w:type="gramStart"/>
      <w:r w:rsidR="00C45C2A">
        <w:rPr>
          <w:rFonts w:ascii="Times New Roman" w:hAnsi="Times New Roman" w:cs="Times New Roman"/>
          <w:sz w:val="24"/>
          <w:szCs w:val="24"/>
          <w:vertAlign w:val="subscript"/>
        </w:rPr>
        <w:t>,98</w:t>
      </w:r>
      <w:proofErr w:type="gramEnd"/>
      <w:r w:rsidR="00C45C2A">
        <w:rPr>
          <w:rFonts w:ascii="Times New Roman" w:hAnsi="Times New Roman" w:cs="Times New Roman"/>
          <w:sz w:val="24"/>
          <w:szCs w:val="24"/>
        </w:rPr>
        <w:t xml:space="preserve"> = 6.4, </w:t>
      </w:r>
      <w:r w:rsidR="00C45C2A">
        <w:rPr>
          <w:rFonts w:ascii="Times New Roman" w:hAnsi="Times New Roman" w:cs="Times New Roman"/>
          <w:i/>
          <w:sz w:val="24"/>
          <w:szCs w:val="24"/>
        </w:rPr>
        <w:t>R</w:t>
      </w:r>
      <w:r w:rsidR="00C45C2A">
        <w:rPr>
          <w:rFonts w:ascii="Times New Roman" w:hAnsi="Times New Roman" w:cs="Times New Roman"/>
          <w:i/>
          <w:sz w:val="24"/>
          <w:szCs w:val="24"/>
          <w:vertAlign w:val="superscript"/>
        </w:rPr>
        <w:t>2</w:t>
      </w:r>
      <w:r w:rsidR="00C45C2A">
        <w:rPr>
          <w:rFonts w:ascii="Times New Roman" w:hAnsi="Times New Roman" w:cs="Times New Roman"/>
          <w:sz w:val="24"/>
          <w:szCs w:val="24"/>
        </w:rPr>
        <w:t xml:space="preserve"> = 0.05, </w:t>
      </w:r>
      <w:r w:rsidR="00C45C2A">
        <w:rPr>
          <w:rFonts w:ascii="Times New Roman" w:hAnsi="Times New Roman" w:cs="Times New Roman"/>
          <w:i/>
          <w:sz w:val="24"/>
          <w:szCs w:val="24"/>
        </w:rPr>
        <w:t>P</w:t>
      </w:r>
      <w:r w:rsidR="00C45C2A">
        <w:rPr>
          <w:rFonts w:ascii="Times New Roman" w:hAnsi="Times New Roman" w:cs="Times New Roman"/>
          <w:sz w:val="24"/>
          <w:szCs w:val="24"/>
        </w:rPr>
        <w:t xml:space="preserve"> &lt; 0.01)</w:t>
      </w:r>
      <w:r>
        <w:rPr>
          <w:rFonts w:ascii="Times New Roman" w:hAnsi="Times New Roman" w:cs="Times New Roman"/>
          <w:sz w:val="24"/>
          <w:szCs w:val="24"/>
        </w:rPr>
        <w:t xml:space="preserve">. </w:t>
      </w:r>
      <w:r w:rsidR="00E3662A">
        <w:rPr>
          <w:rFonts w:ascii="Times New Roman" w:hAnsi="Times New Roman" w:cs="Times New Roman"/>
          <w:sz w:val="24"/>
          <w:szCs w:val="24"/>
        </w:rPr>
        <w:t>To determine whether watering treatments were influencing co-associations between plant and fungal communities, w</w:t>
      </w:r>
      <w:r w:rsidR="00E3662A" w:rsidRPr="006D7F92">
        <w:rPr>
          <w:rFonts w:ascii="Times New Roman" w:hAnsi="Times New Roman" w:cs="Times New Roman"/>
          <w:sz w:val="24"/>
          <w:szCs w:val="24"/>
        </w:rPr>
        <w:t xml:space="preserve">e evaluated the </w:t>
      </w:r>
      <w:r w:rsidR="00E3662A">
        <w:rPr>
          <w:rFonts w:ascii="Times New Roman" w:hAnsi="Times New Roman" w:cs="Times New Roman"/>
          <w:sz w:val="24"/>
          <w:szCs w:val="24"/>
        </w:rPr>
        <w:t>co-variation</w:t>
      </w:r>
      <w:r w:rsidR="00E3662A" w:rsidRPr="006D7F92">
        <w:rPr>
          <w:rFonts w:ascii="Times New Roman" w:hAnsi="Times New Roman" w:cs="Times New Roman"/>
          <w:sz w:val="24"/>
          <w:szCs w:val="24"/>
        </w:rPr>
        <w:t xml:space="preserve"> among species from the plant and the AM fungal communities at each sampling date</w:t>
      </w:r>
      <w:r w:rsidR="00E3662A">
        <w:rPr>
          <w:rFonts w:ascii="Times New Roman" w:hAnsi="Times New Roman" w:cs="Times New Roman"/>
          <w:sz w:val="24"/>
          <w:szCs w:val="24"/>
        </w:rPr>
        <w:t xml:space="preserve"> for which we had assessed both </w:t>
      </w:r>
      <w:proofErr w:type="spellStart"/>
      <w:r w:rsidR="00E3662A">
        <w:rPr>
          <w:rFonts w:ascii="Times New Roman" w:hAnsi="Times New Roman" w:cs="Times New Roman"/>
          <w:sz w:val="24"/>
          <w:szCs w:val="24"/>
        </w:rPr>
        <w:t>trophic</w:t>
      </w:r>
      <w:proofErr w:type="spellEnd"/>
      <w:r w:rsidR="00E3662A">
        <w:rPr>
          <w:rFonts w:ascii="Times New Roman" w:hAnsi="Times New Roman" w:cs="Times New Roman"/>
          <w:sz w:val="24"/>
          <w:szCs w:val="24"/>
        </w:rPr>
        <w:t xml:space="preserve"> groups</w:t>
      </w:r>
      <w:r w:rsidR="00E3662A" w:rsidRPr="006D7F92">
        <w:rPr>
          <w:rFonts w:ascii="Times New Roman" w:hAnsi="Times New Roman" w:cs="Times New Roman"/>
          <w:sz w:val="24"/>
          <w:szCs w:val="24"/>
        </w:rPr>
        <w:t xml:space="preserve">. </w:t>
      </w:r>
      <w:r w:rsidR="00C177B6">
        <w:rPr>
          <w:rFonts w:ascii="Times New Roman" w:hAnsi="Times New Roman" w:cs="Times New Roman"/>
          <w:sz w:val="24"/>
          <w:szCs w:val="24"/>
        </w:rPr>
        <w:t>Co-variation</w:t>
      </w:r>
      <w:r w:rsidR="00E3662A">
        <w:rPr>
          <w:rFonts w:ascii="Times New Roman" w:hAnsi="Times New Roman" w:cs="Times New Roman"/>
          <w:sz w:val="24"/>
          <w:szCs w:val="24"/>
        </w:rPr>
        <w:t xml:space="preserve"> fit</w:t>
      </w:r>
      <w:r w:rsidR="00E3662A" w:rsidRPr="006D7F92">
        <w:rPr>
          <w:rFonts w:ascii="Times New Roman" w:hAnsi="Times New Roman" w:cs="Times New Roman"/>
          <w:sz w:val="24"/>
          <w:szCs w:val="24"/>
        </w:rPr>
        <w:t xml:space="preserve"> varied between 26.7 % and 31.4 % according to the sampling date, with the strongest </w:t>
      </w:r>
      <w:r w:rsidR="00E3662A">
        <w:rPr>
          <w:rFonts w:ascii="Times New Roman" w:hAnsi="Times New Roman" w:cs="Times New Roman"/>
          <w:sz w:val="24"/>
          <w:szCs w:val="24"/>
        </w:rPr>
        <w:t>co-variation</w:t>
      </w:r>
      <w:r w:rsidR="00E3662A" w:rsidRPr="006D7F92">
        <w:rPr>
          <w:rFonts w:ascii="Times New Roman" w:hAnsi="Times New Roman" w:cs="Times New Roman"/>
          <w:sz w:val="24"/>
          <w:szCs w:val="24"/>
        </w:rPr>
        <w:t xml:space="preserve"> observed in spring 2014 (Table </w:t>
      </w:r>
      <w:r w:rsidR="008F5BB4">
        <w:rPr>
          <w:rFonts w:ascii="Times New Roman" w:hAnsi="Times New Roman" w:cs="Times New Roman"/>
          <w:sz w:val="24"/>
          <w:szCs w:val="24"/>
        </w:rPr>
        <w:t>3</w:t>
      </w:r>
      <w:r w:rsidR="00E3662A" w:rsidRPr="006D7F92">
        <w:rPr>
          <w:rFonts w:ascii="Times New Roman" w:hAnsi="Times New Roman" w:cs="Times New Roman"/>
          <w:sz w:val="24"/>
          <w:szCs w:val="24"/>
        </w:rPr>
        <w:t xml:space="preserve">). The </w:t>
      </w:r>
      <w:r w:rsidR="00E3662A">
        <w:rPr>
          <w:rFonts w:ascii="Times New Roman" w:hAnsi="Times New Roman" w:cs="Times New Roman"/>
          <w:sz w:val="24"/>
          <w:szCs w:val="24"/>
        </w:rPr>
        <w:t>co-variation</w:t>
      </w:r>
      <w:r w:rsidR="00E3662A" w:rsidRPr="006D7F92">
        <w:rPr>
          <w:rFonts w:ascii="Times New Roman" w:hAnsi="Times New Roman" w:cs="Times New Roman"/>
          <w:sz w:val="24"/>
          <w:szCs w:val="24"/>
        </w:rPr>
        <w:t xml:space="preserve"> between plants and AM fungi was marginally non-significant at the fi</w:t>
      </w:r>
      <w:r w:rsidR="007569D0">
        <w:rPr>
          <w:rFonts w:ascii="Times New Roman" w:hAnsi="Times New Roman" w:cs="Times New Roman"/>
          <w:sz w:val="24"/>
          <w:szCs w:val="24"/>
        </w:rPr>
        <w:t>rst sampling date (autumn 2014</w:t>
      </w:r>
      <w:r w:rsidR="007A7560">
        <w:rPr>
          <w:rFonts w:ascii="Times New Roman" w:hAnsi="Times New Roman" w:cs="Times New Roman"/>
          <w:sz w:val="24"/>
          <w:szCs w:val="24"/>
        </w:rPr>
        <w:t xml:space="preserve">, </w:t>
      </w:r>
      <w:r w:rsidR="007A7560">
        <w:rPr>
          <w:rFonts w:ascii="Times New Roman" w:hAnsi="Times New Roman" w:cs="Times New Roman"/>
          <w:i/>
          <w:sz w:val="24"/>
          <w:szCs w:val="24"/>
        </w:rPr>
        <w:t xml:space="preserve">P </w:t>
      </w:r>
      <w:r w:rsidR="007A7560">
        <w:rPr>
          <w:rFonts w:ascii="Times New Roman" w:hAnsi="Times New Roman" w:cs="Times New Roman"/>
          <w:sz w:val="24"/>
          <w:szCs w:val="24"/>
        </w:rPr>
        <w:t>= 0.07</w:t>
      </w:r>
      <w:r w:rsidR="007569D0">
        <w:rPr>
          <w:rFonts w:ascii="Times New Roman" w:hAnsi="Times New Roman" w:cs="Times New Roman"/>
          <w:sz w:val="24"/>
          <w:szCs w:val="24"/>
        </w:rPr>
        <w:t>) and was non-significant in autumn 2017</w:t>
      </w:r>
      <w:r w:rsidR="003F3B1E">
        <w:rPr>
          <w:rFonts w:ascii="Times New Roman" w:hAnsi="Times New Roman" w:cs="Times New Roman"/>
          <w:sz w:val="24"/>
          <w:szCs w:val="24"/>
        </w:rPr>
        <w:t xml:space="preserve"> (</w:t>
      </w:r>
      <w:r w:rsidR="003F3B1E">
        <w:rPr>
          <w:rFonts w:ascii="Times New Roman" w:hAnsi="Times New Roman" w:cs="Times New Roman"/>
          <w:i/>
          <w:sz w:val="24"/>
          <w:szCs w:val="24"/>
        </w:rPr>
        <w:t xml:space="preserve">P </w:t>
      </w:r>
      <w:r w:rsidR="003F3B1E">
        <w:rPr>
          <w:rFonts w:ascii="Times New Roman" w:hAnsi="Times New Roman" w:cs="Times New Roman"/>
          <w:sz w:val="24"/>
          <w:szCs w:val="24"/>
        </w:rPr>
        <w:t>= 0.87)</w:t>
      </w:r>
      <w:r w:rsidR="00E3662A" w:rsidRPr="006D7F92">
        <w:rPr>
          <w:rFonts w:ascii="Times New Roman" w:hAnsi="Times New Roman" w:cs="Times New Roman"/>
          <w:sz w:val="24"/>
          <w:szCs w:val="24"/>
        </w:rPr>
        <w:t xml:space="preserve">. </w:t>
      </w:r>
    </w:p>
    <w:p w:rsidR="00804441" w:rsidRPr="006D7F92" w:rsidRDefault="00E3662A" w:rsidP="00110A4D">
      <w:pPr>
        <w:spacing w:line="480" w:lineRule="auto"/>
        <w:rPr>
          <w:rFonts w:ascii="Times New Roman" w:hAnsi="Times New Roman" w:cs="Times New Roman"/>
          <w:sz w:val="24"/>
          <w:szCs w:val="24"/>
        </w:rPr>
      </w:pPr>
      <w:r w:rsidRPr="006D7F92">
        <w:rPr>
          <w:rFonts w:ascii="Times New Roman" w:hAnsi="Times New Roman" w:cs="Times New Roman"/>
          <w:sz w:val="24"/>
          <w:szCs w:val="24"/>
        </w:rPr>
        <w:t>We</w:t>
      </w:r>
      <w:r>
        <w:rPr>
          <w:rFonts w:ascii="Times New Roman" w:hAnsi="Times New Roman" w:cs="Times New Roman"/>
          <w:sz w:val="24"/>
          <w:szCs w:val="24"/>
        </w:rPr>
        <w:t xml:space="preserve"> expected that the </w:t>
      </w:r>
      <w:r w:rsidR="00C177B6">
        <w:rPr>
          <w:rFonts w:ascii="Times New Roman" w:hAnsi="Times New Roman" w:cs="Times New Roman"/>
          <w:sz w:val="24"/>
          <w:szCs w:val="24"/>
        </w:rPr>
        <w:t>co-</w:t>
      </w:r>
      <w:r>
        <w:rPr>
          <w:rFonts w:ascii="Times New Roman" w:hAnsi="Times New Roman" w:cs="Times New Roman"/>
          <w:sz w:val="24"/>
          <w:szCs w:val="24"/>
        </w:rPr>
        <w:t>associations between the plant and the AM fungal communities would be influenced by the watering treatment</w:t>
      </w:r>
      <w:r w:rsidR="007B196C">
        <w:rPr>
          <w:rFonts w:ascii="Times New Roman" w:hAnsi="Times New Roman" w:cs="Times New Roman"/>
          <w:sz w:val="24"/>
          <w:szCs w:val="24"/>
        </w:rPr>
        <w:t xml:space="preserve">. At the different sampling dates, </w:t>
      </w:r>
      <w:r w:rsidR="00D66895">
        <w:rPr>
          <w:rFonts w:ascii="Times New Roman" w:hAnsi="Times New Roman" w:cs="Times New Roman"/>
          <w:sz w:val="24"/>
          <w:szCs w:val="24"/>
        </w:rPr>
        <w:t>we observed some separation in the sample loadings</w:t>
      </w:r>
      <w:r w:rsidR="007B196C">
        <w:rPr>
          <w:rFonts w:ascii="Times New Roman" w:hAnsi="Times New Roman" w:cs="Times New Roman"/>
          <w:sz w:val="24"/>
          <w:szCs w:val="24"/>
        </w:rPr>
        <w:t xml:space="preserve"> along the first axes</w:t>
      </w:r>
      <w:r w:rsidR="00AD3271">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7B196C">
        <w:rPr>
          <w:rFonts w:ascii="Times New Roman" w:hAnsi="Times New Roman" w:cs="Times New Roman"/>
          <w:sz w:val="24"/>
          <w:szCs w:val="24"/>
        </w:rPr>
        <w:t>we</w:t>
      </w:r>
      <w:r>
        <w:rPr>
          <w:rFonts w:ascii="Times New Roman" w:hAnsi="Times New Roman" w:cs="Times New Roman"/>
          <w:sz w:val="24"/>
          <w:szCs w:val="24"/>
        </w:rPr>
        <w:t xml:space="preserve"> observed </w:t>
      </w:r>
      <w:r w:rsidR="00503FE9">
        <w:rPr>
          <w:rFonts w:ascii="Times New Roman" w:hAnsi="Times New Roman" w:cs="Times New Roman"/>
          <w:sz w:val="24"/>
          <w:szCs w:val="24"/>
        </w:rPr>
        <w:t>that overall</w:t>
      </w:r>
      <w:r w:rsidR="00FF6121">
        <w:rPr>
          <w:rFonts w:ascii="Times New Roman" w:hAnsi="Times New Roman" w:cs="Times New Roman"/>
          <w:sz w:val="24"/>
          <w:szCs w:val="24"/>
        </w:rPr>
        <w:t xml:space="preserve"> </w:t>
      </w:r>
      <w:r>
        <w:rPr>
          <w:rFonts w:ascii="Times New Roman" w:hAnsi="Times New Roman" w:cs="Times New Roman"/>
          <w:sz w:val="24"/>
          <w:szCs w:val="24"/>
        </w:rPr>
        <w:t>the</w:t>
      </w:r>
      <w:r w:rsidR="00804441">
        <w:rPr>
          <w:rFonts w:ascii="Times New Roman" w:hAnsi="Times New Roman" w:cs="Times New Roman"/>
          <w:sz w:val="24"/>
          <w:szCs w:val="24"/>
        </w:rPr>
        <w:t xml:space="preserve"> species</w:t>
      </w:r>
      <w:r>
        <w:rPr>
          <w:rFonts w:ascii="Times New Roman" w:hAnsi="Times New Roman" w:cs="Times New Roman"/>
          <w:sz w:val="24"/>
          <w:szCs w:val="24"/>
        </w:rPr>
        <w:t xml:space="preserve"> </w:t>
      </w:r>
      <w:r w:rsidR="00804441">
        <w:rPr>
          <w:rFonts w:ascii="Times New Roman" w:hAnsi="Times New Roman" w:cs="Times New Roman"/>
          <w:sz w:val="24"/>
          <w:szCs w:val="24"/>
        </w:rPr>
        <w:t>loadings</w:t>
      </w:r>
      <w:r>
        <w:rPr>
          <w:rFonts w:ascii="Times New Roman" w:hAnsi="Times New Roman" w:cs="Times New Roman"/>
          <w:sz w:val="24"/>
          <w:szCs w:val="24"/>
        </w:rPr>
        <w:t xml:space="preserve"> </w:t>
      </w:r>
      <w:r w:rsidR="00804441">
        <w:rPr>
          <w:rFonts w:ascii="Times New Roman" w:hAnsi="Times New Roman" w:cs="Times New Roman"/>
          <w:sz w:val="24"/>
          <w:szCs w:val="24"/>
        </w:rPr>
        <w:t>were not strongly associated</w:t>
      </w:r>
      <w:r>
        <w:rPr>
          <w:rFonts w:ascii="Times New Roman" w:hAnsi="Times New Roman" w:cs="Times New Roman"/>
          <w:sz w:val="24"/>
          <w:szCs w:val="24"/>
        </w:rPr>
        <w:t xml:space="preserve"> with </w:t>
      </w:r>
      <w:r w:rsidR="00D66895">
        <w:rPr>
          <w:rFonts w:ascii="Times New Roman" w:hAnsi="Times New Roman" w:cs="Times New Roman"/>
          <w:sz w:val="24"/>
          <w:szCs w:val="24"/>
        </w:rPr>
        <w:t>particular</w:t>
      </w:r>
      <w:r>
        <w:rPr>
          <w:rFonts w:ascii="Times New Roman" w:hAnsi="Times New Roman" w:cs="Times New Roman"/>
          <w:sz w:val="24"/>
          <w:szCs w:val="24"/>
        </w:rPr>
        <w:t xml:space="preserve"> plots (</w:t>
      </w:r>
      <w:r w:rsidR="00804441">
        <w:rPr>
          <w:rFonts w:ascii="Times New Roman" w:hAnsi="Times New Roman" w:cs="Times New Roman"/>
          <w:sz w:val="24"/>
          <w:szCs w:val="24"/>
        </w:rPr>
        <w:t>but</w:t>
      </w:r>
      <w:r>
        <w:rPr>
          <w:rFonts w:ascii="Times New Roman" w:hAnsi="Times New Roman" w:cs="Times New Roman"/>
          <w:sz w:val="24"/>
          <w:szCs w:val="24"/>
        </w:rPr>
        <w:t xml:space="preserve"> </w:t>
      </w:r>
      <w:r w:rsidR="00B61A65">
        <w:rPr>
          <w:rFonts w:ascii="Times New Roman" w:hAnsi="Times New Roman" w:cs="Times New Roman"/>
          <w:sz w:val="24"/>
          <w:szCs w:val="24"/>
        </w:rPr>
        <w:t xml:space="preserve">a </w:t>
      </w:r>
      <w:r>
        <w:rPr>
          <w:rFonts w:ascii="Times New Roman" w:hAnsi="Times New Roman" w:cs="Times New Roman"/>
          <w:sz w:val="24"/>
          <w:szCs w:val="24"/>
        </w:rPr>
        <w:t xml:space="preserve">few exceptions </w:t>
      </w:r>
      <w:r w:rsidR="00B61A65">
        <w:rPr>
          <w:rFonts w:ascii="Times New Roman" w:hAnsi="Times New Roman" w:cs="Times New Roman"/>
          <w:sz w:val="24"/>
          <w:szCs w:val="24"/>
        </w:rPr>
        <w:t xml:space="preserve">are </w:t>
      </w:r>
      <w:r>
        <w:rPr>
          <w:rFonts w:ascii="Times New Roman" w:hAnsi="Times New Roman" w:cs="Times New Roman"/>
          <w:sz w:val="24"/>
          <w:szCs w:val="24"/>
        </w:rPr>
        <w:t>described below)</w:t>
      </w:r>
      <w:r w:rsidR="00D66895">
        <w:rPr>
          <w:rFonts w:ascii="Times New Roman" w:hAnsi="Times New Roman" w:cs="Times New Roman"/>
          <w:sz w:val="24"/>
          <w:szCs w:val="24"/>
        </w:rPr>
        <w:t xml:space="preserve"> (Fig. </w:t>
      </w:r>
      <w:r w:rsidR="008F5BB4">
        <w:rPr>
          <w:rFonts w:ascii="Times New Roman" w:hAnsi="Times New Roman" w:cs="Times New Roman"/>
          <w:sz w:val="24"/>
          <w:szCs w:val="24"/>
        </w:rPr>
        <w:t>3</w:t>
      </w:r>
      <w:r w:rsidR="00D66895">
        <w:rPr>
          <w:rFonts w:ascii="Times New Roman" w:hAnsi="Times New Roman" w:cs="Times New Roman"/>
          <w:sz w:val="24"/>
          <w:szCs w:val="24"/>
        </w:rPr>
        <w:t>)</w:t>
      </w:r>
      <w:r w:rsidR="00B958D0">
        <w:rPr>
          <w:rFonts w:ascii="Times New Roman" w:hAnsi="Times New Roman" w:cs="Times New Roman"/>
          <w:sz w:val="24"/>
          <w:szCs w:val="24"/>
        </w:rPr>
        <w:t>.</w:t>
      </w:r>
      <w:r>
        <w:rPr>
          <w:rFonts w:ascii="Times New Roman" w:hAnsi="Times New Roman" w:cs="Times New Roman"/>
          <w:sz w:val="24"/>
          <w:szCs w:val="24"/>
        </w:rPr>
        <w:t xml:space="preserve"> </w:t>
      </w:r>
      <w:r w:rsidR="005B32C0">
        <w:rPr>
          <w:rFonts w:ascii="Times New Roman" w:hAnsi="Times New Roman" w:cs="Times New Roman"/>
          <w:sz w:val="24"/>
          <w:szCs w:val="24"/>
        </w:rPr>
        <w:t>L</w:t>
      </w:r>
      <w:r w:rsidR="00C177B6">
        <w:rPr>
          <w:rFonts w:ascii="Times New Roman" w:hAnsi="Times New Roman" w:cs="Times New Roman"/>
          <w:sz w:val="24"/>
          <w:szCs w:val="24"/>
        </w:rPr>
        <w:t>oadings associated with the samples</w:t>
      </w:r>
      <w:r w:rsidR="00DA49F1">
        <w:rPr>
          <w:rFonts w:ascii="Times New Roman" w:hAnsi="Times New Roman" w:cs="Times New Roman"/>
          <w:sz w:val="24"/>
          <w:szCs w:val="24"/>
        </w:rPr>
        <w:t xml:space="preserve"> from each watering treatment</w:t>
      </w:r>
      <w:r>
        <w:rPr>
          <w:rFonts w:ascii="Times New Roman" w:hAnsi="Times New Roman" w:cs="Times New Roman"/>
          <w:sz w:val="24"/>
          <w:szCs w:val="24"/>
        </w:rPr>
        <w:t xml:space="preserve"> </w:t>
      </w:r>
      <w:r w:rsidR="00D66895">
        <w:rPr>
          <w:rFonts w:ascii="Times New Roman" w:hAnsi="Times New Roman" w:cs="Times New Roman"/>
          <w:sz w:val="24"/>
          <w:szCs w:val="24"/>
        </w:rPr>
        <w:t xml:space="preserve">overlapped </w:t>
      </w:r>
      <w:r>
        <w:rPr>
          <w:rFonts w:ascii="Times New Roman" w:hAnsi="Times New Roman" w:cs="Times New Roman"/>
          <w:sz w:val="24"/>
          <w:szCs w:val="24"/>
        </w:rPr>
        <w:t>(Fig</w:t>
      </w:r>
      <w:r w:rsidR="008F5BB4">
        <w:rPr>
          <w:rFonts w:ascii="Times New Roman" w:hAnsi="Times New Roman" w:cs="Times New Roman"/>
          <w:sz w:val="24"/>
          <w:szCs w:val="24"/>
        </w:rPr>
        <w:t>. 3</w:t>
      </w:r>
      <w:r>
        <w:rPr>
          <w:rFonts w:ascii="Times New Roman" w:hAnsi="Times New Roman" w:cs="Times New Roman"/>
          <w:sz w:val="24"/>
          <w:szCs w:val="24"/>
        </w:rPr>
        <w:t xml:space="preserve">), suggesting that </w:t>
      </w:r>
      <w:r w:rsidRPr="006D7F92">
        <w:rPr>
          <w:rFonts w:ascii="Times New Roman" w:hAnsi="Times New Roman" w:cs="Times New Roman"/>
          <w:sz w:val="24"/>
          <w:szCs w:val="24"/>
        </w:rPr>
        <w:t xml:space="preserve">the </w:t>
      </w:r>
      <w:r w:rsidR="00D66895">
        <w:rPr>
          <w:rFonts w:ascii="Times New Roman" w:hAnsi="Times New Roman" w:cs="Times New Roman"/>
          <w:sz w:val="24"/>
          <w:szCs w:val="24"/>
        </w:rPr>
        <w:t>co-</w:t>
      </w:r>
      <w:r>
        <w:rPr>
          <w:rFonts w:ascii="Times New Roman" w:hAnsi="Times New Roman" w:cs="Times New Roman"/>
          <w:sz w:val="24"/>
          <w:szCs w:val="24"/>
        </w:rPr>
        <w:t>associations</w:t>
      </w:r>
      <w:r w:rsidRPr="006D7F92">
        <w:rPr>
          <w:rFonts w:ascii="Times New Roman" w:hAnsi="Times New Roman" w:cs="Times New Roman"/>
          <w:sz w:val="24"/>
          <w:szCs w:val="24"/>
        </w:rPr>
        <w:t xml:space="preserve"> </w:t>
      </w:r>
      <w:r>
        <w:rPr>
          <w:rFonts w:ascii="Times New Roman" w:hAnsi="Times New Roman" w:cs="Times New Roman"/>
          <w:sz w:val="24"/>
          <w:szCs w:val="24"/>
        </w:rPr>
        <w:t>did not differ</w:t>
      </w:r>
      <w:r w:rsidRPr="006D7F92">
        <w:rPr>
          <w:rFonts w:ascii="Times New Roman" w:hAnsi="Times New Roman" w:cs="Times New Roman"/>
          <w:sz w:val="24"/>
          <w:szCs w:val="24"/>
        </w:rPr>
        <w:t xml:space="preserve"> </w:t>
      </w:r>
      <w:r w:rsidR="00D66895">
        <w:rPr>
          <w:rFonts w:ascii="Times New Roman" w:hAnsi="Times New Roman" w:cs="Times New Roman"/>
          <w:sz w:val="24"/>
          <w:szCs w:val="24"/>
        </w:rPr>
        <w:t>depending on</w:t>
      </w:r>
      <w:r>
        <w:rPr>
          <w:rFonts w:ascii="Times New Roman" w:hAnsi="Times New Roman" w:cs="Times New Roman"/>
          <w:sz w:val="24"/>
          <w:szCs w:val="24"/>
        </w:rPr>
        <w:t xml:space="preserve"> </w:t>
      </w:r>
      <w:r w:rsidRPr="006D7F92">
        <w:rPr>
          <w:rFonts w:ascii="Times New Roman" w:hAnsi="Times New Roman" w:cs="Times New Roman"/>
          <w:sz w:val="24"/>
          <w:szCs w:val="24"/>
        </w:rPr>
        <w:t>the watering treatment</w:t>
      </w:r>
      <w:r>
        <w:rPr>
          <w:rFonts w:ascii="Times New Roman" w:hAnsi="Times New Roman" w:cs="Times New Roman"/>
          <w:sz w:val="24"/>
          <w:szCs w:val="24"/>
        </w:rPr>
        <w:t>s.</w:t>
      </w:r>
      <w:r w:rsidR="005B32C0">
        <w:rPr>
          <w:rFonts w:ascii="Times New Roman" w:hAnsi="Times New Roman" w:cs="Times New Roman"/>
          <w:sz w:val="24"/>
          <w:szCs w:val="24"/>
        </w:rPr>
        <w:t xml:space="preserve"> In addition, </w:t>
      </w:r>
      <w:r w:rsidR="002B2AE0">
        <w:rPr>
          <w:rFonts w:ascii="Times New Roman" w:hAnsi="Times New Roman" w:cs="Times New Roman"/>
          <w:sz w:val="24"/>
          <w:szCs w:val="24"/>
        </w:rPr>
        <w:t>we observed that indicator OTUs</w:t>
      </w:r>
      <w:r w:rsidR="005B32C0">
        <w:rPr>
          <w:rFonts w:ascii="Times New Roman" w:hAnsi="Times New Roman" w:cs="Times New Roman"/>
          <w:sz w:val="24"/>
          <w:szCs w:val="24"/>
        </w:rPr>
        <w:t xml:space="preserve"> were </w:t>
      </w:r>
      <w:r w:rsidR="00DD5042">
        <w:rPr>
          <w:rFonts w:ascii="Times New Roman" w:hAnsi="Times New Roman" w:cs="Times New Roman"/>
          <w:sz w:val="24"/>
          <w:szCs w:val="24"/>
        </w:rPr>
        <w:t xml:space="preserve">generally </w:t>
      </w:r>
      <w:r w:rsidR="005B32C0">
        <w:rPr>
          <w:rFonts w:ascii="Times New Roman" w:hAnsi="Times New Roman" w:cs="Times New Roman"/>
          <w:sz w:val="24"/>
          <w:szCs w:val="24"/>
        </w:rPr>
        <w:t xml:space="preserve">not </w:t>
      </w:r>
      <w:r w:rsidR="00DA49F1">
        <w:rPr>
          <w:rFonts w:ascii="Times New Roman" w:hAnsi="Times New Roman" w:cs="Times New Roman"/>
          <w:sz w:val="24"/>
          <w:szCs w:val="24"/>
        </w:rPr>
        <w:t>among those with the strongest loadings on either axis</w:t>
      </w:r>
      <w:r w:rsidR="005B32C0">
        <w:rPr>
          <w:rFonts w:ascii="Times New Roman" w:hAnsi="Times New Roman" w:cs="Times New Roman"/>
          <w:sz w:val="24"/>
          <w:szCs w:val="24"/>
        </w:rPr>
        <w:t xml:space="preserve"> (Fig. 3), suggesting that OTUs </w:t>
      </w:r>
      <w:r w:rsidR="005F1E00">
        <w:rPr>
          <w:rFonts w:ascii="Times New Roman" w:hAnsi="Times New Roman" w:cs="Times New Roman"/>
          <w:sz w:val="24"/>
          <w:szCs w:val="24"/>
        </w:rPr>
        <w:t>strongly associated to a watering treatment were</w:t>
      </w:r>
      <w:r w:rsidR="005B32C0">
        <w:rPr>
          <w:rFonts w:ascii="Times New Roman" w:hAnsi="Times New Roman" w:cs="Times New Roman"/>
          <w:sz w:val="24"/>
          <w:szCs w:val="24"/>
        </w:rPr>
        <w:t xml:space="preserve"> not strongly co-associated with a particular plant.</w:t>
      </w:r>
    </w:p>
    <w:p w:rsidR="00E3662A" w:rsidRDefault="00E3662A" w:rsidP="00110A4D">
      <w:pPr>
        <w:spacing w:line="480" w:lineRule="auto"/>
        <w:rPr>
          <w:rFonts w:ascii="Times New Roman" w:hAnsi="Times New Roman" w:cs="Times New Roman"/>
          <w:color w:val="FF0000"/>
          <w:sz w:val="24"/>
          <w:szCs w:val="24"/>
        </w:rPr>
      </w:pPr>
      <w:r>
        <w:rPr>
          <w:rFonts w:ascii="Times New Roman" w:hAnsi="Times New Roman" w:cs="Times New Roman"/>
          <w:sz w:val="24"/>
          <w:szCs w:val="24"/>
        </w:rPr>
        <w:t>On some of the sampling dates, individual plots</w:t>
      </w:r>
      <w:r w:rsidR="00AC633F">
        <w:rPr>
          <w:rFonts w:ascii="Times New Roman" w:hAnsi="Times New Roman" w:cs="Times New Roman"/>
          <w:sz w:val="24"/>
          <w:szCs w:val="24"/>
        </w:rPr>
        <w:t xml:space="preserve"> and species</w:t>
      </w:r>
      <w:r>
        <w:rPr>
          <w:rFonts w:ascii="Times New Roman" w:hAnsi="Times New Roman" w:cs="Times New Roman"/>
          <w:sz w:val="24"/>
          <w:szCs w:val="24"/>
        </w:rPr>
        <w:t xml:space="preserve"> were identified as extreme outliers, </w:t>
      </w:r>
      <w:r w:rsidR="007B196C">
        <w:rPr>
          <w:rFonts w:ascii="Times New Roman" w:hAnsi="Times New Roman" w:cs="Times New Roman"/>
          <w:sz w:val="24"/>
          <w:szCs w:val="24"/>
        </w:rPr>
        <w:t xml:space="preserve">suggesting stronger co-associations between </w:t>
      </w:r>
      <w:r>
        <w:rPr>
          <w:rFonts w:ascii="Times New Roman" w:hAnsi="Times New Roman" w:cs="Times New Roman"/>
          <w:sz w:val="24"/>
          <w:szCs w:val="24"/>
        </w:rPr>
        <w:t>particular plant species and</w:t>
      </w:r>
      <w:r w:rsidR="00AF4CC4">
        <w:rPr>
          <w:rFonts w:ascii="Times New Roman" w:hAnsi="Times New Roman" w:cs="Times New Roman"/>
          <w:sz w:val="24"/>
          <w:szCs w:val="24"/>
        </w:rPr>
        <w:t xml:space="preserve"> </w:t>
      </w:r>
      <w:proofErr w:type="gramStart"/>
      <w:r w:rsidR="00AF4CC4">
        <w:rPr>
          <w:rFonts w:ascii="Times New Roman" w:hAnsi="Times New Roman" w:cs="Times New Roman"/>
          <w:sz w:val="24"/>
          <w:szCs w:val="24"/>
        </w:rPr>
        <w:t>AM</w:t>
      </w:r>
      <w:proofErr w:type="gramEnd"/>
      <w:r w:rsidR="00AF4CC4">
        <w:rPr>
          <w:rFonts w:ascii="Times New Roman" w:hAnsi="Times New Roman" w:cs="Times New Roman"/>
          <w:sz w:val="24"/>
          <w:szCs w:val="24"/>
        </w:rPr>
        <w:t xml:space="preserve"> fungal</w:t>
      </w:r>
      <w:r>
        <w:rPr>
          <w:rFonts w:ascii="Times New Roman" w:hAnsi="Times New Roman" w:cs="Times New Roman"/>
          <w:sz w:val="24"/>
          <w:szCs w:val="24"/>
        </w:rPr>
        <w:t xml:space="preserve"> OTUs</w:t>
      </w:r>
      <w:r w:rsidR="001F41A8">
        <w:rPr>
          <w:rFonts w:ascii="Times New Roman" w:hAnsi="Times New Roman" w:cs="Times New Roman"/>
          <w:sz w:val="24"/>
          <w:szCs w:val="24"/>
        </w:rPr>
        <w:t>. T</w:t>
      </w:r>
      <w:r w:rsidRPr="006D7F92">
        <w:rPr>
          <w:rFonts w:ascii="Times New Roman" w:hAnsi="Times New Roman" w:cs="Times New Roman"/>
          <w:sz w:val="24"/>
          <w:szCs w:val="24"/>
        </w:rPr>
        <w:t xml:space="preserve">he association between plant and </w:t>
      </w:r>
      <w:r>
        <w:rPr>
          <w:rFonts w:ascii="Times New Roman" w:hAnsi="Times New Roman" w:cs="Times New Roman"/>
          <w:sz w:val="24"/>
          <w:szCs w:val="24"/>
        </w:rPr>
        <w:t xml:space="preserve">AM </w:t>
      </w:r>
      <w:r w:rsidRPr="006D7F92">
        <w:rPr>
          <w:rFonts w:ascii="Times New Roman" w:hAnsi="Times New Roman" w:cs="Times New Roman"/>
          <w:sz w:val="24"/>
          <w:szCs w:val="24"/>
        </w:rPr>
        <w:t>fung</w:t>
      </w:r>
      <w:r>
        <w:rPr>
          <w:rFonts w:ascii="Times New Roman" w:hAnsi="Times New Roman" w:cs="Times New Roman"/>
          <w:sz w:val="24"/>
          <w:szCs w:val="24"/>
        </w:rPr>
        <w:t>al</w:t>
      </w:r>
      <w:r w:rsidRPr="006D7F92">
        <w:rPr>
          <w:rFonts w:ascii="Times New Roman" w:hAnsi="Times New Roman" w:cs="Times New Roman"/>
          <w:sz w:val="24"/>
          <w:szCs w:val="24"/>
        </w:rPr>
        <w:t xml:space="preserve"> communities in one of the summer drought treatment plots</w:t>
      </w:r>
      <w:r w:rsidRPr="001043D3">
        <w:rPr>
          <w:rFonts w:ascii="Times New Roman" w:hAnsi="Times New Roman" w:cs="Times New Roman"/>
          <w:sz w:val="24"/>
          <w:szCs w:val="24"/>
        </w:rPr>
        <w:t xml:space="preserve"> </w:t>
      </w:r>
      <w:r w:rsidRPr="006D7F92">
        <w:rPr>
          <w:rFonts w:ascii="Times New Roman" w:hAnsi="Times New Roman" w:cs="Times New Roman"/>
          <w:sz w:val="24"/>
          <w:szCs w:val="24"/>
        </w:rPr>
        <w:t>differed in relation to th</w:t>
      </w:r>
      <w:r>
        <w:rPr>
          <w:rFonts w:ascii="Times New Roman" w:hAnsi="Times New Roman" w:cs="Times New Roman"/>
          <w:sz w:val="24"/>
          <w:szCs w:val="24"/>
        </w:rPr>
        <w:t>e other sampling plots</w:t>
      </w:r>
      <w:r w:rsidR="001F41A8">
        <w:rPr>
          <w:rFonts w:ascii="Times New Roman" w:hAnsi="Times New Roman" w:cs="Times New Roman"/>
          <w:sz w:val="24"/>
          <w:szCs w:val="24"/>
        </w:rPr>
        <w:t xml:space="preserve"> in autumn 2015 (</w:t>
      </w:r>
      <w:r w:rsidR="0003644B">
        <w:rPr>
          <w:rFonts w:ascii="Times New Roman" w:hAnsi="Times New Roman" w:cs="Times New Roman"/>
          <w:sz w:val="24"/>
          <w:szCs w:val="24"/>
        </w:rPr>
        <w:t xml:space="preserve">along the first axis, </w:t>
      </w:r>
      <w:r w:rsidR="001F41A8">
        <w:rPr>
          <w:rFonts w:ascii="Times New Roman" w:hAnsi="Times New Roman" w:cs="Times New Roman"/>
          <w:sz w:val="24"/>
          <w:szCs w:val="24"/>
        </w:rPr>
        <w:t xml:space="preserve">Fig. </w:t>
      </w:r>
      <w:r w:rsidR="008F5BB4">
        <w:rPr>
          <w:rFonts w:ascii="Times New Roman" w:hAnsi="Times New Roman" w:cs="Times New Roman"/>
          <w:sz w:val="24"/>
          <w:szCs w:val="24"/>
        </w:rPr>
        <w:t>3</w:t>
      </w:r>
      <w:r w:rsidR="001F41A8">
        <w:rPr>
          <w:rFonts w:ascii="Times New Roman" w:hAnsi="Times New Roman" w:cs="Times New Roman"/>
          <w:sz w:val="24"/>
          <w:szCs w:val="24"/>
        </w:rPr>
        <w:t>e,</w:t>
      </w:r>
      <w:r w:rsidR="00AF4CC4">
        <w:rPr>
          <w:rFonts w:ascii="Times New Roman" w:hAnsi="Times New Roman" w:cs="Times New Roman"/>
          <w:sz w:val="24"/>
          <w:szCs w:val="24"/>
        </w:rPr>
        <w:t xml:space="preserve"> </w:t>
      </w:r>
      <w:r w:rsidR="001F41A8">
        <w:rPr>
          <w:rFonts w:ascii="Times New Roman" w:hAnsi="Times New Roman" w:cs="Times New Roman"/>
          <w:sz w:val="24"/>
          <w:szCs w:val="24"/>
        </w:rPr>
        <w:t>f) and in autumn 2016 (</w:t>
      </w:r>
      <w:r w:rsidR="0003644B">
        <w:rPr>
          <w:rFonts w:ascii="Times New Roman" w:hAnsi="Times New Roman" w:cs="Times New Roman"/>
          <w:sz w:val="24"/>
          <w:szCs w:val="24"/>
        </w:rPr>
        <w:t xml:space="preserve">along the second axis, </w:t>
      </w:r>
      <w:r w:rsidR="001F41A8">
        <w:rPr>
          <w:rFonts w:ascii="Times New Roman" w:hAnsi="Times New Roman" w:cs="Times New Roman"/>
          <w:sz w:val="24"/>
          <w:szCs w:val="24"/>
        </w:rPr>
        <w:t xml:space="preserve">Fig. </w:t>
      </w:r>
      <w:r w:rsidR="008F5BB4">
        <w:rPr>
          <w:rFonts w:ascii="Times New Roman" w:hAnsi="Times New Roman" w:cs="Times New Roman"/>
          <w:sz w:val="24"/>
          <w:szCs w:val="24"/>
        </w:rPr>
        <w:t>3</w:t>
      </w:r>
      <w:r w:rsidR="001F41A8">
        <w:rPr>
          <w:rFonts w:ascii="Times New Roman" w:hAnsi="Times New Roman" w:cs="Times New Roman"/>
          <w:sz w:val="24"/>
          <w:szCs w:val="24"/>
        </w:rPr>
        <w:t>g,</w:t>
      </w:r>
      <w:r w:rsidR="00AF4CC4">
        <w:rPr>
          <w:rFonts w:ascii="Times New Roman" w:hAnsi="Times New Roman" w:cs="Times New Roman"/>
          <w:sz w:val="24"/>
          <w:szCs w:val="24"/>
        </w:rPr>
        <w:t xml:space="preserve"> </w:t>
      </w:r>
      <w:r w:rsidR="001F41A8">
        <w:rPr>
          <w:rFonts w:ascii="Times New Roman" w:hAnsi="Times New Roman" w:cs="Times New Roman"/>
          <w:sz w:val="24"/>
          <w:szCs w:val="24"/>
        </w:rPr>
        <w:t>h)</w:t>
      </w:r>
      <w:r>
        <w:rPr>
          <w:rFonts w:ascii="Times New Roman" w:hAnsi="Times New Roman" w:cs="Times New Roman"/>
          <w:sz w:val="24"/>
          <w:szCs w:val="24"/>
        </w:rPr>
        <w:t xml:space="preserve">, not in autumn </w:t>
      </w:r>
      <w:r>
        <w:rPr>
          <w:rFonts w:ascii="Times New Roman" w:hAnsi="Times New Roman" w:cs="Times New Roman"/>
          <w:sz w:val="24"/>
          <w:szCs w:val="24"/>
        </w:rPr>
        <w:lastRenderedPageBreak/>
        <w:t xml:space="preserve">2014 (Fig. </w:t>
      </w:r>
      <w:r w:rsidR="008F5BB4">
        <w:rPr>
          <w:rFonts w:ascii="Times New Roman" w:hAnsi="Times New Roman" w:cs="Times New Roman"/>
          <w:sz w:val="24"/>
          <w:szCs w:val="24"/>
        </w:rPr>
        <w:t>3</w:t>
      </w:r>
      <w:r w:rsidR="001F41A8">
        <w:rPr>
          <w:rFonts w:ascii="Times New Roman" w:hAnsi="Times New Roman" w:cs="Times New Roman"/>
          <w:sz w:val="24"/>
          <w:szCs w:val="24"/>
        </w:rPr>
        <w:t>a,</w:t>
      </w:r>
      <w:r w:rsidR="00AF4CC4">
        <w:rPr>
          <w:rFonts w:ascii="Times New Roman" w:hAnsi="Times New Roman" w:cs="Times New Roman"/>
          <w:sz w:val="24"/>
          <w:szCs w:val="24"/>
        </w:rPr>
        <w:t xml:space="preserve"> </w:t>
      </w:r>
      <w:r w:rsidR="001F41A8">
        <w:rPr>
          <w:rFonts w:ascii="Times New Roman" w:hAnsi="Times New Roman" w:cs="Times New Roman"/>
          <w:sz w:val="24"/>
          <w:szCs w:val="24"/>
        </w:rPr>
        <w:t>b</w:t>
      </w:r>
      <w:r>
        <w:rPr>
          <w:rFonts w:ascii="Times New Roman" w:hAnsi="Times New Roman" w:cs="Times New Roman"/>
          <w:sz w:val="24"/>
          <w:szCs w:val="24"/>
        </w:rPr>
        <w:t xml:space="preserve">). </w:t>
      </w:r>
      <w:proofErr w:type="spellStart"/>
      <w:r>
        <w:rPr>
          <w:rFonts w:ascii="Times New Roman" w:hAnsi="Times New Roman" w:cs="Times New Roman"/>
          <w:i/>
          <w:sz w:val="24"/>
          <w:szCs w:val="24"/>
        </w:rPr>
        <w:t>Sida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rhombifolia</w:t>
      </w:r>
      <w:proofErr w:type="spellEnd"/>
      <w:r>
        <w:rPr>
          <w:rFonts w:ascii="Times New Roman" w:hAnsi="Times New Roman" w:cs="Times New Roman"/>
          <w:sz w:val="24"/>
          <w:szCs w:val="24"/>
        </w:rPr>
        <w:t xml:space="preserve"> was </w:t>
      </w:r>
      <w:r w:rsidR="00AC633F">
        <w:rPr>
          <w:rFonts w:ascii="Times New Roman" w:hAnsi="Times New Roman" w:cs="Times New Roman"/>
          <w:sz w:val="24"/>
          <w:szCs w:val="24"/>
        </w:rPr>
        <w:t xml:space="preserve">the </w:t>
      </w:r>
      <w:r>
        <w:rPr>
          <w:rFonts w:ascii="Times New Roman" w:hAnsi="Times New Roman" w:cs="Times New Roman"/>
          <w:sz w:val="24"/>
          <w:szCs w:val="24"/>
        </w:rPr>
        <w:t>most abundant plant species</w:t>
      </w:r>
      <w:r w:rsidR="00AF4CC4">
        <w:rPr>
          <w:rFonts w:ascii="Times New Roman" w:hAnsi="Times New Roman" w:cs="Times New Roman"/>
          <w:sz w:val="24"/>
          <w:szCs w:val="24"/>
        </w:rPr>
        <w:t xml:space="preserve"> </w:t>
      </w:r>
      <w:r w:rsidR="00AC633F">
        <w:rPr>
          <w:rFonts w:ascii="Times New Roman" w:hAnsi="Times New Roman" w:cs="Times New Roman"/>
          <w:sz w:val="24"/>
          <w:szCs w:val="24"/>
        </w:rPr>
        <w:t>in this</w:t>
      </w:r>
      <w:r w:rsidR="00941D9C">
        <w:rPr>
          <w:rFonts w:ascii="Times New Roman" w:hAnsi="Times New Roman" w:cs="Times New Roman"/>
          <w:sz w:val="24"/>
          <w:szCs w:val="24"/>
        </w:rPr>
        <w:t xml:space="preserve"> divergent</w:t>
      </w:r>
      <w:r w:rsidR="00AC633F">
        <w:rPr>
          <w:rFonts w:ascii="Times New Roman" w:hAnsi="Times New Roman" w:cs="Times New Roman"/>
          <w:sz w:val="24"/>
          <w:szCs w:val="24"/>
        </w:rPr>
        <w:t xml:space="preserve"> plot </w:t>
      </w:r>
      <w:r>
        <w:rPr>
          <w:rFonts w:ascii="Times New Roman" w:hAnsi="Times New Roman" w:cs="Times New Roman"/>
          <w:sz w:val="24"/>
          <w:szCs w:val="24"/>
        </w:rPr>
        <w:t>in autumn 2015</w:t>
      </w:r>
      <w:r w:rsidR="00CF4361">
        <w:rPr>
          <w:rFonts w:ascii="Times New Roman" w:hAnsi="Times New Roman" w:cs="Times New Roman"/>
          <w:sz w:val="24"/>
          <w:szCs w:val="24"/>
        </w:rPr>
        <w:t xml:space="preserve"> (strongly loaded along</w:t>
      </w:r>
      <w:r>
        <w:rPr>
          <w:rFonts w:ascii="Times New Roman" w:hAnsi="Times New Roman" w:cs="Times New Roman"/>
          <w:sz w:val="24"/>
          <w:szCs w:val="24"/>
        </w:rPr>
        <w:t xml:space="preserve"> </w:t>
      </w:r>
      <w:r w:rsidR="00CF4361">
        <w:rPr>
          <w:rFonts w:ascii="Times New Roman" w:hAnsi="Times New Roman" w:cs="Times New Roman"/>
          <w:sz w:val="24"/>
          <w:szCs w:val="24"/>
        </w:rPr>
        <w:t>first axis;</w:t>
      </w:r>
      <w:r w:rsidR="00CF4361" w:rsidRPr="00CF4361">
        <w:rPr>
          <w:rFonts w:ascii="Times New Roman" w:hAnsi="Times New Roman" w:cs="Times New Roman"/>
          <w:sz w:val="24"/>
          <w:szCs w:val="24"/>
        </w:rPr>
        <w:t xml:space="preserve"> </w:t>
      </w:r>
      <w:r w:rsidR="00CF4361">
        <w:rPr>
          <w:rFonts w:ascii="Times New Roman" w:hAnsi="Times New Roman" w:cs="Times New Roman"/>
          <w:sz w:val="24"/>
          <w:szCs w:val="24"/>
        </w:rPr>
        <w:t xml:space="preserve">Fig. 3e, f), </w:t>
      </w:r>
      <w:r>
        <w:rPr>
          <w:rFonts w:ascii="Times New Roman" w:hAnsi="Times New Roman" w:cs="Times New Roman"/>
          <w:sz w:val="24"/>
          <w:szCs w:val="24"/>
        </w:rPr>
        <w:t>and 2016</w:t>
      </w:r>
      <w:r w:rsidR="00CF4361">
        <w:rPr>
          <w:rFonts w:ascii="Times New Roman" w:hAnsi="Times New Roman" w:cs="Times New Roman"/>
          <w:sz w:val="24"/>
          <w:szCs w:val="24"/>
        </w:rPr>
        <w:t xml:space="preserve"> (strongly loaded along the second axis; Fig. 3g, h), and was absent in other plots</w:t>
      </w:r>
      <w:r w:rsidR="006963FD">
        <w:rPr>
          <w:rFonts w:ascii="Times New Roman" w:hAnsi="Times New Roman" w:cs="Times New Roman"/>
          <w:sz w:val="24"/>
          <w:szCs w:val="24"/>
        </w:rPr>
        <w:t xml:space="preserve"> (except in autumn 2017, when we observed no significant co-association)</w:t>
      </w:r>
      <w:r w:rsidR="00AF4CC4">
        <w:rPr>
          <w:rFonts w:ascii="Times New Roman" w:hAnsi="Times New Roman" w:cs="Times New Roman"/>
          <w:sz w:val="24"/>
          <w:szCs w:val="24"/>
        </w:rPr>
        <w:t>.</w:t>
      </w:r>
      <w:r w:rsidR="006E0783">
        <w:rPr>
          <w:rFonts w:ascii="Times New Roman" w:hAnsi="Times New Roman" w:cs="Times New Roman"/>
          <w:sz w:val="24"/>
          <w:szCs w:val="24"/>
        </w:rPr>
        <w:t xml:space="preserve"> We observed that nine OTUs associated with </w:t>
      </w:r>
      <w:r w:rsidR="006E0783">
        <w:rPr>
          <w:rFonts w:ascii="Times New Roman" w:hAnsi="Times New Roman" w:cs="Times New Roman"/>
          <w:i/>
          <w:sz w:val="24"/>
          <w:szCs w:val="24"/>
        </w:rPr>
        <w:t xml:space="preserve">S. </w:t>
      </w:r>
      <w:proofErr w:type="spellStart"/>
      <w:r w:rsidR="006E0783">
        <w:rPr>
          <w:rFonts w:ascii="Times New Roman" w:hAnsi="Times New Roman" w:cs="Times New Roman"/>
          <w:i/>
          <w:sz w:val="24"/>
          <w:szCs w:val="24"/>
        </w:rPr>
        <w:t>rhombifolia</w:t>
      </w:r>
      <w:proofErr w:type="spellEnd"/>
      <w:r w:rsidR="006E0783">
        <w:rPr>
          <w:rFonts w:ascii="Times New Roman" w:hAnsi="Times New Roman" w:cs="Times New Roman"/>
          <w:sz w:val="24"/>
          <w:szCs w:val="24"/>
        </w:rPr>
        <w:t xml:space="preserve"> in autumn 2015 were also associated with that plant in autumn 2016 (Table S</w:t>
      </w:r>
      <w:r w:rsidR="00687126">
        <w:rPr>
          <w:rFonts w:ascii="Times New Roman" w:hAnsi="Times New Roman" w:cs="Times New Roman"/>
          <w:sz w:val="24"/>
          <w:szCs w:val="24"/>
        </w:rPr>
        <w:t>5</w:t>
      </w:r>
      <w:r w:rsidR="006E0783">
        <w:rPr>
          <w:rFonts w:ascii="Times New Roman" w:hAnsi="Times New Roman" w:cs="Times New Roman"/>
          <w:sz w:val="24"/>
          <w:szCs w:val="24"/>
        </w:rPr>
        <w:t>).</w:t>
      </w:r>
      <w:r w:rsidR="00AF4CC4">
        <w:rPr>
          <w:rFonts w:ascii="Times New Roman" w:hAnsi="Times New Roman" w:cs="Times New Roman"/>
          <w:sz w:val="24"/>
          <w:szCs w:val="24"/>
        </w:rPr>
        <w:t xml:space="preserve"> </w:t>
      </w:r>
      <w:proofErr w:type="spellStart"/>
      <w:r>
        <w:rPr>
          <w:rFonts w:ascii="Times New Roman" w:hAnsi="Times New Roman" w:cs="Times New Roman"/>
          <w:i/>
          <w:sz w:val="24"/>
          <w:szCs w:val="24"/>
        </w:rPr>
        <w:t>Commelina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cyanea</w:t>
      </w:r>
      <w:proofErr w:type="spellEnd"/>
      <w:r>
        <w:rPr>
          <w:rFonts w:ascii="Times New Roman" w:hAnsi="Times New Roman" w:cs="Times New Roman"/>
          <w:i/>
          <w:sz w:val="24"/>
          <w:szCs w:val="24"/>
        </w:rPr>
        <w:t xml:space="preserve"> </w:t>
      </w:r>
      <w:r w:rsidR="00C177B6" w:rsidRPr="00C177B6">
        <w:rPr>
          <w:rFonts w:ascii="Times New Roman" w:hAnsi="Times New Roman" w:cs="Times New Roman"/>
          <w:sz w:val="24"/>
          <w:szCs w:val="24"/>
        </w:rPr>
        <w:t>also</w:t>
      </w:r>
      <w:r w:rsidR="00C177B6">
        <w:rPr>
          <w:rFonts w:ascii="Times New Roman" w:hAnsi="Times New Roman" w:cs="Times New Roman"/>
          <w:i/>
          <w:sz w:val="24"/>
          <w:szCs w:val="24"/>
        </w:rPr>
        <w:t xml:space="preserve"> </w:t>
      </w:r>
      <w:r>
        <w:rPr>
          <w:rFonts w:ascii="Times New Roman" w:hAnsi="Times New Roman" w:cs="Times New Roman"/>
          <w:sz w:val="24"/>
          <w:szCs w:val="24"/>
        </w:rPr>
        <w:t xml:space="preserve">formed distinctive associations with AM fungal OTUs in 2014 </w:t>
      </w:r>
      <w:r w:rsidR="00AF4CC4">
        <w:rPr>
          <w:rFonts w:ascii="Times New Roman" w:hAnsi="Times New Roman" w:cs="Times New Roman"/>
          <w:sz w:val="24"/>
          <w:szCs w:val="24"/>
        </w:rPr>
        <w:t>(</w:t>
      </w:r>
      <w:r w:rsidR="00AC633F">
        <w:rPr>
          <w:rFonts w:ascii="Times New Roman" w:hAnsi="Times New Roman" w:cs="Times New Roman"/>
          <w:sz w:val="24"/>
          <w:szCs w:val="24"/>
        </w:rPr>
        <w:t xml:space="preserve">species outlier along the second axes in </w:t>
      </w:r>
      <w:r w:rsidR="00AF4CC4">
        <w:rPr>
          <w:rFonts w:ascii="Times New Roman" w:hAnsi="Times New Roman" w:cs="Times New Roman"/>
          <w:sz w:val="24"/>
          <w:szCs w:val="24"/>
        </w:rPr>
        <w:t xml:space="preserve">Fig </w:t>
      </w:r>
      <w:r w:rsidR="008F5BB4">
        <w:rPr>
          <w:rFonts w:ascii="Times New Roman" w:hAnsi="Times New Roman" w:cs="Times New Roman"/>
          <w:sz w:val="24"/>
          <w:szCs w:val="24"/>
        </w:rPr>
        <w:t>3</w:t>
      </w:r>
      <w:r w:rsidR="00AF4CC4">
        <w:rPr>
          <w:rFonts w:ascii="Times New Roman" w:hAnsi="Times New Roman" w:cs="Times New Roman"/>
          <w:sz w:val="24"/>
          <w:szCs w:val="24"/>
        </w:rPr>
        <w:t xml:space="preserve">a, b and </w:t>
      </w:r>
      <w:r w:rsidR="008F5BB4">
        <w:rPr>
          <w:rFonts w:ascii="Times New Roman" w:hAnsi="Times New Roman" w:cs="Times New Roman"/>
          <w:sz w:val="24"/>
          <w:szCs w:val="24"/>
        </w:rPr>
        <w:t>3</w:t>
      </w:r>
      <w:r w:rsidR="00AF4CC4">
        <w:rPr>
          <w:rFonts w:ascii="Times New Roman" w:hAnsi="Times New Roman" w:cs="Times New Roman"/>
          <w:sz w:val="24"/>
          <w:szCs w:val="24"/>
        </w:rPr>
        <w:t xml:space="preserve">c, d) </w:t>
      </w:r>
      <w:r>
        <w:rPr>
          <w:rFonts w:ascii="Times New Roman" w:hAnsi="Times New Roman" w:cs="Times New Roman"/>
          <w:sz w:val="24"/>
          <w:szCs w:val="24"/>
        </w:rPr>
        <w:t>and 2015 (</w:t>
      </w:r>
      <w:r w:rsidR="00AC633F">
        <w:rPr>
          <w:rFonts w:ascii="Times New Roman" w:hAnsi="Times New Roman" w:cs="Times New Roman"/>
          <w:sz w:val="24"/>
          <w:szCs w:val="24"/>
        </w:rPr>
        <w:t xml:space="preserve">along the second axis in </w:t>
      </w:r>
      <w:r>
        <w:rPr>
          <w:rFonts w:ascii="Times New Roman" w:hAnsi="Times New Roman" w:cs="Times New Roman"/>
          <w:sz w:val="24"/>
          <w:szCs w:val="24"/>
        </w:rPr>
        <w:t xml:space="preserve">Fig. </w:t>
      </w:r>
      <w:r w:rsidR="008F5BB4">
        <w:rPr>
          <w:rFonts w:ascii="Times New Roman" w:hAnsi="Times New Roman" w:cs="Times New Roman"/>
          <w:sz w:val="24"/>
          <w:szCs w:val="24"/>
        </w:rPr>
        <w:t>3</w:t>
      </w:r>
      <w:r w:rsidR="00AF4CC4">
        <w:rPr>
          <w:rFonts w:ascii="Times New Roman" w:hAnsi="Times New Roman" w:cs="Times New Roman"/>
          <w:sz w:val="24"/>
          <w:szCs w:val="24"/>
        </w:rPr>
        <w:t>e, f</w:t>
      </w:r>
      <w:r>
        <w:rPr>
          <w:rFonts w:ascii="Times New Roman" w:hAnsi="Times New Roman" w:cs="Times New Roman"/>
          <w:sz w:val="24"/>
          <w:szCs w:val="24"/>
        </w:rPr>
        <w:t xml:space="preserve">). </w:t>
      </w:r>
      <w:r w:rsidR="00C177B6">
        <w:rPr>
          <w:rFonts w:ascii="Times New Roman" w:hAnsi="Times New Roman" w:cs="Times New Roman"/>
          <w:sz w:val="24"/>
          <w:szCs w:val="24"/>
        </w:rPr>
        <w:t>W</w:t>
      </w:r>
      <w:r>
        <w:rPr>
          <w:rFonts w:ascii="Times New Roman" w:hAnsi="Times New Roman" w:cs="Times New Roman"/>
          <w:sz w:val="24"/>
          <w:szCs w:val="24"/>
        </w:rPr>
        <w:t xml:space="preserve">e </w:t>
      </w:r>
      <w:r w:rsidR="00A43E01">
        <w:rPr>
          <w:rFonts w:ascii="Times New Roman" w:hAnsi="Times New Roman" w:cs="Times New Roman"/>
          <w:sz w:val="24"/>
          <w:szCs w:val="24"/>
        </w:rPr>
        <w:t>observed that</w:t>
      </w:r>
      <w:r>
        <w:rPr>
          <w:rFonts w:ascii="Times New Roman" w:hAnsi="Times New Roman" w:cs="Times New Roman"/>
          <w:sz w:val="24"/>
          <w:szCs w:val="24"/>
        </w:rPr>
        <w:t xml:space="preserve"> </w:t>
      </w:r>
      <w:r w:rsidR="00A43E01">
        <w:rPr>
          <w:rFonts w:ascii="Times New Roman" w:hAnsi="Times New Roman" w:cs="Times New Roman"/>
          <w:sz w:val="24"/>
          <w:szCs w:val="24"/>
        </w:rPr>
        <w:t>f</w:t>
      </w:r>
      <w:r>
        <w:rPr>
          <w:rFonts w:ascii="Times New Roman" w:hAnsi="Times New Roman" w:cs="Times New Roman"/>
          <w:sz w:val="24"/>
          <w:szCs w:val="24"/>
        </w:rPr>
        <w:t xml:space="preserve">our OTUs associated with </w:t>
      </w:r>
      <w:r>
        <w:rPr>
          <w:rFonts w:ascii="Times New Roman" w:hAnsi="Times New Roman" w:cs="Times New Roman"/>
          <w:i/>
          <w:sz w:val="24"/>
          <w:szCs w:val="24"/>
        </w:rPr>
        <w:t xml:space="preserve">C. </w:t>
      </w:r>
      <w:proofErr w:type="spellStart"/>
      <w:r>
        <w:rPr>
          <w:rFonts w:ascii="Times New Roman" w:hAnsi="Times New Roman" w:cs="Times New Roman"/>
          <w:i/>
          <w:sz w:val="24"/>
          <w:szCs w:val="24"/>
        </w:rPr>
        <w:t>cyanea</w:t>
      </w:r>
      <w:proofErr w:type="spellEnd"/>
      <w:r>
        <w:rPr>
          <w:rFonts w:ascii="Times New Roman" w:hAnsi="Times New Roman" w:cs="Times New Roman"/>
          <w:sz w:val="24"/>
          <w:szCs w:val="24"/>
        </w:rPr>
        <w:t xml:space="preserve"> in autumn 2014 were also associated </w:t>
      </w:r>
      <w:r w:rsidR="00A97180">
        <w:rPr>
          <w:rFonts w:ascii="Times New Roman" w:hAnsi="Times New Roman" w:cs="Times New Roman"/>
          <w:sz w:val="24"/>
          <w:szCs w:val="24"/>
        </w:rPr>
        <w:t xml:space="preserve">with </w:t>
      </w:r>
      <w:r>
        <w:rPr>
          <w:rFonts w:ascii="Times New Roman" w:hAnsi="Times New Roman" w:cs="Times New Roman"/>
          <w:sz w:val="24"/>
          <w:szCs w:val="24"/>
        </w:rPr>
        <w:t>that plant in spring 2014, but associated OTUs in 2015 were different from the previous sampling dates</w:t>
      </w:r>
      <w:r w:rsidR="00BD4FA2">
        <w:rPr>
          <w:rFonts w:ascii="Times New Roman" w:hAnsi="Times New Roman" w:cs="Times New Roman"/>
          <w:sz w:val="24"/>
          <w:szCs w:val="24"/>
        </w:rPr>
        <w:t xml:space="preserve"> (Table S</w:t>
      </w:r>
      <w:r w:rsidR="00687126">
        <w:rPr>
          <w:rFonts w:ascii="Times New Roman" w:hAnsi="Times New Roman" w:cs="Times New Roman"/>
          <w:sz w:val="24"/>
          <w:szCs w:val="24"/>
        </w:rPr>
        <w:t>6</w:t>
      </w:r>
      <w:r w:rsidR="00962204">
        <w:rPr>
          <w:rFonts w:ascii="Times New Roman" w:hAnsi="Times New Roman" w:cs="Times New Roman"/>
          <w:sz w:val="24"/>
          <w:szCs w:val="24"/>
        </w:rPr>
        <w:t>)</w:t>
      </w:r>
      <w:r>
        <w:rPr>
          <w:rFonts w:ascii="Times New Roman" w:hAnsi="Times New Roman" w:cs="Times New Roman"/>
          <w:sz w:val="24"/>
          <w:szCs w:val="24"/>
        </w:rPr>
        <w:t xml:space="preserve">. This plant species was also present in autumn 2016 but was positioned near the origin in the dual plot, suggesting </w:t>
      </w:r>
      <w:r w:rsidR="0003644B">
        <w:rPr>
          <w:rFonts w:ascii="Times New Roman" w:hAnsi="Times New Roman" w:cs="Times New Roman"/>
          <w:sz w:val="24"/>
          <w:szCs w:val="24"/>
        </w:rPr>
        <w:t>less strong associations</w:t>
      </w:r>
      <w:r w:rsidR="00A43E01">
        <w:rPr>
          <w:rFonts w:ascii="Times New Roman" w:hAnsi="Times New Roman" w:cs="Times New Roman"/>
          <w:sz w:val="24"/>
          <w:szCs w:val="24"/>
        </w:rPr>
        <w:t xml:space="preserve"> with </w:t>
      </w:r>
      <w:r w:rsidR="0003644B">
        <w:rPr>
          <w:rFonts w:ascii="Times New Roman" w:hAnsi="Times New Roman" w:cs="Times New Roman"/>
          <w:sz w:val="24"/>
          <w:szCs w:val="24"/>
        </w:rPr>
        <w:t xml:space="preserve">particular </w:t>
      </w:r>
      <w:r w:rsidR="00A43E01">
        <w:rPr>
          <w:rFonts w:ascii="Times New Roman" w:hAnsi="Times New Roman" w:cs="Times New Roman"/>
          <w:sz w:val="24"/>
          <w:szCs w:val="24"/>
        </w:rPr>
        <w:t>AM fungal OTUs</w:t>
      </w:r>
      <w:r>
        <w:rPr>
          <w:rFonts w:ascii="Times New Roman" w:hAnsi="Times New Roman" w:cs="Times New Roman"/>
          <w:sz w:val="24"/>
          <w:szCs w:val="24"/>
        </w:rPr>
        <w:t xml:space="preserve"> at that sampling date (Fig. </w:t>
      </w:r>
      <w:r w:rsidR="008F5BB4">
        <w:rPr>
          <w:rFonts w:ascii="Times New Roman" w:hAnsi="Times New Roman" w:cs="Times New Roman"/>
          <w:sz w:val="24"/>
          <w:szCs w:val="24"/>
        </w:rPr>
        <w:t>3</w:t>
      </w:r>
      <w:r w:rsidR="00AF4CC4">
        <w:rPr>
          <w:rFonts w:ascii="Times New Roman" w:hAnsi="Times New Roman" w:cs="Times New Roman"/>
          <w:sz w:val="24"/>
          <w:szCs w:val="24"/>
        </w:rPr>
        <w:t>g, h</w:t>
      </w:r>
      <w:r>
        <w:rPr>
          <w:rFonts w:ascii="Times New Roman" w:hAnsi="Times New Roman" w:cs="Times New Roman"/>
          <w:sz w:val="24"/>
          <w:szCs w:val="24"/>
        </w:rPr>
        <w:t>)</w:t>
      </w:r>
      <w:r w:rsidR="00A43E01">
        <w:rPr>
          <w:rFonts w:ascii="Times New Roman" w:hAnsi="Times New Roman" w:cs="Times New Roman"/>
          <w:sz w:val="24"/>
          <w:szCs w:val="24"/>
        </w:rPr>
        <w:t>.</w:t>
      </w:r>
    </w:p>
    <w:p w:rsidR="00E3662A" w:rsidRPr="006D7F92" w:rsidRDefault="00E3662A" w:rsidP="00110A4D">
      <w:pPr>
        <w:spacing w:line="480" w:lineRule="auto"/>
        <w:rPr>
          <w:rFonts w:ascii="Times New Roman" w:hAnsi="Times New Roman" w:cs="Times New Roman"/>
          <w:sz w:val="24"/>
          <w:szCs w:val="24"/>
        </w:rPr>
      </w:pPr>
      <w:proofErr w:type="gramStart"/>
      <w:r w:rsidRPr="006D7F92">
        <w:rPr>
          <w:rFonts w:ascii="Times New Roman" w:hAnsi="Times New Roman" w:cs="Times New Roman"/>
          <w:sz w:val="24"/>
          <w:szCs w:val="24"/>
        </w:rPr>
        <w:t xml:space="preserve">Table </w:t>
      </w:r>
      <w:r w:rsidR="008F5BB4">
        <w:rPr>
          <w:rFonts w:ascii="Times New Roman" w:hAnsi="Times New Roman" w:cs="Times New Roman"/>
          <w:sz w:val="24"/>
          <w:szCs w:val="24"/>
        </w:rPr>
        <w:t>3</w:t>
      </w:r>
      <w:r w:rsidRPr="006D7F92">
        <w:rPr>
          <w:rFonts w:ascii="Times New Roman" w:hAnsi="Times New Roman" w:cs="Times New Roman"/>
          <w:sz w:val="24"/>
          <w:szCs w:val="24"/>
        </w:rPr>
        <w:t>.</w:t>
      </w:r>
      <w:proofErr w:type="gramEnd"/>
      <w:r w:rsidRPr="006D7F92">
        <w:rPr>
          <w:rFonts w:ascii="Times New Roman" w:hAnsi="Times New Roman" w:cs="Times New Roman"/>
          <w:sz w:val="24"/>
          <w:szCs w:val="24"/>
        </w:rPr>
        <w:t xml:space="preserve"> </w:t>
      </w:r>
      <w:proofErr w:type="gramStart"/>
      <w:r w:rsidRPr="006D7F92">
        <w:rPr>
          <w:rFonts w:ascii="Times New Roman" w:hAnsi="Times New Roman" w:cs="Times New Roman"/>
          <w:sz w:val="24"/>
          <w:szCs w:val="24"/>
        </w:rPr>
        <w:t>Co-variation between plant and AM fungal communities at each sampling date.</w:t>
      </w:r>
      <w:proofErr w:type="gramEnd"/>
      <w:r w:rsidRPr="006D7F92">
        <w:rPr>
          <w:rFonts w:ascii="Times New Roman" w:hAnsi="Times New Roman" w:cs="Times New Roman"/>
          <w:sz w:val="24"/>
          <w:szCs w:val="24"/>
        </w:rPr>
        <w:t xml:space="preserve"> This table shows the correlation coefficients between plant-derived and </w:t>
      </w:r>
      <w:proofErr w:type="gramStart"/>
      <w:r w:rsidRPr="006D7F92">
        <w:rPr>
          <w:rFonts w:ascii="Times New Roman" w:hAnsi="Times New Roman" w:cs="Times New Roman"/>
          <w:sz w:val="24"/>
          <w:szCs w:val="24"/>
        </w:rPr>
        <w:t>AM</w:t>
      </w:r>
      <w:proofErr w:type="gramEnd"/>
      <w:r w:rsidRPr="006D7F92">
        <w:rPr>
          <w:rFonts w:ascii="Times New Roman" w:hAnsi="Times New Roman" w:cs="Times New Roman"/>
          <w:sz w:val="24"/>
          <w:szCs w:val="24"/>
        </w:rPr>
        <w:t xml:space="preserve"> fungi-derived site scores of the first four axes, the percentage of fit and associated p-value depicting the inertia in the AM fungal community associated with variability in the plant community based on the four first axes.</w:t>
      </w:r>
    </w:p>
    <w:tbl>
      <w:tblPr>
        <w:tblStyle w:val="Grilledutableau"/>
        <w:tblW w:w="0" w:type="auto"/>
        <w:tblLook w:val="04A0"/>
      </w:tblPr>
      <w:tblGrid>
        <w:gridCol w:w="1701"/>
        <w:gridCol w:w="981"/>
        <w:gridCol w:w="1234"/>
        <w:gridCol w:w="1234"/>
        <w:gridCol w:w="1174"/>
        <w:gridCol w:w="1424"/>
        <w:gridCol w:w="1278"/>
      </w:tblGrid>
      <w:tr w:rsidR="00E3662A" w:rsidRPr="006D7F92" w:rsidTr="00BD4BD0">
        <w:trPr>
          <w:trHeight w:val="109"/>
        </w:trPr>
        <w:tc>
          <w:tcPr>
            <w:tcW w:w="1701" w:type="dxa"/>
            <w:vMerge w:val="restart"/>
            <w:tcBorders>
              <w:top w:val="single" w:sz="4" w:space="0" w:color="auto"/>
              <w:left w:val="nil"/>
              <w:bottom w:val="single" w:sz="4" w:space="0" w:color="auto"/>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Sampling date</w:t>
            </w:r>
          </w:p>
        </w:tc>
        <w:tc>
          <w:tcPr>
            <w:tcW w:w="4623" w:type="dxa"/>
            <w:gridSpan w:val="4"/>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Correlation between axes</w:t>
            </w:r>
          </w:p>
        </w:tc>
        <w:tc>
          <w:tcPr>
            <w:tcW w:w="1424" w:type="dxa"/>
            <w:vMerge w:val="restart"/>
            <w:tcBorders>
              <w:left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Percentage of fit</w:t>
            </w:r>
          </w:p>
        </w:tc>
        <w:tc>
          <w:tcPr>
            <w:tcW w:w="1278" w:type="dxa"/>
            <w:vMerge w:val="restart"/>
            <w:tcBorders>
              <w:left w:val="nil"/>
              <w:right w:val="nil"/>
            </w:tcBorders>
            <w:vAlign w:val="center"/>
          </w:tcPr>
          <w:p w:rsidR="00E3662A" w:rsidRPr="006D7F92" w:rsidRDefault="00D167F1" w:rsidP="00397F47">
            <w:pPr>
              <w:spacing w:line="276" w:lineRule="auto"/>
              <w:jc w:val="center"/>
              <w:rPr>
                <w:rFonts w:ascii="Times New Roman" w:hAnsi="Times New Roman" w:cs="Times New Roman"/>
                <w:sz w:val="24"/>
                <w:szCs w:val="24"/>
              </w:rPr>
            </w:pPr>
            <w:r>
              <w:rPr>
                <w:rFonts w:ascii="Times New Roman" w:hAnsi="Times New Roman" w:cs="Times New Roman"/>
                <w:i/>
                <w:sz w:val="24"/>
                <w:szCs w:val="24"/>
              </w:rPr>
              <w:t>P</w:t>
            </w:r>
            <w:r w:rsidR="00E3662A" w:rsidRPr="006D7F92">
              <w:rPr>
                <w:rFonts w:ascii="Times New Roman" w:hAnsi="Times New Roman" w:cs="Times New Roman"/>
                <w:sz w:val="24"/>
                <w:szCs w:val="24"/>
              </w:rPr>
              <w:t>-value</w:t>
            </w:r>
          </w:p>
        </w:tc>
      </w:tr>
      <w:tr w:rsidR="00E3662A" w:rsidRPr="006D7F92" w:rsidTr="00BD4BD0">
        <w:trPr>
          <w:trHeight w:val="109"/>
        </w:trPr>
        <w:tc>
          <w:tcPr>
            <w:tcW w:w="1701" w:type="dxa"/>
            <w:vMerge/>
            <w:tcBorders>
              <w:top w:val="single" w:sz="4" w:space="0" w:color="auto"/>
              <w:left w:val="nil"/>
              <w:bottom w:val="single" w:sz="4" w:space="0" w:color="auto"/>
              <w:right w:val="nil"/>
            </w:tcBorders>
          </w:tcPr>
          <w:p w:rsidR="00E3662A" w:rsidRPr="006D7F92" w:rsidRDefault="00E3662A" w:rsidP="00397F47">
            <w:pPr>
              <w:spacing w:line="276" w:lineRule="auto"/>
              <w:rPr>
                <w:rFonts w:ascii="Times New Roman" w:hAnsi="Times New Roman" w:cs="Times New Roman"/>
                <w:sz w:val="24"/>
                <w:szCs w:val="24"/>
              </w:rPr>
            </w:pPr>
          </w:p>
        </w:tc>
        <w:tc>
          <w:tcPr>
            <w:tcW w:w="981" w:type="dxa"/>
            <w:tcBorders>
              <w:top w:val="nil"/>
              <w:left w:val="nil"/>
              <w:bottom w:val="single" w:sz="4" w:space="0" w:color="auto"/>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1</w:t>
            </w:r>
          </w:p>
        </w:tc>
        <w:tc>
          <w:tcPr>
            <w:tcW w:w="1234" w:type="dxa"/>
            <w:tcBorders>
              <w:top w:val="nil"/>
              <w:left w:val="nil"/>
              <w:bottom w:val="single" w:sz="4" w:space="0" w:color="auto"/>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2</w:t>
            </w:r>
          </w:p>
        </w:tc>
        <w:tc>
          <w:tcPr>
            <w:tcW w:w="1234" w:type="dxa"/>
            <w:tcBorders>
              <w:top w:val="nil"/>
              <w:left w:val="nil"/>
              <w:bottom w:val="single" w:sz="4" w:space="0" w:color="auto"/>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3</w:t>
            </w:r>
          </w:p>
        </w:tc>
        <w:tc>
          <w:tcPr>
            <w:tcW w:w="1174" w:type="dxa"/>
            <w:tcBorders>
              <w:top w:val="nil"/>
              <w:left w:val="nil"/>
              <w:bottom w:val="single" w:sz="4" w:space="0" w:color="auto"/>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4</w:t>
            </w:r>
          </w:p>
        </w:tc>
        <w:tc>
          <w:tcPr>
            <w:tcW w:w="1424" w:type="dxa"/>
            <w:vMerge/>
            <w:tcBorders>
              <w:left w:val="nil"/>
              <w:bottom w:val="single" w:sz="4" w:space="0" w:color="auto"/>
              <w:right w:val="nil"/>
            </w:tcBorders>
          </w:tcPr>
          <w:p w:rsidR="00E3662A" w:rsidRPr="006D7F92" w:rsidRDefault="00E3662A" w:rsidP="00397F47">
            <w:pPr>
              <w:spacing w:line="276" w:lineRule="auto"/>
              <w:rPr>
                <w:rFonts w:ascii="Times New Roman" w:hAnsi="Times New Roman" w:cs="Times New Roman"/>
                <w:sz w:val="24"/>
                <w:szCs w:val="24"/>
              </w:rPr>
            </w:pPr>
          </w:p>
        </w:tc>
        <w:tc>
          <w:tcPr>
            <w:tcW w:w="1278" w:type="dxa"/>
            <w:vMerge/>
            <w:tcBorders>
              <w:left w:val="nil"/>
              <w:bottom w:val="single" w:sz="4" w:space="0" w:color="auto"/>
              <w:right w:val="nil"/>
            </w:tcBorders>
          </w:tcPr>
          <w:p w:rsidR="00E3662A" w:rsidRPr="006D7F92" w:rsidRDefault="00E3662A" w:rsidP="00397F47">
            <w:pPr>
              <w:spacing w:line="276" w:lineRule="auto"/>
              <w:rPr>
                <w:rFonts w:ascii="Times New Roman" w:hAnsi="Times New Roman" w:cs="Times New Roman"/>
                <w:sz w:val="24"/>
                <w:szCs w:val="24"/>
              </w:rPr>
            </w:pPr>
          </w:p>
        </w:tc>
      </w:tr>
      <w:tr w:rsidR="00E3662A" w:rsidRPr="006D7F92" w:rsidTr="00BD4BD0">
        <w:tc>
          <w:tcPr>
            <w:tcW w:w="1701" w:type="dxa"/>
            <w:tcBorders>
              <w:top w:val="single" w:sz="4" w:space="0" w:color="auto"/>
              <w:left w:val="nil"/>
              <w:bottom w:val="nil"/>
              <w:right w:val="nil"/>
            </w:tcBorders>
          </w:tcPr>
          <w:p w:rsidR="00E3662A" w:rsidRPr="006D7F92" w:rsidRDefault="00E3662A" w:rsidP="00397F47">
            <w:pPr>
              <w:spacing w:line="276" w:lineRule="auto"/>
              <w:rPr>
                <w:rFonts w:ascii="Times New Roman" w:hAnsi="Times New Roman" w:cs="Times New Roman"/>
                <w:sz w:val="24"/>
                <w:szCs w:val="24"/>
              </w:rPr>
            </w:pPr>
            <w:r w:rsidRPr="006D7F92">
              <w:rPr>
                <w:rFonts w:ascii="Times New Roman" w:hAnsi="Times New Roman" w:cs="Times New Roman"/>
                <w:sz w:val="24"/>
                <w:szCs w:val="24"/>
              </w:rPr>
              <w:t>Autumn 2014</w:t>
            </w:r>
          </w:p>
        </w:tc>
        <w:tc>
          <w:tcPr>
            <w:tcW w:w="981"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0.98</w:t>
            </w:r>
          </w:p>
        </w:tc>
        <w:tc>
          <w:tcPr>
            <w:tcW w:w="1234"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0.97</w:t>
            </w:r>
          </w:p>
        </w:tc>
        <w:tc>
          <w:tcPr>
            <w:tcW w:w="1234"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0.97</w:t>
            </w:r>
          </w:p>
        </w:tc>
        <w:tc>
          <w:tcPr>
            <w:tcW w:w="1174"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0.98</w:t>
            </w:r>
          </w:p>
        </w:tc>
        <w:tc>
          <w:tcPr>
            <w:tcW w:w="1424"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26.7</w:t>
            </w:r>
          </w:p>
        </w:tc>
        <w:tc>
          <w:tcPr>
            <w:tcW w:w="1278" w:type="dxa"/>
            <w:tcBorders>
              <w:top w:val="single" w:sz="4" w:space="0" w:color="auto"/>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0.07</w:t>
            </w:r>
          </w:p>
        </w:tc>
      </w:tr>
      <w:tr w:rsidR="00E3662A" w:rsidRPr="006D7F92" w:rsidTr="00BD4BD0">
        <w:tc>
          <w:tcPr>
            <w:tcW w:w="1701" w:type="dxa"/>
            <w:tcBorders>
              <w:top w:val="nil"/>
              <w:left w:val="nil"/>
              <w:bottom w:val="nil"/>
              <w:right w:val="nil"/>
            </w:tcBorders>
          </w:tcPr>
          <w:p w:rsidR="00E3662A" w:rsidRPr="006D7F92" w:rsidRDefault="00E3662A" w:rsidP="00397F47">
            <w:pPr>
              <w:spacing w:line="276" w:lineRule="auto"/>
              <w:rPr>
                <w:rFonts w:ascii="Times New Roman" w:hAnsi="Times New Roman" w:cs="Times New Roman"/>
                <w:sz w:val="24"/>
                <w:szCs w:val="24"/>
              </w:rPr>
            </w:pPr>
            <w:r w:rsidRPr="006D7F92">
              <w:rPr>
                <w:rFonts w:ascii="Times New Roman" w:hAnsi="Times New Roman" w:cs="Times New Roman"/>
                <w:sz w:val="24"/>
                <w:szCs w:val="24"/>
              </w:rPr>
              <w:t>Spring 2014</w:t>
            </w:r>
          </w:p>
        </w:tc>
        <w:tc>
          <w:tcPr>
            <w:tcW w:w="981"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0.96</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0.96</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0.94</w:t>
            </w:r>
          </w:p>
        </w:tc>
        <w:tc>
          <w:tcPr>
            <w:tcW w:w="117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0.94</w:t>
            </w:r>
          </w:p>
        </w:tc>
        <w:tc>
          <w:tcPr>
            <w:tcW w:w="142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31.4</w:t>
            </w:r>
          </w:p>
        </w:tc>
        <w:tc>
          <w:tcPr>
            <w:tcW w:w="1278"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&lt; 0.01</w:t>
            </w:r>
          </w:p>
        </w:tc>
      </w:tr>
      <w:tr w:rsidR="00E3662A" w:rsidRPr="006D7F92" w:rsidTr="00BD4BD0">
        <w:tc>
          <w:tcPr>
            <w:tcW w:w="1701" w:type="dxa"/>
            <w:tcBorders>
              <w:top w:val="nil"/>
              <w:left w:val="nil"/>
              <w:bottom w:val="nil"/>
              <w:right w:val="nil"/>
            </w:tcBorders>
          </w:tcPr>
          <w:p w:rsidR="00E3662A" w:rsidRPr="006D7F92" w:rsidRDefault="00E3662A" w:rsidP="00397F47">
            <w:pPr>
              <w:spacing w:line="276" w:lineRule="auto"/>
              <w:rPr>
                <w:rFonts w:ascii="Times New Roman" w:hAnsi="Times New Roman" w:cs="Times New Roman"/>
                <w:sz w:val="24"/>
                <w:szCs w:val="24"/>
              </w:rPr>
            </w:pPr>
            <w:r w:rsidRPr="006D7F92">
              <w:rPr>
                <w:rFonts w:ascii="Times New Roman" w:hAnsi="Times New Roman" w:cs="Times New Roman"/>
                <w:sz w:val="24"/>
                <w:szCs w:val="24"/>
              </w:rPr>
              <w:t>Autumn 2015</w:t>
            </w:r>
          </w:p>
        </w:tc>
        <w:tc>
          <w:tcPr>
            <w:tcW w:w="981"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0.99</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0.98</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0.97</w:t>
            </w:r>
          </w:p>
        </w:tc>
        <w:tc>
          <w:tcPr>
            <w:tcW w:w="117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0.98</w:t>
            </w:r>
          </w:p>
        </w:tc>
        <w:tc>
          <w:tcPr>
            <w:tcW w:w="142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28.5</w:t>
            </w:r>
          </w:p>
        </w:tc>
        <w:tc>
          <w:tcPr>
            <w:tcW w:w="1278"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0.02</w:t>
            </w:r>
          </w:p>
        </w:tc>
      </w:tr>
      <w:tr w:rsidR="00E3662A" w:rsidRPr="006D7F92" w:rsidTr="00BD4BD0">
        <w:tc>
          <w:tcPr>
            <w:tcW w:w="1701" w:type="dxa"/>
            <w:tcBorders>
              <w:top w:val="nil"/>
              <w:left w:val="nil"/>
              <w:bottom w:val="nil"/>
              <w:right w:val="nil"/>
            </w:tcBorders>
          </w:tcPr>
          <w:p w:rsidR="00E3662A" w:rsidRPr="006D7F92" w:rsidRDefault="00E3662A" w:rsidP="00397F47">
            <w:pPr>
              <w:spacing w:line="276" w:lineRule="auto"/>
              <w:rPr>
                <w:rFonts w:ascii="Times New Roman" w:hAnsi="Times New Roman" w:cs="Times New Roman"/>
                <w:sz w:val="24"/>
                <w:szCs w:val="24"/>
              </w:rPr>
            </w:pPr>
            <w:r w:rsidRPr="006D7F92">
              <w:rPr>
                <w:rFonts w:ascii="Times New Roman" w:hAnsi="Times New Roman" w:cs="Times New Roman"/>
                <w:sz w:val="24"/>
                <w:szCs w:val="24"/>
              </w:rPr>
              <w:t>Autumn 2016</w:t>
            </w:r>
          </w:p>
        </w:tc>
        <w:tc>
          <w:tcPr>
            <w:tcW w:w="981"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0.95</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0.99</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0.97</w:t>
            </w:r>
          </w:p>
        </w:tc>
        <w:tc>
          <w:tcPr>
            <w:tcW w:w="117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0.96</w:t>
            </w:r>
          </w:p>
        </w:tc>
        <w:tc>
          <w:tcPr>
            <w:tcW w:w="142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28.9</w:t>
            </w:r>
          </w:p>
        </w:tc>
        <w:tc>
          <w:tcPr>
            <w:tcW w:w="1278"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&lt; 0.01</w:t>
            </w:r>
          </w:p>
        </w:tc>
      </w:tr>
      <w:tr w:rsidR="00E3662A" w:rsidRPr="006D7F92" w:rsidTr="001517BF">
        <w:tc>
          <w:tcPr>
            <w:tcW w:w="1701" w:type="dxa"/>
            <w:tcBorders>
              <w:top w:val="nil"/>
              <w:left w:val="nil"/>
              <w:bottom w:val="nil"/>
              <w:right w:val="nil"/>
            </w:tcBorders>
          </w:tcPr>
          <w:p w:rsidR="00E3662A" w:rsidRPr="006D7F92" w:rsidRDefault="00E3662A" w:rsidP="00397F47">
            <w:pPr>
              <w:spacing w:line="276" w:lineRule="auto"/>
              <w:rPr>
                <w:rFonts w:ascii="Times New Roman" w:hAnsi="Times New Roman" w:cs="Times New Roman"/>
                <w:sz w:val="24"/>
                <w:szCs w:val="24"/>
              </w:rPr>
            </w:pPr>
            <w:r w:rsidRPr="006D7F92">
              <w:rPr>
                <w:rFonts w:ascii="Times New Roman" w:hAnsi="Times New Roman" w:cs="Times New Roman"/>
                <w:sz w:val="24"/>
                <w:szCs w:val="24"/>
              </w:rPr>
              <w:t>Spring 2016</w:t>
            </w:r>
          </w:p>
        </w:tc>
        <w:tc>
          <w:tcPr>
            <w:tcW w:w="981"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0.97</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0.98</w:t>
            </w:r>
          </w:p>
        </w:tc>
        <w:tc>
          <w:tcPr>
            <w:tcW w:w="123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0.99</w:t>
            </w:r>
          </w:p>
        </w:tc>
        <w:tc>
          <w:tcPr>
            <w:tcW w:w="117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0.95</w:t>
            </w:r>
          </w:p>
        </w:tc>
        <w:tc>
          <w:tcPr>
            <w:tcW w:w="1424"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27.2</w:t>
            </w:r>
          </w:p>
        </w:tc>
        <w:tc>
          <w:tcPr>
            <w:tcW w:w="1278" w:type="dxa"/>
            <w:tcBorders>
              <w:top w:val="nil"/>
              <w:left w:val="nil"/>
              <w:bottom w:val="nil"/>
              <w:right w:val="nil"/>
            </w:tcBorders>
            <w:vAlign w:val="center"/>
          </w:tcPr>
          <w:p w:rsidR="00E3662A" w:rsidRPr="006D7F92" w:rsidRDefault="00E3662A"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0.03</w:t>
            </w:r>
          </w:p>
        </w:tc>
      </w:tr>
      <w:tr w:rsidR="001517BF" w:rsidRPr="006D7F92" w:rsidTr="00BD4BD0">
        <w:tc>
          <w:tcPr>
            <w:tcW w:w="1701" w:type="dxa"/>
            <w:tcBorders>
              <w:top w:val="nil"/>
              <w:left w:val="nil"/>
              <w:bottom w:val="single" w:sz="4" w:space="0" w:color="auto"/>
              <w:right w:val="nil"/>
            </w:tcBorders>
          </w:tcPr>
          <w:p w:rsidR="001517BF" w:rsidRPr="006D7F92" w:rsidRDefault="001517BF" w:rsidP="00397F47">
            <w:pPr>
              <w:spacing w:line="276" w:lineRule="auto"/>
              <w:rPr>
                <w:rFonts w:ascii="Times New Roman" w:hAnsi="Times New Roman" w:cs="Times New Roman"/>
                <w:sz w:val="24"/>
                <w:szCs w:val="24"/>
              </w:rPr>
            </w:pPr>
            <w:r>
              <w:rPr>
                <w:rFonts w:ascii="Times New Roman" w:hAnsi="Times New Roman" w:cs="Times New Roman"/>
                <w:sz w:val="24"/>
                <w:szCs w:val="24"/>
              </w:rPr>
              <w:t>Autumn 2017</w:t>
            </w:r>
          </w:p>
        </w:tc>
        <w:tc>
          <w:tcPr>
            <w:tcW w:w="981"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34"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34"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74"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424"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24.1</w:t>
            </w:r>
          </w:p>
        </w:tc>
        <w:tc>
          <w:tcPr>
            <w:tcW w:w="1278" w:type="dxa"/>
            <w:tcBorders>
              <w:top w:val="nil"/>
              <w:left w:val="nil"/>
              <w:bottom w:val="single" w:sz="4" w:space="0" w:color="auto"/>
              <w:right w:val="nil"/>
            </w:tcBorders>
            <w:vAlign w:val="center"/>
          </w:tcPr>
          <w:p w:rsidR="001517BF" w:rsidRPr="006D7F92" w:rsidRDefault="001517BF"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0.87</w:t>
            </w:r>
          </w:p>
        </w:tc>
      </w:tr>
    </w:tbl>
    <w:p w:rsidR="00E3662A" w:rsidRDefault="00E3662A" w:rsidP="00110A4D">
      <w:pPr>
        <w:spacing w:line="480" w:lineRule="auto"/>
        <w:rPr>
          <w:rFonts w:ascii="Times New Roman" w:hAnsi="Times New Roman" w:cs="Times New Roman"/>
          <w:sz w:val="24"/>
          <w:szCs w:val="24"/>
        </w:rPr>
      </w:pPr>
    </w:p>
    <w:p w:rsidR="00DE729F" w:rsidRDefault="00DE729F" w:rsidP="00110A4D">
      <w:pPr>
        <w:spacing w:line="480" w:lineRule="auto"/>
        <w:rPr>
          <w:rFonts w:ascii="Times New Roman" w:hAnsi="Times New Roman" w:cs="Times New Roman"/>
          <w:sz w:val="24"/>
          <w:szCs w:val="24"/>
        </w:rPr>
      </w:pPr>
    </w:p>
    <w:p w:rsidR="00DE729F" w:rsidRPr="006D7F92" w:rsidRDefault="00DE729F" w:rsidP="00110A4D">
      <w:pPr>
        <w:spacing w:line="480" w:lineRule="auto"/>
        <w:rPr>
          <w:rFonts w:ascii="Times New Roman" w:hAnsi="Times New Roman" w:cs="Times New Roman"/>
          <w:sz w:val="24"/>
          <w:szCs w:val="24"/>
        </w:rPr>
      </w:pPr>
      <w:r w:rsidRPr="00DE729F">
        <w:rPr>
          <w:rFonts w:ascii="Times New Roman" w:hAnsi="Times New Roman" w:cs="Times New Roman"/>
          <w:noProof/>
          <w:sz w:val="24"/>
          <w:szCs w:val="24"/>
          <w:lang w:val="fr-FR" w:eastAsia="fr-FR"/>
        </w:rPr>
        <w:lastRenderedPageBreak/>
        <w:drawing>
          <wp:inline distT="0" distB="0" distL="0" distR="0">
            <wp:extent cx="5731510" cy="7842885"/>
            <wp:effectExtent l="0" t="0" r="2540" b="5715"/>
            <wp:docPr id="9" name="Picture 9" descr="C:\repository\dynamicsamf\Rplot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pository\dynamicsamf\Rplot03.pn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31510" cy="7842885"/>
                    </a:xfrm>
                    <a:prstGeom prst="rect">
                      <a:avLst/>
                    </a:prstGeom>
                    <a:noFill/>
                    <a:ln>
                      <a:noFill/>
                    </a:ln>
                  </pic:spPr>
                </pic:pic>
              </a:graphicData>
            </a:graphic>
          </wp:inline>
        </w:drawing>
      </w:r>
    </w:p>
    <w:p w:rsidR="00E3662A" w:rsidRDefault="00E3662A" w:rsidP="00110A4D">
      <w:pPr>
        <w:spacing w:line="480" w:lineRule="auto"/>
      </w:pPr>
    </w:p>
    <w:p w:rsidR="00E3662A" w:rsidRPr="008F4095" w:rsidRDefault="00E3662A" w:rsidP="00110A4D">
      <w:pPr>
        <w:spacing w:line="480" w:lineRule="auto"/>
        <w:rPr>
          <w:rFonts w:ascii="Times New Roman" w:hAnsi="Times New Roman" w:cs="Times New Roman"/>
          <w:color w:val="FF0000"/>
          <w:sz w:val="24"/>
          <w:szCs w:val="24"/>
        </w:rPr>
      </w:pPr>
      <w:proofErr w:type="gramStart"/>
      <w:r w:rsidRPr="006D7F92">
        <w:rPr>
          <w:rFonts w:ascii="Times New Roman" w:hAnsi="Times New Roman" w:cs="Times New Roman"/>
          <w:sz w:val="24"/>
          <w:szCs w:val="24"/>
        </w:rPr>
        <w:lastRenderedPageBreak/>
        <w:t>Fig</w:t>
      </w:r>
      <w:r w:rsidR="008F5BB4">
        <w:rPr>
          <w:rFonts w:ascii="Times New Roman" w:hAnsi="Times New Roman" w:cs="Times New Roman"/>
          <w:sz w:val="24"/>
          <w:szCs w:val="24"/>
        </w:rPr>
        <w:t>ure 3</w:t>
      </w:r>
      <w:r w:rsidRPr="006D7F92">
        <w:rPr>
          <w:rFonts w:ascii="Times New Roman" w:hAnsi="Times New Roman" w:cs="Times New Roman"/>
          <w:sz w:val="24"/>
          <w:szCs w:val="24"/>
        </w:rPr>
        <w:t>.</w:t>
      </w:r>
      <w:proofErr w:type="gramEnd"/>
      <w:r w:rsidRPr="006D7F92">
        <w:rPr>
          <w:rFonts w:ascii="Times New Roman" w:hAnsi="Times New Roman" w:cs="Times New Roman"/>
          <w:sz w:val="24"/>
          <w:szCs w:val="24"/>
        </w:rPr>
        <w:t xml:space="preserve"> </w:t>
      </w:r>
      <w:proofErr w:type="gramStart"/>
      <w:r w:rsidR="007B196C">
        <w:rPr>
          <w:rFonts w:ascii="Times New Roman" w:hAnsi="Times New Roman" w:cs="Times New Roman"/>
          <w:sz w:val="24"/>
          <w:szCs w:val="24"/>
        </w:rPr>
        <w:t>Co-a</w:t>
      </w:r>
      <w:r w:rsidRPr="006D7F92">
        <w:rPr>
          <w:rFonts w:ascii="Times New Roman" w:hAnsi="Times New Roman" w:cs="Times New Roman"/>
          <w:sz w:val="24"/>
          <w:szCs w:val="24"/>
        </w:rPr>
        <w:t>ssociations among species from the AM fungi and plant communities.</w:t>
      </w:r>
      <w:proofErr w:type="gramEnd"/>
      <w:r w:rsidRPr="006D7F92">
        <w:rPr>
          <w:rFonts w:ascii="Times New Roman" w:hAnsi="Times New Roman" w:cs="Times New Roman"/>
          <w:sz w:val="24"/>
          <w:szCs w:val="24"/>
        </w:rPr>
        <w:t xml:space="preserve"> Dual plots resulting from the symmetric CO-CA showing species (crosses) and s</w:t>
      </w:r>
      <w:r w:rsidR="007B196C">
        <w:rPr>
          <w:rFonts w:ascii="Times New Roman" w:hAnsi="Times New Roman" w:cs="Times New Roman"/>
          <w:sz w:val="24"/>
          <w:szCs w:val="24"/>
        </w:rPr>
        <w:t>ample</w:t>
      </w:r>
      <w:r w:rsidRPr="006D7F92">
        <w:rPr>
          <w:rFonts w:ascii="Times New Roman" w:hAnsi="Times New Roman" w:cs="Times New Roman"/>
          <w:sz w:val="24"/>
          <w:szCs w:val="24"/>
        </w:rPr>
        <w:t xml:space="preserve"> (</w:t>
      </w:r>
      <w:r w:rsidR="009C75A0">
        <w:rPr>
          <w:rFonts w:ascii="Times New Roman" w:hAnsi="Times New Roman" w:cs="Times New Roman"/>
          <w:sz w:val="24"/>
          <w:szCs w:val="24"/>
        </w:rPr>
        <w:t>points</w:t>
      </w:r>
      <w:r w:rsidRPr="006D7F92">
        <w:rPr>
          <w:rFonts w:ascii="Times New Roman" w:hAnsi="Times New Roman" w:cs="Times New Roman"/>
          <w:sz w:val="24"/>
          <w:szCs w:val="24"/>
        </w:rPr>
        <w:t>) weighted average scores for the AM fungal community (left panel) and the plant community (right panel)</w:t>
      </w:r>
      <w:r w:rsidR="009C75A0">
        <w:rPr>
          <w:rFonts w:ascii="Times New Roman" w:hAnsi="Times New Roman" w:cs="Times New Roman"/>
          <w:sz w:val="24"/>
          <w:szCs w:val="24"/>
        </w:rPr>
        <w:t>, and indicator OTUs characteristic of a watering treatment</w:t>
      </w:r>
      <w:r w:rsidR="003525C2">
        <w:rPr>
          <w:rFonts w:ascii="Times New Roman" w:hAnsi="Times New Roman" w:cs="Times New Roman"/>
          <w:sz w:val="24"/>
          <w:szCs w:val="24"/>
        </w:rPr>
        <w:t xml:space="preserve"> (triangles </w:t>
      </w:r>
      <w:r w:rsidR="00C35D50">
        <w:rPr>
          <w:rFonts w:ascii="Times New Roman" w:hAnsi="Times New Roman" w:cs="Times New Roman"/>
          <w:sz w:val="24"/>
          <w:szCs w:val="24"/>
        </w:rPr>
        <w:t>on left panels)</w:t>
      </w:r>
      <w:r w:rsidRPr="006D7F92">
        <w:rPr>
          <w:rFonts w:ascii="Times New Roman" w:hAnsi="Times New Roman" w:cs="Times New Roman"/>
          <w:sz w:val="24"/>
          <w:szCs w:val="24"/>
        </w:rPr>
        <w:t xml:space="preserve">. </w:t>
      </w:r>
      <w:r w:rsidR="001F41A8">
        <w:rPr>
          <w:rFonts w:ascii="Times New Roman" w:hAnsi="Times New Roman" w:cs="Times New Roman"/>
          <w:sz w:val="24"/>
          <w:szCs w:val="24"/>
        </w:rPr>
        <w:t xml:space="preserve">AM fungi and plant species in corresponding positions with respect to the origin in the dual plots are positively associated. </w:t>
      </w:r>
      <w:r w:rsidRPr="006D7F92">
        <w:rPr>
          <w:rFonts w:ascii="Times New Roman" w:hAnsi="Times New Roman" w:cs="Times New Roman"/>
          <w:sz w:val="24"/>
          <w:szCs w:val="24"/>
        </w:rPr>
        <w:t xml:space="preserve">Stronger </w:t>
      </w:r>
      <w:r w:rsidR="004C7A8C">
        <w:rPr>
          <w:rFonts w:ascii="Times New Roman" w:hAnsi="Times New Roman" w:cs="Times New Roman"/>
          <w:sz w:val="24"/>
          <w:szCs w:val="24"/>
        </w:rPr>
        <w:t>co-</w:t>
      </w:r>
      <w:r w:rsidRPr="006D7F92">
        <w:rPr>
          <w:rFonts w:ascii="Times New Roman" w:hAnsi="Times New Roman" w:cs="Times New Roman"/>
          <w:sz w:val="24"/>
          <w:szCs w:val="24"/>
        </w:rPr>
        <w:t xml:space="preserve">associations between species are found the further they </w:t>
      </w:r>
      <w:r w:rsidR="007B196C">
        <w:rPr>
          <w:rFonts w:ascii="Times New Roman" w:hAnsi="Times New Roman" w:cs="Times New Roman"/>
          <w:sz w:val="24"/>
          <w:szCs w:val="24"/>
        </w:rPr>
        <w:t>are from the origin and t</w:t>
      </w:r>
      <w:r w:rsidR="00C7399E">
        <w:rPr>
          <w:rFonts w:ascii="Times New Roman" w:hAnsi="Times New Roman" w:cs="Times New Roman"/>
          <w:sz w:val="24"/>
          <w:szCs w:val="24"/>
          <w:lang w:val="en-GB"/>
        </w:rPr>
        <w:t xml:space="preserve">he sample scores show proximity to the species they are likely to contain. </w:t>
      </w:r>
      <w:r w:rsidR="008B4021">
        <w:rPr>
          <w:rFonts w:ascii="Times New Roman" w:hAnsi="Times New Roman" w:cs="Times New Roman"/>
          <w:sz w:val="24"/>
          <w:szCs w:val="24"/>
          <w:lang w:val="en-GB"/>
        </w:rPr>
        <w:t>Dual plots showing c</w:t>
      </w:r>
      <w:r w:rsidR="007569D0">
        <w:rPr>
          <w:rFonts w:ascii="Times New Roman" w:hAnsi="Times New Roman" w:cs="Times New Roman"/>
          <w:sz w:val="24"/>
          <w:szCs w:val="24"/>
          <w:lang w:val="en-GB"/>
        </w:rPr>
        <w:t>o-associations</w:t>
      </w:r>
      <w:r w:rsidR="008B4021">
        <w:rPr>
          <w:rFonts w:ascii="Times New Roman" w:hAnsi="Times New Roman" w:cs="Times New Roman"/>
          <w:sz w:val="24"/>
          <w:szCs w:val="24"/>
          <w:lang w:val="en-GB"/>
        </w:rPr>
        <w:t xml:space="preserve"> in autumn 2017 were not included because co-variation between communities was non-significant at that date.</w:t>
      </w:r>
    </w:p>
    <w:p w:rsidR="00E3662A" w:rsidRPr="006D7F92" w:rsidRDefault="00E3662A" w:rsidP="00110A4D">
      <w:pPr>
        <w:spacing w:line="480" w:lineRule="auto"/>
        <w:rPr>
          <w:rFonts w:ascii="Times New Roman" w:hAnsi="Times New Roman" w:cs="Times New Roman"/>
          <w:sz w:val="24"/>
          <w:szCs w:val="24"/>
        </w:rPr>
      </w:pPr>
    </w:p>
    <w:p w:rsidR="00E3662A" w:rsidRPr="006D7F92" w:rsidRDefault="00E3662A" w:rsidP="00110A4D">
      <w:pPr>
        <w:spacing w:line="480" w:lineRule="auto"/>
        <w:outlineLvl w:val="0"/>
        <w:rPr>
          <w:rFonts w:ascii="Times New Roman" w:hAnsi="Times New Roman" w:cs="Times New Roman"/>
          <w:sz w:val="24"/>
          <w:szCs w:val="24"/>
        </w:rPr>
      </w:pPr>
      <w:r>
        <w:rPr>
          <w:rFonts w:ascii="Times New Roman" w:hAnsi="Times New Roman" w:cs="Times New Roman"/>
          <w:b/>
          <w:sz w:val="24"/>
          <w:szCs w:val="24"/>
        </w:rPr>
        <w:t xml:space="preserve">AM fungal </w:t>
      </w:r>
      <w:r w:rsidR="003F653A">
        <w:rPr>
          <w:rFonts w:ascii="Times New Roman" w:hAnsi="Times New Roman" w:cs="Times New Roman"/>
          <w:b/>
          <w:sz w:val="24"/>
          <w:szCs w:val="24"/>
        </w:rPr>
        <w:t xml:space="preserve">communities predict </w:t>
      </w:r>
      <w:r>
        <w:rPr>
          <w:rFonts w:ascii="Times New Roman" w:hAnsi="Times New Roman" w:cs="Times New Roman"/>
          <w:b/>
          <w:sz w:val="24"/>
          <w:szCs w:val="24"/>
        </w:rPr>
        <w:t xml:space="preserve">plant community </w:t>
      </w:r>
      <w:r w:rsidR="003F653A">
        <w:rPr>
          <w:rFonts w:ascii="Times New Roman" w:hAnsi="Times New Roman" w:cs="Times New Roman"/>
          <w:b/>
          <w:sz w:val="24"/>
          <w:szCs w:val="24"/>
        </w:rPr>
        <w:t>composition</w:t>
      </w:r>
    </w:p>
    <w:p w:rsidR="00E3662A" w:rsidRDefault="00E3662A" w:rsidP="00110A4D">
      <w:pPr>
        <w:spacing w:line="480" w:lineRule="auto"/>
        <w:rPr>
          <w:rFonts w:ascii="Times New Roman" w:hAnsi="Times New Roman" w:cs="Times New Roman"/>
          <w:sz w:val="24"/>
          <w:szCs w:val="24"/>
        </w:rPr>
      </w:pPr>
      <w:r>
        <w:rPr>
          <w:rFonts w:ascii="Times New Roman" w:hAnsi="Times New Roman" w:cs="Times New Roman"/>
          <w:sz w:val="24"/>
          <w:szCs w:val="24"/>
        </w:rPr>
        <w:t>We hypothesized that the co-variations between those two communities were the result of one community influencing the composition of the other. Using predictive co-correspondence analysis</w:t>
      </w:r>
      <w:r w:rsidR="00BF59AD">
        <w:rPr>
          <w:rFonts w:ascii="Times New Roman" w:hAnsi="Times New Roman" w:cs="Times New Roman"/>
          <w:sz w:val="24"/>
          <w:szCs w:val="24"/>
        </w:rPr>
        <w:t xml:space="preserve"> on all dates except autumn 2017 (no sign</w:t>
      </w:r>
      <w:r w:rsidR="00062AA1">
        <w:rPr>
          <w:rFonts w:ascii="Times New Roman" w:hAnsi="Times New Roman" w:cs="Times New Roman"/>
          <w:sz w:val="24"/>
          <w:szCs w:val="24"/>
        </w:rPr>
        <w:t>i</w:t>
      </w:r>
      <w:r w:rsidR="00BF59AD">
        <w:rPr>
          <w:rFonts w:ascii="Times New Roman" w:hAnsi="Times New Roman" w:cs="Times New Roman"/>
          <w:sz w:val="24"/>
          <w:szCs w:val="24"/>
        </w:rPr>
        <w:t>ficant co-association)</w:t>
      </w:r>
      <w:r>
        <w:rPr>
          <w:rFonts w:ascii="Times New Roman" w:hAnsi="Times New Roman" w:cs="Times New Roman"/>
          <w:sz w:val="24"/>
          <w:szCs w:val="24"/>
        </w:rPr>
        <w:t xml:space="preserve">, we found stronger evidence for AM fungal community composition as a predictor of plant community </w:t>
      </w:r>
      <w:r w:rsidRPr="005F5756">
        <w:rPr>
          <w:rFonts w:ascii="Times New Roman" w:hAnsi="Times New Roman" w:cs="Times New Roman"/>
          <w:sz w:val="24"/>
          <w:szCs w:val="24"/>
        </w:rPr>
        <w:t xml:space="preserve">composition than as a response to plant community </w:t>
      </w:r>
      <w:r w:rsidRPr="00F86F70">
        <w:rPr>
          <w:rFonts w:ascii="Times New Roman" w:hAnsi="Times New Roman" w:cs="Times New Roman"/>
          <w:sz w:val="24"/>
          <w:szCs w:val="24"/>
        </w:rPr>
        <w:t>composition</w:t>
      </w:r>
      <w:r w:rsidR="00C35D5F">
        <w:rPr>
          <w:rFonts w:ascii="Times New Roman" w:hAnsi="Times New Roman" w:cs="Times New Roman"/>
          <w:sz w:val="24"/>
          <w:szCs w:val="24"/>
        </w:rPr>
        <w:t xml:space="preserve">. In the latter case, </w:t>
      </w:r>
      <w:r w:rsidR="00B53895">
        <w:rPr>
          <w:rFonts w:ascii="Times New Roman" w:hAnsi="Times New Roman" w:cs="Times New Roman"/>
          <w:sz w:val="24"/>
          <w:szCs w:val="24"/>
        </w:rPr>
        <w:t>only</w:t>
      </w:r>
      <w:r w:rsidR="00AD3FD0" w:rsidRPr="00F86F70">
        <w:rPr>
          <w:rFonts w:ascii="Times New Roman" w:hAnsi="Times New Roman" w:cs="Times New Roman"/>
          <w:sz w:val="24"/>
          <w:szCs w:val="24"/>
        </w:rPr>
        <w:t xml:space="preserve"> 1.2%</w:t>
      </w:r>
      <w:r w:rsidR="00C35D5F">
        <w:rPr>
          <w:rFonts w:ascii="Times New Roman" w:hAnsi="Times New Roman" w:cs="Times New Roman"/>
          <w:sz w:val="24"/>
          <w:szCs w:val="24"/>
        </w:rPr>
        <w:t xml:space="preserve"> of variation was</w:t>
      </w:r>
      <w:r w:rsidR="00AD3FD0" w:rsidRPr="00F86F70">
        <w:rPr>
          <w:rFonts w:ascii="Times New Roman" w:hAnsi="Times New Roman" w:cs="Times New Roman"/>
          <w:sz w:val="24"/>
          <w:szCs w:val="24"/>
        </w:rPr>
        <w:t xml:space="preserve"> predicted </w:t>
      </w:r>
      <w:r w:rsidR="00D47F9F" w:rsidRPr="00F86F70">
        <w:rPr>
          <w:rFonts w:ascii="Times New Roman" w:hAnsi="Times New Roman" w:cs="Times New Roman"/>
          <w:sz w:val="24"/>
          <w:szCs w:val="24"/>
        </w:rPr>
        <w:t>in spring 2014</w:t>
      </w:r>
      <w:r w:rsidR="005F11A5">
        <w:rPr>
          <w:rFonts w:ascii="Times New Roman" w:hAnsi="Times New Roman" w:cs="Times New Roman"/>
          <w:sz w:val="24"/>
          <w:szCs w:val="24"/>
        </w:rPr>
        <w:t xml:space="preserve"> and </w:t>
      </w:r>
      <w:r w:rsidR="003126A4">
        <w:rPr>
          <w:rFonts w:ascii="Times New Roman" w:hAnsi="Times New Roman" w:cs="Times New Roman"/>
          <w:sz w:val="24"/>
          <w:szCs w:val="24"/>
        </w:rPr>
        <w:t xml:space="preserve">all other dates </w:t>
      </w:r>
      <w:r w:rsidR="00C35D5F">
        <w:rPr>
          <w:rFonts w:ascii="Times New Roman" w:hAnsi="Times New Roman" w:cs="Times New Roman"/>
          <w:sz w:val="24"/>
          <w:szCs w:val="24"/>
        </w:rPr>
        <w:t xml:space="preserve">had </w:t>
      </w:r>
      <w:r w:rsidR="003126A4">
        <w:rPr>
          <w:rFonts w:ascii="Times New Roman" w:hAnsi="Times New Roman" w:cs="Times New Roman"/>
          <w:sz w:val="24"/>
          <w:szCs w:val="24"/>
        </w:rPr>
        <w:t>negative estimates, indicating poor cross-</w:t>
      </w:r>
      <w:proofErr w:type="spellStart"/>
      <w:r w:rsidR="003126A4">
        <w:rPr>
          <w:rFonts w:ascii="Times New Roman" w:hAnsi="Times New Roman" w:cs="Times New Roman"/>
          <w:sz w:val="24"/>
          <w:szCs w:val="24"/>
        </w:rPr>
        <w:t>validatory</w:t>
      </w:r>
      <w:proofErr w:type="spellEnd"/>
      <w:r w:rsidR="003126A4">
        <w:rPr>
          <w:rFonts w:ascii="Times New Roman" w:hAnsi="Times New Roman" w:cs="Times New Roman"/>
          <w:sz w:val="24"/>
          <w:szCs w:val="24"/>
        </w:rPr>
        <w:t xml:space="preserve"> fits</w:t>
      </w:r>
      <w:r w:rsidR="00AD3FD0" w:rsidRPr="00F86F70">
        <w:rPr>
          <w:rFonts w:ascii="Times New Roman" w:hAnsi="Times New Roman" w:cs="Times New Roman"/>
          <w:sz w:val="24"/>
          <w:szCs w:val="24"/>
        </w:rPr>
        <w:t xml:space="preserve"> </w:t>
      </w:r>
      <w:r w:rsidR="00C35D5F">
        <w:rPr>
          <w:rFonts w:ascii="Times New Roman" w:hAnsi="Times New Roman" w:cs="Times New Roman"/>
          <w:sz w:val="24"/>
          <w:szCs w:val="24"/>
        </w:rPr>
        <w:t>(</w:t>
      </w:r>
      <w:r w:rsidR="00D47F9F" w:rsidRPr="00F86F70">
        <w:rPr>
          <w:rFonts w:ascii="Times New Roman" w:hAnsi="Times New Roman" w:cs="Times New Roman"/>
          <w:sz w:val="24"/>
          <w:szCs w:val="24"/>
        </w:rPr>
        <w:t xml:space="preserve">Table </w:t>
      </w:r>
      <w:r w:rsidR="008F5BB4">
        <w:rPr>
          <w:rFonts w:ascii="Times New Roman" w:hAnsi="Times New Roman" w:cs="Times New Roman"/>
          <w:sz w:val="24"/>
          <w:szCs w:val="24"/>
        </w:rPr>
        <w:t>4</w:t>
      </w:r>
      <w:r w:rsidR="00D47F9F" w:rsidRPr="00F86F70">
        <w:rPr>
          <w:rFonts w:ascii="Times New Roman" w:hAnsi="Times New Roman" w:cs="Times New Roman"/>
          <w:sz w:val="24"/>
          <w:szCs w:val="24"/>
        </w:rPr>
        <w:t>)</w:t>
      </w:r>
      <w:r w:rsidRPr="00F86F70">
        <w:rPr>
          <w:rFonts w:ascii="Times New Roman" w:hAnsi="Times New Roman" w:cs="Times New Roman"/>
          <w:sz w:val="24"/>
          <w:szCs w:val="24"/>
        </w:rPr>
        <w:t>. The</w:t>
      </w:r>
      <w:r>
        <w:rPr>
          <w:rFonts w:ascii="Times New Roman" w:hAnsi="Times New Roman" w:cs="Times New Roman"/>
          <w:sz w:val="24"/>
          <w:szCs w:val="24"/>
        </w:rPr>
        <w:t xml:space="preserve"> predictive power</w:t>
      </w:r>
      <w:r w:rsidR="00AD3FD0">
        <w:rPr>
          <w:rFonts w:ascii="Times New Roman" w:hAnsi="Times New Roman" w:cs="Times New Roman"/>
          <w:sz w:val="24"/>
          <w:szCs w:val="24"/>
        </w:rPr>
        <w:t xml:space="preserve"> of the AM fungal community</w:t>
      </w:r>
      <w:r>
        <w:rPr>
          <w:rFonts w:ascii="Times New Roman" w:hAnsi="Times New Roman" w:cs="Times New Roman"/>
          <w:sz w:val="24"/>
          <w:szCs w:val="24"/>
        </w:rPr>
        <w:t xml:space="preserve"> varied among sampling dates: </w:t>
      </w:r>
      <w:r w:rsidRPr="006D7F92">
        <w:rPr>
          <w:rFonts w:ascii="Times New Roman" w:hAnsi="Times New Roman" w:cs="Times New Roman"/>
          <w:sz w:val="24"/>
          <w:szCs w:val="24"/>
        </w:rPr>
        <w:t>18.5% of the variation</w:t>
      </w:r>
      <w:r w:rsidR="00AD3FD0">
        <w:rPr>
          <w:rFonts w:ascii="Times New Roman" w:hAnsi="Times New Roman" w:cs="Times New Roman"/>
          <w:sz w:val="24"/>
          <w:szCs w:val="24"/>
        </w:rPr>
        <w:t xml:space="preserve"> was predicted</w:t>
      </w:r>
      <w:r>
        <w:rPr>
          <w:rFonts w:ascii="Times New Roman" w:hAnsi="Times New Roman" w:cs="Times New Roman"/>
          <w:sz w:val="24"/>
          <w:szCs w:val="24"/>
        </w:rPr>
        <w:t xml:space="preserve"> in the plant community</w:t>
      </w:r>
      <w:r w:rsidRPr="006D7F92">
        <w:rPr>
          <w:rFonts w:ascii="Times New Roman" w:hAnsi="Times New Roman" w:cs="Times New Roman"/>
          <w:sz w:val="24"/>
          <w:szCs w:val="24"/>
        </w:rPr>
        <w:t xml:space="preserve"> at the first sampl</w:t>
      </w:r>
      <w:r>
        <w:rPr>
          <w:rFonts w:ascii="Times New Roman" w:hAnsi="Times New Roman" w:cs="Times New Roman"/>
          <w:sz w:val="24"/>
          <w:szCs w:val="24"/>
        </w:rPr>
        <w:t>ing date</w:t>
      </w:r>
      <w:r w:rsidR="00AD3FD0">
        <w:rPr>
          <w:rFonts w:ascii="Times New Roman" w:hAnsi="Times New Roman" w:cs="Times New Roman"/>
          <w:sz w:val="24"/>
          <w:szCs w:val="24"/>
        </w:rPr>
        <w:t xml:space="preserve"> </w:t>
      </w:r>
      <w:r w:rsidR="00AD3FD0" w:rsidRPr="006D7F92">
        <w:rPr>
          <w:rFonts w:ascii="Times New Roman" w:hAnsi="Times New Roman" w:cs="Times New Roman"/>
          <w:sz w:val="24"/>
          <w:szCs w:val="24"/>
        </w:rPr>
        <w:t>(</w:t>
      </w:r>
      <w:r w:rsidR="00AD3FD0">
        <w:rPr>
          <w:rFonts w:ascii="Times New Roman" w:hAnsi="Times New Roman" w:cs="Times New Roman"/>
          <w:sz w:val="24"/>
          <w:szCs w:val="24"/>
        </w:rPr>
        <w:t xml:space="preserve">Table </w:t>
      </w:r>
      <w:r w:rsidR="008F5BB4">
        <w:rPr>
          <w:rFonts w:ascii="Times New Roman" w:hAnsi="Times New Roman" w:cs="Times New Roman"/>
          <w:sz w:val="24"/>
          <w:szCs w:val="24"/>
        </w:rPr>
        <w:t>4</w:t>
      </w:r>
      <w:r w:rsidR="00AD3FD0" w:rsidRPr="006D7F92">
        <w:rPr>
          <w:rFonts w:ascii="Times New Roman" w:hAnsi="Times New Roman" w:cs="Times New Roman"/>
          <w:sz w:val="24"/>
          <w:szCs w:val="24"/>
        </w:rPr>
        <w:t>)</w:t>
      </w:r>
      <w:r>
        <w:rPr>
          <w:rFonts w:ascii="Times New Roman" w:hAnsi="Times New Roman" w:cs="Times New Roman"/>
          <w:sz w:val="24"/>
          <w:szCs w:val="24"/>
        </w:rPr>
        <w:t>. P</w:t>
      </w:r>
      <w:r w:rsidRPr="006D7F92">
        <w:rPr>
          <w:rFonts w:ascii="Times New Roman" w:hAnsi="Times New Roman" w:cs="Times New Roman"/>
          <w:sz w:val="24"/>
          <w:szCs w:val="24"/>
        </w:rPr>
        <w:t xml:space="preserve">rediction levels were </w:t>
      </w:r>
      <w:r w:rsidR="00D84D56">
        <w:rPr>
          <w:rFonts w:ascii="Times New Roman" w:hAnsi="Times New Roman" w:cs="Times New Roman"/>
          <w:sz w:val="24"/>
          <w:szCs w:val="24"/>
        </w:rPr>
        <w:t>between 7.7</w:t>
      </w:r>
      <w:r w:rsidRPr="006D7F92">
        <w:rPr>
          <w:rFonts w:ascii="Times New Roman" w:hAnsi="Times New Roman" w:cs="Times New Roman"/>
          <w:sz w:val="24"/>
          <w:szCs w:val="24"/>
        </w:rPr>
        <w:t>%</w:t>
      </w:r>
      <w:r w:rsidR="00D84D56">
        <w:rPr>
          <w:rFonts w:ascii="Times New Roman" w:hAnsi="Times New Roman" w:cs="Times New Roman"/>
          <w:sz w:val="24"/>
          <w:szCs w:val="24"/>
        </w:rPr>
        <w:t xml:space="preserve"> and 11.2% </w:t>
      </w:r>
      <w:r w:rsidR="00D6727F">
        <w:rPr>
          <w:rFonts w:ascii="Times New Roman" w:hAnsi="Times New Roman" w:cs="Times New Roman"/>
          <w:sz w:val="24"/>
          <w:szCs w:val="24"/>
        </w:rPr>
        <w:t xml:space="preserve">on </w:t>
      </w:r>
      <w:r w:rsidR="00D84D56">
        <w:rPr>
          <w:rFonts w:ascii="Times New Roman" w:hAnsi="Times New Roman" w:cs="Times New Roman"/>
          <w:sz w:val="24"/>
          <w:szCs w:val="24"/>
        </w:rPr>
        <w:t>further dates</w:t>
      </w:r>
      <w:r w:rsidR="005D41B6">
        <w:rPr>
          <w:rFonts w:ascii="Times New Roman" w:hAnsi="Times New Roman" w:cs="Times New Roman"/>
          <w:sz w:val="24"/>
          <w:szCs w:val="24"/>
        </w:rPr>
        <w:t>, with negative estimates only</w:t>
      </w:r>
      <w:r w:rsidR="00BF59AD">
        <w:rPr>
          <w:rFonts w:ascii="Times New Roman" w:hAnsi="Times New Roman" w:cs="Times New Roman"/>
          <w:sz w:val="24"/>
          <w:szCs w:val="24"/>
        </w:rPr>
        <w:t xml:space="preserve"> observed</w:t>
      </w:r>
      <w:r w:rsidRPr="006D7F92">
        <w:rPr>
          <w:rFonts w:ascii="Times New Roman" w:hAnsi="Times New Roman" w:cs="Times New Roman"/>
          <w:sz w:val="24"/>
          <w:szCs w:val="24"/>
        </w:rPr>
        <w:t xml:space="preserve"> </w:t>
      </w:r>
      <w:r w:rsidR="00D84D56">
        <w:rPr>
          <w:rFonts w:ascii="Times New Roman" w:hAnsi="Times New Roman" w:cs="Times New Roman"/>
          <w:sz w:val="24"/>
          <w:szCs w:val="24"/>
        </w:rPr>
        <w:t>in spring 2016</w:t>
      </w:r>
      <w:r w:rsidRPr="006D7F92">
        <w:rPr>
          <w:rFonts w:ascii="Times New Roman" w:hAnsi="Times New Roman" w:cs="Times New Roman"/>
          <w:sz w:val="24"/>
          <w:szCs w:val="24"/>
        </w:rPr>
        <w:t xml:space="preserve"> (Table </w:t>
      </w:r>
      <w:r w:rsidR="008F5BB4">
        <w:rPr>
          <w:rFonts w:ascii="Times New Roman" w:hAnsi="Times New Roman" w:cs="Times New Roman"/>
          <w:sz w:val="24"/>
          <w:szCs w:val="24"/>
        </w:rPr>
        <w:t>4</w:t>
      </w:r>
      <w:r w:rsidRPr="006D7F92">
        <w:rPr>
          <w:rFonts w:ascii="Times New Roman" w:hAnsi="Times New Roman" w:cs="Times New Roman"/>
          <w:sz w:val="24"/>
          <w:szCs w:val="24"/>
        </w:rPr>
        <w:t>).</w:t>
      </w:r>
      <w:r>
        <w:rPr>
          <w:rFonts w:ascii="Times New Roman" w:hAnsi="Times New Roman" w:cs="Times New Roman"/>
          <w:sz w:val="24"/>
          <w:szCs w:val="24"/>
        </w:rPr>
        <w:t xml:space="preserve"> </w:t>
      </w:r>
    </w:p>
    <w:p w:rsidR="00E3662A" w:rsidRPr="006D7F92" w:rsidRDefault="00E3662A" w:rsidP="00110A4D">
      <w:pPr>
        <w:spacing w:line="480" w:lineRule="auto"/>
        <w:rPr>
          <w:rFonts w:ascii="Times New Roman" w:hAnsi="Times New Roman" w:cs="Times New Roman"/>
          <w:b/>
          <w:sz w:val="24"/>
          <w:szCs w:val="24"/>
        </w:rPr>
      </w:pPr>
    </w:p>
    <w:p w:rsidR="00E3662A" w:rsidRPr="006D7F92" w:rsidRDefault="00E3662A" w:rsidP="00110A4D">
      <w:pPr>
        <w:spacing w:line="480" w:lineRule="auto"/>
        <w:rPr>
          <w:rFonts w:ascii="Times New Roman" w:hAnsi="Times New Roman" w:cs="Times New Roman"/>
          <w:sz w:val="24"/>
          <w:szCs w:val="24"/>
        </w:rPr>
      </w:pPr>
      <w:proofErr w:type="gramStart"/>
      <w:r w:rsidRPr="006D7F92">
        <w:rPr>
          <w:rFonts w:ascii="Times New Roman" w:hAnsi="Times New Roman" w:cs="Times New Roman"/>
          <w:sz w:val="24"/>
          <w:szCs w:val="24"/>
        </w:rPr>
        <w:lastRenderedPageBreak/>
        <w:t xml:space="preserve">Table </w:t>
      </w:r>
      <w:r w:rsidR="008F5BB4">
        <w:rPr>
          <w:rFonts w:ascii="Times New Roman" w:hAnsi="Times New Roman" w:cs="Times New Roman"/>
          <w:sz w:val="24"/>
          <w:szCs w:val="24"/>
        </w:rPr>
        <w:t>4</w:t>
      </w:r>
      <w:r w:rsidRPr="006D7F92">
        <w:rPr>
          <w:rFonts w:ascii="Times New Roman" w:hAnsi="Times New Roman" w:cs="Times New Roman"/>
          <w:sz w:val="24"/>
          <w:szCs w:val="24"/>
        </w:rPr>
        <w:t>.</w:t>
      </w:r>
      <w:proofErr w:type="gramEnd"/>
      <w:r w:rsidRPr="006D7F92">
        <w:rPr>
          <w:rFonts w:ascii="Times New Roman" w:hAnsi="Times New Roman" w:cs="Times New Roman"/>
          <w:sz w:val="24"/>
          <w:szCs w:val="24"/>
        </w:rPr>
        <w:t xml:space="preserve"> Prediction levels of the </w:t>
      </w:r>
      <w:r w:rsidR="00A2518C">
        <w:rPr>
          <w:rFonts w:ascii="Times New Roman" w:hAnsi="Times New Roman" w:cs="Times New Roman"/>
          <w:sz w:val="24"/>
          <w:szCs w:val="24"/>
        </w:rPr>
        <w:t>composition of one community on the composition of the other community</w:t>
      </w:r>
      <w:r w:rsidRPr="006D7F92">
        <w:rPr>
          <w:rFonts w:ascii="Times New Roman" w:hAnsi="Times New Roman" w:cs="Times New Roman"/>
          <w:sz w:val="24"/>
          <w:szCs w:val="24"/>
        </w:rPr>
        <w:t>. Table show sampling date, prediction levels (</w:t>
      </w:r>
      <w:r>
        <w:rPr>
          <w:rFonts w:ascii="Times New Roman" w:hAnsi="Times New Roman" w:cs="Times New Roman"/>
          <w:sz w:val="24"/>
          <w:szCs w:val="24"/>
        </w:rPr>
        <w:t>based on cross-</w:t>
      </w:r>
      <w:proofErr w:type="spellStart"/>
      <w:r>
        <w:rPr>
          <w:rFonts w:ascii="Times New Roman" w:hAnsi="Times New Roman" w:cs="Times New Roman"/>
          <w:sz w:val="24"/>
          <w:szCs w:val="24"/>
        </w:rPr>
        <w:t>validatory</w:t>
      </w:r>
      <w:proofErr w:type="spellEnd"/>
      <w:r>
        <w:rPr>
          <w:rFonts w:ascii="Times New Roman" w:hAnsi="Times New Roman" w:cs="Times New Roman"/>
          <w:sz w:val="24"/>
          <w:szCs w:val="24"/>
        </w:rPr>
        <w:t xml:space="preserve"> fit; </w:t>
      </w:r>
      <w:r w:rsidR="00BE4E81">
        <w:rPr>
          <w:rFonts w:ascii="Times New Roman" w:hAnsi="Times New Roman" w:cs="Times New Roman"/>
          <w:sz w:val="24"/>
          <w:szCs w:val="24"/>
        </w:rPr>
        <w:t>values above 0 validates the model</w:t>
      </w:r>
      <w:r>
        <w:rPr>
          <w:rFonts w:ascii="Times New Roman" w:hAnsi="Times New Roman" w:cs="Times New Roman"/>
          <w:sz w:val="24"/>
          <w:szCs w:val="24"/>
        </w:rPr>
        <w:t>)</w:t>
      </w:r>
      <w:r w:rsidR="00941D9C">
        <w:rPr>
          <w:rFonts w:ascii="Times New Roman" w:hAnsi="Times New Roman" w:cs="Times New Roman"/>
          <w:sz w:val="24"/>
          <w:szCs w:val="24"/>
        </w:rPr>
        <w:t xml:space="preserve"> and </w:t>
      </w:r>
      <w:r w:rsidR="00941D9C" w:rsidRPr="006D7F92">
        <w:rPr>
          <w:rFonts w:ascii="Times New Roman" w:hAnsi="Times New Roman" w:cs="Times New Roman"/>
          <w:sz w:val="24"/>
          <w:szCs w:val="24"/>
        </w:rPr>
        <w:t xml:space="preserve">the </w:t>
      </w:r>
      <w:r w:rsidR="00941D9C">
        <w:rPr>
          <w:rFonts w:ascii="Times New Roman" w:hAnsi="Times New Roman" w:cs="Times New Roman"/>
          <w:sz w:val="24"/>
          <w:szCs w:val="24"/>
        </w:rPr>
        <w:t>number of axes to obtain maximum prediction level</w:t>
      </w:r>
      <w:r w:rsidRPr="006D7F92">
        <w:rPr>
          <w:rFonts w:ascii="Times New Roman" w:hAnsi="Times New Roman" w:cs="Times New Roman"/>
          <w:sz w:val="24"/>
          <w:szCs w:val="24"/>
        </w:rPr>
        <w:t>.</w:t>
      </w:r>
      <w:r w:rsidR="00963E2C" w:rsidRPr="00963E2C">
        <w:rPr>
          <w:rFonts w:ascii="Times New Roman" w:hAnsi="Times New Roman" w:cs="Times New Roman"/>
          <w:sz w:val="24"/>
          <w:szCs w:val="24"/>
          <w:lang w:val="en-GB"/>
        </w:rPr>
        <w:t xml:space="preserve"> </w:t>
      </w:r>
      <w:r w:rsidR="00963E2C">
        <w:rPr>
          <w:rFonts w:ascii="Times New Roman" w:hAnsi="Times New Roman" w:cs="Times New Roman"/>
          <w:sz w:val="24"/>
          <w:szCs w:val="24"/>
          <w:lang w:val="en-GB"/>
        </w:rPr>
        <w:t>Prediction levels in autumn 2017 were not included because co-variation between communities was non-significant at that date.</w:t>
      </w:r>
    </w:p>
    <w:tbl>
      <w:tblPr>
        <w:tblStyle w:val="Grilledutableau"/>
        <w:tblW w:w="0" w:type="auto"/>
        <w:tblLook w:val="04A0"/>
      </w:tblPr>
      <w:tblGrid>
        <w:gridCol w:w="1591"/>
        <w:gridCol w:w="1675"/>
        <w:gridCol w:w="1471"/>
        <w:gridCol w:w="1908"/>
        <w:gridCol w:w="1628"/>
      </w:tblGrid>
      <w:tr w:rsidR="00941D9C" w:rsidRPr="006D7F92" w:rsidTr="00806714">
        <w:trPr>
          <w:trHeight w:val="205"/>
        </w:trPr>
        <w:tc>
          <w:tcPr>
            <w:tcW w:w="1591" w:type="dxa"/>
            <w:vMerge w:val="restart"/>
            <w:tcBorders>
              <w:top w:val="single" w:sz="4" w:space="0" w:color="auto"/>
              <w:left w:val="nil"/>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Sampling date</w:t>
            </w:r>
          </w:p>
        </w:tc>
        <w:tc>
          <w:tcPr>
            <w:tcW w:w="3146" w:type="dxa"/>
            <w:gridSpan w:val="2"/>
            <w:tcBorders>
              <w:top w:val="single" w:sz="4" w:space="0" w:color="auto"/>
              <w:left w:val="nil"/>
              <w:bottom w:val="nil"/>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AM fungi predicting plants</w:t>
            </w:r>
          </w:p>
        </w:tc>
        <w:tc>
          <w:tcPr>
            <w:tcW w:w="3536" w:type="dxa"/>
            <w:gridSpan w:val="2"/>
            <w:tcBorders>
              <w:top w:val="single" w:sz="4" w:space="0" w:color="auto"/>
              <w:left w:val="nil"/>
              <w:bottom w:val="nil"/>
              <w:right w:val="nil"/>
            </w:tcBorders>
            <w:vAlign w:val="center"/>
          </w:tcPr>
          <w:p w:rsidR="00941D9C" w:rsidRDefault="00941D9C"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Plants predicting AM fungi</w:t>
            </w:r>
          </w:p>
        </w:tc>
      </w:tr>
      <w:tr w:rsidR="00941D9C" w:rsidRPr="006D7F92" w:rsidTr="00806714">
        <w:trPr>
          <w:trHeight w:val="421"/>
        </w:trPr>
        <w:tc>
          <w:tcPr>
            <w:tcW w:w="1591" w:type="dxa"/>
            <w:vMerge/>
            <w:tcBorders>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p>
        </w:tc>
        <w:tc>
          <w:tcPr>
            <w:tcW w:w="1675" w:type="dxa"/>
            <w:tcBorders>
              <w:top w:val="nil"/>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Axes</w:t>
            </w:r>
          </w:p>
        </w:tc>
        <w:tc>
          <w:tcPr>
            <w:tcW w:w="1471" w:type="dxa"/>
            <w:tcBorders>
              <w:top w:val="nil"/>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b/>
                <w:sz w:val="24"/>
                <w:szCs w:val="24"/>
              </w:rPr>
            </w:pPr>
            <w:r w:rsidRPr="006D7F92">
              <w:rPr>
                <w:rFonts w:ascii="Times New Roman" w:hAnsi="Times New Roman" w:cs="Times New Roman"/>
                <w:sz w:val="24"/>
                <w:szCs w:val="24"/>
              </w:rPr>
              <w:t>Prediction level (%)</w:t>
            </w:r>
          </w:p>
        </w:tc>
        <w:tc>
          <w:tcPr>
            <w:tcW w:w="1908" w:type="dxa"/>
            <w:tcBorders>
              <w:top w:val="nil"/>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Axes</w:t>
            </w:r>
          </w:p>
        </w:tc>
        <w:tc>
          <w:tcPr>
            <w:tcW w:w="1628" w:type="dxa"/>
            <w:tcBorders>
              <w:top w:val="nil"/>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Prediction level (%)</w:t>
            </w:r>
          </w:p>
        </w:tc>
      </w:tr>
      <w:tr w:rsidR="00941D9C" w:rsidRPr="006D7F92" w:rsidTr="00806714">
        <w:trPr>
          <w:trHeight w:val="425"/>
        </w:trPr>
        <w:tc>
          <w:tcPr>
            <w:tcW w:w="1591" w:type="dxa"/>
            <w:tcBorders>
              <w:top w:val="single" w:sz="4" w:space="0" w:color="auto"/>
              <w:left w:val="nil"/>
              <w:bottom w:val="nil"/>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Autumn 2014</w:t>
            </w:r>
          </w:p>
        </w:tc>
        <w:tc>
          <w:tcPr>
            <w:tcW w:w="1675" w:type="dxa"/>
            <w:tcBorders>
              <w:top w:val="single" w:sz="4" w:space="0" w:color="auto"/>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w:t>
            </w:r>
          </w:p>
        </w:tc>
        <w:tc>
          <w:tcPr>
            <w:tcW w:w="1471" w:type="dxa"/>
            <w:tcBorders>
              <w:top w:val="single" w:sz="4" w:space="0" w:color="auto"/>
              <w:left w:val="nil"/>
              <w:bottom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18.5</w:t>
            </w:r>
          </w:p>
        </w:tc>
        <w:tc>
          <w:tcPr>
            <w:tcW w:w="1908" w:type="dxa"/>
            <w:tcBorders>
              <w:top w:val="single" w:sz="4" w:space="0" w:color="auto"/>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w:t>
            </w:r>
          </w:p>
        </w:tc>
        <w:tc>
          <w:tcPr>
            <w:tcW w:w="1628" w:type="dxa"/>
            <w:tcBorders>
              <w:top w:val="single" w:sz="4" w:space="0" w:color="auto"/>
              <w:left w:val="nil"/>
              <w:bottom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-1.5</w:t>
            </w:r>
          </w:p>
        </w:tc>
      </w:tr>
      <w:tr w:rsidR="00941D9C" w:rsidRPr="006D7F92" w:rsidTr="00806714">
        <w:trPr>
          <w:trHeight w:val="417"/>
        </w:trPr>
        <w:tc>
          <w:tcPr>
            <w:tcW w:w="1591" w:type="dxa"/>
            <w:tcBorders>
              <w:top w:val="nil"/>
              <w:left w:val="nil"/>
              <w:bottom w:val="nil"/>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Spring 2014</w:t>
            </w:r>
          </w:p>
        </w:tc>
        <w:tc>
          <w:tcPr>
            <w:tcW w:w="1675"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7</w:t>
            </w:r>
          </w:p>
        </w:tc>
        <w:tc>
          <w:tcPr>
            <w:tcW w:w="1471"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8.8</w:t>
            </w:r>
          </w:p>
        </w:tc>
        <w:tc>
          <w:tcPr>
            <w:tcW w:w="1908"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w:t>
            </w:r>
          </w:p>
        </w:tc>
        <w:tc>
          <w:tcPr>
            <w:tcW w:w="1628" w:type="dxa"/>
            <w:tcBorders>
              <w:top w:val="nil"/>
              <w:left w:val="nil"/>
              <w:bottom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1.2</w:t>
            </w:r>
          </w:p>
        </w:tc>
      </w:tr>
      <w:tr w:rsidR="00941D9C" w:rsidRPr="006D7F92" w:rsidTr="00806714">
        <w:trPr>
          <w:trHeight w:val="417"/>
        </w:trPr>
        <w:tc>
          <w:tcPr>
            <w:tcW w:w="1591" w:type="dxa"/>
            <w:tcBorders>
              <w:top w:val="nil"/>
              <w:left w:val="nil"/>
              <w:bottom w:val="nil"/>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Autumn 2015</w:t>
            </w:r>
          </w:p>
        </w:tc>
        <w:tc>
          <w:tcPr>
            <w:tcW w:w="1675"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71"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908"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w:t>
            </w:r>
          </w:p>
        </w:tc>
        <w:tc>
          <w:tcPr>
            <w:tcW w:w="1628" w:type="dxa"/>
            <w:tcBorders>
              <w:top w:val="nil"/>
              <w:left w:val="nil"/>
              <w:bottom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-0.3</w:t>
            </w:r>
          </w:p>
        </w:tc>
      </w:tr>
      <w:tr w:rsidR="00941D9C" w:rsidRPr="006D7F92" w:rsidTr="00806714">
        <w:trPr>
          <w:trHeight w:val="417"/>
        </w:trPr>
        <w:tc>
          <w:tcPr>
            <w:tcW w:w="1591" w:type="dxa"/>
            <w:tcBorders>
              <w:top w:val="nil"/>
              <w:left w:val="nil"/>
              <w:bottom w:val="nil"/>
              <w:right w:val="nil"/>
            </w:tcBorders>
            <w:vAlign w:val="center"/>
          </w:tcPr>
          <w:p w:rsidR="00941D9C" w:rsidRPr="00A43279" w:rsidRDefault="00941D9C" w:rsidP="00397F47">
            <w:pPr>
              <w:spacing w:line="276" w:lineRule="auto"/>
              <w:jc w:val="center"/>
              <w:rPr>
                <w:rFonts w:ascii="Times New Roman" w:hAnsi="Times New Roman" w:cs="Times New Roman"/>
                <w:sz w:val="24"/>
                <w:szCs w:val="24"/>
              </w:rPr>
            </w:pPr>
            <w:r w:rsidRPr="00A43279">
              <w:rPr>
                <w:rFonts w:ascii="Times New Roman" w:hAnsi="Times New Roman" w:cs="Times New Roman"/>
                <w:sz w:val="24"/>
                <w:szCs w:val="24"/>
              </w:rPr>
              <w:t>Autumn 2016</w:t>
            </w:r>
          </w:p>
        </w:tc>
        <w:tc>
          <w:tcPr>
            <w:tcW w:w="1675"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71"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11.2</w:t>
            </w:r>
          </w:p>
        </w:tc>
        <w:tc>
          <w:tcPr>
            <w:tcW w:w="1908" w:type="dxa"/>
            <w:tcBorders>
              <w:top w:val="nil"/>
              <w:left w:val="nil"/>
              <w:bottom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w:t>
            </w:r>
          </w:p>
        </w:tc>
        <w:tc>
          <w:tcPr>
            <w:tcW w:w="1628" w:type="dxa"/>
            <w:tcBorders>
              <w:top w:val="nil"/>
              <w:left w:val="nil"/>
              <w:bottom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-2.5</w:t>
            </w:r>
          </w:p>
        </w:tc>
      </w:tr>
      <w:tr w:rsidR="00941D9C" w:rsidRPr="006D7F92" w:rsidTr="00806714">
        <w:trPr>
          <w:trHeight w:val="417"/>
        </w:trPr>
        <w:tc>
          <w:tcPr>
            <w:tcW w:w="1591" w:type="dxa"/>
            <w:tcBorders>
              <w:top w:val="nil"/>
              <w:left w:val="nil"/>
              <w:bottom w:val="single" w:sz="4" w:space="0" w:color="auto"/>
              <w:right w:val="nil"/>
            </w:tcBorders>
            <w:vAlign w:val="center"/>
          </w:tcPr>
          <w:p w:rsidR="00941D9C" w:rsidRPr="006D7F92" w:rsidRDefault="00941D9C" w:rsidP="00397F47">
            <w:pPr>
              <w:spacing w:line="276" w:lineRule="auto"/>
              <w:jc w:val="center"/>
              <w:rPr>
                <w:rFonts w:ascii="Times New Roman" w:hAnsi="Times New Roman" w:cs="Times New Roman"/>
                <w:sz w:val="24"/>
                <w:szCs w:val="24"/>
              </w:rPr>
            </w:pPr>
            <w:r w:rsidRPr="006D7F92">
              <w:rPr>
                <w:rFonts w:ascii="Times New Roman" w:hAnsi="Times New Roman" w:cs="Times New Roman"/>
                <w:sz w:val="24"/>
                <w:szCs w:val="24"/>
              </w:rPr>
              <w:t>Spring 2016</w:t>
            </w:r>
          </w:p>
        </w:tc>
        <w:tc>
          <w:tcPr>
            <w:tcW w:w="1675" w:type="dxa"/>
            <w:tcBorders>
              <w:top w:val="nil"/>
              <w:left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471" w:type="dxa"/>
            <w:tcBorders>
              <w:top w:val="nil"/>
              <w:left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-1.3</w:t>
            </w:r>
          </w:p>
        </w:tc>
        <w:tc>
          <w:tcPr>
            <w:tcW w:w="1908" w:type="dxa"/>
            <w:tcBorders>
              <w:top w:val="nil"/>
              <w:left w:val="nil"/>
              <w:right w:val="nil"/>
            </w:tcBorders>
            <w:vAlign w:val="center"/>
          </w:tcPr>
          <w:p w:rsidR="00941D9C" w:rsidRPr="005A72F3" w:rsidRDefault="005A72F3"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w:t>
            </w:r>
          </w:p>
        </w:tc>
        <w:tc>
          <w:tcPr>
            <w:tcW w:w="1628" w:type="dxa"/>
            <w:tcBorders>
              <w:top w:val="nil"/>
              <w:left w:val="nil"/>
              <w:right w:val="nil"/>
            </w:tcBorders>
            <w:vAlign w:val="center"/>
          </w:tcPr>
          <w:p w:rsidR="00941D9C" w:rsidRPr="005A72F3" w:rsidRDefault="00941D9C" w:rsidP="00397F47">
            <w:pPr>
              <w:spacing w:line="276" w:lineRule="auto"/>
              <w:jc w:val="center"/>
              <w:rPr>
                <w:rFonts w:ascii="Times New Roman" w:hAnsi="Times New Roman" w:cs="Times New Roman"/>
                <w:sz w:val="24"/>
                <w:szCs w:val="24"/>
              </w:rPr>
            </w:pPr>
            <w:r w:rsidRPr="005A72F3">
              <w:rPr>
                <w:rFonts w:ascii="Times New Roman" w:hAnsi="Times New Roman" w:cs="Times New Roman"/>
                <w:sz w:val="24"/>
                <w:szCs w:val="24"/>
              </w:rPr>
              <w:t>-3.5</w:t>
            </w:r>
          </w:p>
        </w:tc>
      </w:tr>
    </w:tbl>
    <w:p w:rsidR="00E3662A" w:rsidRPr="006D7F92" w:rsidRDefault="00E3662A" w:rsidP="00110A4D">
      <w:pPr>
        <w:spacing w:line="480" w:lineRule="auto"/>
        <w:rPr>
          <w:rFonts w:ascii="Times New Roman" w:hAnsi="Times New Roman" w:cs="Times New Roman"/>
          <w:b/>
          <w:sz w:val="24"/>
          <w:szCs w:val="24"/>
        </w:rPr>
      </w:pPr>
    </w:p>
    <w:p w:rsidR="00E3662A" w:rsidRDefault="00E3662A" w:rsidP="00110A4D">
      <w:pPr>
        <w:spacing w:line="480" w:lineRule="auto"/>
        <w:rPr>
          <w:rFonts w:ascii="Times New Roman" w:hAnsi="Times New Roman" w:cs="Times New Roman"/>
          <w:b/>
          <w:sz w:val="24"/>
          <w:szCs w:val="24"/>
        </w:rPr>
      </w:pPr>
    </w:p>
    <w:p w:rsidR="00E3662A" w:rsidRDefault="00E3662A" w:rsidP="00110A4D">
      <w:pPr>
        <w:spacing w:line="480" w:lineRule="auto"/>
        <w:rPr>
          <w:rFonts w:ascii="Times New Roman" w:hAnsi="Times New Roman" w:cs="Times New Roman"/>
          <w:sz w:val="24"/>
          <w:szCs w:val="24"/>
        </w:rPr>
      </w:pPr>
      <w:r w:rsidRPr="00566E22">
        <w:rPr>
          <w:rFonts w:ascii="Times New Roman" w:hAnsi="Times New Roman" w:cs="Times New Roman"/>
          <w:sz w:val="24"/>
          <w:szCs w:val="24"/>
        </w:rPr>
        <w:t xml:space="preserve">While we observed the above associations between AM fungal and plant community composition, we found no evidence </w:t>
      </w:r>
      <w:r w:rsidR="002C7E58">
        <w:rPr>
          <w:rFonts w:ascii="Times New Roman" w:hAnsi="Times New Roman" w:cs="Times New Roman"/>
          <w:sz w:val="24"/>
          <w:szCs w:val="24"/>
        </w:rPr>
        <w:t>for relationships between AM fungal and plant diversity. This was the case when looking at main effects, with</w:t>
      </w:r>
      <w:r w:rsidRPr="00566E22">
        <w:rPr>
          <w:rFonts w:ascii="Times New Roman" w:hAnsi="Times New Roman" w:cs="Times New Roman"/>
          <w:sz w:val="24"/>
          <w:szCs w:val="24"/>
        </w:rPr>
        <w:t xml:space="preserve"> </w:t>
      </w:r>
      <w:r w:rsidR="002C7E58">
        <w:rPr>
          <w:rFonts w:ascii="Times New Roman" w:hAnsi="Times New Roman" w:cs="Times New Roman"/>
          <w:sz w:val="24"/>
          <w:szCs w:val="24"/>
        </w:rPr>
        <w:t xml:space="preserve">no effect of </w:t>
      </w:r>
      <w:r w:rsidRPr="00566E22">
        <w:rPr>
          <w:rFonts w:ascii="Times New Roman" w:hAnsi="Times New Roman" w:cs="Times New Roman"/>
          <w:sz w:val="24"/>
          <w:szCs w:val="24"/>
        </w:rPr>
        <w:t xml:space="preserve">fungal richness </w:t>
      </w:r>
      <w:r w:rsidR="002C7E58">
        <w:rPr>
          <w:rFonts w:ascii="Times New Roman" w:hAnsi="Times New Roman" w:cs="Times New Roman"/>
          <w:sz w:val="24"/>
          <w:szCs w:val="24"/>
        </w:rPr>
        <w:t>on</w:t>
      </w:r>
      <w:r w:rsidRPr="00566E22">
        <w:rPr>
          <w:rFonts w:ascii="Times New Roman" w:hAnsi="Times New Roman" w:cs="Times New Roman"/>
          <w:sz w:val="24"/>
          <w:szCs w:val="24"/>
        </w:rPr>
        <w:t xml:space="preserve"> plant richness (linear mixed-effect model; </w:t>
      </w:r>
      <w:r w:rsidRPr="00566E22">
        <w:rPr>
          <w:rFonts w:ascii="Times New Roman" w:hAnsi="Times New Roman" w:cs="Times New Roman"/>
          <w:i/>
          <w:sz w:val="24"/>
          <w:szCs w:val="24"/>
        </w:rPr>
        <w:t>P</w:t>
      </w:r>
      <w:r w:rsidRPr="00566E22">
        <w:rPr>
          <w:rFonts w:ascii="Times New Roman" w:hAnsi="Times New Roman" w:cs="Times New Roman"/>
          <w:sz w:val="24"/>
          <w:szCs w:val="24"/>
        </w:rPr>
        <w:t xml:space="preserve"> = 0.99) or plant diversity (linear mixed-effect model; </w:t>
      </w:r>
      <w:r w:rsidRPr="00566E22">
        <w:rPr>
          <w:rFonts w:ascii="Times New Roman" w:hAnsi="Times New Roman" w:cs="Times New Roman"/>
          <w:i/>
          <w:sz w:val="24"/>
          <w:szCs w:val="24"/>
        </w:rPr>
        <w:t>P</w:t>
      </w:r>
      <w:r w:rsidRPr="00566E22">
        <w:rPr>
          <w:rFonts w:ascii="Times New Roman" w:hAnsi="Times New Roman" w:cs="Times New Roman"/>
          <w:sz w:val="24"/>
          <w:szCs w:val="24"/>
        </w:rPr>
        <w:t xml:space="preserve"> = 0.59) </w:t>
      </w:r>
      <w:r w:rsidR="002C7E58">
        <w:rPr>
          <w:rFonts w:ascii="Times New Roman" w:hAnsi="Times New Roman" w:cs="Times New Roman"/>
          <w:sz w:val="24"/>
          <w:szCs w:val="24"/>
        </w:rPr>
        <w:t>observed</w:t>
      </w:r>
      <w:r w:rsidR="00CB2B69">
        <w:rPr>
          <w:rFonts w:ascii="Times New Roman" w:hAnsi="Times New Roman" w:cs="Times New Roman"/>
          <w:sz w:val="24"/>
          <w:szCs w:val="24"/>
        </w:rPr>
        <w:t>. In addition,</w:t>
      </w:r>
      <w:r w:rsidRPr="00566E22">
        <w:rPr>
          <w:rFonts w:ascii="Times New Roman" w:hAnsi="Times New Roman" w:cs="Times New Roman"/>
          <w:sz w:val="24"/>
          <w:szCs w:val="24"/>
        </w:rPr>
        <w:t xml:space="preserve"> plant richness (linear mixed-effect model; </w:t>
      </w:r>
      <w:r w:rsidRPr="00566E22">
        <w:rPr>
          <w:rFonts w:ascii="Times New Roman" w:hAnsi="Times New Roman" w:cs="Times New Roman"/>
          <w:i/>
          <w:sz w:val="24"/>
          <w:szCs w:val="24"/>
        </w:rPr>
        <w:t>P</w:t>
      </w:r>
      <w:r w:rsidR="00566E22" w:rsidRPr="00566E22">
        <w:rPr>
          <w:rFonts w:ascii="Times New Roman" w:hAnsi="Times New Roman" w:cs="Times New Roman"/>
          <w:sz w:val="24"/>
          <w:szCs w:val="24"/>
          <w:vertAlign w:val="subscript"/>
        </w:rPr>
        <w:t xml:space="preserve"> </w:t>
      </w:r>
      <w:r w:rsidR="00566E22">
        <w:rPr>
          <w:rFonts w:ascii="Times New Roman" w:hAnsi="Times New Roman" w:cs="Times New Roman"/>
          <w:sz w:val="24"/>
          <w:szCs w:val="24"/>
          <w:vertAlign w:val="subscript"/>
        </w:rPr>
        <w:t>richness</w:t>
      </w:r>
      <w:r w:rsidR="00566E22" w:rsidRPr="000E24A2">
        <w:rPr>
          <w:rFonts w:ascii="Times New Roman" w:hAnsi="Times New Roman" w:cs="Times New Roman"/>
          <w:sz w:val="24"/>
          <w:szCs w:val="24"/>
          <w:vertAlign w:val="subscript"/>
        </w:rPr>
        <w:t xml:space="preserve"> by date</w:t>
      </w:r>
      <w:r w:rsidR="00566E22">
        <w:rPr>
          <w:rFonts w:ascii="Times New Roman" w:hAnsi="Times New Roman" w:cs="Times New Roman"/>
          <w:sz w:val="24"/>
          <w:szCs w:val="24"/>
          <w:vertAlign w:val="subscript"/>
        </w:rPr>
        <w:t xml:space="preserve"> interaction</w:t>
      </w:r>
      <w:r w:rsidRPr="00566E22">
        <w:rPr>
          <w:rFonts w:ascii="Times New Roman" w:hAnsi="Times New Roman" w:cs="Times New Roman"/>
          <w:sz w:val="24"/>
          <w:szCs w:val="24"/>
        </w:rPr>
        <w:t xml:space="preserve"> = 0.29) or plant diversity (linear mixed-effect model; </w:t>
      </w:r>
      <w:r w:rsidRPr="00566E22">
        <w:rPr>
          <w:rFonts w:ascii="Times New Roman" w:hAnsi="Times New Roman" w:cs="Times New Roman"/>
          <w:i/>
          <w:sz w:val="24"/>
          <w:szCs w:val="24"/>
        </w:rPr>
        <w:t>P</w:t>
      </w:r>
      <w:r w:rsidR="00566E22" w:rsidRPr="00566E22">
        <w:rPr>
          <w:rFonts w:ascii="Times New Roman" w:hAnsi="Times New Roman" w:cs="Times New Roman"/>
          <w:sz w:val="24"/>
          <w:szCs w:val="24"/>
          <w:vertAlign w:val="subscript"/>
        </w:rPr>
        <w:t xml:space="preserve"> </w:t>
      </w:r>
      <w:r w:rsidR="00566E22">
        <w:rPr>
          <w:rFonts w:ascii="Times New Roman" w:hAnsi="Times New Roman" w:cs="Times New Roman"/>
          <w:sz w:val="24"/>
          <w:szCs w:val="24"/>
          <w:vertAlign w:val="subscript"/>
        </w:rPr>
        <w:t>richness</w:t>
      </w:r>
      <w:r w:rsidR="00566E22" w:rsidRPr="000E24A2">
        <w:rPr>
          <w:rFonts w:ascii="Times New Roman" w:hAnsi="Times New Roman" w:cs="Times New Roman"/>
          <w:sz w:val="24"/>
          <w:szCs w:val="24"/>
          <w:vertAlign w:val="subscript"/>
        </w:rPr>
        <w:t xml:space="preserve"> by date</w:t>
      </w:r>
      <w:r w:rsidR="00566E22">
        <w:rPr>
          <w:rFonts w:ascii="Times New Roman" w:hAnsi="Times New Roman" w:cs="Times New Roman"/>
          <w:sz w:val="24"/>
          <w:szCs w:val="24"/>
          <w:vertAlign w:val="subscript"/>
        </w:rPr>
        <w:t xml:space="preserve"> interaction</w:t>
      </w:r>
      <w:r w:rsidRPr="00566E22">
        <w:rPr>
          <w:rFonts w:ascii="Times New Roman" w:hAnsi="Times New Roman" w:cs="Times New Roman"/>
          <w:i/>
          <w:sz w:val="24"/>
          <w:szCs w:val="24"/>
        </w:rPr>
        <w:t xml:space="preserve"> </w:t>
      </w:r>
      <w:r w:rsidRPr="00566E22">
        <w:rPr>
          <w:rFonts w:ascii="Times New Roman" w:hAnsi="Times New Roman" w:cs="Times New Roman"/>
          <w:sz w:val="24"/>
          <w:szCs w:val="24"/>
        </w:rPr>
        <w:t xml:space="preserve">= 0.35) was </w:t>
      </w:r>
      <w:r w:rsidR="002C7E58">
        <w:rPr>
          <w:rFonts w:ascii="Times New Roman" w:hAnsi="Times New Roman" w:cs="Times New Roman"/>
          <w:sz w:val="24"/>
          <w:szCs w:val="24"/>
        </w:rPr>
        <w:t xml:space="preserve">not observed to be </w:t>
      </w:r>
      <w:r w:rsidRPr="00566E22">
        <w:rPr>
          <w:rFonts w:ascii="Times New Roman" w:hAnsi="Times New Roman" w:cs="Times New Roman"/>
          <w:sz w:val="24"/>
          <w:szCs w:val="24"/>
        </w:rPr>
        <w:t xml:space="preserve">influenced by the fungal richness depending on the sampling date (Fig. </w:t>
      </w:r>
      <w:r w:rsidR="008F46A2">
        <w:rPr>
          <w:rFonts w:ascii="Times New Roman" w:hAnsi="Times New Roman" w:cs="Times New Roman"/>
          <w:sz w:val="24"/>
          <w:szCs w:val="24"/>
        </w:rPr>
        <w:t>S5</w:t>
      </w:r>
      <w:r w:rsidRPr="00566E22">
        <w:rPr>
          <w:rFonts w:ascii="Times New Roman" w:hAnsi="Times New Roman" w:cs="Times New Roman"/>
          <w:sz w:val="24"/>
          <w:szCs w:val="24"/>
        </w:rPr>
        <w:t xml:space="preserve">). </w:t>
      </w:r>
    </w:p>
    <w:p w:rsidR="00BA1D22" w:rsidRDefault="00BA1D22" w:rsidP="00110A4D">
      <w:pPr>
        <w:spacing w:line="480" w:lineRule="auto"/>
        <w:jc w:val="both"/>
        <w:rPr>
          <w:rFonts w:ascii="Times New Roman" w:hAnsi="Times New Roman" w:cs="Times New Roman"/>
          <w:b/>
          <w:sz w:val="24"/>
          <w:szCs w:val="24"/>
          <w:lang w:val="en-GB"/>
        </w:rPr>
      </w:pPr>
    </w:p>
    <w:p w:rsidR="005C5F2B" w:rsidRDefault="0096443D" w:rsidP="00110A4D">
      <w:pPr>
        <w:spacing w:line="480" w:lineRule="auto"/>
        <w:jc w:val="both"/>
        <w:outlineLvl w:val="0"/>
        <w:rPr>
          <w:rFonts w:ascii="Times New Roman" w:hAnsi="Times New Roman" w:cs="Times New Roman"/>
          <w:b/>
          <w:sz w:val="24"/>
          <w:szCs w:val="24"/>
          <w:lang w:val="en-GB"/>
        </w:rPr>
      </w:pPr>
      <w:r>
        <w:rPr>
          <w:rFonts w:ascii="Times New Roman" w:hAnsi="Times New Roman" w:cs="Times New Roman"/>
          <w:b/>
          <w:sz w:val="24"/>
          <w:szCs w:val="24"/>
          <w:lang w:val="en-GB"/>
        </w:rPr>
        <w:t>Discussion</w:t>
      </w:r>
    </w:p>
    <w:p w:rsidR="00A43628" w:rsidRPr="000D6A48" w:rsidRDefault="000D6A48" w:rsidP="00110A4D">
      <w:pPr>
        <w:spacing w:line="480" w:lineRule="auto"/>
        <w:outlineLvl w:val="0"/>
        <w:rPr>
          <w:rFonts w:ascii="Times New Roman" w:hAnsi="Times New Roman" w:cs="Times New Roman"/>
          <w:b/>
          <w:sz w:val="24"/>
          <w:szCs w:val="24"/>
        </w:rPr>
      </w:pPr>
      <w:proofErr w:type="gramStart"/>
      <w:r w:rsidRPr="00423463">
        <w:rPr>
          <w:rFonts w:ascii="Times New Roman" w:hAnsi="Times New Roman" w:cs="Times New Roman"/>
          <w:b/>
          <w:sz w:val="24"/>
          <w:szCs w:val="24"/>
        </w:rPr>
        <w:t>AM</w:t>
      </w:r>
      <w:proofErr w:type="gramEnd"/>
      <w:r w:rsidRPr="00423463">
        <w:rPr>
          <w:rFonts w:ascii="Times New Roman" w:hAnsi="Times New Roman" w:cs="Times New Roman"/>
          <w:b/>
          <w:sz w:val="24"/>
          <w:szCs w:val="24"/>
        </w:rPr>
        <w:t xml:space="preserve"> fungal community response</w:t>
      </w:r>
      <w:r w:rsidR="00E13B08">
        <w:rPr>
          <w:rFonts w:ascii="Times New Roman" w:hAnsi="Times New Roman" w:cs="Times New Roman"/>
          <w:b/>
          <w:sz w:val="24"/>
          <w:szCs w:val="24"/>
        </w:rPr>
        <w:t>s</w:t>
      </w:r>
      <w:r w:rsidRPr="00423463">
        <w:rPr>
          <w:rFonts w:ascii="Times New Roman" w:hAnsi="Times New Roman" w:cs="Times New Roman"/>
          <w:b/>
          <w:sz w:val="24"/>
          <w:szCs w:val="24"/>
        </w:rPr>
        <w:t xml:space="preserve"> to altered rainfall regimes</w:t>
      </w:r>
      <w:r w:rsidR="00E13B08">
        <w:rPr>
          <w:rFonts w:ascii="Times New Roman" w:hAnsi="Times New Roman" w:cs="Times New Roman"/>
          <w:b/>
          <w:sz w:val="24"/>
          <w:szCs w:val="24"/>
        </w:rPr>
        <w:t xml:space="preserve"> take time to appear</w:t>
      </w:r>
    </w:p>
    <w:p w:rsidR="00D97892" w:rsidRDefault="00D97892"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W</w:t>
      </w:r>
      <w:r w:rsidR="006E025A">
        <w:rPr>
          <w:rFonts w:ascii="Times New Roman" w:hAnsi="Times New Roman" w:cs="Times New Roman"/>
          <w:sz w:val="24"/>
          <w:szCs w:val="24"/>
          <w:lang w:val="en-GB"/>
        </w:rPr>
        <w:t>e found that altered rainfall regimes affected AM fungal community</w:t>
      </w:r>
      <w:r w:rsidR="003A1D8E">
        <w:rPr>
          <w:rFonts w:ascii="Times New Roman" w:hAnsi="Times New Roman" w:cs="Times New Roman"/>
          <w:sz w:val="24"/>
          <w:szCs w:val="24"/>
          <w:lang w:val="en-GB"/>
        </w:rPr>
        <w:t xml:space="preserve"> composition and richness,</w:t>
      </w:r>
      <w:r w:rsidR="0040541B">
        <w:rPr>
          <w:rFonts w:ascii="Times New Roman" w:hAnsi="Times New Roman" w:cs="Times New Roman"/>
          <w:sz w:val="24"/>
          <w:szCs w:val="24"/>
          <w:lang w:val="en-GB"/>
        </w:rPr>
        <w:t xml:space="preserve"> and that the AM fungal community response depended on the watering treatment applied to the grassland plots.</w:t>
      </w:r>
      <w:r w:rsidR="00EE6B2C">
        <w:rPr>
          <w:rFonts w:ascii="Times New Roman" w:hAnsi="Times New Roman" w:cs="Times New Roman"/>
          <w:sz w:val="24"/>
          <w:szCs w:val="24"/>
          <w:lang w:val="en-GB"/>
        </w:rPr>
        <w:t xml:space="preserve"> Three years after </w:t>
      </w:r>
      <w:r w:rsidR="003A550F">
        <w:rPr>
          <w:rFonts w:ascii="Times New Roman" w:hAnsi="Times New Roman" w:cs="Times New Roman"/>
          <w:sz w:val="24"/>
          <w:szCs w:val="24"/>
          <w:lang w:val="en-GB"/>
        </w:rPr>
        <w:t xml:space="preserve">rainfall manipulation </w:t>
      </w:r>
      <w:proofErr w:type="gramStart"/>
      <w:r w:rsidR="003A550F">
        <w:rPr>
          <w:rFonts w:ascii="Times New Roman" w:hAnsi="Times New Roman" w:cs="Times New Roman"/>
          <w:sz w:val="24"/>
          <w:szCs w:val="24"/>
          <w:lang w:val="en-GB"/>
        </w:rPr>
        <w:t>began</w:t>
      </w:r>
      <w:r w:rsidR="00EE6B2C">
        <w:rPr>
          <w:rFonts w:ascii="Times New Roman" w:hAnsi="Times New Roman" w:cs="Times New Roman"/>
          <w:sz w:val="24"/>
          <w:szCs w:val="24"/>
          <w:lang w:val="en-GB"/>
        </w:rPr>
        <w:t>,</w:t>
      </w:r>
      <w:proofErr w:type="gramEnd"/>
      <w:r w:rsidR="0040541B">
        <w:rPr>
          <w:rFonts w:ascii="Times New Roman" w:hAnsi="Times New Roman" w:cs="Times New Roman"/>
          <w:sz w:val="24"/>
          <w:szCs w:val="24"/>
          <w:lang w:val="en-GB"/>
        </w:rPr>
        <w:t xml:space="preserve"> </w:t>
      </w:r>
      <w:r w:rsidR="00A45F06">
        <w:rPr>
          <w:rFonts w:ascii="Times New Roman" w:hAnsi="Times New Roman" w:cs="Times New Roman"/>
          <w:i/>
          <w:sz w:val="24"/>
          <w:szCs w:val="24"/>
          <w:lang w:val="en-GB"/>
        </w:rPr>
        <w:t>s</w:t>
      </w:r>
      <w:r w:rsidR="007962D4" w:rsidRPr="006B49B5">
        <w:rPr>
          <w:rFonts w:ascii="Times New Roman" w:hAnsi="Times New Roman" w:cs="Times New Roman"/>
          <w:i/>
          <w:sz w:val="24"/>
          <w:szCs w:val="24"/>
          <w:lang w:val="en-GB"/>
        </w:rPr>
        <w:t>ummer drought</w:t>
      </w:r>
      <w:r w:rsidR="007962D4">
        <w:rPr>
          <w:rFonts w:ascii="Times New Roman" w:hAnsi="Times New Roman" w:cs="Times New Roman"/>
          <w:sz w:val="24"/>
          <w:szCs w:val="24"/>
          <w:lang w:val="en-GB"/>
        </w:rPr>
        <w:t xml:space="preserve"> and </w:t>
      </w:r>
      <w:r w:rsidR="007962D4" w:rsidRPr="006B49B5">
        <w:rPr>
          <w:rFonts w:ascii="Times New Roman" w:hAnsi="Times New Roman" w:cs="Times New Roman"/>
          <w:i/>
          <w:sz w:val="24"/>
          <w:szCs w:val="24"/>
          <w:lang w:val="en-GB"/>
        </w:rPr>
        <w:t>reduced</w:t>
      </w:r>
      <w:r w:rsidR="007962D4">
        <w:rPr>
          <w:rFonts w:ascii="Times New Roman" w:hAnsi="Times New Roman" w:cs="Times New Roman"/>
          <w:sz w:val="24"/>
          <w:szCs w:val="24"/>
          <w:lang w:val="en-GB"/>
        </w:rPr>
        <w:t xml:space="preserve"> treatment</w:t>
      </w:r>
      <w:r w:rsidR="00D71DB7">
        <w:rPr>
          <w:rFonts w:ascii="Times New Roman" w:hAnsi="Times New Roman" w:cs="Times New Roman"/>
          <w:sz w:val="24"/>
          <w:szCs w:val="24"/>
          <w:lang w:val="en-GB"/>
        </w:rPr>
        <w:t>s</w:t>
      </w:r>
      <w:r w:rsidR="007962D4">
        <w:rPr>
          <w:rFonts w:ascii="Times New Roman" w:hAnsi="Times New Roman" w:cs="Times New Roman"/>
          <w:sz w:val="24"/>
          <w:szCs w:val="24"/>
          <w:lang w:val="en-GB"/>
        </w:rPr>
        <w:t xml:space="preserve"> resulted in distinct communi</w:t>
      </w:r>
      <w:r w:rsidR="001F5C5C">
        <w:rPr>
          <w:rFonts w:ascii="Times New Roman" w:hAnsi="Times New Roman" w:cs="Times New Roman"/>
          <w:sz w:val="24"/>
          <w:szCs w:val="24"/>
          <w:lang w:val="en-GB"/>
        </w:rPr>
        <w:t>ties</w:t>
      </w:r>
      <w:r w:rsidR="00085968">
        <w:rPr>
          <w:rFonts w:ascii="Times New Roman" w:hAnsi="Times New Roman" w:cs="Times New Roman"/>
          <w:sz w:val="24"/>
          <w:szCs w:val="24"/>
          <w:lang w:val="en-GB"/>
        </w:rPr>
        <w:t xml:space="preserve"> differ</w:t>
      </w:r>
      <w:r w:rsidR="00C75E33">
        <w:rPr>
          <w:rFonts w:ascii="Times New Roman" w:hAnsi="Times New Roman" w:cs="Times New Roman"/>
          <w:sz w:val="24"/>
          <w:szCs w:val="24"/>
          <w:lang w:val="en-GB"/>
        </w:rPr>
        <w:t>ing in richness and composition</w:t>
      </w:r>
      <w:r w:rsidR="00C150E7">
        <w:rPr>
          <w:rFonts w:ascii="Times New Roman" w:hAnsi="Times New Roman" w:cs="Times New Roman"/>
          <w:sz w:val="24"/>
          <w:szCs w:val="24"/>
          <w:lang w:val="en-GB"/>
        </w:rPr>
        <w:t xml:space="preserve">. </w:t>
      </w:r>
      <w:r w:rsidR="003E3608">
        <w:rPr>
          <w:rFonts w:ascii="Times New Roman" w:hAnsi="Times New Roman" w:cs="Times New Roman"/>
          <w:sz w:val="24"/>
          <w:szCs w:val="24"/>
          <w:lang w:val="en-GB"/>
        </w:rPr>
        <w:t>Differences in community responses</w:t>
      </w:r>
      <w:r w:rsidR="00824ED6">
        <w:rPr>
          <w:rFonts w:ascii="Times New Roman" w:hAnsi="Times New Roman" w:cs="Times New Roman"/>
          <w:sz w:val="24"/>
          <w:szCs w:val="24"/>
          <w:lang w:val="en-GB"/>
        </w:rPr>
        <w:t xml:space="preserve"> to changes in rainfall</w:t>
      </w:r>
      <w:r w:rsidR="003E3608">
        <w:rPr>
          <w:rFonts w:ascii="Times New Roman" w:hAnsi="Times New Roman" w:cs="Times New Roman"/>
          <w:sz w:val="24"/>
          <w:szCs w:val="24"/>
          <w:lang w:val="en-GB"/>
        </w:rPr>
        <w:t xml:space="preserve"> may be due to </w:t>
      </w:r>
      <w:r w:rsidR="002A08EB">
        <w:rPr>
          <w:rFonts w:ascii="Times New Roman" w:hAnsi="Times New Roman" w:cs="Times New Roman"/>
          <w:sz w:val="24"/>
          <w:szCs w:val="24"/>
          <w:lang w:val="en-GB"/>
        </w:rPr>
        <w:t>varying</w:t>
      </w:r>
      <w:r w:rsidR="003E3608">
        <w:rPr>
          <w:rFonts w:ascii="Times New Roman" w:hAnsi="Times New Roman" w:cs="Times New Roman"/>
          <w:sz w:val="24"/>
          <w:szCs w:val="24"/>
          <w:lang w:val="en-GB"/>
        </w:rPr>
        <w:t xml:space="preserve"> intensity and timing of water limitation. </w:t>
      </w:r>
      <w:r w:rsidR="0053783C">
        <w:rPr>
          <w:rFonts w:ascii="Times New Roman" w:hAnsi="Times New Roman" w:cs="Times New Roman"/>
          <w:sz w:val="24"/>
          <w:szCs w:val="24"/>
          <w:lang w:val="en-GB"/>
        </w:rPr>
        <w:t>R</w:t>
      </w:r>
      <w:r>
        <w:rPr>
          <w:rFonts w:ascii="Times New Roman" w:hAnsi="Times New Roman"/>
          <w:sz w:val="24"/>
          <w:lang w:val="en-GB"/>
        </w:rPr>
        <w:t>ainfall exclusion in summer result</w:t>
      </w:r>
      <w:r w:rsidR="003E0792">
        <w:rPr>
          <w:rFonts w:ascii="Times New Roman" w:hAnsi="Times New Roman"/>
          <w:sz w:val="24"/>
          <w:lang w:val="en-GB"/>
        </w:rPr>
        <w:t>ed</w:t>
      </w:r>
      <w:r>
        <w:rPr>
          <w:rFonts w:ascii="Times New Roman" w:hAnsi="Times New Roman"/>
          <w:sz w:val="24"/>
          <w:lang w:val="en-GB"/>
        </w:rPr>
        <w:t xml:space="preserve"> in a </w:t>
      </w:r>
      <w:r w:rsidR="00867D62">
        <w:rPr>
          <w:rFonts w:ascii="Times New Roman" w:hAnsi="Times New Roman"/>
          <w:sz w:val="24"/>
          <w:lang w:val="en-GB"/>
        </w:rPr>
        <w:t xml:space="preserve">larger </w:t>
      </w:r>
      <w:r>
        <w:rPr>
          <w:rFonts w:ascii="Times New Roman" w:hAnsi="Times New Roman"/>
          <w:sz w:val="24"/>
          <w:lang w:val="en-GB"/>
        </w:rPr>
        <w:t>shift</w:t>
      </w:r>
      <w:r w:rsidR="00867D62">
        <w:rPr>
          <w:rFonts w:ascii="Times New Roman" w:hAnsi="Times New Roman"/>
          <w:sz w:val="24"/>
          <w:lang w:val="en-GB"/>
        </w:rPr>
        <w:t xml:space="preserve"> in composition,</w:t>
      </w:r>
      <w:r>
        <w:rPr>
          <w:rFonts w:ascii="Times New Roman" w:hAnsi="Times New Roman"/>
          <w:sz w:val="24"/>
          <w:lang w:val="en-GB"/>
        </w:rPr>
        <w:t xml:space="preserve"> </w:t>
      </w:r>
      <w:r w:rsidR="003E0792">
        <w:rPr>
          <w:rFonts w:ascii="Times New Roman" w:hAnsi="Times New Roman"/>
          <w:sz w:val="24"/>
          <w:lang w:val="en-GB"/>
        </w:rPr>
        <w:t xml:space="preserve">possibly </w:t>
      </w:r>
      <w:r>
        <w:rPr>
          <w:rFonts w:ascii="Times New Roman" w:hAnsi="Times New Roman"/>
          <w:sz w:val="24"/>
          <w:lang w:val="en-GB"/>
        </w:rPr>
        <w:t xml:space="preserve">because </w:t>
      </w:r>
      <w:r>
        <w:rPr>
          <w:rFonts w:ascii="Times New Roman" w:hAnsi="Times New Roman" w:cs="Times New Roman"/>
          <w:i/>
          <w:sz w:val="24"/>
          <w:szCs w:val="24"/>
          <w:lang w:val="en-GB"/>
        </w:rPr>
        <w:t>s</w:t>
      </w:r>
      <w:r w:rsidRPr="00ED020B">
        <w:rPr>
          <w:rFonts w:ascii="Times New Roman" w:hAnsi="Times New Roman" w:cs="Times New Roman"/>
          <w:i/>
          <w:sz w:val="24"/>
          <w:szCs w:val="24"/>
          <w:lang w:val="en-GB"/>
        </w:rPr>
        <w:t>ummer</w:t>
      </w:r>
      <w:r>
        <w:rPr>
          <w:rFonts w:ascii="Times New Roman" w:hAnsi="Times New Roman" w:cs="Times New Roman"/>
          <w:i/>
          <w:sz w:val="24"/>
          <w:szCs w:val="24"/>
          <w:lang w:val="en-GB"/>
        </w:rPr>
        <w:t xml:space="preserve"> drought</w:t>
      </w:r>
      <w:r>
        <w:rPr>
          <w:rFonts w:ascii="Times New Roman" w:hAnsi="Times New Roman" w:cs="Times New Roman"/>
          <w:sz w:val="24"/>
          <w:szCs w:val="24"/>
          <w:lang w:val="en-GB"/>
        </w:rPr>
        <w:t xml:space="preserve"> </w:t>
      </w:r>
      <w:r>
        <w:rPr>
          <w:rFonts w:ascii="Times New Roman" w:hAnsi="Times New Roman"/>
          <w:sz w:val="24"/>
          <w:lang w:val="en-GB"/>
        </w:rPr>
        <w:t>simulate</w:t>
      </w:r>
      <w:r w:rsidR="00867D62">
        <w:rPr>
          <w:rFonts w:ascii="Times New Roman" w:hAnsi="Times New Roman"/>
          <w:sz w:val="24"/>
          <w:lang w:val="en-GB"/>
        </w:rPr>
        <w:t>d</w:t>
      </w:r>
      <w:r>
        <w:rPr>
          <w:rFonts w:ascii="Times New Roman" w:hAnsi="Times New Roman"/>
          <w:sz w:val="24"/>
          <w:lang w:val="en-GB"/>
        </w:rPr>
        <w:t xml:space="preserve"> an intense drought asso</w:t>
      </w:r>
      <w:r w:rsidR="00B742D2">
        <w:rPr>
          <w:rFonts w:ascii="Times New Roman" w:hAnsi="Times New Roman"/>
          <w:sz w:val="24"/>
          <w:lang w:val="en-GB"/>
        </w:rPr>
        <w:t>ciated with warmer temperatures</w:t>
      </w:r>
      <w:r w:rsidR="00867D62">
        <w:rPr>
          <w:rFonts w:ascii="Times New Roman" w:hAnsi="Times New Roman"/>
          <w:sz w:val="24"/>
          <w:lang w:val="en-GB"/>
        </w:rPr>
        <w:t xml:space="preserve"> and resulted in more extreme stress</w:t>
      </w:r>
      <w:r w:rsidR="00B742D2">
        <w:rPr>
          <w:rFonts w:ascii="Times New Roman" w:hAnsi="Times New Roman"/>
          <w:sz w:val="24"/>
          <w:lang w:val="en-GB"/>
        </w:rPr>
        <w:t>. In addition, s</w:t>
      </w:r>
      <w:r>
        <w:rPr>
          <w:rFonts w:ascii="Times New Roman" w:hAnsi="Times New Roman"/>
          <w:sz w:val="24"/>
          <w:lang w:val="en-GB"/>
        </w:rPr>
        <w:t>ummer is generally the wettest season</w:t>
      </w:r>
      <w:r w:rsidR="007F1653">
        <w:rPr>
          <w:rFonts w:ascii="Times New Roman" w:hAnsi="Times New Roman"/>
          <w:sz w:val="24"/>
          <w:lang w:val="en-GB"/>
        </w:rPr>
        <w:t xml:space="preserve"> at our site</w:t>
      </w:r>
      <w:r w:rsidR="00D57982">
        <w:rPr>
          <w:rFonts w:ascii="Times New Roman" w:hAnsi="Times New Roman"/>
          <w:sz w:val="24"/>
          <w:lang w:val="en-GB"/>
        </w:rPr>
        <w:t xml:space="preserve"> </w:t>
      </w:r>
      <w:r w:rsidR="00717156">
        <w:rPr>
          <w:rFonts w:ascii="Times New Roman" w:hAnsi="Times New Roman"/>
          <w:sz w:val="24"/>
          <w:lang w:val="en-GB"/>
        </w:rPr>
        <w:fldChar w:fldCharType="begin" w:fldLock="1"/>
      </w:r>
      <w:r w:rsidR="004435D2">
        <w:rPr>
          <w:rFonts w:ascii="Times New Roman" w:hAnsi="Times New Roman"/>
          <w:sz w:val="24"/>
          <w:lang w:val="en-GB"/>
        </w:rPr>
        <w:instrText>ADDIN CSL_CITATION {"citationItems":[{"id":"ITEM-1","itemData":{"DOI":"10.3389/fpls.2016.01373","author":[{"dropping-particle":"","family":"Power","given":"Sally A","non-dropping-particle":"","parse-names":false,"suffix":""},{"dropping-particle":"","family":"Barnett","given":"Kirk L","non-dropping-particle":"","parse-names":false,"suffix":""},{"dropping-particle":"","family":"Ochoa-hueso","given":"Raul","non-dropping-particle":"","parse-names":false,"suffix":""},{"dropping-particle":"","family":"Facey","given":"Sarah L","non-dropping-particle":"","parse-names":false,"suffix":""},{"dropping-particle":"","family":"Gibson-forty","given":"Eleanor V J","non-dropping-particle":"","parse-names":false,"suffix":""},{"dropping-particle":"","family":"Hartley","given":"Susan E","non-dropping-particle":"","parse-names":false,"suffix":""},{"dropping-particle":"","family":"Nielsen","given":"Uffe N","non-dropping-particle":"","parse-names":false,"suffix":""},{"dropping-particle":"","family":"Tissue","given":"David T","non-dropping-particle":"","parse-names":false,"suffix":""},{"dropping-particle":"","family":"Johnson","given":"Scott N","non-dropping-particle":"","parse-names":false,"suffix":""}],"container-title":"Frontiers in Plant Science","id":"ITEM-1","issued":{"date-parts":[["2016"]]},"page":"1-14","title":"DRI-Grass : A New Experimental Platform for Addressing Grassland Ecosystem Responses to Future Precipitation Scenarios in South-East Australia","type":"article-journal","volume":"7"},"uris":["http://www.mendeley.com/documents/?uuid=eaf370fc-f03b-4c22-a1d4-bb5583343a28"]}],"mendeley":{"formattedCitation":"(Power et al., 2016)","plainTextFormattedCitation":"(Power et al., 2016)","previouslyFormattedCitation":"(Power et al., 2016)"},"properties":{"noteIndex":0},"schema":"https://github.com/citation-style-language/schema/raw/master/csl-citation.json"}</w:instrText>
      </w:r>
      <w:r w:rsidR="00717156">
        <w:rPr>
          <w:rFonts w:ascii="Times New Roman" w:hAnsi="Times New Roman"/>
          <w:sz w:val="24"/>
          <w:lang w:val="en-GB"/>
        </w:rPr>
        <w:fldChar w:fldCharType="separate"/>
      </w:r>
      <w:r w:rsidR="00D57982" w:rsidRPr="00D57982">
        <w:rPr>
          <w:rFonts w:ascii="Times New Roman" w:hAnsi="Times New Roman"/>
          <w:noProof/>
          <w:sz w:val="24"/>
          <w:lang w:val="en-GB"/>
        </w:rPr>
        <w:t>(Power et al., 2016)</w:t>
      </w:r>
      <w:r w:rsidR="00717156">
        <w:rPr>
          <w:rFonts w:ascii="Times New Roman" w:hAnsi="Times New Roman"/>
          <w:sz w:val="24"/>
          <w:lang w:val="en-GB"/>
        </w:rPr>
        <w:fldChar w:fldCharType="end"/>
      </w:r>
      <w:r w:rsidR="00867D62">
        <w:rPr>
          <w:rFonts w:ascii="Times New Roman" w:hAnsi="Times New Roman"/>
          <w:sz w:val="24"/>
          <w:lang w:val="en-GB"/>
        </w:rPr>
        <w:t>;</w:t>
      </w:r>
      <w:r w:rsidR="00B742D2">
        <w:rPr>
          <w:rFonts w:ascii="Times New Roman" w:hAnsi="Times New Roman"/>
          <w:sz w:val="24"/>
          <w:lang w:val="en-GB"/>
        </w:rPr>
        <w:t xml:space="preserve"> therefore</w:t>
      </w:r>
      <w:r w:rsidR="00867D62">
        <w:rPr>
          <w:rFonts w:ascii="Times New Roman" w:hAnsi="Times New Roman"/>
          <w:sz w:val="24"/>
          <w:lang w:val="en-GB"/>
        </w:rPr>
        <w:t>,</w:t>
      </w:r>
      <w:r w:rsidR="00B742D2">
        <w:rPr>
          <w:rFonts w:ascii="Times New Roman" w:hAnsi="Times New Roman"/>
          <w:sz w:val="24"/>
          <w:lang w:val="en-GB"/>
        </w:rPr>
        <w:t xml:space="preserve"> </w:t>
      </w:r>
      <w:r w:rsidR="00867D62">
        <w:rPr>
          <w:rFonts w:ascii="Times New Roman" w:hAnsi="Times New Roman"/>
          <w:sz w:val="24"/>
          <w:lang w:val="en-GB"/>
        </w:rPr>
        <w:t>some AM fungal species found at this sit</w:t>
      </w:r>
      <w:r w:rsidR="00145892">
        <w:rPr>
          <w:rFonts w:ascii="Times New Roman" w:hAnsi="Times New Roman"/>
          <w:sz w:val="24"/>
          <w:lang w:val="en-GB"/>
        </w:rPr>
        <w:t>e</w:t>
      </w:r>
      <w:r w:rsidR="00867D62">
        <w:rPr>
          <w:rFonts w:ascii="Times New Roman" w:hAnsi="Times New Roman"/>
          <w:sz w:val="24"/>
          <w:lang w:val="en-GB"/>
        </w:rPr>
        <w:t xml:space="preserve"> may be poorly adapted to </w:t>
      </w:r>
      <w:r w:rsidR="00B742D2">
        <w:rPr>
          <w:rFonts w:ascii="Times New Roman" w:hAnsi="Times New Roman"/>
          <w:sz w:val="24"/>
          <w:lang w:val="en-GB"/>
        </w:rPr>
        <w:t xml:space="preserve">water exclusion </w:t>
      </w:r>
      <w:r w:rsidR="00867D62">
        <w:rPr>
          <w:rFonts w:ascii="Times New Roman" w:hAnsi="Times New Roman"/>
          <w:sz w:val="24"/>
          <w:lang w:val="en-GB"/>
        </w:rPr>
        <w:t>in the summer</w:t>
      </w:r>
      <w:r>
        <w:rPr>
          <w:rFonts w:ascii="Times New Roman" w:hAnsi="Times New Roman"/>
          <w:sz w:val="24"/>
          <w:lang w:val="en-GB"/>
        </w:rPr>
        <w:t>.</w:t>
      </w:r>
      <w:r w:rsidR="00C150E7">
        <w:rPr>
          <w:rFonts w:ascii="Times New Roman" w:hAnsi="Times New Roman"/>
          <w:sz w:val="24"/>
          <w:lang w:val="en-GB"/>
        </w:rPr>
        <w:t xml:space="preserve"> </w:t>
      </w:r>
      <w:r w:rsidR="003E0792">
        <w:rPr>
          <w:rFonts w:ascii="Times New Roman" w:hAnsi="Times New Roman"/>
          <w:sz w:val="24"/>
          <w:lang w:val="en-GB"/>
        </w:rPr>
        <w:t>Altogether, t</w:t>
      </w:r>
      <w:r w:rsidR="00EB65C5">
        <w:rPr>
          <w:rFonts w:ascii="Times New Roman" w:hAnsi="Times New Roman"/>
          <w:sz w:val="24"/>
          <w:lang w:val="en-GB"/>
        </w:rPr>
        <w:t>hese result</w:t>
      </w:r>
      <w:r w:rsidR="003E0792">
        <w:rPr>
          <w:rFonts w:ascii="Times New Roman" w:hAnsi="Times New Roman"/>
          <w:sz w:val="24"/>
          <w:lang w:val="en-GB"/>
        </w:rPr>
        <w:t>s</w:t>
      </w:r>
      <w:r w:rsidR="00EB65C5">
        <w:rPr>
          <w:rFonts w:ascii="Times New Roman" w:hAnsi="Times New Roman"/>
          <w:sz w:val="24"/>
          <w:lang w:val="en-GB"/>
        </w:rPr>
        <w:t xml:space="preserve"> </w:t>
      </w:r>
      <w:r w:rsidR="00EB65C5">
        <w:rPr>
          <w:rFonts w:ascii="Times New Roman" w:hAnsi="Times New Roman" w:cs="Times New Roman"/>
          <w:sz w:val="24"/>
          <w:szCs w:val="24"/>
          <w:lang w:val="en-GB"/>
        </w:rPr>
        <w:t>indicate</w:t>
      </w:r>
      <w:r w:rsidR="00C150E7">
        <w:rPr>
          <w:rFonts w:ascii="Times New Roman" w:hAnsi="Times New Roman" w:cs="Times New Roman"/>
          <w:sz w:val="24"/>
          <w:szCs w:val="24"/>
          <w:lang w:val="en-GB"/>
        </w:rPr>
        <w:t xml:space="preserve"> that AM </w:t>
      </w:r>
      <w:r w:rsidR="00481D55">
        <w:rPr>
          <w:rFonts w:ascii="Times New Roman" w:hAnsi="Times New Roman" w:cs="Times New Roman"/>
          <w:sz w:val="24"/>
          <w:szCs w:val="24"/>
          <w:lang w:val="en-GB"/>
        </w:rPr>
        <w:t xml:space="preserve">fungal </w:t>
      </w:r>
      <w:r w:rsidR="00C150E7">
        <w:rPr>
          <w:rFonts w:ascii="Times New Roman" w:hAnsi="Times New Roman" w:cs="Times New Roman"/>
          <w:sz w:val="24"/>
          <w:szCs w:val="24"/>
          <w:lang w:val="en-GB"/>
        </w:rPr>
        <w:t>respon</w:t>
      </w:r>
      <w:r w:rsidR="00481D55">
        <w:rPr>
          <w:rFonts w:ascii="Times New Roman" w:hAnsi="Times New Roman" w:cs="Times New Roman"/>
          <w:sz w:val="24"/>
          <w:szCs w:val="24"/>
          <w:lang w:val="en-GB"/>
        </w:rPr>
        <w:t>ses</w:t>
      </w:r>
      <w:r w:rsidR="00C150E7">
        <w:rPr>
          <w:rFonts w:ascii="Times New Roman" w:hAnsi="Times New Roman" w:cs="Times New Roman"/>
          <w:sz w:val="24"/>
          <w:szCs w:val="24"/>
          <w:lang w:val="en-GB"/>
        </w:rPr>
        <w:t xml:space="preserve"> to climate change will depend on </w:t>
      </w:r>
      <w:r w:rsidR="00867D62">
        <w:rPr>
          <w:rFonts w:ascii="Times New Roman" w:hAnsi="Times New Roman" w:cs="Times New Roman"/>
          <w:sz w:val="24"/>
          <w:szCs w:val="24"/>
          <w:lang w:val="en-GB"/>
        </w:rPr>
        <w:t xml:space="preserve">the specific </w:t>
      </w:r>
      <w:r w:rsidR="00C150E7">
        <w:rPr>
          <w:rFonts w:ascii="Times New Roman" w:hAnsi="Times New Roman" w:cs="Times New Roman"/>
          <w:sz w:val="24"/>
          <w:szCs w:val="24"/>
          <w:lang w:val="en-GB"/>
        </w:rPr>
        <w:t>future rainfall conditions</w:t>
      </w:r>
      <w:r w:rsidR="00867D62">
        <w:rPr>
          <w:rFonts w:ascii="Times New Roman" w:hAnsi="Times New Roman" w:cs="Times New Roman"/>
          <w:sz w:val="24"/>
          <w:szCs w:val="24"/>
          <w:lang w:val="en-GB"/>
        </w:rPr>
        <w:t xml:space="preserve"> that arise</w:t>
      </w:r>
      <w:r w:rsidR="00C150E7">
        <w:rPr>
          <w:rFonts w:ascii="Times New Roman" w:hAnsi="Times New Roman" w:cs="Times New Roman"/>
          <w:sz w:val="24"/>
          <w:szCs w:val="24"/>
          <w:lang w:val="en-GB"/>
        </w:rPr>
        <w:t>.</w:t>
      </w:r>
    </w:p>
    <w:p w:rsidR="006B5A78" w:rsidRDefault="0053783C"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O</w:t>
      </w:r>
      <w:r w:rsidR="00E20149">
        <w:rPr>
          <w:rFonts w:ascii="Times New Roman" w:hAnsi="Times New Roman" w:cs="Times New Roman"/>
          <w:sz w:val="24"/>
          <w:szCs w:val="24"/>
          <w:lang w:val="en-GB"/>
        </w:rPr>
        <w:t>nce</w:t>
      </w:r>
      <w:r w:rsidR="00A45F06">
        <w:rPr>
          <w:rFonts w:ascii="Times New Roman" w:hAnsi="Times New Roman" w:cs="Times New Roman"/>
          <w:sz w:val="24"/>
          <w:szCs w:val="24"/>
          <w:lang w:val="en-GB"/>
        </w:rPr>
        <w:t xml:space="preserve"> </w:t>
      </w:r>
      <w:r w:rsidR="0059078A">
        <w:rPr>
          <w:rFonts w:ascii="Times New Roman" w:hAnsi="Times New Roman" w:cs="Times New Roman"/>
          <w:sz w:val="24"/>
          <w:szCs w:val="24"/>
          <w:lang w:val="en-GB"/>
        </w:rPr>
        <w:t xml:space="preserve">AM fungal </w:t>
      </w:r>
      <w:r w:rsidR="00E20149">
        <w:rPr>
          <w:rFonts w:ascii="Times New Roman" w:hAnsi="Times New Roman" w:cs="Times New Roman"/>
          <w:sz w:val="24"/>
          <w:szCs w:val="24"/>
          <w:lang w:val="en-GB"/>
        </w:rPr>
        <w:t xml:space="preserve">communities responded </w:t>
      </w:r>
      <w:r w:rsidR="0059078A">
        <w:rPr>
          <w:rFonts w:ascii="Times New Roman" w:hAnsi="Times New Roman" w:cs="Times New Roman"/>
          <w:sz w:val="24"/>
          <w:szCs w:val="24"/>
          <w:lang w:val="en-GB"/>
        </w:rPr>
        <w:t>to</w:t>
      </w:r>
      <w:r w:rsidR="00E20149">
        <w:rPr>
          <w:rFonts w:ascii="Times New Roman" w:hAnsi="Times New Roman" w:cs="Times New Roman"/>
          <w:sz w:val="24"/>
          <w:szCs w:val="24"/>
          <w:lang w:val="en-GB"/>
        </w:rPr>
        <w:t xml:space="preserve"> the</w:t>
      </w:r>
      <w:r w:rsidR="00A45F06">
        <w:rPr>
          <w:rFonts w:ascii="Times New Roman" w:hAnsi="Times New Roman" w:cs="Times New Roman"/>
          <w:sz w:val="24"/>
          <w:szCs w:val="24"/>
          <w:lang w:val="en-GB"/>
        </w:rPr>
        <w:t xml:space="preserve"> </w:t>
      </w:r>
      <w:r w:rsidR="00A45F06">
        <w:rPr>
          <w:rFonts w:ascii="Times New Roman" w:hAnsi="Times New Roman" w:cs="Times New Roman"/>
          <w:i/>
          <w:sz w:val="24"/>
          <w:szCs w:val="24"/>
          <w:lang w:val="en-GB"/>
        </w:rPr>
        <w:t>summer drought</w:t>
      </w:r>
      <w:r w:rsidR="00A45F06">
        <w:rPr>
          <w:rFonts w:ascii="Times New Roman" w:hAnsi="Times New Roman" w:cs="Times New Roman"/>
          <w:sz w:val="24"/>
          <w:szCs w:val="24"/>
          <w:lang w:val="en-GB"/>
        </w:rPr>
        <w:t xml:space="preserve"> treatment</w:t>
      </w:r>
      <w:r w:rsidR="00E20149">
        <w:rPr>
          <w:rFonts w:ascii="Times New Roman" w:hAnsi="Times New Roman" w:cs="Times New Roman"/>
          <w:sz w:val="24"/>
          <w:szCs w:val="24"/>
          <w:lang w:val="en-GB"/>
        </w:rPr>
        <w:t>, the response</w:t>
      </w:r>
      <w:r w:rsidR="00A45F06">
        <w:rPr>
          <w:rFonts w:ascii="Times New Roman" w:hAnsi="Times New Roman" w:cs="Times New Roman"/>
          <w:sz w:val="24"/>
          <w:szCs w:val="24"/>
          <w:lang w:val="en-GB"/>
        </w:rPr>
        <w:t xml:space="preserve"> </w:t>
      </w:r>
      <w:r w:rsidR="00E20149">
        <w:rPr>
          <w:rFonts w:ascii="Times New Roman" w:hAnsi="Times New Roman" w:cs="Times New Roman"/>
          <w:sz w:val="24"/>
          <w:szCs w:val="24"/>
          <w:lang w:val="en-GB"/>
        </w:rPr>
        <w:t>persisted throughout</w:t>
      </w:r>
      <w:r w:rsidR="00894143">
        <w:rPr>
          <w:rFonts w:ascii="Times New Roman" w:hAnsi="Times New Roman" w:cs="Times New Roman"/>
          <w:sz w:val="24"/>
          <w:szCs w:val="24"/>
          <w:lang w:val="en-GB"/>
        </w:rPr>
        <w:t xml:space="preserve"> the year</w:t>
      </w:r>
      <w:r>
        <w:rPr>
          <w:rFonts w:ascii="Times New Roman" w:hAnsi="Times New Roman" w:cs="Times New Roman"/>
          <w:sz w:val="24"/>
          <w:szCs w:val="24"/>
          <w:lang w:val="en-GB"/>
        </w:rPr>
        <w:t xml:space="preserve">. We found </w:t>
      </w:r>
      <w:r w:rsidR="00A45F06">
        <w:rPr>
          <w:rFonts w:ascii="Times New Roman" w:hAnsi="Times New Roman" w:cs="Times New Roman"/>
          <w:sz w:val="24"/>
          <w:szCs w:val="24"/>
          <w:lang w:val="en-GB"/>
        </w:rPr>
        <w:t xml:space="preserve">that </w:t>
      </w:r>
      <w:r w:rsidR="0059078A">
        <w:rPr>
          <w:rFonts w:ascii="Times New Roman" w:hAnsi="Times New Roman" w:cs="Times New Roman"/>
          <w:sz w:val="24"/>
          <w:szCs w:val="24"/>
          <w:lang w:val="en-GB"/>
        </w:rPr>
        <w:t>AM fungal composition still differ</w:t>
      </w:r>
      <w:r w:rsidR="00894143">
        <w:rPr>
          <w:rFonts w:ascii="Times New Roman" w:hAnsi="Times New Roman" w:cs="Times New Roman"/>
          <w:sz w:val="24"/>
          <w:szCs w:val="24"/>
          <w:lang w:val="en-GB"/>
        </w:rPr>
        <w:t>ed</w:t>
      </w:r>
      <w:r w:rsidR="0059078A">
        <w:rPr>
          <w:rFonts w:ascii="Times New Roman" w:hAnsi="Times New Roman" w:cs="Times New Roman"/>
          <w:sz w:val="24"/>
          <w:szCs w:val="24"/>
          <w:lang w:val="en-GB"/>
        </w:rPr>
        <w:t xml:space="preserve"> </w:t>
      </w:r>
      <w:r w:rsidR="00894143">
        <w:rPr>
          <w:rFonts w:ascii="Times New Roman" w:hAnsi="Times New Roman" w:cs="Times New Roman"/>
          <w:sz w:val="24"/>
          <w:szCs w:val="24"/>
          <w:lang w:val="en-GB"/>
        </w:rPr>
        <w:t>from</w:t>
      </w:r>
      <w:r w:rsidR="0059078A">
        <w:rPr>
          <w:rFonts w:ascii="Times New Roman" w:hAnsi="Times New Roman" w:cs="Times New Roman"/>
          <w:sz w:val="24"/>
          <w:szCs w:val="24"/>
          <w:lang w:val="en-GB"/>
        </w:rPr>
        <w:t xml:space="preserve"> </w:t>
      </w:r>
      <w:r w:rsidR="0059078A">
        <w:rPr>
          <w:rFonts w:ascii="Times New Roman" w:hAnsi="Times New Roman" w:cs="Times New Roman"/>
          <w:i/>
          <w:sz w:val="24"/>
          <w:szCs w:val="24"/>
          <w:lang w:val="en-GB"/>
        </w:rPr>
        <w:t>ambient</w:t>
      </w:r>
      <w:r w:rsidR="0059078A">
        <w:rPr>
          <w:rFonts w:ascii="Times New Roman" w:hAnsi="Times New Roman" w:cs="Times New Roman"/>
          <w:sz w:val="24"/>
          <w:szCs w:val="24"/>
          <w:lang w:val="en-GB"/>
        </w:rPr>
        <w:t xml:space="preserve"> treatment</w:t>
      </w:r>
      <w:r w:rsidR="00D13886" w:rsidRPr="00D13886">
        <w:rPr>
          <w:rFonts w:ascii="Times New Roman" w:hAnsi="Times New Roman" w:cs="Times New Roman"/>
          <w:sz w:val="24"/>
          <w:szCs w:val="24"/>
          <w:lang w:val="en-GB"/>
        </w:rPr>
        <w:t xml:space="preserve"> </w:t>
      </w:r>
      <w:r w:rsidR="00D13886">
        <w:rPr>
          <w:rFonts w:ascii="Times New Roman" w:hAnsi="Times New Roman" w:cs="Times New Roman"/>
          <w:sz w:val="24"/>
          <w:szCs w:val="24"/>
          <w:lang w:val="en-GB"/>
        </w:rPr>
        <w:t>in spring</w:t>
      </w:r>
      <w:r>
        <w:rPr>
          <w:rFonts w:ascii="Times New Roman" w:hAnsi="Times New Roman" w:cs="Times New Roman"/>
          <w:sz w:val="24"/>
          <w:szCs w:val="24"/>
          <w:lang w:val="en-GB"/>
        </w:rPr>
        <w:t>, six to seven months after water limitation is removed</w:t>
      </w:r>
      <w:r w:rsidR="0059078A">
        <w:rPr>
          <w:rFonts w:ascii="Times New Roman" w:hAnsi="Times New Roman" w:cs="Times New Roman"/>
          <w:sz w:val="24"/>
          <w:szCs w:val="24"/>
          <w:lang w:val="en-GB"/>
        </w:rPr>
        <w:t xml:space="preserve">. </w:t>
      </w:r>
      <w:r w:rsidR="00894143">
        <w:rPr>
          <w:rFonts w:ascii="Times New Roman" w:hAnsi="Times New Roman" w:cs="Times New Roman"/>
          <w:sz w:val="24"/>
          <w:szCs w:val="24"/>
          <w:lang w:val="en-GB"/>
        </w:rPr>
        <w:t xml:space="preserve">Others have </w:t>
      </w:r>
      <w:r w:rsidR="0059078A">
        <w:rPr>
          <w:rFonts w:ascii="Times New Roman" w:hAnsi="Times New Roman" w:cs="Times New Roman"/>
          <w:sz w:val="24"/>
          <w:szCs w:val="24"/>
          <w:lang w:val="en-GB"/>
        </w:rPr>
        <w:t>found that summer drought applied for seven years affected AM fungal abundance in root</w:t>
      </w:r>
      <w:r w:rsidR="00B154FF">
        <w:rPr>
          <w:rFonts w:ascii="Times New Roman" w:hAnsi="Times New Roman" w:cs="Times New Roman"/>
          <w:sz w:val="24"/>
          <w:szCs w:val="24"/>
          <w:lang w:val="en-GB"/>
        </w:rPr>
        <w:t>s</w:t>
      </w:r>
      <w:r w:rsidR="0059078A">
        <w:rPr>
          <w:rFonts w:ascii="Times New Roman" w:hAnsi="Times New Roman" w:cs="Times New Roman"/>
          <w:sz w:val="24"/>
          <w:szCs w:val="24"/>
          <w:lang w:val="en-GB"/>
        </w:rPr>
        <w:t xml:space="preserve"> and soil, and that these changes also </w:t>
      </w:r>
      <w:r w:rsidR="00B154FF">
        <w:rPr>
          <w:rFonts w:ascii="Times New Roman" w:hAnsi="Times New Roman" w:cs="Times New Roman"/>
          <w:sz w:val="24"/>
          <w:szCs w:val="24"/>
          <w:lang w:val="en-GB"/>
        </w:rPr>
        <w:t>persisted throughout</w:t>
      </w:r>
      <w:r w:rsidR="0059078A">
        <w:rPr>
          <w:rFonts w:ascii="Times New Roman" w:hAnsi="Times New Roman" w:cs="Times New Roman"/>
          <w:sz w:val="24"/>
          <w:szCs w:val="24"/>
          <w:lang w:val="en-GB"/>
        </w:rPr>
        <w:t xml:space="preserve"> the year</w:t>
      </w:r>
      <w:r w:rsidR="00894143">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043AD4">
        <w:rPr>
          <w:rFonts w:ascii="Times New Roman" w:hAnsi="Times New Roman" w:cs="Times New Roman"/>
          <w:sz w:val="24"/>
          <w:szCs w:val="24"/>
          <w:lang w:val="en-GB"/>
        </w:rPr>
        <w:instrText>ADDIN CSL_CITATION {"citationItems":[{"id":"ITEM-1","itemData":{"DOI":"10.1046/j.1365-2486.2003.00593.x","ISBN":"1354-1013","ISSN":"13541013","abstract":"Climate change treatments - winter warming, summer drought and increased summer precipitation - have been imposed on an upland grassland continuously for 7 years. The vegetation was surveyed yearly. In the seventh year, soil samples were collected on four occasions through the growing season in order to assess mycorrhizal fungal abundance. Mycorrhizal fungal colonisation of roots and extraradical mycorrhizal hyphal (EMH) density in the soil were both affected by the climatic manipulations, especially by summer drought. Both winter warming and summer drought increased the proportion of root length colonised (RLC) and decreased the density of external mycorrhizal hyphal. Much of the response of mycorrhizal fungi to climate change could be attributed to climate-induced changes in the vegetation, especially plant species relative abundance. However, it is possible that some of the mycorrhizal response to the climatic manipulations was direct - for example, the response of the EMH density to the drought treatment. Future work should address the likely change in mycorrhizal functioning under warmer and drier conditions.","author":[{"dropping-particle":"","family":"Staddon","given":"Philip L.","non-dropping-particle":"","parse-names":false,"suffix":""},{"dropping-particle":"","family":"Thompson","given":"Ken","non-dropping-particle":"","parse-names":false,"suffix":""},{"dropping-particle":"","family":"Jakobsen","given":"Iver","non-dropping-particle":"","parse-names":false,"suffix":""},{"dropping-particle":"","family":"Grime","given":"J. Philip","non-dropping-particle":"","parse-names":false,"suffix":""},{"dropping-particle":"","family":"Askew","given":"Andrew P.","non-dropping-particle":"","parse-names":false,"suffix":""},{"dropping-particle":"","family":"Fitter","given":"Alastair H.","non-dropping-particle":"","parse-names":false,"suffix":""}],"container-title":"Global Change Biology","id":"ITEM-1","issued":{"date-parts":[["2003"]]},"note":"Obj: voir si le changement clim affecte les mycorrhizes et si cet effet depend en fait des plantes et des changement qui peuvent survenir lors d un changement dans la com de plante.\nPlusieurs traitements: temperature et dispo d eau + leur interaction.\nM&amp;amp;M: terrain.\nResultats: la biomasse des plantes est cte mais le changement climatique a un effet sur la diversite des plantes. Le rechauffement des hivers et la secheresse pendant les etes diminuent la div des plantes. Plus de colonisation des racines qd il y a de la secheresse, tandis que la densites des hyphes a l exterieur des racines et la densite des racines diminuent avec la secheresse. Donc l humidite du sol est un facteur determinant sur l ab des champi mycorhizien a l int et a l ext des plantes.\nL effet sur la div des champi peut etre du a un effet indirect via le changement de densite des racine ou la compo de la com des plantes.\nTrade off entre colonisation interne et externe. Les mycorhizes investies plus dans l accumulation des ressources lors de situation de stress et moins dans les hyphes exterieurs.\nComme le ratio hyphe exterieur et racine se maintient, ca pourrait indiquer que meme avec les traitements de changement climatique, la repartition du C entre les racine et les hyphes reste la meme. \nPendant secheresse et augmentation de temperature, la quantite de C apporte au champi par la plante augmente.\nLes parametres des mycorhizes sont correles a la div des plantes. Suivant les plantes, le taux de colonisation des racines diminue ou augmente. Mais certaines plantes sont plus mycorrhizienne que d autres, ce qui expliquerait la chose.","page":"186-194","title":"Mycorrhizal fungal abundance is affected by long-term climatic manipulations in the field","type":"article-journal","volume":"9"},"uris":["http://www.mendeley.com/documents/?uuid=fe6e474f-b127-43ab-9707-cbb7a5307dbf"]}],"mendeley":{"formattedCitation":"(Staddon et al., 2003)","plainTextFormattedCitation":"(Staddon et al., 2003)","previouslyFormattedCitation":"(Staddon et al., 2003)"},"properties":{"noteIndex":0},"schema":"https://github.com/citation-style-language/schema/raw/master/csl-citation.json"}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894143" w:rsidRPr="0059078A">
        <w:rPr>
          <w:rFonts w:ascii="Times New Roman" w:hAnsi="Times New Roman" w:cs="Times New Roman"/>
          <w:noProof/>
          <w:sz w:val="24"/>
          <w:szCs w:val="24"/>
          <w:lang w:val="en-GB"/>
        </w:rPr>
        <w:t>(Staddon et al., 2003)</w:t>
      </w:r>
      <w:r w:rsidR="00717156">
        <w:rPr>
          <w:rFonts w:ascii="Times New Roman" w:hAnsi="Times New Roman" w:cs="Times New Roman"/>
          <w:sz w:val="24"/>
          <w:szCs w:val="24"/>
          <w:lang w:val="en-GB"/>
        </w:rPr>
        <w:fldChar w:fldCharType="end"/>
      </w:r>
      <w:r w:rsidR="0059078A">
        <w:rPr>
          <w:rFonts w:ascii="Times New Roman" w:hAnsi="Times New Roman" w:cs="Times New Roman"/>
          <w:sz w:val="24"/>
          <w:szCs w:val="24"/>
          <w:lang w:val="en-GB"/>
        </w:rPr>
        <w:t xml:space="preserve">. </w:t>
      </w:r>
      <w:r w:rsidR="00065DC8">
        <w:rPr>
          <w:rFonts w:ascii="Times New Roman" w:hAnsi="Times New Roman" w:cs="Times New Roman"/>
          <w:sz w:val="24"/>
          <w:szCs w:val="24"/>
          <w:lang w:val="en-GB"/>
        </w:rPr>
        <w:t xml:space="preserve">This </w:t>
      </w:r>
      <w:r w:rsidR="00894143">
        <w:rPr>
          <w:rFonts w:ascii="Times New Roman" w:hAnsi="Times New Roman" w:cs="Times New Roman"/>
          <w:sz w:val="24"/>
          <w:szCs w:val="24"/>
          <w:lang w:val="en-GB"/>
        </w:rPr>
        <w:t>suggests</w:t>
      </w:r>
      <w:r w:rsidR="00065DC8">
        <w:rPr>
          <w:rFonts w:ascii="Times New Roman" w:hAnsi="Times New Roman" w:cs="Times New Roman"/>
          <w:sz w:val="24"/>
          <w:szCs w:val="24"/>
          <w:lang w:val="en-GB"/>
        </w:rPr>
        <w:t xml:space="preserve"> that </w:t>
      </w:r>
      <w:r w:rsidR="00F871CA">
        <w:rPr>
          <w:rFonts w:ascii="Times New Roman" w:hAnsi="Times New Roman" w:cs="Times New Roman"/>
          <w:sz w:val="24"/>
          <w:szCs w:val="24"/>
          <w:lang w:val="en-GB"/>
        </w:rPr>
        <w:t xml:space="preserve">particularly </w:t>
      </w:r>
      <w:r w:rsidR="001E48A8">
        <w:rPr>
          <w:rFonts w:ascii="Times New Roman" w:hAnsi="Times New Roman" w:cs="Times New Roman"/>
          <w:sz w:val="24"/>
          <w:szCs w:val="24"/>
          <w:lang w:val="en-GB"/>
        </w:rPr>
        <w:t>long</w:t>
      </w:r>
      <w:r w:rsidR="00195431">
        <w:rPr>
          <w:rFonts w:ascii="Times New Roman" w:hAnsi="Times New Roman" w:cs="Times New Roman"/>
          <w:sz w:val="24"/>
          <w:szCs w:val="24"/>
          <w:lang w:val="en-GB"/>
        </w:rPr>
        <w:t>er</w:t>
      </w:r>
      <w:r w:rsidR="001E48A8">
        <w:rPr>
          <w:rFonts w:ascii="Times New Roman" w:hAnsi="Times New Roman" w:cs="Times New Roman"/>
          <w:sz w:val="24"/>
          <w:szCs w:val="24"/>
          <w:lang w:val="en-GB"/>
        </w:rPr>
        <w:t xml:space="preserve"> dry periods</w:t>
      </w:r>
      <w:r w:rsidR="00D63478">
        <w:rPr>
          <w:rFonts w:ascii="Times New Roman" w:hAnsi="Times New Roman" w:cs="Times New Roman"/>
          <w:sz w:val="24"/>
          <w:szCs w:val="24"/>
          <w:lang w:val="en-GB"/>
        </w:rPr>
        <w:t>, as</w:t>
      </w:r>
      <w:r w:rsidR="00CB719B">
        <w:rPr>
          <w:rFonts w:ascii="Times New Roman" w:hAnsi="Times New Roman" w:cs="Times New Roman"/>
          <w:sz w:val="24"/>
          <w:szCs w:val="24"/>
          <w:lang w:val="en-GB"/>
        </w:rPr>
        <w:t xml:space="preserve"> </w:t>
      </w:r>
      <w:r w:rsidR="00D13886">
        <w:rPr>
          <w:rFonts w:ascii="Times New Roman" w:hAnsi="Times New Roman" w:cs="Times New Roman"/>
          <w:sz w:val="24"/>
          <w:szCs w:val="24"/>
          <w:lang w:val="en-GB"/>
        </w:rPr>
        <w:t>projected</w:t>
      </w:r>
      <w:r w:rsidR="00CB719B">
        <w:rPr>
          <w:rFonts w:ascii="Times New Roman" w:hAnsi="Times New Roman" w:cs="Times New Roman"/>
          <w:sz w:val="24"/>
          <w:szCs w:val="24"/>
          <w:lang w:val="en-GB"/>
        </w:rPr>
        <w:t xml:space="preserve"> with climate change</w:t>
      </w:r>
      <w:r w:rsidR="00195431">
        <w:rPr>
          <w:rFonts w:ascii="Times New Roman" w:hAnsi="Times New Roman" w:cs="Times New Roman"/>
          <w:sz w:val="24"/>
          <w:szCs w:val="24"/>
          <w:lang w:val="en-GB"/>
        </w:rPr>
        <w:t>,</w:t>
      </w:r>
      <w:r w:rsidR="00CB719B">
        <w:rPr>
          <w:rFonts w:ascii="Times New Roman" w:hAnsi="Times New Roman" w:cs="Times New Roman"/>
          <w:sz w:val="24"/>
          <w:szCs w:val="24"/>
          <w:lang w:val="en-GB"/>
        </w:rPr>
        <w:t xml:space="preserve"> will result in shift</w:t>
      </w:r>
      <w:r w:rsidR="00327367">
        <w:rPr>
          <w:rFonts w:ascii="Times New Roman" w:hAnsi="Times New Roman" w:cs="Times New Roman"/>
          <w:sz w:val="24"/>
          <w:szCs w:val="24"/>
          <w:lang w:val="en-GB"/>
        </w:rPr>
        <w:t>s</w:t>
      </w:r>
      <w:r w:rsidR="00CB719B">
        <w:rPr>
          <w:rFonts w:ascii="Times New Roman" w:hAnsi="Times New Roman" w:cs="Times New Roman"/>
          <w:sz w:val="24"/>
          <w:szCs w:val="24"/>
          <w:lang w:val="en-GB"/>
        </w:rPr>
        <w:t xml:space="preserve"> in AM fungal communit</w:t>
      </w:r>
      <w:r w:rsidR="00327367">
        <w:rPr>
          <w:rFonts w:ascii="Times New Roman" w:hAnsi="Times New Roman" w:cs="Times New Roman"/>
          <w:sz w:val="24"/>
          <w:szCs w:val="24"/>
          <w:lang w:val="en-GB"/>
        </w:rPr>
        <w:t>ies</w:t>
      </w:r>
      <w:r w:rsidR="00D13886">
        <w:rPr>
          <w:rFonts w:ascii="Times New Roman" w:hAnsi="Times New Roman" w:cs="Times New Roman"/>
          <w:sz w:val="24"/>
          <w:szCs w:val="24"/>
          <w:lang w:val="en-GB"/>
        </w:rPr>
        <w:t xml:space="preserve"> </w:t>
      </w:r>
      <w:r w:rsidR="00327367">
        <w:rPr>
          <w:rFonts w:ascii="Times New Roman" w:hAnsi="Times New Roman" w:cs="Times New Roman"/>
          <w:sz w:val="24"/>
          <w:szCs w:val="24"/>
          <w:lang w:val="en-GB"/>
        </w:rPr>
        <w:t>that are</w:t>
      </w:r>
      <w:r w:rsidR="00D13886">
        <w:rPr>
          <w:rFonts w:ascii="Times New Roman" w:hAnsi="Times New Roman" w:cs="Times New Roman"/>
          <w:sz w:val="24"/>
          <w:szCs w:val="24"/>
          <w:lang w:val="en-GB"/>
        </w:rPr>
        <w:t xml:space="preserve"> not expected to </w:t>
      </w:r>
      <w:r w:rsidR="00327367">
        <w:rPr>
          <w:rFonts w:ascii="Times New Roman" w:hAnsi="Times New Roman" w:cs="Times New Roman"/>
          <w:sz w:val="24"/>
          <w:szCs w:val="24"/>
          <w:lang w:val="en-GB"/>
        </w:rPr>
        <w:t xml:space="preserve">reverse </w:t>
      </w:r>
      <w:r w:rsidR="0024056C">
        <w:rPr>
          <w:rFonts w:ascii="Times New Roman" w:hAnsi="Times New Roman" w:cs="Times New Roman"/>
          <w:sz w:val="24"/>
          <w:szCs w:val="24"/>
          <w:lang w:val="en-GB"/>
        </w:rPr>
        <w:t>after rainfall event</w:t>
      </w:r>
      <w:r w:rsidR="00327367">
        <w:rPr>
          <w:rFonts w:ascii="Times New Roman" w:hAnsi="Times New Roman" w:cs="Times New Roman"/>
          <w:sz w:val="24"/>
          <w:szCs w:val="24"/>
          <w:lang w:val="en-GB"/>
        </w:rPr>
        <w:t>s occur in autumn or winter</w:t>
      </w:r>
      <w:r w:rsidR="00CB719B">
        <w:rPr>
          <w:rFonts w:ascii="Times New Roman" w:hAnsi="Times New Roman" w:cs="Times New Roman"/>
          <w:sz w:val="24"/>
          <w:szCs w:val="24"/>
          <w:lang w:val="en-GB"/>
        </w:rPr>
        <w:t>.</w:t>
      </w:r>
      <w:r w:rsidR="00E7070C">
        <w:rPr>
          <w:rFonts w:ascii="Times New Roman" w:hAnsi="Times New Roman" w:cs="Times New Roman"/>
          <w:sz w:val="24"/>
          <w:szCs w:val="24"/>
          <w:lang w:val="en-GB"/>
        </w:rPr>
        <w:t xml:space="preserve"> </w:t>
      </w:r>
    </w:p>
    <w:p w:rsidR="000D6A48" w:rsidRDefault="00934F85"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response of </w:t>
      </w:r>
      <w:r w:rsidR="0005428A" w:rsidRPr="007179D7">
        <w:rPr>
          <w:rFonts w:ascii="Times New Roman" w:hAnsi="Times New Roman" w:cs="Times New Roman"/>
          <w:sz w:val="24"/>
          <w:szCs w:val="24"/>
          <w:lang w:val="en-GB"/>
        </w:rPr>
        <w:t>AM fungal communities to altered rainfall regimes</w:t>
      </w:r>
      <w:r w:rsidR="007179D7" w:rsidRPr="007179D7">
        <w:rPr>
          <w:rFonts w:ascii="Times New Roman" w:hAnsi="Times New Roman" w:cs="Times New Roman"/>
          <w:sz w:val="24"/>
          <w:szCs w:val="24"/>
          <w:lang w:val="en-GB"/>
        </w:rPr>
        <w:t xml:space="preserve"> varied over time</w:t>
      </w:r>
      <w:r w:rsidR="0005428A" w:rsidRPr="007179D7">
        <w:rPr>
          <w:rFonts w:ascii="Times New Roman" w:hAnsi="Times New Roman" w:cs="Times New Roman"/>
          <w:sz w:val="24"/>
          <w:szCs w:val="24"/>
          <w:lang w:val="en-GB"/>
        </w:rPr>
        <w:t>.</w:t>
      </w:r>
      <w:r w:rsidR="0005428A">
        <w:rPr>
          <w:rFonts w:ascii="Times New Roman" w:hAnsi="Times New Roman" w:cs="Times New Roman"/>
          <w:sz w:val="24"/>
          <w:szCs w:val="24"/>
          <w:lang w:val="en-GB"/>
        </w:rPr>
        <w:t xml:space="preserve"> </w:t>
      </w:r>
      <w:r w:rsidR="00841007">
        <w:rPr>
          <w:rFonts w:ascii="Times New Roman" w:hAnsi="Times New Roman" w:cs="Times New Roman"/>
          <w:sz w:val="24"/>
          <w:szCs w:val="24"/>
          <w:lang w:val="en-GB"/>
        </w:rPr>
        <w:t>In a study using a temporal approach to observe fungal responses to changes in rainfall</w:t>
      </w:r>
      <w:r w:rsidR="00841007" w:rsidRPr="00A50DD9">
        <w:rPr>
          <w:rFonts w:ascii="Times New Roman" w:hAnsi="Times New Roman" w:cs="Times New Roman"/>
          <w:sz w:val="24"/>
          <w:szCs w:val="24"/>
          <w:lang w:val="en-GB"/>
        </w:rPr>
        <w:t xml:space="preserve">, </w:t>
      </w:r>
      <w:r w:rsidR="00717156" w:rsidRPr="00A50DD9">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{"citationItems":[{"id":"ITEM-1","itemData":{"DOI":"10.1111/j.1365-2486.2010.02327.x","ISBN":"1354-1013","ISSN":"13541013","abstract":"Understanding how fungal communities are affected by precipitation is an essential aspect of predicting soil functional responses to future climate change and the consequences of those responses for the soil carbon cycle. We tracked fungal abundance, fungal community composition, and soil carbon across 4 years in long-term field manipulations of rainfall in northern California. Fungi responded directly to rainfall levels, with more abundant, diverse, and consistent communities predominating under drought conditions, and less abundant, less diverse, and more variable communities emerging during wetter periods and in rain-addition treatments. Soil carbon storage itself did not vary with rainfall amendments, but increased decomposition rates foreshadow longer-term losses of soil carbon under conditions of extended seasonal rainfall. The repeated recovery of fungal diversity and abundance during periodic drought events suggests that species with a wide range of environmental tolerances coexist in this community, consistent with a storage effect in soil fungi. Increased diversity during dry periods further suggests that drought stress moderates competition among fungal taxa. Based on the responses observed here, we suggest that there may be a relationship between the timescale at which soil microbial communities experience natural environmental fluctuations and their ability to respond to future environmental change.","author":[{"dropping-particle":"V.","family":"Hawkes","given":"Christine","non-dropping-particle":"","parse-names":false,"suffix":""},{"dropping-particle":"","family":"Kivlin","given":"Stephanie N.","non-dropping-particle":"","parse-names":false,"suffix":""},{"dropping-particle":"","family":"Rocca","given":"Jennifer D.","non-dropping-particle":"","parse-names":false,"suffix":""},{"dropping-particle":"","family":"Huguet","given":"Valerie","non-dropping-particle":"","parse-names":false,"suffix":""},{"dropping-particle":"","family":"Thomsen","given":"Meredith a.","non-dropping-particle":"","parse-names":false,"suffix":""},{"dropping-particle":"","family":"Suttle","given":"Kenwyn Blake","non-dropping-particle":"","parse-names":false,"suffix":""}],"container-title":"Global Change Biology","id":"ITEM-1","issue":"4","issued":{"date-parts":[["2011"]]},"note":"Intro: si l eau est limitante, ca peut forcer le reseau d hyphe a s etendre pour obtenir de l eau. Mais si la secheresse est forte, les hyphes peuvent arreter de s etendre ou meme se contracter puisqu elle ne pourra pas maintenir son integrite. Mais les preuves actuelles sont tres ambigues et se contrarient les unes les autres.\nLa compo des spp de champi peut aussi variee suivant la tolerance des champi a la secheresse et leur adaptation.\n\nDans l etude, se sont des mesures de terrain au cours des saisons. Donc les variations sont observe dans le temps.\n\nResultats: Com de champi varie bcp suivant les precipitations. L abondance, la compo et leur fnment varient. Puis avec augmentation des pluies, moins div, moins ab com de champi. Reponses de chmapi rapides et &amp;quot;repetable&amp;quot; donc tolerances aux cond de l env.\nUne plus forte div en cond de secheresse suggere aue le stress modere la compet entre champi","page":"1637-1645","title":"Fungal community responses to precipitation","type":"article-journal","volume":"17"},"uris":["http://www.mendeley.com/documents/?uuid=aacc3bef-f886-40b7-96c4-f9d31f6c655f"]}],"mendeley":{"formattedCitation":"(Hawkes et al., 2011)","manualFormatting":"Hawkes et al. (2011)","plainTextFormattedCitation":"(Hawkes et al., 2011)","previouslyFormattedCitation":"(Hawkes et al., 2011)"},"properties":{"noteIndex":0},"schema":"https://github.com/citation-style-language/schema/raw/master/csl-citation.json"}</w:instrText>
      </w:r>
      <w:r w:rsidR="00717156" w:rsidRPr="00A50DD9">
        <w:rPr>
          <w:rFonts w:ascii="Times New Roman" w:hAnsi="Times New Roman" w:cs="Times New Roman"/>
          <w:sz w:val="24"/>
          <w:szCs w:val="24"/>
          <w:lang w:val="en-GB"/>
        </w:rPr>
        <w:fldChar w:fldCharType="separate"/>
      </w:r>
      <w:r w:rsidR="00841007" w:rsidRPr="00A50DD9">
        <w:rPr>
          <w:rFonts w:ascii="Times New Roman" w:hAnsi="Times New Roman" w:cs="Times New Roman"/>
          <w:noProof/>
          <w:sz w:val="24"/>
          <w:szCs w:val="24"/>
          <w:lang w:val="en-GB"/>
        </w:rPr>
        <w:t xml:space="preserve">Hawkes </w:t>
      </w:r>
      <w:r w:rsidR="00841007" w:rsidRPr="00A50DD9">
        <w:rPr>
          <w:rFonts w:ascii="Times New Roman" w:hAnsi="Times New Roman" w:cs="Times New Roman"/>
          <w:i/>
          <w:noProof/>
          <w:sz w:val="24"/>
          <w:szCs w:val="24"/>
          <w:lang w:val="en-GB"/>
        </w:rPr>
        <w:t>et al.</w:t>
      </w:r>
      <w:r w:rsidR="00841007" w:rsidRPr="00A50DD9">
        <w:rPr>
          <w:rFonts w:ascii="Times New Roman" w:hAnsi="Times New Roman" w:cs="Times New Roman"/>
          <w:noProof/>
          <w:sz w:val="24"/>
          <w:szCs w:val="24"/>
          <w:lang w:val="en-GB"/>
        </w:rPr>
        <w:t xml:space="preserve"> (2011)</w:t>
      </w:r>
      <w:r w:rsidR="00717156" w:rsidRPr="00A50DD9">
        <w:rPr>
          <w:rFonts w:ascii="Times New Roman" w:hAnsi="Times New Roman" w:cs="Times New Roman"/>
          <w:sz w:val="24"/>
          <w:szCs w:val="24"/>
          <w:lang w:val="en-GB"/>
        </w:rPr>
        <w:fldChar w:fldCharType="end"/>
      </w:r>
      <w:r w:rsidR="00841007" w:rsidRPr="00A50DD9">
        <w:rPr>
          <w:rFonts w:ascii="Times New Roman" w:hAnsi="Times New Roman" w:cs="Times New Roman"/>
          <w:sz w:val="24"/>
          <w:szCs w:val="24"/>
          <w:lang w:val="en-GB"/>
        </w:rPr>
        <w:t xml:space="preserve"> found that</w:t>
      </w:r>
      <w:r w:rsidR="00CF4D53">
        <w:rPr>
          <w:rFonts w:ascii="Times New Roman" w:hAnsi="Times New Roman" w:cs="Times New Roman"/>
          <w:sz w:val="24"/>
          <w:szCs w:val="24"/>
          <w:lang w:val="en-GB"/>
        </w:rPr>
        <w:t xml:space="preserve"> the changes in fungal communities</w:t>
      </w:r>
      <w:r w:rsidR="00841007" w:rsidRPr="00A50DD9">
        <w:rPr>
          <w:rFonts w:ascii="Times New Roman" w:hAnsi="Times New Roman" w:cs="Times New Roman"/>
          <w:sz w:val="24"/>
          <w:szCs w:val="24"/>
          <w:lang w:val="en-GB"/>
        </w:rPr>
        <w:t xml:space="preserve"> were rapid</w:t>
      </w:r>
      <w:r w:rsidR="00841007">
        <w:rPr>
          <w:rFonts w:ascii="Times New Roman" w:hAnsi="Times New Roman" w:cs="Times New Roman"/>
          <w:sz w:val="24"/>
          <w:szCs w:val="24"/>
          <w:lang w:val="en-GB"/>
        </w:rPr>
        <w:t xml:space="preserve"> and reversible</w:t>
      </w:r>
      <w:r w:rsidR="00841007" w:rsidRPr="00A50DD9">
        <w:rPr>
          <w:rFonts w:ascii="Times New Roman" w:hAnsi="Times New Roman" w:cs="Times New Roman"/>
          <w:sz w:val="24"/>
          <w:szCs w:val="24"/>
          <w:lang w:val="en-GB"/>
        </w:rPr>
        <w:t xml:space="preserve">. In contrast, </w:t>
      </w:r>
      <w:r w:rsidR="00E615EB">
        <w:rPr>
          <w:rFonts w:ascii="Times New Roman" w:hAnsi="Times New Roman" w:cs="Times New Roman"/>
          <w:sz w:val="24"/>
          <w:szCs w:val="24"/>
          <w:lang w:val="en-GB"/>
        </w:rPr>
        <w:t>we observed a consistent response</w:t>
      </w:r>
      <w:r w:rsidR="005A1588">
        <w:rPr>
          <w:rFonts w:ascii="Times New Roman" w:hAnsi="Times New Roman" w:cs="Times New Roman"/>
          <w:sz w:val="24"/>
          <w:szCs w:val="24"/>
          <w:lang w:val="en-GB"/>
        </w:rPr>
        <w:t xml:space="preserve"> of the AM fungal </w:t>
      </w:r>
      <w:r w:rsidR="0009343E" w:rsidRPr="00A50DD9">
        <w:rPr>
          <w:rFonts w:ascii="Times New Roman" w:hAnsi="Times New Roman" w:cs="Times New Roman"/>
          <w:sz w:val="24"/>
          <w:szCs w:val="24"/>
          <w:lang w:val="en-GB"/>
        </w:rPr>
        <w:t xml:space="preserve">community </w:t>
      </w:r>
      <w:r w:rsidR="00C91578">
        <w:rPr>
          <w:rFonts w:ascii="Times New Roman" w:hAnsi="Times New Roman" w:cs="Times New Roman"/>
          <w:sz w:val="24"/>
          <w:szCs w:val="24"/>
          <w:lang w:val="en-GB"/>
        </w:rPr>
        <w:t>three years</w:t>
      </w:r>
      <w:r w:rsidR="005816A9">
        <w:rPr>
          <w:rFonts w:ascii="Times New Roman" w:hAnsi="Times New Roman" w:cs="Times New Roman"/>
          <w:sz w:val="24"/>
          <w:szCs w:val="24"/>
          <w:lang w:val="en-GB"/>
        </w:rPr>
        <w:t xml:space="preserve"> </w:t>
      </w:r>
      <w:r w:rsidR="005A1588">
        <w:rPr>
          <w:rFonts w:ascii="Times New Roman" w:hAnsi="Times New Roman" w:cs="Times New Roman"/>
          <w:sz w:val="24"/>
          <w:szCs w:val="24"/>
          <w:lang w:val="en-GB"/>
        </w:rPr>
        <w:t>after</w:t>
      </w:r>
      <w:r w:rsidR="00C91578">
        <w:rPr>
          <w:rFonts w:ascii="Times New Roman" w:hAnsi="Times New Roman" w:cs="Times New Roman"/>
          <w:sz w:val="24"/>
          <w:szCs w:val="24"/>
          <w:lang w:val="en-GB"/>
        </w:rPr>
        <w:t xml:space="preserve"> </w:t>
      </w:r>
      <w:r w:rsidR="003A550F">
        <w:rPr>
          <w:rFonts w:ascii="Times New Roman" w:hAnsi="Times New Roman" w:cs="Times New Roman"/>
          <w:sz w:val="24"/>
          <w:szCs w:val="24"/>
          <w:lang w:val="en-GB"/>
        </w:rPr>
        <w:t>rainfall manipulation began</w:t>
      </w:r>
      <w:r w:rsidR="00B45544">
        <w:rPr>
          <w:rFonts w:ascii="Times New Roman" w:hAnsi="Times New Roman" w:cs="Times New Roman"/>
          <w:sz w:val="24"/>
          <w:szCs w:val="24"/>
          <w:lang w:val="en-GB"/>
        </w:rPr>
        <w:t>.</w:t>
      </w:r>
      <w:r w:rsidR="00BB1B4B">
        <w:rPr>
          <w:rFonts w:ascii="Times New Roman" w:hAnsi="Times New Roman" w:cs="Times New Roman"/>
          <w:sz w:val="24"/>
          <w:szCs w:val="24"/>
          <w:lang w:val="en-GB"/>
        </w:rPr>
        <w:t xml:space="preserve"> </w:t>
      </w:r>
      <w:r w:rsidR="000D6A48">
        <w:rPr>
          <w:rFonts w:ascii="Times New Roman" w:hAnsi="Times New Roman" w:cs="Times New Roman"/>
          <w:sz w:val="24"/>
          <w:szCs w:val="24"/>
          <w:lang w:val="en-GB"/>
        </w:rPr>
        <w:t xml:space="preserve">AM fungal communities at our site are exposed to low annual </w:t>
      </w:r>
      <w:r w:rsidR="000D6A48">
        <w:rPr>
          <w:rFonts w:ascii="Times New Roman" w:hAnsi="Times New Roman" w:cs="Times New Roman"/>
          <w:sz w:val="24"/>
          <w:szCs w:val="24"/>
          <w:lang w:val="en-GB"/>
        </w:rPr>
        <w:lastRenderedPageBreak/>
        <w:t>rainfall amount and high inter</w:t>
      </w:r>
      <w:r w:rsidR="00057F6E">
        <w:rPr>
          <w:rFonts w:ascii="Times New Roman" w:hAnsi="Times New Roman" w:cs="Times New Roman"/>
          <w:sz w:val="24"/>
          <w:szCs w:val="24"/>
          <w:lang w:val="en-GB"/>
        </w:rPr>
        <w:t>-</w:t>
      </w:r>
      <w:r w:rsidR="000D6A48">
        <w:rPr>
          <w:rFonts w:ascii="Times New Roman" w:hAnsi="Times New Roman" w:cs="Times New Roman"/>
          <w:sz w:val="24"/>
          <w:szCs w:val="24"/>
          <w:lang w:val="en-GB"/>
        </w:rPr>
        <w:t xml:space="preserve"> and intra-annual rainfall variability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{"citationItems":[{"id":"ITEM-1","itemData":{"DOI":"10.3389/fpls.2016.01373","author":[{"dropping-particle":"","family":"Power","given":"Sally A","non-dropping-particle":"","parse-names":false,"suffix":""},{"dropping-particle":"","family":"Barnett","given":"Kirk L","non-dropping-particle":"","parse-names":false,"suffix":""},{"dropping-particle":"","family":"Ochoa-hueso","given":"Raul","non-dropping-particle":"","parse-names":false,"suffix":""},{"dropping-particle":"","family":"Facey","given":"Sarah L","non-dropping-particle":"","parse-names":false,"suffix":""},{"dropping-particle":"","family":"Gibson-forty","given":"Eleanor V J","non-dropping-particle":"","parse-names":false,"suffix":""},{"dropping-particle":"","family":"Hartley","given":"Susan E","non-dropping-particle":"","parse-names":false,"suffix":""},{"dropping-particle":"","family":"Nielsen","given":"Uffe N","non-dropping-particle":"","parse-names":false,"suffix":""},{"dropping-particle":"","family":"Tissue","given":"David T","non-dropping-particle":"","parse-names":false,"suffix":""},{"dropping-particle":"","family":"Johnson","given":"Scott N","non-dropping-particle":"","parse-names":false,"suffix":""}],"container-title":"Frontiers in Plant Science","id":"ITEM-1","issued":{"date-parts":[["2016"]]},"page":"1-14","title":"DRI-Grass : A New Experimental Platform for Addressing Grassland Ecosystem Responses to Future Precipitation Scenarios in South-East Australia","type":"article-journal","volume":"7"},"uris":["http://www.mendeley.com/documents/?uuid=eaf370fc-f03b-4c22-a1d4-bb5583343a28"]}],"mendeley":{"formattedCitation":"(Power et al., 2016)","plainTextFormattedCitation":"(Power et al., 2016)","previouslyFormattedCitation":"(Power et al., 2016)"},"properties":{"noteIndex":0},"schema":"https://github.com/citation-style-language/schema/raw/master/csl-citation.json"}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(Power et al., 2016)</w:t>
      </w:r>
      <w:r w:rsidR="00717156">
        <w:rPr>
          <w:rFonts w:ascii="Times New Roman" w:hAnsi="Times New Roman" w:cs="Times New Roman"/>
          <w:sz w:val="24"/>
          <w:szCs w:val="24"/>
          <w:lang w:val="en-GB"/>
        </w:rPr>
        <w:fldChar w:fldCharType="end"/>
      </w:r>
      <w:r w:rsidR="000D6A48">
        <w:rPr>
          <w:rFonts w:ascii="Times New Roman" w:hAnsi="Times New Roman" w:cs="Times New Roman"/>
          <w:sz w:val="24"/>
          <w:szCs w:val="24"/>
          <w:lang w:val="en-GB"/>
        </w:rPr>
        <w:t>, possibly shaping their response to changes in rainfall regimes.</w:t>
      </w:r>
      <w:r w:rsidR="004138D9">
        <w:rPr>
          <w:rFonts w:ascii="Times New Roman" w:hAnsi="Times New Roman" w:cs="Times New Roman"/>
          <w:sz w:val="24"/>
          <w:szCs w:val="24"/>
          <w:lang w:val="en-GB"/>
        </w:rPr>
        <w:t xml:space="preserve"> </w:t>
      </w:r>
      <w:r w:rsidR="009E3D87">
        <w:rPr>
          <w:rFonts w:ascii="Times New Roman" w:hAnsi="Times New Roman" w:cs="Times New Roman"/>
          <w:sz w:val="24"/>
          <w:szCs w:val="24"/>
          <w:lang w:val="en-GB"/>
        </w:rPr>
        <w:t xml:space="preserve">AM fungal species </w:t>
      </w:r>
      <w:r w:rsidR="0095330E">
        <w:rPr>
          <w:rFonts w:ascii="Times New Roman" w:hAnsi="Times New Roman" w:cs="Times New Roman"/>
          <w:sz w:val="24"/>
          <w:szCs w:val="24"/>
          <w:lang w:val="en-GB"/>
        </w:rPr>
        <w:t xml:space="preserve">at our site may possess </w:t>
      </w:r>
      <w:r w:rsidR="009C2275">
        <w:rPr>
          <w:rFonts w:ascii="Times New Roman" w:hAnsi="Times New Roman" w:cs="Times New Roman"/>
          <w:sz w:val="24"/>
          <w:szCs w:val="24"/>
          <w:lang w:val="en-GB"/>
        </w:rPr>
        <w:t>adaptive traits</w:t>
      </w:r>
      <w:r w:rsidR="009D5BC6">
        <w:rPr>
          <w:rFonts w:ascii="Times New Roman" w:hAnsi="Times New Roman" w:cs="Times New Roman"/>
          <w:sz w:val="24"/>
          <w:szCs w:val="24"/>
          <w:lang w:val="en-GB"/>
        </w:rPr>
        <w:t xml:space="preserve"> to survive those highly variable rainfall patterns</w:t>
      </w:r>
      <w:r w:rsidR="00B14C39">
        <w:rPr>
          <w:rFonts w:ascii="Times New Roman" w:hAnsi="Times New Roman" w:cs="Times New Roman"/>
          <w:sz w:val="24"/>
          <w:szCs w:val="24"/>
          <w:lang w:val="en-GB"/>
        </w:rPr>
        <w:t xml:space="preserve"> for multiple years</w:t>
      </w:r>
      <w:r w:rsidR="009D5BC6">
        <w:rPr>
          <w:rFonts w:ascii="Times New Roman" w:hAnsi="Times New Roman" w:cs="Times New Roman"/>
          <w:sz w:val="24"/>
          <w:szCs w:val="24"/>
          <w:lang w:val="en-GB"/>
        </w:rPr>
        <w:t>.</w:t>
      </w:r>
      <w:r w:rsidR="009C2275">
        <w:rPr>
          <w:rFonts w:ascii="Times New Roman" w:hAnsi="Times New Roman" w:cs="Times New Roman"/>
          <w:sz w:val="24"/>
          <w:szCs w:val="24"/>
          <w:lang w:val="en-GB"/>
        </w:rPr>
        <w:t xml:space="preserve"> </w:t>
      </w:r>
      <w:r w:rsidR="0042390A">
        <w:rPr>
          <w:rFonts w:ascii="Times New Roman" w:hAnsi="Times New Roman" w:cs="Times New Roman"/>
          <w:sz w:val="24"/>
          <w:szCs w:val="24"/>
          <w:lang w:val="en-GB"/>
        </w:rPr>
        <w:t>In addition, the delayed response of the AM fungal community may also be a result</w:t>
      </w:r>
      <w:r w:rsidR="000D6A48">
        <w:rPr>
          <w:rFonts w:ascii="Times New Roman" w:hAnsi="Times New Roman" w:cs="Times New Roman"/>
          <w:sz w:val="24"/>
          <w:szCs w:val="24"/>
          <w:lang w:val="en-GB"/>
        </w:rPr>
        <w:t xml:space="preserve"> </w:t>
      </w:r>
      <w:r w:rsidR="0042390A">
        <w:rPr>
          <w:rFonts w:ascii="Times New Roman" w:hAnsi="Times New Roman" w:cs="Times New Roman"/>
          <w:sz w:val="24"/>
          <w:szCs w:val="24"/>
          <w:lang w:val="en-GB"/>
        </w:rPr>
        <w:t xml:space="preserve">of </w:t>
      </w:r>
      <w:r w:rsidR="005D4FD3">
        <w:rPr>
          <w:rFonts w:ascii="Times New Roman" w:hAnsi="Times New Roman" w:cs="Times New Roman"/>
          <w:sz w:val="24"/>
          <w:szCs w:val="24"/>
          <w:lang w:val="en-GB"/>
        </w:rPr>
        <w:t>frequent fungal dispersal</w:t>
      </w:r>
      <w:r w:rsidR="00C1591E">
        <w:rPr>
          <w:rFonts w:ascii="Times New Roman" w:hAnsi="Times New Roman" w:cs="Times New Roman"/>
          <w:sz w:val="24"/>
          <w:szCs w:val="24"/>
          <w:lang w:val="en-GB"/>
        </w:rPr>
        <w:t xml:space="preserve"> </w:t>
      </w:r>
      <w:r w:rsidR="005D4FD3">
        <w:rPr>
          <w:rFonts w:ascii="Times New Roman" w:hAnsi="Times New Roman" w:cs="Times New Roman"/>
          <w:sz w:val="24"/>
          <w:szCs w:val="24"/>
          <w:lang w:val="en-GB"/>
        </w:rPr>
        <w:t xml:space="preserve">among </w:t>
      </w:r>
      <w:r w:rsidR="0042390A">
        <w:rPr>
          <w:rFonts w:ascii="Times New Roman" w:hAnsi="Times New Roman" w:cs="Times New Roman"/>
          <w:sz w:val="24"/>
          <w:szCs w:val="24"/>
          <w:lang w:val="en-GB"/>
        </w:rPr>
        <w:t>plots. A</w:t>
      </w:r>
      <w:r w:rsidR="00D35797">
        <w:rPr>
          <w:rFonts w:ascii="Times New Roman" w:hAnsi="Times New Roman" w:cs="Times New Roman"/>
          <w:sz w:val="24"/>
          <w:szCs w:val="24"/>
          <w:lang w:val="en-GB"/>
        </w:rPr>
        <w:t>t</w:t>
      </w:r>
      <w:r w:rsidR="006E762C">
        <w:rPr>
          <w:rFonts w:ascii="Times New Roman" w:hAnsi="Times New Roman" w:cs="Times New Roman"/>
          <w:sz w:val="24"/>
          <w:szCs w:val="24"/>
          <w:lang w:val="en-GB"/>
        </w:rPr>
        <w:t xml:space="preserve"> our experimental s</w:t>
      </w:r>
      <w:r w:rsidR="0042390A">
        <w:rPr>
          <w:rFonts w:ascii="Times New Roman" w:hAnsi="Times New Roman" w:cs="Times New Roman"/>
          <w:sz w:val="24"/>
          <w:szCs w:val="24"/>
          <w:lang w:val="en-GB"/>
        </w:rPr>
        <w:t xml:space="preserve">ite, sampling plots are </w:t>
      </w:r>
      <w:r w:rsidR="006E762C">
        <w:rPr>
          <w:rFonts w:ascii="Times New Roman" w:hAnsi="Times New Roman" w:cs="Times New Roman"/>
          <w:sz w:val="24"/>
          <w:szCs w:val="24"/>
          <w:lang w:val="en-GB"/>
        </w:rPr>
        <w:t xml:space="preserve">2 m distance minimum from each </w:t>
      </w:r>
      <w:proofErr w:type="gramStart"/>
      <w:r w:rsidR="006E762C">
        <w:rPr>
          <w:rFonts w:ascii="Times New Roman" w:hAnsi="Times New Roman" w:cs="Times New Roman"/>
          <w:sz w:val="24"/>
          <w:szCs w:val="24"/>
          <w:lang w:val="en-GB"/>
        </w:rPr>
        <w:t>other,</w:t>
      </w:r>
      <w:proofErr w:type="gramEnd"/>
      <w:r w:rsidR="006E762C">
        <w:rPr>
          <w:rFonts w:ascii="Times New Roman" w:hAnsi="Times New Roman" w:cs="Times New Roman"/>
          <w:sz w:val="24"/>
          <w:szCs w:val="24"/>
          <w:lang w:val="en-GB"/>
        </w:rPr>
        <w:t xml:space="preserve"> it is therefore possible that the AM fungi were able to disperse to nearby plots regardless of their watering treatment</w:t>
      </w:r>
      <w:r w:rsidR="000710B8">
        <w:rPr>
          <w:rFonts w:ascii="Times New Roman" w:hAnsi="Times New Roman" w:cs="Times New Roman"/>
          <w:sz w:val="24"/>
          <w:szCs w:val="24"/>
          <w:lang w:val="en-GB"/>
        </w:rPr>
        <w:t xml:space="preserve">. </w:t>
      </w:r>
      <w:r w:rsidR="00963E2C">
        <w:rPr>
          <w:rFonts w:ascii="Times New Roman" w:hAnsi="Times New Roman" w:cs="Times New Roman"/>
          <w:sz w:val="24"/>
          <w:szCs w:val="24"/>
          <w:lang w:val="en-GB"/>
        </w:rPr>
        <w:t>We did observe a spatial effect on the AM fungal community composition, which became weaker at later sampling dates suggesting that t</w:t>
      </w:r>
      <w:r w:rsidR="00F61BE3">
        <w:rPr>
          <w:rFonts w:ascii="Times New Roman" w:hAnsi="Times New Roman" w:cs="Times New Roman"/>
          <w:sz w:val="24"/>
          <w:szCs w:val="24"/>
          <w:lang w:val="en-GB"/>
        </w:rPr>
        <w:t>he mixing of the communities may have masked the effect of altered rainfall during the first</w:t>
      </w:r>
      <w:r w:rsidR="00963E2C">
        <w:rPr>
          <w:rFonts w:ascii="Times New Roman" w:hAnsi="Times New Roman" w:cs="Times New Roman"/>
          <w:sz w:val="24"/>
          <w:szCs w:val="24"/>
          <w:lang w:val="en-GB"/>
        </w:rPr>
        <w:t xml:space="preserve"> years of the experiment.</w:t>
      </w:r>
      <w:r w:rsidR="0004613B">
        <w:rPr>
          <w:rFonts w:ascii="Times New Roman" w:hAnsi="Times New Roman" w:cs="Times New Roman"/>
          <w:sz w:val="24"/>
          <w:szCs w:val="24"/>
          <w:lang w:val="en-GB"/>
        </w:rPr>
        <w:t xml:space="preserve"> Alternatively, it may have been that spatial variation decreased as environmental filtering due to rainfall manipulation became more important in later years.</w:t>
      </w:r>
    </w:p>
    <w:p w:rsidR="00DA60AA" w:rsidRDefault="00DA60AA" w:rsidP="00110A4D">
      <w:pPr>
        <w:spacing w:line="480" w:lineRule="auto"/>
        <w:rPr>
          <w:rFonts w:ascii="Times New Roman" w:hAnsi="Times New Roman" w:cs="Times New Roman"/>
          <w:b/>
          <w:sz w:val="24"/>
          <w:szCs w:val="24"/>
        </w:rPr>
      </w:pPr>
    </w:p>
    <w:p w:rsidR="000D6A48" w:rsidRPr="000D6A48" w:rsidRDefault="000D6A48" w:rsidP="00110A4D">
      <w:pPr>
        <w:spacing w:line="480" w:lineRule="auto"/>
        <w:outlineLvl w:val="0"/>
        <w:rPr>
          <w:rFonts w:ascii="Times New Roman" w:hAnsi="Times New Roman" w:cs="Times New Roman"/>
          <w:sz w:val="24"/>
          <w:szCs w:val="24"/>
        </w:rPr>
      </w:pPr>
      <w:proofErr w:type="gramStart"/>
      <w:r>
        <w:rPr>
          <w:rFonts w:ascii="Times New Roman" w:hAnsi="Times New Roman" w:cs="Times New Roman"/>
          <w:b/>
          <w:sz w:val="24"/>
          <w:szCs w:val="24"/>
        </w:rPr>
        <w:t>AM</w:t>
      </w:r>
      <w:proofErr w:type="gramEnd"/>
      <w:r>
        <w:rPr>
          <w:rFonts w:ascii="Times New Roman" w:hAnsi="Times New Roman" w:cs="Times New Roman"/>
          <w:b/>
          <w:sz w:val="24"/>
          <w:szCs w:val="24"/>
        </w:rPr>
        <w:t xml:space="preserve"> fungal </w:t>
      </w:r>
      <w:r w:rsidR="00CF42A1">
        <w:rPr>
          <w:rFonts w:ascii="Times New Roman" w:hAnsi="Times New Roman" w:cs="Times New Roman"/>
          <w:b/>
          <w:sz w:val="24"/>
          <w:szCs w:val="24"/>
        </w:rPr>
        <w:t>community</w:t>
      </w:r>
      <w:r w:rsidR="00E13B08">
        <w:rPr>
          <w:rFonts w:ascii="Times New Roman" w:hAnsi="Times New Roman" w:cs="Times New Roman"/>
          <w:b/>
          <w:sz w:val="24"/>
          <w:szCs w:val="24"/>
        </w:rPr>
        <w:t xml:space="preserve"> composition</w:t>
      </w:r>
      <w:r w:rsidR="00CF42A1">
        <w:rPr>
          <w:rFonts w:ascii="Times New Roman" w:hAnsi="Times New Roman" w:cs="Times New Roman"/>
          <w:b/>
          <w:sz w:val="24"/>
          <w:szCs w:val="24"/>
        </w:rPr>
        <w:t xml:space="preserve"> as </w:t>
      </w:r>
      <w:r w:rsidR="00E13B08">
        <w:rPr>
          <w:rFonts w:ascii="Times New Roman" w:hAnsi="Times New Roman" w:cs="Times New Roman"/>
          <w:b/>
          <w:sz w:val="24"/>
          <w:szCs w:val="24"/>
        </w:rPr>
        <w:t xml:space="preserve">a putative </w:t>
      </w:r>
      <w:r w:rsidR="00CF42A1">
        <w:rPr>
          <w:rFonts w:ascii="Times New Roman" w:hAnsi="Times New Roman" w:cs="Times New Roman"/>
          <w:b/>
          <w:sz w:val="24"/>
          <w:szCs w:val="24"/>
        </w:rPr>
        <w:t>driver</w:t>
      </w:r>
      <w:r>
        <w:rPr>
          <w:rFonts w:ascii="Times New Roman" w:hAnsi="Times New Roman" w:cs="Times New Roman"/>
          <w:b/>
          <w:sz w:val="24"/>
          <w:szCs w:val="24"/>
        </w:rPr>
        <w:t xml:space="preserve"> of plant community </w:t>
      </w:r>
      <w:r w:rsidR="00E13B08">
        <w:rPr>
          <w:rFonts w:ascii="Times New Roman" w:hAnsi="Times New Roman" w:cs="Times New Roman"/>
          <w:b/>
          <w:sz w:val="24"/>
          <w:szCs w:val="24"/>
        </w:rPr>
        <w:t>variation</w:t>
      </w:r>
    </w:p>
    <w:p w:rsidR="00362C2B" w:rsidRDefault="00FB2227"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Under the </w:t>
      </w:r>
      <w:r w:rsidRPr="00D4453A">
        <w:rPr>
          <w:rFonts w:ascii="Times New Roman" w:hAnsi="Times New Roman" w:cs="Times New Roman"/>
          <w:i/>
          <w:sz w:val="24"/>
          <w:szCs w:val="24"/>
          <w:lang w:val="en-GB"/>
        </w:rPr>
        <w:t>Passenger</w:t>
      </w:r>
      <w:r>
        <w:rPr>
          <w:rFonts w:ascii="Times New Roman" w:hAnsi="Times New Roman" w:cs="Times New Roman"/>
          <w:sz w:val="24"/>
          <w:szCs w:val="24"/>
          <w:lang w:val="en-GB"/>
        </w:rPr>
        <w:t xml:space="preserve"> or </w:t>
      </w:r>
      <w:r w:rsidRPr="00D4453A">
        <w:rPr>
          <w:rFonts w:ascii="Times New Roman" w:hAnsi="Times New Roman" w:cs="Times New Roman"/>
          <w:i/>
          <w:sz w:val="24"/>
          <w:szCs w:val="24"/>
          <w:lang w:val="en-GB"/>
        </w:rPr>
        <w:t>Driver hypotheses</w:t>
      </w:r>
      <w:r w:rsidR="001974F7">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{"citationItems":[{"id":"ITEM-1","itemData":{"DOI":"10.2307/3761678","author":[{"dropping-particle":"","family":"Hart","given":"Miranda M","non-dropping-particle":"","parse-names":false,"suffix":""},{"dropping-particle":"","family":"Reader","given":"Richard J","non-dropping-particle":"","parse-names":false,"suffix":""},{"dropping-particle":"","family":"Klironomos","given":"John N","non-dropping-particle":"","parse-names":false,"suffix":""}],"container-title":"Mycologia","id":"ITEM-1","issue":"6","issued":{"date-parts":[["2001"]]},"page":"1186-1194","title":"Life-History Strategies of Arbuscular Mycorrhizal Fungi in Relation to Their Successional Dynamics","type":"article-journal","volume":"93"},"uris":["http://www.mendeley.com/documents/?uuid=5069afa6-0223-44f4-9a3d-99d3d4c5797d"]}],"mendeley":{"formattedCitation":"(Hart et al., 2001)","plainTextFormattedCitation":"(Hart et al., 2001)","previouslyFormattedCitation":"(Hart et al., 2001)"},"properties":{"noteIndex":0},"schema":"https://github.com/citation-style-language/schema/raw/master/csl-citation.json"}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C0008" w:rsidRPr="007C0008">
        <w:rPr>
          <w:rFonts w:ascii="Times New Roman" w:hAnsi="Times New Roman" w:cs="Times New Roman"/>
          <w:noProof/>
          <w:sz w:val="24"/>
          <w:szCs w:val="24"/>
          <w:lang w:val="en-GB"/>
        </w:rPr>
        <w:t>(Hart et al., 2001)</w:t>
      </w:r>
      <w:r w:rsidR="00717156">
        <w:rPr>
          <w:rFonts w:ascii="Times New Roman" w:hAnsi="Times New Roman" w:cs="Times New Roman"/>
          <w:sz w:val="24"/>
          <w:szCs w:val="24"/>
          <w:lang w:val="en-GB"/>
        </w:rPr>
        <w:fldChar w:fldCharType="end"/>
      </w:r>
      <w:r>
        <w:rPr>
          <w:rFonts w:ascii="Times New Roman" w:hAnsi="Times New Roman" w:cs="Times New Roman"/>
          <w:sz w:val="24"/>
          <w:szCs w:val="24"/>
          <w:lang w:val="en-GB"/>
        </w:rPr>
        <w:t>, it is assumed that changes in the composition of a</w:t>
      </w:r>
      <w:r w:rsidR="00ED7B0E">
        <w:rPr>
          <w:rFonts w:ascii="Times New Roman" w:hAnsi="Times New Roman" w:cs="Times New Roman"/>
          <w:sz w:val="24"/>
          <w:szCs w:val="24"/>
          <w:lang w:val="en-GB"/>
        </w:rPr>
        <w:t>n AM fungal</w:t>
      </w:r>
      <w:r>
        <w:rPr>
          <w:rFonts w:ascii="Times New Roman" w:hAnsi="Times New Roman" w:cs="Times New Roman"/>
          <w:sz w:val="24"/>
          <w:szCs w:val="24"/>
          <w:lang w:val="en-GB"/>
        </w:rPr>
        <w:t xml:space="preserve"> community </w:t>
      </w:r>
      <w:r w:rsidR="00ED7B0E">
        <w:rPr>
          <w:rFonts w:ascii="Times New Roman" w:hAnsi="Times New Roman" w:cs="Times New Roman"/>
          <w:sz w:val="24"/>
          <w:szCs w:val="24"/>
          <w:lang w:val="en-GB"/>
        </w:rPr>
        <w:t>responds to or leads to, respectively,</w:t>
      </w:r>
      <w:r>
        <w:rPr>
          <w:rFonts w:ascii="Times New Roman" w:hAnsi="Times New Roman" w:cs="Times New Roman"/>
          <w:sz w:val="24"/>
          <w:szCs w:val="24"/>
          <w:lang w:val="en-GB"/>
        </w:rPr>
        <w:t xml:space="preserve"> changes in the </w:t>
      </w:r>
      <w:r w:rsidR="00A51F41">
        <w:rPr>
          <w:rFonts w:ascii="Times New Roman" w:hAnsi="Times New Roman" w:cs="Times New Roman"/>
          <w:sz w:val="24"/>
          <w:szCs w:val="24"/>
          <w:lang w:val="en-GB"/>
        </w:rPr>
        <w:t xml:space="preserve">plant </w:t>
      </w:r>
      <w:r>
        <w:rPr>
          <w:rFonts w:ascii="Times New Roman" w:hAnsi="Times New Roman" w:cs="Times New Roman"/>
          <w:sz w:val="24"/>
          <w:szCs w:val="24"/>
          <w:lang w:val="en-GB"/>
        </w:rPr>
        <w:t xml:space="preserve">community. Alternatively,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{"citationItems":[{"id":"ITEM-1","itemData":{"DOI":"10.1111/jvs.12191","ISBN":"1654-1103","ISSN":"11009233","abstract":"More than a decade ago, the Driver (arbuscular mycorrhizal fungal partners drive plant communities) and Passenger (AMF community dynamics follows changes in the host plant community) hypotheses were suggested to explain the mutual relationships of plant and AMF communities. We propose one more hypothesis: the Habitat hypothesis, which postulates that both plant and AMF communities follow changes in abiotic conditions. The null hypothesis for all three working hypotheses can be called the Independence hypothesis, which proposes that plant and AMF communities are unrelated. We investigate the assumptions of these hypotheses and the available evidence in support of them. We suggest that community dynamics during secondary succession, including those related to land-use changes, may be explained by the Driver hypothesis, while the dynamics of plant and AMF communities during primary succession may be explained by the Passenger hypothesis. Within-region co-variation of successionally stable plant and AMF communities may be explained by the Habitat hypothesis, while the Independence hypothesis may explain global patterns of plant and AMF communities. These suggestions are tentative, and more evidence from both descriptive and experimental studies is required to assess them. In particular, comparative information is needed about dispersal limitation of plant and AMF communities in dynamic landscapes.","author":[{"dropping-particle":"","family":"Zobel","given":"Martin","non-dropping-particle":"","parse-names":false,"suffix":""},{"dropping-particle":"","family":"Öpik","given":"Maarja","non-dropping-particle":"","parse-names":false,"suffix":""}],"container-title":"Journal of Vegetation Science","id":"ITEM-1","issued":{"date-parts":[["2014"]]},"page":"n/a-n/a","title":"Plant and arbuscular mycorrhizal fungal (AMF) communities – which drives which?","type":"article-journal","volume":"25"},"uris":["http://www.mendeley.com/documents/?uuid=ab2d065d-35bb-4f69-a6bc-1eec5ffb9138"]}],"mendeley":{"formattedCitation":"(Zobel &amp; Öpik, 2014)","manualFormatting":"Zobel &amp; Öpik (2014)","plainTextFormattedCitation":"(Zobel &amp; Öpik, 2014)","previouslyFormattedCitation":"(Zobel &amp; Öpik, 2014)"},"properties":{"noteIndex":0},"schema":"https://github.com/citation-style-language/schema/raw/master/csl-citation.json"}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Pr="00A44D8E">
        <w:rPr>
          <w:rFonts w:ascii="Times New Roman" w:hAnsi="Times New Roman" w:cs="Times New Roman"/>
          <w:noProof/>
          <w:sz w:val="24"/>
          <w:szCs w:val="24"/>
          <w:lang w:val="en-GB"/>
        </w:rPr>
        <w:t xml:space="preserve">Zobel &amp; Öpik </w:t>
      </w:r>
      <w:r>
        <w:rPr>
          <w:rFonts w:ascii="Times New Roman" w:hAnsi="Times New Roman" w:cs="Times New Roman"/>
          <w:noProof/>
          <w:sz w:val="24"/>
          <w:szCs w:val="24"/>
          <w:lang w:val="en-GB"/>
        </w:rPr>
        <w:t>(</w:t>
      </w:r>
      <w:r w:rsidRPr="00A44D8E">
        <w:rPr>
          <w:rFonts w:ascii="Times New Roman" w:hAnsi="Times New Roman" w:cs="Times New Roman"/>
          <w:noProof/>
          <w:sz w:val="24"/>
          <w:szCs w:val="24"/>
          <w:lang w:val="en-GB"/>
        </w:rPr>
        <w:t>2014)</w:t>
      </w:r>
      <w:r w:rsidR="00717156">
        <w:rPr>
          <w:rFonts w:ascii="Times New Roman" w:hAnsi="Times New Roman" w:cs="Times New Roman"/>
          <w:sz w:val="24"/>
          <w:szCs w:val="24"/>
          <w:lang w:val="en-GB"/>
        </w:rPr>
        <w:fldChar w:fldCharType="end"/>
      </w:r>
      <w:r>
        <w:rPr>
          <w:rFonts w:ascii="Times New Roman" w:hAnsi="Times New Roman" w:cs="Times New Roman"/>
          <w:sz w:val="24"/>
          <w:szCs w:val="24"/>
          <w:lang w:val="en-GB"/>
        </w:rPr>
        <w:t xml:space="preserve"> hypothesised that AM fungal and plant communities may co-vary as a result of an environmental gradient and not because both communities were casually linked (</w:t>
      </w:r>
      <w:r w:rsidRPr="00D4453A">
        <w:rPr>
          <w:rFonts w:ascii="Times New Roman" w:hAnsi="Times New Roman" w:cs="Times New Roman"/>
          <w:i/>
          <w:sz w:val="24"/>
          <w:szCs w:val="24"/>
          <w:lang w:val="en-GB"/>
        </w:rPr>
        <w:t>Habitat hypothesis</w:t>
      </w:r>
      <w:r>
        <w:rPr>
          <w:rFonts w:ascii="Times New Roman" w:hAnsi="Times New Roman" w:cs="Times New Roman"/>
          <w:sz w:val="24"/>
          <w:szCs w:val="24"/>
          <w:lang w:val="en-GB"/>
        </w:rPr>
        <w:t xml:space="preserve">). </w:t>
      </w:r>
      <w:r w:rsidR="00AA095A">
        <w:rPr>
          <w:rFonts w:ascii="Times New Roman" w:hAnsi="Times New Roman" w:cs="Times New Roman"/>
          <w:sz w:val="24"/>
          <w:szCs w:val="24"/>
          <w:lang w:val="en-GB"/>
        </w:rPr>
        <w:t>O</w:t>
      </w:r>
      <w:r w:rsidR="001A3362">
        <w:rPr>
          <w:rFonts w:ascii="Times New Roman" w:hAnsi="Times New Roman" w:cs="Times New Roman"/>
          <w:sz w:val="24"/>
          <w:szCs w:val="24"/>
          <w:lang w:val="en-GB"/>
        </w:rPr>
        <w:t xml:space="preserve">verall, </w:t>
      </w:r>
      <w:r w:rsidR="00AB6C65">
        <w:rPr>
          <w:rFonts w:ascii="Times New Roman" w:hAnsi="Times New Roman" w:cs="Times New Roman"/>
          <w:sz w:val="24"/>
          <w:szCs w:val="24"/>
          <w:lang w:val="en-GB"/>
        </w:rPr>
        <w:t>our results</w:t>
      </w:r>
      <w:r w:rsidR="00F66F18">
        <w:rPr>
          <w:rFonts w:ascii="Times New Roman" w:hAnsi="Times New Roman" w:cs="Times New Roman"/>
          <w:sz w:val="24"/>
          <w:szCs w:val="24"/>
          <w:lang w:val="en-GB"/>
        </w:rPr>
        <w:t xml:space="preserve"> support </w:t>
      </w:r>
      <w:r w:rsidR="00133CD8">
        <w:rPr>
          <w:rFonts w:ascii="Times New Roman" w:hAnsi="Times New Roman" w:cs="Times New Roman"/>
          <w:sz w:val="24"/>
          <w:szCs w:val="24"/>
          <w:lang w:val="en-GB"/>
        </w:rPr>
        <w:t xml:space="preserve">the </w:t>
      </w:r>
      <w:r w:rsidR="00133CD8" w:rsidRPr="00917047">
        <w:rPr>
          <w:rFonts w:ascii="Times New Roman" w:hAnsi="Times New Roman" w:cs="Times New Roman"/>
          <w:i/>
          <w:sz w:val="24"/>
          <w:szCs w:val="24"/>
          <w:lang w:val="en-GB"/>
        </w:rPr>
        <w:t>D</w:t>
      </w:r>
      <w:r w:rsidR="00267CB1" w:rsidRPr="00917047">
        <w:rPr>
          <w:rFonts w:ascii="Times New Roman" w:hAnsi="Times New Roman" w:cs="Times New Roman"/>
          <w:i/>
          <w:sz w:val="24"/>
          <w:szCs w:val="24"/>
          <w:lang w:val="en-GB"/>
        </w:rPr>
        <w:t>river hypothesis</w:t>
      </w:r>
      <w:r w:rsidR="00BD6995">
        <w:rPr>
          <w:rFonts w:ascii="Times New Roman" w:hAnsi="Times New Roman" w:cs="Times New Roman"/>
          <w:sz w:val="24"/>
          <w:szCs w:val="24"/>
          <w:lang w:val="en-GB"/>
        </w:rPr>
        <w:t xml:space="preserve"> playing a larger role in this system</w:t>
      </w:r>
      <w:r w:rsidR="00267CB1">
        <w:rPr>
          <w:rFonts w:ascii="Times New Roman" w:hAnsi="Times New Roman" w:cs="Times New Roman"/>
          <w:sz w:val="24"/>
          <w:szCs w:val="24"/>
          <w:lang w:val="en-GB"/>
        </w:rPr>
        <w:t xml:space="preserve">. </w:t>
      </w:r>
      <w:r w:rsidR="00CE7228">
        <w:rPr>
          <w:rFonts w:ascii="Times New Roman" w:hAnsi="Times New Roman" w:cs="Times New Roman"/>
          <w:sz w:val="24"/>
          <w:szCs w:val="24"/>
          <w:lang w:val="en-GB"/>
        </w:rPr>
        <w:t xml:space="preserve">While we found no evidence that the richness of the AM fungal community influenced the richness and diversity of the plants, AM fungal community composition was a </w:t>
      </w:r>
      <w:r w:rsidR="00933C81">
        <w:rPr>
          <w:rFonts w:ascii="Times New Roman" w:hAnsi="Times New Roman" w:cs="Times New Roman"/>
          <w:sz w:val="24"/>
          <w:szCs w:val="24"/>
          <w:lang w:val="en-GB"/>
        </w:rPr>
        <w:t xml:space="preserve">significant </w:t>
      </w:r>
      <w:r w:rsidR="00CE7228">
        <w:rPr>
          <w:rFonts w:ascii="Times New Roman" w:hAnsi="Times New Roman" w:cs="Times New Roman"/>
          <w:sz w:val="24"/>
          <w:szCs w:val="24"/>
          <w:lang w:val="en-GB"/>
        </w:rPr>
        <w:t>predictor of plant community composition.</w:t>
      </w:r>
      <w:r w:rsidR="00F6225F" w:rsidRPr="00F6225F">
        <w:rPr>
          <w:rFonts w:ascii="Times New Roman" w:hAnsi="Times New Roman" w:cs="Times New Roman"/>
          <w:sz w:val="24"/>
          <w:szCs w:val="24"/>
          <w:lang w:val="en-GB"/>
        </w:rPr>
        <w:t xml:space="preserve"> </w:t>
      </w:r>
      <w:r w:rsidR="00E615EB">
        <w:rPr>
          <w:rFonts w:ascii="Times New Roman" w:hAnsi="Times New Roman" w:cs="Times New Roman"/>
          <w:sz w:val="24"/>
          <w:szCs w:val="24"/>
          <w:lang w:val="en-GB"/>
        </w:rPr>
        <w:t xml:space="preserve">In </w:t>
      </w:r>
      <w:r w:rsidR="0001498F">
        <w:rPr>
          <w:rFonts w:ascii="Times New Roman" w:hAnsi="Times New Roman" w:cs="Times New Roman"/>
          <w:sz w:val="24"/>
          <w:szCs w:val="24"/>
          <w:lang w:val="en-GB"/>
        </w:rPr>
        <w:t>addition</w:t>
      </w:r>
      <w:r w:rsidR="00E615EB">
        <w:rPr>
          <w:rFonts w:ascii="Times New Roman" w:hAnsi="Times New Roman" w:cs="Times New Roman"/>
          <w:sz w:val="24"/>
          <w:szCs w:val="24"/>
          <w:lang w:val="en-GB"/>
        </w:rPr>
        <w:t xml:space="preserve">, we found that the plant community composition was a very poor predictor of the AM fungal community composition, </w:t>
      </w:r>
      <w:r w:rsidR="007E173C">
        <w:rPr>
          <w:rFonts w:ascii="Times New Roman" w:hAnsi="Times New Roman" w:cs="Times New Roman"/>
          <w:sz w:val="24"/>
          <w:szCs w:val="24"/>
          <w:lang w:val="en-GB"/>
        </w:rPr>
        <w:t>indicating</w:t>
      </w:r>
      <w:r w:rsidR="00E615EB">
        <w:rPr>
          <w:rFonts w:ascii="Times New Roman" w:hAnsi="Times New Roman" w:cs="Times New Roman"/>
          <w:sz w:val="24"/>
          <w:szCs w:val="24"/>
          <w:lang w:val="en-GB"/>
        </w:rPr>
        <w:t xml:space="preserve"> that AM fung</w:t>
      </w:r>
      <w:r w:rsidR="00933C81">
        <w:rPr>
          <w:rFonts w:ascii="Times New Roman" w:hAnsi="Times New Roman" w:cs="Times New Roman"/>
          <w:sz w:val="24"/>
          <w:szCs w:val="24"/>
          <w:lang w:val="en-GB"/>
        </w:rPr>
        <w:t>i</w:t>
      </w:r>
      <w:r w:rsidR="00E615EB">
        <w:rPr>
          <w:rFonts w:ascii="Times New Roman" w:hAnsi="Times New Roman" w:cs="Times New Roman"/>
          <w:sz w:val="24"/>
          <w:szCs w:val="24"/>
          <w:lang w:val="en-GB"/>
        </w:rPr>
        <w:t xml:space="preserve"> </w:t>
      </w:r>
      <w:r w:rsidR="007E173C">
        <w:rPr>
          <w:rFonts w:ascii="Times New Roman" w:hAnsi="Times New Roman" w:cs="Times New Roman"/>
          <w:sz w:val="24"/>
          <w:szCs w:val="24"/>
          <w:lang w:val="en-GB"/>
        </w:rPr>
        <w:t>were</w:t>
      </w:r>
      <w:r w:rsidR="00E615EB">
        <w:rPr>
          <w:rFonts w:ascii="Times New Roman" w:hAnsi="Times New Roman" w:cs="Times New Roman"/>
          <w:sz w:val="24"/>
          <w:szCs w:val="24"/>
          <w:lang w:val="en-GB"/>
        </w:rPr>
        <w:t xml:space="preserve"> not acting as passengers </w:t>
      </w:r>
      <w:r w:rsidR="00E615EB">
        <w:rPr>
          <w:rFonts w:ascii="Times New Roman" w:hAnsi="Times New Roman" w:cs="Times New Roman"/>
          <w:sz w:val="24"/>
          <w:szCs w:val="24"/>
          <w:lang w:val="en-GB"/>
        </w:rPr>
        <w:lastRenderedPageBreak/>
        <w:t>at our site</w:t>
      </w:r>
      <w:r w:rsidR="00A77EC3">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1E42A0">
        <w:rPr>
          <w:rFonts w:ascii="Times New Roman" w:hAnsi="Times New Roman" w:cs="Times New Roman"/>
          <w:sz w:val="24"/>
          <w:szCs w:val="24"/>
          <w:lang w:val="en-GB"/>
        </w:rPr>
        <w:t>Therefore, plant community assembly at our site may be driven in part by factors influencing AM fungal communities, rather than by factors affecting only the vegetation.</w:t>
      </w:r>
      <w:r w:rsidR="001E42A0" w:rsidRPr="00DE7B53">
        <w:rPr>
          <w:rFonts w:ascii="Times New Roman" w:hAnsi="Times New Roman" w:cs="Times New Roman"/>
          <w:sz w:val="24"/>
          <w:szCs w:val="24"/>
          <w:lang w:val="en-GB"/>
        </w:rPr>
        <w:t xml:space="preserve"> </w:t>
      </w:r>
    </w:p>
    <w:p w:rsidR="00303638" w:rsidRDefault="00362C2B"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Others have </w:t>
      </w:r>
      <w:r w:rsidR="00D63478">
        <w:rPr>
          <w:rFonts w:ascii="Times New Roman" w:hAnsi="Times New Roman" w:cs="Times New Roman"/>
          <w:sz w:val="24"/>
          <w:szCs w:val="24"/>
          <w:lang w:val="en-GB"/>
        </w:rPr>
        <w:t xml:space="preserve">also </w:t>
      </w:r>
      <w:r>
        <w:rPr>
          <w:rFonts w:ascii="Times New Roman" w:hAnsi="Times New Roman" w:cs="Times New Roman"/>
          <w:sz w:val="24"/>
          <w:szCs w:val="24"/>
          <w:lang w:val="en-GB"/>
        </w:rPr>
        <w:t xml:space="preserve">found relationships between </w:t>
      </w:r>
      <w:r w:rsidR="006B5622">
        <w:rPr>
          <w:rFonts w:ascii="Times New Roman" w:hAnsi="Times New Roman" w:cs="Times New Roman"/>
          <w:sz w:val="24"/>
          <w:szCs w:val="24"/>
          <w:lang w:val="en-GB"/>
        </w:rPr>
        <w:t xml:space="preserve">plants and </w:t>
      </w:r>
      <w:proofErr w:type="gramStart"/>
      <w:r w:rsidR="006B5622">
        <w:rPr>
          <w:rFonts w:ascii="Times New Roman" w:hAnsi="Times New Roman" w:cs="Times New Roman"/>
          <w:sz w:val="24"/>
          <w:szCs w:val="24"/>
          <w:lang w:val="en-GB"/>
        </w:rPr>
        <w:t>AM</w:t>
      </w:r>
      <w:proofErr w:type="gramEnd"/>
      <w:r w:rsidR="006B5622">
        <w:rPr>
          <w:rFonts w:ascii="Times New Roman" w:hAnsi="Times New Roman" w:cs="Times New Roman"/>
          <w:sz w:val="24"/>
          <w:szCs w:val="24"/>
          <w:lang w:val="en-GB"/>
        </w:rPr>
        <w:t xml:space="preserve"> fungal community assembly</w:t>
      </w:r>
      <w:r>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4C1914">
        <w:rPr>
          <w:rFonts w:ascii="Times New Roman" w:hAnsi="Times New Roman" w:cs="Times New Roman"/>
          <w:sz w:val="24"/>
          <w:szCs w:val="24"/>
          <w:lang w:val="en-GB"/>
        </w:rPr>
        <w:instrText>ADDIN CSL_CITATION {"citationItems":[{"id":"ITEM-1","itemData":{"DOI":"10.1111/j.1574-6941.2011.01103.x","ISBN":"0168-6496","ISSN":"01686496","PMID":"21457278","abstract":"We investigated whether arbuscular mycorrhizal fungal (AMF) communities in plant roots are random subsets of the local taxon pool or whether they reflect the action of certain community assembly rules. We studied AMF small subunit rRNA gene sequence groups in the roots of plant individuals belonging to 11 temperate forest understorey species. Empirical data were compared with null models assuming random association. Distinct fungal species pools were present in young and old successional forest. In both forest types, the richness of plant-AMF associations was lower than expected by chance, indicating a degree of partner selectivity. AMF communities were generally not characteristic of individual plant species, but those associated with ecological groups of plant species - habitat generalists and forest specialists - were nonrandom subsets of the available pool of fungal taxa and differed significantly from each other. Moreover, these AMF communities were the least distinctive in spring, but developed later in the season. Comparison with a global database showed that generalist plants tend to associate with generalist AMF. Thus, the habitat range of the host and a possible interaction with season played a role in the assembly of AMF communities in individual plant root systems.","author":[{"dropping-particle":"","family":"Davison","given":"John","non-dropping-particle":"","parse-names":false,"suffix":""},{"dropping-particle":"","family":"Öpik","given":"Maarja","non-dropping-particle":"","parse-names":false,"suffix":""},{"dropping-particle":"","family":"Daniell","given":"Tim J.","non-dropping-particle":"","parse-names":false,"suffix":""},{"dropping-particle":"","family":"Moora","given":"Mari","non-dropping-particle":"","parse-names":false,"suffix":""},{"dropping-particle":"","family":"Zobel","given":"Martin","non-dropping-particle":"","parse-names":false,"suffix":""}],"container-title":"FEMS Microbiology Ecology","id":"ITEM-1","issue":"1","issued":{"date-parts":[["2011"]]},"page":"103-115","title":"Arbuscular mycorrhizal fungal communities in plant roots are not random assemblages","type":"article-journal","volume":"78"},"uris":["http://www.mendeley.com/documents/?uuid=978bdc74-d412-404f-b7e8-a7e241bda652"]}],"mendeley":{"formattedCitation":"(Davison, Öpik, Daniell, Moora, &amp; Zobel, 2011)","manualFormatting":"Davison et al. (2011)","plainTextFormattedCitation":"(Davison, Öpik, Daniell, Moora, &amp; Zobel, 2011)","previouslyFormattedCitation":"(Davison, Öpik, Daniell, Moora, &amp; Zobel, 2011)"},"properties":{"noteIndex":0},"schema":"https://github.com/citation-style-language/schema/raw/master/csl-citation.json"}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5E0AAA" w:rsidRPr="005E0AAA">
        <w:rPr>
          <w:rFonts w:ascii="Times New Roman" w:hAnsi="Times New Roman" w:cs="Times New Roman"/>
          <w:noProof/>
          <w:sz w:val="24"/>
          <w:szCs w:val="24"/>
          <w:lang w:val="en-GB"/>
        </w:rPr>
        <w:t>Davison</w:t>
      </w:r>
      <w:r w:rsidR="005E0AAA">
        <w:rPr>
          <w:rFonts w:ascii="Times New Roman" w:hAnsi="Times New Roman" w:cs="Times New Roman"/>
          <w:noProof/>
          <w:sz w:val="24"/>
          <w:szCs w:val="24"/>
          <w:lang w:val="en-GB"/>
        </w:rPr>
        <w:t xml:space="preserve"> et al.</w:t>
      </w:r>
      <w:r w:rsidR="005E0AAA" w:rsidRPr="005E0AAA">
        <w:rPr>
          <w:rFonts w:ascii="Times New Roman" w:hAnsi="Times New Roman" w:cs="Times New Roman"/>
          <w:noProof/>
          <w:sz w:val="24"/>
          <w:szCs w:val="24"/>
          <w:lang w:val="en-GB"/>
        </w:rPr>
        <w:t xml:space="preserve"> </w:t>
      </w:r>
      <w:r w:rsidR="005E0AAA">
        <w:rPr>
          <w:rFonts w:ascii="Times New Roman" w:hAnsi="Times New Roman" w:cs="Times New Roman"/>
          <w:noProof/>
          <w:sz w:val="24"/>
          <w:szCs w:val="24"/>
          <w:lang w:val="en-GB"/>
        </w:rPr>
        <w:t>(</w:t>
      </w:r>
      <w:r w:rsidR="005E0AAA" w:rsidRPr="005E0AAA">
        <w:rPr>
          <w:rFonts w:ascii="Times New Roman" w:hAnsi="Times New Roman" w:cs="Times New Roman"/>
          <w:noProof/>
          <w:sz w:val="24"/>
          <w:szCs w:val="24"/>
          <w:lang w:val="en-GB"/>
        </w:rPr>
        <w:t>2011)</w:t>
      </w:r>
      <w:r w:rsidR="00717156">
        <w:rPr>
          <w:rFonts w:ascii="Times New Roman" w:hAnsi="Times New Roman" w:cs="Times New Roman"/>
          <w:sz w:val="24"/>
          <w:szCs w:val="24"/>
          <w:lang w:val="en-GB"/>
        </w:rPr>
        <w:fldChar w:fldCharType="end"/>
      </w:r>
      <w:r w:rsidR="001E42A0">
        <w:rPr>
          <w:rFonts w:ascii="Times New Roman" w:hAnsi="Times New Roman" w:cs="Times New Roman"/>
          <w:sz w:val="24"/>
          <w:szCs w:val="24"/>
          <w:lang w:val="en-GB"/>
        </w:rPr>
        <w:t xml:space="preserve"> found that </w:t>
      </w:r>
      <w:r w:rsidR="00745ED3">
        <w:rPr>
          <w:rFonts w:ascii="Times New Roman" w:hAnsi="Times New Roman" w:cs="Times New Roman"/>
          <w:sz w:val="24"/>
          <w:szCs w:val="24"/>
          <w:lang w:val="en-GB"/>
        </w:rPr>
        <w:t>AM fungal compos</w:t>
      </w:r>
      <w:r w:rsidR="00D57982">
        <w:rPr>
          <w:rFonts w:ascii="Times New Roman" w:hAnsi="Times New Roman" w:cs="Times New Roman"/>
          <w:sz w:val="24"/>
          <w:szCs w:val="24"/>
          <w:lang w:val="en-GB"/>
        </w:rPr>
        <w:t>i</w:t>
      </w:r>
      <w:r w:rsidR="00745ED3">
        <w:rPr>
          <w:rFonts w:ascii="Times New Roman" w:hAnsi="Times New Roman" w:cs="Times New Roman"/>
          <w:sz w:val="24"/>
          <w:szCs w:val="24"/>
          <w:lang w:val="en-GB"/>
        </w:rPr>
        <w:t>tion differed according to plant functional group</w:t>
      </w:r>
      <w:r w:rsidR="00F70F32">
        <w:rPr>
          <w:rFonts w:ascii="Times New Roman" w:hAnsi="Times New Roman" w:cs="Times New Roman"/>
          <w:sz w:val="24"/>
          <w:szCs w:val="24"/>
          <w:lang w:val="en-GB"/>
        </w:rPr>
        <w:t xml:space="preserve"> but not plant species</w:t>
      </w:r>
      <w:r w:rsidR="00694531">
        <w:rPr>
          <w:rFonts w:ascii="Times New Roman" w:hAnsi="Times New Roman" w:cs="Times New Roman"/>
          <w:sz w:val="24"/>
          <w:szCs w:val="24"/>
          <w:lang w:val="en-GB"/>
        </w:rPr>
        <w:t>, and</w:t>
      </w:r>
      <w:r w:rsidR="00135715">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0568C6">
        <w:rPr>
          <w:rFonts w:ascii="Times New Roman" w:hAnsi="Times New Roman" w:cs="Times New Roman"/>
          <w:sz w:val="24"/>
          <w:szCs w:val="24"/>
          <w:lang w:val="en-GB"/>
        </w:rPr>
        <w:instrText>ADDIN CSL_CITATION {"citationItems":[{"id":"ITEM-1","itemData":{"DOI":"10.1111/mec.14403","ISBN":"0000000154871","ISSN":"1365294X","PMID":"27935037","abstract":"Functional diversity in ecosystems has traditionally been studied using aboveground plant traits. Despite the known effect of plant traits on the microbial community composition, their effects on the microbial functional diversity are only starting to be assessed. In this study, the phylogenetic structure of arbuscular mycorrhizal (AM) fungal communities associated with plant species differing in life cycle and growth form, that is, plant life forms, was determined to unravel the effect of plant traits on the functional diversity of this fungal group. The results of the 454 pyrosequencing showed that the AM fungal community composition differed across plant life forms and this effect was dependent on the soil collection date. Plants with ruderal characteristics tended to associate with phylogenetically clustered AM fungal communities. By contrast, plants with resource-conservative traits associated with phylogenetically overdispersed AM fungal communities. Additionally, the soil collected in different seasons yielded AM fungal communities with different phylogenetic dispersion. In summary, we found that the phylogenetic structure, and hence the functional diversity, of AM fungal communities is dependent on plant traits. This finding adds value to the use of plant traits for the evaluation of belowground ecosystem diversity, functions and processes.","author":[{"dropping-particle":"","family":"López-García","given":"Álvaro","non-dropping-particle":"","parse-names":false,"suffix":""},{"dropping-particle":"","family":"Varela-Cervero","given":"Sara","non-dropping-particle":"","parse-names":false,"suffix":""},{"dropping-particle":"","family":"Vasar","given":"Martti","non-dropping-particle":"","parse-names":false,"suffix":""},{"dropping-particle":"","family":"Öpik","given":"Maarja","non-dropping-particle":"","parse-names":false,"suffix":""},{"dropping-particle":"","family":"Barea","given":"José M.","non-dropping-particle":"","parse-names":false,"suffix":""},{"dropping-particle":"","family":"Azcón-Aguilar","given":"Concepción","non-dropping-particle":"","parse-names":false,"suffix":""}],"container-title":"Molecular Ecology","id":"ITEM-1","issue":"24","issued":{"date-parts":[["2017"]]},"page":"6948-6959","title":"Plant traits determine the phylogenetic structure of arbuscular mycorrhizal fungal communities","type":"article-journal","volume":"26"},"uris":["http://www.mendeley.com/documents/?uuid=d9d13f31-0d7e-4835-8b5a-758919211cb5"]}],"mendeley":{"formattedCitation":"(López-García et al., 2017)","manualFormatting":"López-García et al. (2017)","plainTextFormattedCitation":"(López-García et al., 2017)","previouslyFormattedCitation":"(López-García et al., 2017)"},"properties":{"noteIndex":0},"schema":"https://github.com/citation-style-language/schema/raw/master/csl-citation.json"}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4C1914" w:rsidRPr="004C1914">
        <w:rPr>
          <w:rFonts w:ascii="Times New Roman" w:hAnsi="Times New Roman" w:cs="Times New Roman"/>
          <w:noProof/>
          <w:sz w:val="24"/>
          <w:szCs w:val="24"/>
          <w:lang w:val="en-GB"/>
        </w:rPr>
        <w:t>López-García et</w:t>
      </w:r>
      <w:r w:rsidR="004C1914">
        <w:rPr>
          <w:rFonts w:ascii="Times New Roman" w:hAnsi="Times New Roman" w:cs="Times New Roman"/>
          <w:noProof/>
          <w:sz w:val="24"/>
          <w:szCs w:val="24"/>
          <w:lang w:val="en-GB"/>
        </w:rPr>
        <w:t xml:space="preserve"> al.</w:t>
      </w:r>
      <w:r w:rsidR="004C1914" w:rsidRPr="004C1914">
        <w:rPr>
          <w:rFonts w:ascii="Times New Roman" w:hAnsi="Times New Roman" w:cs="Times New Roman"/>
          <w:noProof/>
          <w:sz w:val="24"/>
          <w:szCs w:val="24"/>
          <w:lang w:val="en-GB"/>
        </w:rPr>
        <w:t xml:space="preserve"> </w:t>
      </w:r>
      <w:r w:rsidR="004C1914">
        <w:rPr>
          <w:rFonts w:ascii="Times New Roman" w:hAnsi="Times New Roman" w:cs="Times New Roman"/>
          <w:noProof/>
          <w:sz w:val="24"/>
          <w:szCs w:val="24"/>
          <w:lang w:val="en-GB"/>
        </w:rPr>
        <w:t>(</w:t>
      </w:r>
      <w:r w:rsidR="004C1914" w:rsidRPr="004C1914">
        <w:rPr>
          <w:rFonts w:ascii="Times New Roman" w:hAnsi="Times New Roman" w:cs="Times New Roman"/>
          <w:noProof/>
          <w:sz w:val="24"/>
          <w:szCs w:val="24"/>
          <w:lang w:val="en-GB"/>
        </w:rPr>
        <w:t>2017)</w:t>
      </w:r>
      <w:r w:rsidR="00717156">
        <w:rPr>
          <w:rFonts w:ascii="Times New Roman" w:hAnsi="Times New Roman" w:cs="Times New Roman"/>
          <w:sz w:val="24"/>
          <w:szCs w:val="24"/>
          <w:lang w:val="en-GB"/>
        </w:rPr>
        <w:fldChar w:fldCharType="end"/>
      </w:r>
      <w:r w:rsidR="004C1914">
        <w:rPr>
          <w:rFonts w:ascii="Times New Roman" w:hAnsi="Times New Roman" w:cs="Times New Roman"/>
          <w:sz w:val="24"/>
          <w:szCs w:val="24"/>
          <w:lang w:val="en-GB"/>
        </w:rPr>
        <w:t xml:space="preserve"> </w:t>
      </w:r>
      <w:r w:rsidR="005E0AAA">
        <w:rPr>
          <w:rFonts w:ascii="Times New Roman" w:hAnsi="Times New Roman" w:cs="Times New Roman"/>
          <w:sz w:val="24"/>
          <w:szCs w:val="24"/>
          <w:lang w:val="en-GB"/>
        </w:rPr>
        <w:t>showed</w:t>
      </w:r>
      <w:r w:rsidR="006B5622">
        <w:rPr>
          <w:rFonts w:ascii="Times New Roman" w:hAnsi="Times New Roman" w:cs="Times New Roman"/>
          <w:sz w:val="24"/>
          <w:szCs w:val="24"/>
          <w:lang w:val="en-GB"/>
        </w:rPr>
        <w:t xml:space="preserve"> that plant traits </w:t>
      </w:r>
      <w:r w:rsidR="00B13A96">
        <w:rPr>
          <w:rFonts w:ascii="Times New Roman" w:hAnsi="Times New Roman" w:cs="Times New Roman"/>
          <w:sz w:val="24"/>
          <w:szCs w:val="24"/>
          <w:lang w:val="en-GB"/>
        </w:rPr>
        <w:t>influence</w:t>
      </w:r>
      <w:r w:rsidR="006B5622">
        <w:rPr>
          <w:rFonts w:ascii="Times New Roman" w:hAnsi="Times New Roman" w:cs="Times New Roman"/>
          <w:sz w:val="24"/>
          <w:szCs w:val="24"/>
          <w:lang w:val="en-GB"/>
        </w:rPr>
        <w:t xml:space="preserve"> </w:t>
      </w:r>
      <w:r w:rsidR="00B13A96">
        <w:rPr>
          <w:rFonts w:ascii="Times New Roman" w:hAnsi="Times New Roman" w:cs="Times New Roman"/>
          <w:sz w:val="24"/>
          <w:szCs w:val="24"/>
          <w:lang w:val="en-GB"/>
        </w:rPr>
        <w:t xml:space="preserve">species composition and </w:t>
      </w:r>
      <w:proofErr w:type="spellStart"/>
      <w:r w:rsidR="006B5622">
        <w:rPr>
          <w:rFonts w:ascii="Times New Roman" w:hAnsi="Times New Roman" w:cs="Times New Roman"/>
          <w:sz w:val="24"/>
          <w:szCs w:val="24"/>
          <w:lang w:val="en-GB"/>
        </w:rPr>
        <w:t>phylogenetic</w:t>
      </w:r>
      <w:proofErr w:type="spellEnd"/>
      <w:r w:rsidR="006B5622">
        <w:rPr>
          <w:rFonts w:ascii="Times New Roman" w:hAnsi="Times New Roman" w:cs="Times New Roman"/>
          <w:sz w:val="24"/>
          <w:szCs w:val="24"/>
          <w:lang w:val="en-GB"/>
        </w:rPr>
        <w:t xml:space="preserve"> structure of the AM fungal community.</w:t>
      </w:r>
      <w:r w:rsidR="00C64E1C">
        <w:rPr>
          <w:rFonts w:ascii="Times New Roman" w:hAnsi="Times New Roman" w:cs="Times New Roman"/>
          <w:sz w:val="24"/>
          <w:szCs w:val="24"/>
          <w:lang w:val="en-GB"/>
        </w:rPr>
        <w:t xml:space="preserve"> Although the</w:t>
      </w:r>
      <w:r w:rsidR="00B35174">
        <w:rPr>
          <w:rFonts w:ascii="Times New Roman" w:hAnsi="Times New Roman" w:cs="Times New Roman"/>
          <w:sz w:val="24"/>
          <w:szCs w:val="24"/>
          <w:lang w:val="en-GB"/>
        </w:rPr>
        <w:t>s</w:t>
      </w:r>
      <w:r w:rsidR="00C64E1C">
        <w:rPr>
          <w:rFonts w:ascii="Times New Roman" w:hAnsi="Times New Roman" w:cs="Times New Roman"/>
          <w:sz w:val="24"/>
          <w:szCs w:val="24"/>
          <w:lang w:val="en-GB"/>
        </w:rPr>
        <w:t>e studies show</w:t>
      </w:r>
      <w:r w:rsidR="00B35174">
        <w:rPr>
          <w:rFonts w:ascii="Times New Roman" w:hAnsi="Times New Roman" w:cs="Times New Roman"/>
          <w:sz w:val="24"/>
          <w:szCs w:val="24"/>
          <w:lang w:val="en-GB"/>
        </w:rPr>
        <w:t xml:space="preserve"> that</w:t>
      </w:r>
      <w:r w:rsidR="00600111">
        <w:rPr>
          <w:rFonts w:ascii="Times New Roman" w:hAnsi="Times New Roman" w:cs="Times New Roman"/>
          <w:sz w:val="24"/>
          <w:szCs w:val="24"/>
          <w:lang w:val="en-GB"/>
        </w:rPr>
        <w:t xml:space="preserve"> host</w:t>
      </w:r>
      <w:r w:rsidR="00B35174">
        <w:rPr>
          <w:rFonts w:ascii="Times New Roman" w:hAnsi="Times New Roman" w:cs="Times New Roman"/>
          <w:sz w:val="24"/>
          <w:szCs w:val="24"/>
          <w:lang w:val="en-GB"/>
        </w:rPr>
        <w:t xml:space="preserve"> plant</w:t>
      </w:r>
      <w:r w:rsidR="00600111">
        <w:rPr>
          <w:rFonts w:ascii="Times New Roman" w:hAnsi="Times New Roman" w:cs="Times New Roman"/>
          <w:sz w:val="24"/>
          <w:szCs w:val="24"/>
          <w:lang w:val="en-GB"/>
        </w:rPr>
        <w:t>s</w:t>
      </w:r>
      <w:r w:rsidR="00B35174">
        <w:rPr>
          <w:rFonts w:ascii="Times New Roman" w:hAnsi="Times New Roman" w:cs="Times New Roman"/>
          <w:sz w:val="24"/>
          <w:szCs w:val="24"/>
          <w:lang w:val="en-GB"/>
        </w:rPr>
        <w:t xml:space="preserve"> influence </w:t>
      </w:r>
      <w:r w:rsidR="00C64E1C">
        <w:rPr>
          <w:rFonts w:ascii="Times New Roman" w:hAnsi="Times New Roman" w:cs="Times New Roman"/>
          <w:sz w:val="24"/>
          <w:szCs w:val="24"/>
          <w:lang w:val="en-GB"/>
        </w:rPr>
        <w:t>AM fungal community assembly</w:t>
      </w:r>
      <w:r w:rsidR="00B35174">
        <w:rPr>
          <w:rFonts w:ascii="Times New Roman" w:hAnsi="Times New Roman" w:cs="Times New Roman"/>
          <w:sz w:val="24"/>
          <w:szCs w:val="24"/>
          <w:lang w:val="en-GB"/>
        </w:rPr>
        <w:t xml:space="preserve">, </w:t>
      </w:r>
      <w:r w:rsidR="00766885">
        <w:rPr>
          <w:rFonts w:ascii="Times New Roman" w:hAnsi="Times New Roman" w:cs="Times New Roman"/>
          <w:sz w:val="24"/>
          <w:szCs w:val="24"/>
          <w:lang w:val="en-GB"/>
        </w:rPr>
        <w:t xml:space="preserve">the </w:t>
      </w:r>
      <w:r w:rsidR="00B35174">
        <w:rPr>
          <w:rFonts w:ascii="Times New Roman" w:hAnsi="Times New Roman" w:cs="Times New Roman"/>
          <w:sz w:val="24"/>
          <w:szCs w:val="24"/>
          <w:lang w:val="en-GB"/>
        </w:rPr>
        <w:t>authors did not evaluate the</w:t>
      </w:r>
      <w:r w:rsidR="00933592">
        <w:rPr>
          <w:rFonts w:ascii="Times New Roman" w:hAnsi="Times New Roman" w:cs="Times New Roman"/>
          <w:sz w:val="24"/>
          <w:szCs w:val="24"/>
          <w:lang w:val="en-GB"/>
        </w:rPr>
        <w:t xml:space="preserve"> influence of the</w:t>
      </w:r>
      <w:r w:rsidR="00B35174">
        <w:rPr>
          <w:rFonts w:ascii="Times New Roman" w:hAnsi="Times New Roman" w:cs="Times New Roman"/>
          <w:sz w:val="24"/>
          <w:szCs w:val="24"/>
          <w:lang w:val="en-GB"/>
        </w:rPr>
        <w:t xml:space="preserve"> plant community </w:t>
      </w:r>
      <w:r w:rsidR="00933592">
        <w:rPr>
          <w:rFonts w:ascii="Times New Roman" w:hAnsi="Times New Roman" w:cs="Times New Roman"/>
          <w:sz w:val="24"/>
          <w:szCs w:val="24"/>
          <w:lang w:val="en-GB"/>
        </w:rPr>
        <w:t>structure</w:t>
      </w:r>
      <w:r w:rsidR="00600111">
        <w:rPr>
          <w:rFonts w:ascii="Times New Roman" w:hAnsi="Times New Roman" w:cs="Times New Roman"/>
          <w:sz w:val="24"/>
          <w:szCs w:val="24"/>
          <w:lang w:val="en-GB"/>
        </w:rPr>
        <w:t xml:space="preserve"> </w:t>
      </w:r>
      <w:r w:rsidR="00780AB9">
        <w:rPr>
          <w:rFonts w:ascii="Times New Roman" w:hAnsi="Times New Roman" w:cs="Times New Roman"/>
          <w:sz w:val="24"/>
          <w:szCs w:val="24"/>
          <w:lang w:val="en-GB"/>
        </w:rPr>
        <w:t>(</w:t>
      </w:r>
      <w:r w:rsidR="00600111">
        <w:rPr>
          <w:rFonts w:ascii="Times New Roman" w:hAnsi="Times New Roman" w:cs="Times New Roman"/>
          <w:sz w:val="24"/>
          <w:szCs w:val="24"/>
          <w:lang w:val="en-GB"/>
        </w:rPr>
        <w:t>but a few selected plant species</w:t>
      </w:r>
      <w:r w:rsidR="00780AB9">
        <w:rPr>
          <w:rFonts w:ascii="Times New Roman" w:hAnsi="Times New Roman" w:cs="Times New Roman"/>
          <w:sz w:val="24"/>
          <w:szCs w:val="24"/>
          <w:lang w:val="en-GB"/>
        </w:rPr>
        <w:t>)</w:t>
      </w:r>
      <w:r w:rsidR="00600111">
        <w:rPr>
          <w:rFonts w:ascii="Times New Roman" w:hAnsi="Times New Roman" w:cs="Times New Roman"/>
          <w:sz w:val="24"/>
          <w:szCs w:val="24"/>
          <w:lang w:val="en-GB"/>
        </w:rPr>
        <w:t>, nor</w:t>
      </w:r>
      <w:r w:rsidR="00B35174">
        <w:rPr>
          <w:rFonts w:ascii="Times New Roman" w:hAnsi="Times New Roman" w:cs="Times New Roman"/>
          <w:sz w:val="24"/>
          <w:szCs w:val="24"/>
          <w:lang w:val="en-GB"/>
        </w:rPr>
        <w:t xml:space="preserve"> the role of the AM fungi in determining the plant community structure.</w:t>
      </w:r>
      <w:r w:rsidR="00045DE2">
        <w:rPr>
          <w:rFonts w:ascii="Times New Roman" w:hAnsi="Times New Roman" w:cs="Times New Roman"/>
          <w:sz w:val="24"/>
          <w:szCs w:val="24"/>
          <w:lang w:val="en-GB"/>
        </w:rPr>
        <w:t xml:space="preserve"> </w:t>
      </w:r>
      <w:r w:rsidR="004C1914">
        <w:rPr>
          <w:rFonts w:ascii="Times New Roman" w:hAnsi="Times New Roman" w:cs="Times New Roman"/>
          <w:sz w:val="24"/>
          <w:szCs w:val="24"/>
          <w:lang w:val="en-GB"/>
        </w:rPr>
        <w:t>Another study</w:t>
      </w:r>
      <w:r w:rsidR="00140FCA">
        <w:rPr>
          <w:rFonts w:ascii="Times New Roman" w:hAnsi="Times New Roman" w:cs="Times New Roman"/>
          <w:sz w:val="24"/>
          <w:szCs w:val="24"/>
          <w:lang w:val="en-GB"/>
        </w:rPr>
        <w:t xml:space="preserve"> </w:t>
      </w:r>
      <w:r w:rsidR="00600111">
        <w:rPr>
          <w:rFonts w:ascii="Times New Roman" w:hAnsi="Times New Roman" w:cs="Times New Roman"/>
          <w:sz w:val="24"/>
          <w:szCs w:val="24"/>
          <w:lang w:val="en-GB"/>
        </w:rPr>
        <w:t xml:space="preserve">evaluating relationships between communities </w:t>
      </w:r>
      <w:r w:rsidR="00140FCA">
        <w:rPr>
          <w:rFonts w:ascii="Times New Roman" w:hAnsi="Times New Roman" w:cs="Times New Roman"/>
          <w:sz w:val="24"/>
          <w:szCs w:val="24"/>
          <w:lang w:val="en-GB"/>
        </w:rPr>
        <w:t xml:space="preserve">found </w:t>
      </w:r>
      <w:r w:rsidR="00B13A96">
        <w:rPr>
          <w:rFonts w:ascii="Times New Roman" w:hAnsi="Times New Roman" w:cs="Times New Roman"/>
          <w:sz w:val="24"/>
          <w:szCs w:val="24"/>
          <w:lang w:val="en-GB"/>
        </w:rPr>
        <w:t>that plant composition</w:t>
      </w:r>
      <w:r w:rsidR="002055B1">
        <w:rPr>
          <w:rFonts w:ascii="Times New Roman" w:hAnsi="Times New Roman" w:cs="Times New Roman"/>
          <w:sz w:val="24"/>
          <w:szCs w:val="24"/>
          <w:lang w:val="en-GB"/>
        </w:rPr>
        <w:t xml:space="preserve"> influenced AM fungal </w:t>
      </w:r>
      <w:r w:rsidR="004E575D">
        <w:rPr>
          <w:rFonts w:ascii="Times New Roman" w:hAnsi="Times New Roman" w:cs="Times New Roman"/>
          <w:sz w:val="24"/>
          <w:szCs w:val="24"/>
          <w:lang w:val="en-GB"/>
        </w:rPr>
        <w:t xml:space="preserve">community </w:t>
      </w:r>
      <w:r w:rsidR="002055B1">
        <w:rPr>
          <w:rFonts w:ascii="Times New Roman" w:hAnsi="Times New Roman" w:cs="Times New Roman"/>
          <w:sz w:val="24"/>
          <w:szCs w:val="24"/>
          <w:lang w:val="en-GB"/>
        </w:rPr>
        <w:t>composition in soil</w:t>
      </w:r>
      <w:r w:rsidR="007E78C0">
        <w:rPr>
          <w:rFonts w:ascii="Times New Roman" w:hAnsi="Times New Roman" w:cs="Times New Roman"/>
          <w:sz w:val="24"/>
          <w:szCs w:val="24"/>
          <w:lang w:val="en-GB"/>
        </w:rPr>
        <w:t xml:space="preserve"> </w:t>
      </w:r>
      <w:r w:rsidR="004C1914">
        <w:rPr>
          <w:rFonts w:ascii="Times New Roman" w:hAnsi="Times New Roman" w:cs="Times New Roman"/>
          <w:sz w:val="24"/>
          <w:szCs w:val="24"/>
          <w:lang w:val="en-GB"/>
        </w:rPr>
        <w:t>but</w:t>
      </w:r>
      <w:r w:rsidR="007E78C0">
        <w:rPr>
          <w:rFonts w:ascii="Times New Roman" w:hAnsi="Times New Roman" w:cs="Times New Roman"/>
          <w:sz w:val="24"/>
          <w:szCs w:val="24"/>
          <w:lang w:val="en-GB"/>
        </w:rPr>
        <w:t xml:space="preserve"> not vice versa,</w:t>
      </w:r>
      <w:r w:rsidR="00CD2C5E">
        <w:rPr>
          <w:rFonts w:ascii="Times New Roman" w:hAnsi="Times New Roman" w:cs="Times New Roman"/>
          <w:sz w:val="24"/>
          <w:szCs w:val="24"/>
          <w:lang w:val="en-GB"/>
        </w:rPr>
        <w:t xml:space="preserve"> </w:t>
      </w:r>
      <w:r w:rsidR="004C1914">
        <w:rPr>
          <w:rFonts w:ascii="Times New Roman" w:hAnsi="Times New Roman" w:cs="Times New Roman"/>
          <w:sz w:val="24"/>
          <w:szCs w:val="24"/>
          <w:lang w:val="en-GB"/>
        </w:rPr>
        <w:t>and that</w:t>
      </w:r>
      <w:r w:rsidR="00B82DB4">
        <w:rPr>
          <w:rFonts w:ascii="Times New Roman" w:hAnsi="Times New Roman" w:cs="Times New Roman"/>
          <w:sz w:val="24"/>
          <w:szCs w:val="24"/>
          <w:lang w:val="en-GB"/>
        </w:rPr>
        <w:t xml:space="preserve"> this effect was weak after accounting for spatial effects</w:t>
      </w:r>
      <w:r w:rsidR="004C1914">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4C1914">
        <w:rPr>
          <w:rFonts w:ascii="Times New Roman" w:hAnsi="Times New Roman" w:cs="Times New Roman"/>
          <w:sz w:val="24"/>
          <w:szCs w:val="24"/>
          <w:lang w:val="en-GB"/>
        </w:rPr>
        <w:instrText>ADDIN CSL_CITATION {"citationItems":[{"id":"ITEM-1","itemData":{"DOI":"10.1038/ismej.2017.5","ISBN":"1751-7370","ISSN":"17517370","abstract":"Arbuscular mycorrhizal fungi (AMF) are crucial to plants and vice versa, but little is known about the factors linking the community structure of the two groups. We investigated the association between AMF and the plant community structure in the nearest neighborhood of Festuca brevipila in a semiarid grassland with steep environmental gradients, using high-throughput sequencing of the Glomeromycotina (former Glomeromycota). We focused on the Passenger, Driver and Habitat hypotheses: (i) plant communities drive AMF (passenger); (ii) AMF communities drive the plants (driver); (iii) the environment shapes both communities causing covariation. The null hypothesis is that the two assemblages are independent and this study offers a spatially explicit novel test of it in the field at multiple, small scales. The AMF community consisted of 71 operational taxonomic units, the plant community of 47 species. Spatial distance and spatial variation in the environment were the main determinants of the AMF community. The structure of the plant community around the focal plant was a poor predictor of AMF communities, also in terms of phylogenetic community structure. Some evidence supports the passenger hypothesis, but the relative roles of the factors structuring the two groups clearly differed, leading to an apparent decoupling of the two assemblages at the relatively small scale of this study. Community phylogenetic structure in AMF suggests an important role of within-assemblage interactions.","author":[{"dropping-particle":"","family":"Horn","given":"Sebastian","non-dropping-particle":"","parse-names":false,"suffix":""},{"dropping-particle":"","family":"Hempel","given":"Stefan","non-dropping-particle":"","parse-names":false,"suffix":""},{"dropping-particle":"","family":"Verbruggen","given":"Erik","non-dropping-particle":"","parse-names":false,"suffix":""},{"dropping-particle":"","family":"Rillig","given":"Matthias C.","non-dropping-particle":"","parse-names":false,"suffix":""},{"dropping-particle":"","family":"Caruso","given":"Tancredi","non-dropping-particle":"","parse-names":false,"suffix":""}],"container-title":"ISME Journal","id":"ITEM-1","issue":"6","issued":{"date-parts":[["2017"]]},"page":"1400-1411","publisher":"Nature Publishing Group","title":"Linking the community structure of arbuscular mycorrhizal fungi and plants: A story of interdependence?","type":"article-journal","volume":"11"},"uris":["http://www.mendeley.com/documents/?uuid=e51e489c-7e88-4f0e-a18c-dbf0051c4eef"]}],"mendeley":{"formattedCitation":"(Horn, Hempel, Verbruggen, Rillig, &amp; Caruso, 2017)","plainTextFormattedCitation":"(Horn, Hempel, Verbruggen, Rillig, &amp; Caruso, 2017)","previouslyFormattedCitation":"(Horn, Hempel, Verbruggen, Rillig, &amp; Caruso, 2017)"},"properties":{"noteIndex":0},"schema":"https://github.com/citation-style-language/schema/raw/master/csl-citation.json"}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4C1914" w:rsidRPr="004C1914">
        <w:rPr>
          <w:rFonts w:ascii="Times New Roman" w:hAnsi="Times New Roman" w:cs="Times New Roman"/>
          <w:noProof/>
          <w:sz w:val="24"/>
          <w:szCs w:val="24"/>
          <w:lang w:val="en-GB"/>
        </w:rPr>
        <w:t>(Horn, Hempel, Verbruggen, Rillig, &amp; Caruso, 2017)</w:t>
      </w:r>
      <w:r w:rsidR="00717156">
        <w:rPr>
          <w:rFonts w:ascii="Times New Roman" w:hAnsi="Times New Roman" w:cs="Times New Roman"/>
          <w:sz w:val="24"/>
          <w:szCs w:val="24"/>
          <w:lang w:val="en-GB"/>
        </w:rPr>
        <w:fldChar w:fldCharType="end"/>
      </w:r>
      <w:r w:rsidR="00140FCA">
        <w:rPr>
          <w:rFonts w:ascii="Times New Roman" w:hAnsi="Times New Roman" w:cs="Times New Roman"/>
          <w:sz w:val="24"/>
          <w:szCs w:val="24"/>
          <w:lang w:val="en-GB"/>
        </w:rPr>
        <w:t>.</w:t>
      </w:r>
      <w:r w:rsidR="00261C3F" w:rsidRPr="00261C3F">
        <w:rPr>
          <w:rFonts w:ascii="Times New Roman" w:hAnsi="Times New Roman" w:cs="Times New Roman"/>
          <w:sz w:val="24"/>
          <w:szCs w:val="24"/>
          <w:lang w:val="en-GB"/>
        </w:rPr>
        <w:t xml:space="preserve"> </w:t>
      </w:r>
      <w:r w:rsidR="00043AD4">
        <w:rPr>
          <w:rFonts w:ascii="Times New Roman" w:hAnsi="Times New Roman" w:cs="Times New Roman"/>
          <w:sz w:val="24"/>
          <w:szCs w:val="24"/>
          <w:lang w:val="en-GB"/>
        </w:rPr>
        <w:t xml:space="preserve"> However, this study used indirect approaches to estimate the strength and significance of relationships, which are accurate only if the major pattern of variation in the predictor community is also important for the response community </w:t>
      </w:r>
      <w:r w:rsidR="00717156">
        <w:rPr>
          <w:rFonts w:ascii="Times New Roman" w:hAnsi="Times New Roman" w:cs="Times New Roman"/>
          <w:sz w:val="24"/>
          <w:szCs w:val="24"/>
          <w:lang w:val="en-GB"/>
        </w:rPr>
        <w:fldChar w:fldCharType="begin" w:fldLock="1"/>
      </w:r>
      <w:r w:rsidR="00780AB9">
        <w:rPr>
          <w:rFonts w:ascii="Times New Roman" w:hAnsi="Times New Roman" w:cs="Times New Roman"/>
          <w:sz w:val="24"/>
          <w:szCs w:val="24"/>
          <w:lang w:val="en-GB"/>
        </w:rPr>
        <w:instrText>ADDIN CSL_CITATION {"citationItems":[{"id":"ITEM-1","itemData":{"DOI":"10.1890/03-0021","ISBN":"0012-9658","ISSN":"0012-9658","abstract":"A new ordination method, called co-correspondence analysis, is developed to relate two types of communities (e.g., a plant community and an animal community) sampled at a common set of sites in a direct way. The method improves the simple, indirect approach of applying correspondence analysis (reciprocal averaging) to the separate species data sets and correlating the resulting ordination axes. Co-correspondence analysis maxi- mizes the weighted covariance between weighted averaged species scores of one community and weighted averaged species scores of the other community. It thus attempts to identify the patterns that are common to both communities. Both a symmetric descriptive and an asymmetric predictive form are developed. The symmetric formrelates to co-inertia analysis and the asymmetric, predictive form to partial least-squares regression. In two examples the predictive power of co-correspondence analysis is compared with that of canonical correspondence analyses on syntaxonomic and environmental data. In the first example, carabid beetles in roadside verges are shown to be more closely related to plant species composition than to vegetation structure (biomass, height, roughness, among others), and, in the second example, bryophytes in spring meadows are shown to be more closely related to the species composition of the vascular plants than to the measured water chemistry.","author":[{"dropping-particle":"","family":"Braak","given":"CJF","non-dropping-particle":"Ter","parse-names":false,"suffix":""},{"dropping-particle":"","family":"Schaffers","given":"A","non-dropping-particle":"","parse-names":false,"suffix":""}],"container-title":"Ecology","id":"ITEM-1","issue":"3","issued":{"date-parts":[["2004"]]},"note":"https://cran.r-project.org/web/packages/cocorresp/vignettes/cocorresp-intro.html","page":"834-846","title":"Co-Correspondence Analysis : a New Ordination Method To Relate Two Community Compositions","type":"article-journal","volume":"85"},"uris":["http://www.mendeley.com/documents/?uuid=7182fa04-b449-45d3-a29c-85016977d0de"]}],"mendeley":{"formattedCitation":"(Ter Braak &amp; Schaffers, 2004)","plainTextFormattedCitation":"(Ter Braak &amp; Schaffers, 2004)","previouslyFormattedCitation":"(Ter Braak &amp; Schaffers, 2004)"},"properties":{"noteIndex":0},"schema":"https://github.com/citation-style-language/schema/raw/master/csl-citation.json"}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043AD4" w:rsidRPr="00043AD4">
        <w:rPr>
          <w:rFonts w:ascii="Times New Roman" w:hAnsi="Times New Roman" w:cs="Times New Roman"/>
          <w:noProof/>
          <w:sz w:val="24"/>
          <w:szCs w:val="24"/>
          <w:lang w:val="en-GB"/>
        </w:rPr>
        <w:t>(Ter Braak &amp; Schaffers, 2004)</w:t>
      </w:r>
      <w:r w:rsidR="00717156">
        <w:rPr>
          <w:rFonts w:ascii="Times New Roman" w:hAnsi="Times New Roman" w:cs="Times New Roman"/>
          <w:sz w:val="24"/>
          <w:szCs w:val="24"/>
          <w:lang w:val="en-GB"/>
        </w:rPr>
        <w:fldChar w:fldCharType="end"/>
      </w:r>
      <w:r w:rsidR="00043AD4">
        <w:rPr>
          <w:rFonts w:ascii="Times New Roman" w:hAnsi="Times New Roman" w:cs="Times New Roman"/>
          <w:sz w:val="24"/>
          <w:szCs w:val="24"/>
          <w:lang w:val="en-GB"/>
        </w:rPr>
        <w:t xml:space="preserve">. </w:t>
      </w:r>
      <w:r w:rsidR="006B5622">
        <w:rPr>
          <w:rFonts w:ascii="Times New Roman" w:hAnsi="Times New Roman" w:cs="Times New Roman"/>
          <w:sz w:val="24"/>
          <w:szCs w:val="24"/>
          <w:lang w:val="en-GB"/>
        </w:rPr>
        <w:t>In contrast, i</w:t>
      </w:r>
      <w:r w:rsidR="00261C3F">
        <w:rPr>
          <w:rFonts w:ascii="Times New Roman" w:hAnsi="Times New Roman" w:cs="Times New Roman"/>
          <w:sz w:val="24"/>
          <w:szCs w:val="24"/>
          <w:lang w:val="en-GB"/>
        </w:rPr>
        <w:t xml:space="preserve">n a field succession experiment, </w:t>
      </w:r>
      <w:r w:rsidR="00717156">
        <w:rPr>
          <w:rFonts w:ascii="Times New Roman" w:hAnsi="Times New Roman" w:cs="Times New Roman"/>
          <w:sz w:val="24"/>
          <w:szCs w:val="24"/>
          <w:lang w:val="en-GB"/>
        </w:rPr>
        <w:fldChar w:fldCharType="begin" w:fldLock="1"/>
      </w:r>
      <w:r w:rsidR="005E0AAA">
        <w:rPr>
          <w:rFonts w:ascii="Times New Roman" w:hAnsi="Times New Roman" w:cs="Times New Roman"/>
          <w:sz w:val="24"/>
          <w:szCs w:val="24"/>
          <w:lang w:val="en-GB"/>
        </w:rPr>
        <w:instrText>ADDIN CSL_CITATION {"citationItems":[{"id":"ITEM-1","itemData":{"DOI":"10.1093/femsec/fiw097","ISBN":"3497218324","ISSN":"15746941","PMID":"27162183","abstract":"Althoughmycorrhizas are expected to play a key role in community assembly during ecological succession, little is known about the dynamics of the symbiotic partners in natural systems. For instance, it is unclear how efficiently plants and arbuscularmycorrhizal (AM) fungi disperse into early successional ecosystems, and which, if either, symbiotic partner drives successional dynamics. This study describes the dynamics of plant and AM fungal communities, assesses correlation in the composition of plant and AMfungal communities and compares dispersal limitation of plants and AM fungi during succession.We studied gravel pits 20 and 50 years post abandonment and undisturbed grasslands inWestern Estonia. The composition of plant and AMfungal communities was strongly correlated, and the strength of the correlation remained unchanged as succession progressed, indicating a stable dependence amongmycorrhizal plants and AMfungi. A relatively high proportion of the AMfungal taxon pool was present in early successional sites, in comparison with the respective fraction of plants. These results suggest that AM fungi arrived faster than plants and may thus drive vegetation dynamics along secondary vegetation succession.","author":[{"dropping-particle":"","family":"García de León","given":"David","non-dropping-particle":"","parse-names":false,"suffix":""},{"dropping-particle":"","family":"Moora","given":"Mari","non-dropping-particle":"","parse-names":false,"suffix":""},{"dropping-particle":"","family":"Öpik","given":"Maarja","non-dropping-particle":"","parse-names":false,"suffix":""},{"dropping-particle":"","family":"Neuenkamp","given":"Lena","non-dropping-particle":"","parse-names":false,"suffix":""},{"dropping-particle":"","family":"Gerz","given":"Maret","non-dropping-particle":"","parse-names":false,"suffix":""},{"dropping-particle":"","family":"Jairus","given":"Teele","non-dropping-particle":"","parse-names":false,"suffix":""},{"dropping-particle":"","family":"Vasar","given":"Martti","non-dropping-particle":"","parse-names":false,"suffix":""},{"dropping-particle":"","family":"Guillermo Bueno","given":"C.","non-dropping-particle":"","parse-names":false,"suffix":""},{"dropping-particle":"","family":"Davison","given":"John","non-dropping-particle":"","parse-names":false,"suffix":""},{"dropping-particle":"","family":"Zobel","given":"Martin","non-dropping-particle":"","parse-names":false,"suffix":""}],"container-title":"FEMS Microbiology Ecology","id":"ITEM-1","issue":"7","issued":{"date-parts":[["2016"]]},"page":"1-9","title":"Symbiont dynamics during ecosystem succession: Co-occurring plant and arbuscular mycorrhizal fungal communities","type":"article-journal","volume":"92"},"uris":["http://www.mendeley.com/documents/?uuid=b351a25d-0e2a-4f51-aed1-a4ecb0397ad0"]}],"mendeley":{"formattedCitation":"(García de León et al., 2016)","manualFormatting":"García de León et al. (2016)","plainTextFormattedCitation":"(García de León et al., 2016)","previouslyFormattedCitation":"(García de León et al., 2016)"},"properties":{"noteIndex":0},"schema":"https://github.com/citation-style-language/schema/raw/master/csl-citation.json"}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261C3F">
        <w:rPr>
          <w:rFonts w:ascii="Times New Roman" w:hAnsi="Times New Roman" w:cs="Times New Roman"/>
          <w:noProof/>
          <w:sz w:val="24"/>
          <w:szCs w:val="24"/>
          <w:lang w:val="en-GB"/>
        </w:rPr>
        <w:t>García de León et al. (</w:t>
      </w:r>
      <w:r w:rsidR="00261C3F" w:rsidRPr="007C0008">
        <w:rPr>
          <w:rFonts w:ascii="Times New Roman" w:hAnsi="Times New Roman" w:cs="Times New Roman"/>
          <w:noProof/>
          <w:sz w:val="24"/>
          <w:szCs w:val="24"/>
          <w:lang w:val="en-GB"/>
        </w:rPr>
        <w:t>2016)</w:t>
      </w:r>
      <w:r w:rsidR="00717156">
        <w:rPr>
          <w:rFonts w:ascii="Times New Roman" w:hAnsi="Times New Roman" w:cs="Times New Roman"/>
          <w:sz w:val="24"/>
          <w:szCs w:val="24"/>
          <w:lang w:val="en-GB"/>
        </w:rPr>
        <w:fldChar w:fldCharType="end"/>
      </w:r>
      <w:r w:rsidR="00261C3F">
        <w:rPr>
          <w:rFonts w:ascii="Times New Roman" w:hAnsi="Times New Roman" w:cs="Times New Roman"/>
          <w:sz w:val="24"/>
          <w:szCs w:val="24"/>
          <w:lang w:val="en-GB"/>
        </w:rPr>
        <w:t xml:space="preserve"> found a strong correlation between AM fungal and plant community composition, and suggested that the fungal community was driving the plant community because of the fungal pool present before plants</w:t>
      </w:r>
      <w:r w:rsidR="00766885">
        <w:rPr>
          <w:rFonts w:ascii="Times New Roman" w:hAnsi="Times New Roman" w:cs="Times New Roman"/>
          <w:sz w:val="24"/>
          <w:szCs w:val="24"/>
          <w:lang w:val="en-GB"/>
        </w:rPr>
        <w:t>’</w:t>
      </w:r>
      <w:r w:rsidR="00261C3F">
        <w:rPr>
          <w:rFonts w:ascii="Times New Roman" w:hAnsi="Times New Roman" w:cs="Times New Roman"/>
          <w:sz w:val="24"/>
          <w:szCs w:val="24"/>
          <w:lang w:val="en-GB"/>
        </w:rPr>
        <w:t xml:space="preserve"> establishment. Re-analysing these data using co-correspondence </w:t>
      </w:r>
      <w:r w:rsidR="00D57982">
        <w:rPr>
          <w:rFonts w:ascii="Times New Roman" w:hAnsi="Times New Roman" w:cs="Times New Roman"/>
          <w:sz w:val="24"/>
          <w:szCs w:val="24"/>
          <w:lang w:val="en-GB"/>
        </w:rPr>
        <w:t>analysis</w:t>
      </w:r>
      <w:r w:rsidR="00261C3F">
        <w:rPr>
          <w:rFonts w:ascii="Times New Roman" w:hAnsi="Times New Roman" w:cs="Times New Roman"/>
          <w:sz w:val="24"/>
          <w:szCs w:val="24"/>
          <w:lang w:val="en-GB"/>
        </w:rPr>
        <w:t xml:space="preserve"> has the potential to determine</w:t>
      </w:r>
      <w:r w:rsidR="007E78C0">
        <w:rPr>
          <w:rFonts w:ascii="Times New Roman" w:hAnsi="Times New Roman" w:cs="Times New Roman"/>
          <w:sz w:val="24"/>
          <w:szCs w:val="24"/>
          <w:lang w:val="en-GB"/>
        </w:rPr>
        <w:t xml:space="preserve"> in a direct way</w:t>
      </w:r>
      <w:r w:rsidR="00261C3F">
        <w:rPr>
          <w:rFonts w:ascii="Times New Roman" w:hAnsi="Times New Roman" w:cs="Times New Roman"/>
          <w:sz w:val="24"/>
          <w:szCs w:val="24"/>
          <w:lang w:val="en-GB"/>
        </w:rPr>
        <w:t xml:space="preserve"> the direction of these </w:t>
      </w:r>
      <w:r w:rsidR="00A77C0D">
        <w:rPr>
          <w:rFonts w:ascii="Times New Roman" w:hAnsi="Times New Roman" w:cs="Times New Roman"/>
          <w:sz w:val="24"/>
          <w:szCs w:val="24"/>
          <w:lang w:val="en-GB"/>
        </w:rPr>
        <w:t xml:space="preserve">relationships </w:t>
      </w:r>
      <w:r w:rsidR="00C475A8">
        <w:rPr>
          <w:rFonts w:ascii="Times New Roman" w:hAnsi="Times New Roman" w:cs="Times New Roman"/>
          <w:sz w:val="24"/>
          <w:szCs w:val="24"/>
          <w:lang w:val="en-GB"/>
        </w:rPr>
        <w:t xml:space="preserve">in field experiments </w:t>
      </w:r>
      <w:r w:rsidR="00504C25">
        <w:rPr>
          <w:rFonts w:ascii="Times New Roman" w:hAnsi="Times New Roman" w:cs="Times New Roman"/>
          <w:sz w:val="24"/>
          <w:szCs w:val="24"/>
          <w:lang w:val="en-GB"/>
        </w:rPr>
        <w:t>and improve our understanding</w:t>
      </w:r>
      <w:r w:rsidR="009238D7">
        <w:rPr>
          <w:rFonts w:ascii="Times New Roman" w:hAnsi="Times New Roman" w:cs="Times New Roman"/>
          <w:sz w:val="24"/>
          <w:szCs w:val="24"/>
          <w:lang w:val="en-GB"/>
        </w:rPr>
        <w:t xml:space="preserve"> on</w:t>
      </w:r>
      <w:r w:rsidR="00504C25">
        <w:rPr>
          <w:rFonts w:ascii="Times New Roman" w:hAnsi="Times New Roman" w:cs="Times New Roman"/>
          <w:sz w:val="24"/>
          <w:szCs w:val="24"/>
          <w:lang w:val="en-GB"/>
        </w:rPr>
        <w:t xml:space="preserve"> </w:t>
      </w:r>
      <w:r w:rsidR="00A77C0D">
        <w:rPr>
          <w:rFonts w:ascii="Times New Roman" w:hAnsi="Times New Roman" w:cs="Times New Roman"/>
          <w:sz w:val="24"/>
          <w:szCs w:val="24"/>
          <w:lang w:val="en-GB"/>
        </w:rPr>
        <w:t>associations</w:t>
      </w:r>
      <w:r w:rsidR="00C475A8">
        <w:rPr>
          <w:rFonts w:ascii="Times New Roman" w:hAnsi="Times New Roman" w:cs="Times New Roman"/>
          <w:sz w:val="24"/>
          <w:szCs w:val="24"/>
          <w:lang w:val="en-GB"/>
        </w:rPr>
        <w:t xml:space="preserve"> between plants and AM fungal communities</w:t>
      </w:r>
      <w:r w:rsidR="00261C3F">
        <w:rPr>
          <w:rFonts w:ascii="Times New Roman" w:hAnsi="Times New Roman" w:cs="Times New Roman"/>
          <w:sz w:val="24"/>
          <w:szCs w:val="24"/>
          <w:lang w:val="en-GB"/>
        </w:rPr>
        <w:t>.</w:t>
      </w:r>
      <w:r w:rsidR="00303638">
        <w:rPr>
          <w:rFonts w:ascii="Times New Roman" w:hAnsi="Times New Roman" w:cs="Times New Roman"/>
          <w:sz w:val="24"/>
          <w:szCs w:val="24"/>
          <w:lang w:val="en-GB"/>
        </w:rPr>
        <w:t xml:space="preserve"> </w:t>
      </w:r>
    </w:p>
    <w:p w:rsidR="004E23FB" w:rsidRDefault="003F3201"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However, o</w:t>
      </w:r>
      <w:r w:rsidR="00AF59E3">
        <w:rPr>
          <w:rFonts w:ascii="Times New Roman" w:hAnsi="Times New Roman" w:cs="Times New Roman"/>
          <w:sz w:val="24"/>
          <w:szCs w:val="24"/>
          <w:lang w:val="en-GB"/>
        </w:rPr>
        <w:t xml:space="preserve">ur evidence in support of the </w:t>
      </w:r>
      <w:r w:rsidR="0081067D" w:rsidRPr="0081067D">
        <w:rPr>
          <w:rFonts w:ascii="Times New Roman" w:hAnsi="Times New Roman" w:cs="Times New Roman"/>
          <w:i/>
          <w:sz w:val="24"/>
          <w:szCs w:val="24"/>
          <w:lang w:val="en-GB"/>
        </w:rPr>
        <w:t>Driver hypothesis</w:t>
      </w:r>
      <w:r w:rsidR="00AF59E3">
        <w:rPr>
          <w:rFonts w:ascii="Times New Roman" w:hAnsi="Times New Roman" w:cs="Times New Roman"/>
          <w:sz w:val="24"/>
          <w:szCs w:val="24"/>
          <w:lang w:val="en-GB"/>
        </w:rPr>
        <w:t xml:space="preserve"> is </w:t>
      </w:r>
      <w:proofErr w:type="spellStart"/>
      <w:r w:rsidR="00AF59E3">
        <w:rPr>
          <w:rFonts w:ascii="Times New Roman" w:hAnsi="Times New Roman" w:cs="Times New Roman"/>
          <w:sz w:val="24"/>
          <w:szCs w:val="24"/>
          <w:lang w:val="en-GB"/>
        </w:rPr>
        <w:t>correlational</w:t>
      </w:r>
      <w:proofErr w:type="spellEnd"/>
      <w:r w:rsidR="00AF59E3">
        <w:rPr>
          <w:rFonts w:ascii="Times New Roman" w:hAnsi="Times New Roman" w:cs="Times New Roman"/>
          <w:sz w:val="24"/>
          <w:szCs w:val="24"/>
          <w:lang w:val="en-GB"/>
        </w:rPr>
        <w:t xml:space="preserve"> in nature and it is possible that</w:t>
      </w:r>
      <w:r w:rsidR="00AF05FB">
        <w:rPr>
          <w:rFonts w:ascii="Times New Roman" w:hAnsi="Times New Roman" w:cs="Times New Roman"/>
          <w:sz w:val="24"/>
          <w:szCs w:val="24"/>
          <w:lang w:val="en-GB"/>
        </w:rPr>
        <w:t xml:space="preserve"> </w:t>
      </w:r>
      <w:r>
        <w:rPr>
          <w:rFonts w:ascii="Times New Roman" w:hAnsi="Times New Roman" w:cs="Times New Roman"/>
          <w:sz w:val="24"/>
          <w:szCs w:val="24"/>
          <w:lang w:val="en-GB"/>
        </w:rPr>
        <w:t>biases may exist with the statistical approach that we used. For instance, the l</w:t>
      </w:r>
      <w:r w:rsidR="00CF4D53">
        <w:rPr>
          <w:rFonts w:ascii="Times New Roman" w:hAnsi="Times New Roman" w:cs="Times New Roman"/>
          <w:sz w:val="24"/>
          <w:szCs w:val="24"/>
          <w:lang w:val="en-GB"/>
        </w:rPr>
        <w:t>evels of p</w:t>
      </w:r>
      <w:r w:rsidR="003201A8">
        <w:rPr>
          <w:rFonts w:ascii="Times New Roman" w:hAnsi="Times New Roman" w:cs="Times New Roman"/>
          <w:sz w:val="24"/>
          <w:szCs w:val="24"/>
          <w:lang w:val="en-GB"/>
        </w:rPr>
        <w:t>rediction</w:t>
      </w:r>
      <w:r w:rsidR="004E23FB">
        <w:rPr>
          <w:rFonts w:ascii="Times New Roman" w:hAnsi="Times New Roman" w:cs="Times New Roman"/>
          <w:sz w:val="24"/>
          <w:szCs w:val="24"/>
          <w:lang w:val="en-GB"/>
        </w:rPr>
        <w:t xml:space="preserve"> </w:t>
      </w:r>
      <w:r w:rsidR="00477838">
        <w:rPr>
          <w:rFonts w:ascii="Times New Roman" w:hAnsi="Times New Roman" w:cs="Times New Roman"/>
          <w:sz w:val="24"/>
          <w:szCs w:val="24"/>
          <w:lang w:val="en-GB"/>
        </w:rPr>
        <w:t xml:space="preserve">of </w:t>
      </w:r>
      <w:r w:rsidR="00045DE2">
        <w:rPr>
          <w:rFonts w:ascii="Times New Roman" w:hAnsi="Times New Roman" w:cs="Times New Roman"/>
          <w:sz w:val="24"/>
          <w:szCs w:val="24"/>
          <w:lang w:val="en-GB"/>
        </w:rPr>
        <w:t xml:space="preserve">a community over the </w:t>
      </w:r>
      <w:r w:rsidR="00AC7290">
        <w:rPr>
          <w:rFonts w:ascii="Times New Roman" w:hAnsi="Times New Roman" w:cs="Times New Roman"/>
          <w:sz w:val="24"/>
          <w:szCs w:val="24"/>
          <w:lang w:val="en-GB"/>
        </w:rPr>
        <w:t>compos</w:t>
      </w:r>
      <w:r w:rsidR="00380261">
        <w:rPr>
          <w:rFonts w:ascii="Times New Roman" w:hAnsi="Times New Roman" w:cs="Times New Roman"/>
          <w:sz w:val="24"/>
          <w:szCs w:val="24"/>
          <w:lang w:val="en-GB"/>
        </w:rPr>
        <w:t>i</w:t>
      </w:r>
      <w:r w:rsidR="00AC7290">
        <w:rPr>
          <w:rFonts w:ascii="Times New Roman" w:hAnsi="Times New Roman" w:cs="Times New Roman"/>
          <w:sz w:val="24"/>
          <w:szCs w:val="24"/>
          <w:lang w:val="en-GB"/>
        </w:rPr>
        <w:t xml:space="preserve">tion of the </w:t>
      </w:r>
      <w:r w:rsidR="00045DE2">
        <w:rPr>
          <w:rFonts w:ascii="Times New Roman" w:hAnsi="Times New Roman" w:cs="Times New Roman"/>
          <w:sz w:val="24"/>
          <w:szCs w:val="24"/>
          <w:lang w:val="en-GB"/>
        </w:rPr>
        <w:t>other</w:t>
      </w:r>
      <w:r w:rsidR="001D7752">
        <w:rPr>
          <w:rFonts w:ascii="Times New Roman" w:hAnsi="Times New Roman" w:cs="Times New Roman"/>
          <w:sz w:val="24"/>
          <w:szCs w:val="24"/>
          <w:lang w:val="en-GB"/>
        </w:rPr>
        <w:t xml:space="preserve"> community</w:t>
      </w:r>
      <w:r w:rsidR="00A77C0D">
        <w:rPr>
          <w:rFonts w:ascii="Times New Roman" w:hAnsi="Times New Roman" w:cs="Times New Roman"/>
          <w:sz w:val="24"/>
          <w:szCs w:val="24"/>
          <w:lang w:val="en-GB"/>
        </w:rPr>
        <w:t xml:space="preserve"> obtained in this study</w:t>
      </w:r>
      <w:r w:rsidR="004E23FB">
        <w:rPr>
          <w:rFonts w:ascii="Times New Roman" w:hAnsi="Times New Roman" w:cs="Times New Roman"/>
          <w:sz w:val="24"/>
          <w:szCs w:val="24"/>
          <w:lang w:val="en-GB"/>
        </w:rPr>
        <w:t xml:space="preserve"> may </w:t>
      </w:r>
      <w:r>
        <w:rPr>
          <w:rFonts w:ascii="Times New Roman" w:hAnsi="Times New Roman" w:cs="Times New Roman"/>
          <w:sz w:val="24"/>
          <w:szCs w:val="24"/>
          <w:lang w:val="en-GB"/>
        </w:rPr>
        <w:t xml:space="preserve">be due </w:t>
      </w:r>
      <w:r w:rsidR="004E23FB">
        <w:rPr>
          <w:rFonts w:ascii="Times New Roman" w:hAnsi="Times New Roman" w:cs="Times New Roman"/>
          <w:sz w:val="24"/>
          <w:szCs w:val="24"/>
          <w:lang w:val="en-GB"/>
        </w:rPr>
        <w:t xml:space="preserve">in part to differences in diversity and resolution between </w:t>
      </w:r>
      <w:r w:rsidR="00045DE2">
        <w:rPr>
          <w:rFonts w:ascii="Times New Roman" w:hAnsi="Times New Roman" w:cs="Times New Roman"/>
          <w:sz w:val="24"/>
          <w:szCs w:val="24"/>
          <w:lang w:val="en-GB"/>
        </w:rPr>
        <w:t xml:space="preserve">plant and AM </w:t>
      </w:r>
      <w:r w:rsidR="00045DE2">
        <w:rPr>
          <w:rFonts w:ascii="Times New Roman" w:hAnsi="Times New Roman" w:cs="Times New Roman"/>
          <w:sz w:val="24"/>
          <w:szCs w:val="24"/>
          <w:lang w:val="en-GB"/>
        </w:rPr>
        <w:lastRenderedPageBreak/>
        <w:t>fungal</w:t>
      </w:r>
      <w:r w:rsidR="00957162">
        <w:rPr>
          <w:rFonts w:ascii="Times New Roman" w:hAnsi="Times New Roman" w:cs="Times New Roman"/>
          <w:sz w:val="24"/>
          <w:szCs w:val="24"/>
          <w:lang w:val="en-GB"/>
        </w:rPr>
        <w:t xml:space="preserve"> </w:t>
      </w:r>
      <w:r w:rsidR="00045DE2">
        <w:rPr>
          <w:rFonts w:ascii="Times New Roman" w:hAnsi="Times New Roman" w:cs="Times New Roman"/>
          <w:sz w:val="24"/>
          <w:szCs w:val="24"/>
          <w:lang w:val="en-GB"/>
        </w:rPr>
        <w:t>communities</w:t>
      </w:r>
      <w:r w:rsidR="00AC729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Lack of </w:t>
      </w:r>
      <w:r w:rsidR="008D3BB3">
        <w:rPr>
          <w:rFonts w:ascii="Times New Roman" w:hAnsi="Times New Roman" w:cs="Times New Roman"/>
          <w:sz w:val="24"/>
          <w:szCs w:val="24"/>
          <w:lang w:val="en-GB"/>
        </w:rPr>
        <w:t>balance</w:t>
      </w:r>
      <w:r w:rsidR="00505B8F" w:rsidRPr="00505B8F">
        <w:rPr>
          <w:rFonts w:ascii="Times New Roman" w:hAnsi="Times New Roman" w:cs="Times New Roman"/>
          <w:sz w:val="24"/>
          <w:szCs w:val="24"/>
          <w:lang w:val="en-GB"/>
        </w:rPr>
        <w:t xml:space="preserve"> </w:t>
      </w:r>
      <w:r w:rsidR="00505B8F">
        <w:rPr>
          <w:rFonts w:ascii="Times New Roman" w:hAnsi="Times New Roman" w:cs="Times New Roman"/>
          <w:sz w:val="24"/>
          <w:szCs w:val="24"/>
          <w:lang w:val="en-GB"/>
        </w:rPr>
        <w:t>between communities</w:t>
      </w:r>
      <w:r w:rsidR="008D3BB3">
        <w:rPr>
          <w:rFonts w:ascii="Times New Roman" w:hAnsi="Times New Roman" w:cs="Times New Roman"/>
          <w:sz w:val="24"/>
          <w:szCs w:val="24"/>
          <w:lang w:val="en-GB"/>
        </w:rPr>
        <w:t xml:space="preserve"> in ter</w:t>
      </w:r>
      <w:r w:rsidR="002212FA">
        <w:rPr>
          <w:rFonts w:ascii="Times New Roman" w:hAnsi="Times New Roman" w:cs="Times New Roman"/>
          <w:sz w:val="24"/>
          <w:szCs w:val="24"/>
          <w:lang w:val="en-GB"/>
        </w:rPr>
        <w:t xml:space="preserve">ms of </w:t>
      </w:r>
      <w:r w:rsidR="00505B8F">
        <w:rPr>
          <w:rFonts w:ascii="Times New Roman" w:hAnsi="Times New Roman" w:cs="Times New Roman"/>
          <w:sz w:val="24"/>
          <w:szCs w:val="24"/>
          <w:lang w:val="en-GB"/>
        </w:rPr>
        <w:t>species</w:t>
      </w:r>
      <w:r w:rsidR="002212FA">
        <w:rPr>
          <w:rFonts w:ascii="Times New Roman" w:hAnsi="Times New Roman" w:cs="Times New Roman"/>
          <w:sz w:val="24"/>
          <w:szCs w:val="24"/>
          <w:lang w:val="en-GB"/>
        </w:rPr>
        <w:t xml:space="preserve"> numbers </w:t>
      </w:r>
      <w:r w:rsidR="008D3BB3">
        <w:rPr>
          <w:rFonts w:ascii="Times New Roman" w:hAnsi="Times New Roman" w:cs="Times New Roman"/>
          <w:sz w:val="24"/>
          <w:szCs w:val="24"/>
          <w:lang w:val="en-GB"/>
        </w:rPr>
        <w:t xml:space="preserve">may </w:t>
      </w:r>
      <w:r w:rsidR="00045DE2">
        <w:rPr>
          <w:rFonts w:ascii="Times New Roman" w:hAnsi="Times New Roman" w:cs="Times New Roman"/>
          <w:sz w:val="24"/>
          <w:szCs w:val="24"/>
          <w:lang w:val="en-GB"/>
        </w:rPr>
        <w:t>influence</w:t>
      </w:r>
      <w:r w:rsidR="003201A8">
        <w:rPr>
          <w:rFonts w:ascii="Times New Roman" w:hAnsi="Times New Roman" w:cs="Times New Roman"/>
          <w:sz w:val="24"/>
          <w:szCs w:val="24"/>
          <w:lang w:val="en-GB"/>
        </w:rPr>
        <w:t xml:space="preserve"> </w:t>
      </w:r>
      <w:r w:rsidR="008D3BB3">
        <w:rPr>
          <w:rFonts w:ascii="Times New Roman" w:hAnsi="Times New Roman" w:cs="Times New Roman"/>
          <w:sz w:val="24"/>
          <w:szCs w:val="24"/>
          <w:lang w:val="en-GB"/>
        </w:rPr>
        <w:t>predic</w:t>
      </w:r>
      <w:r w:rsidR="003201A8">
        <w:rPr>
          <w:rFonts w:ascii="Times New Roman" w:hAnsi="Times New Roman" w:cs="Times New Roman"/>
          <w:sz w:val="24"/>
          <w:szCs w:val="24"/>
          <w:lang w:val="en-GB"/>
        </w:rPr>
        <w:t>tion</w:t>
      </w:r>
      <w:r w:rsidR="008D3BB3">
        <w:rPr>
          <w:rFonts w:ascii="Times New Roman" w:hAnsi="Times New Roman" w:cs="Times New Roman"/>
          <w:sz w:val="24"/>
          <w:szCs w:val="24"/>
          <w:lang w:val="en-GB"/>
        </w:rPr>
        <w:t xml:space="preserve"> levels</w:t>
      </w:r>
      <w:r w:rsidR="00AC7290">
        <w:rPr>
          <w:rFonts w:ascii="Times New Roman" w:hAnsi="Times New Roman" w:cs="Times New Roman"/>
          <w:sz w:val="24"/>
          <w:szCs w:val="24"/>
          <w:lang w:val="en-GB"/>
        </w:rPr>
        <w:t xml:space="preserve"> because co-correspondence analysis uses one set of variables from a species matrix to predict the other set of variables in another species matrix</w:t>
      </w:r>
      <w:r w:rsidR="00DB4010">
        <w:rPr>
          <w:rFonts w:ascii="Times New Roman" w:hAnsi="Times New Roman" w:cs="Times New Roman"/>
          <w:sz w:val="24"/>
          <w:szCs w:val="24"/>
          <w:lang w:val="en-GB"/>
        </w:rPr>
        <w:t>.</w:t>
      </w:r>
      <w:r>
        <w:rPr>
          <w:rFonts w:ascii="Times New Roman" w:hAnsi="Times New Roman" w:cs="Times New Roman"/>
          <w:sz w:val="24"/>
          <w:szCs w:val="24"/>
          <w:lang w:val="en-GB"/>
        </w:rPr>
        <w:t xml:space="preserve"> Assessing the likelihood of this and other biases requires further evaluation of </w:t>
      </w:r>
      <w:r w:rsidR="00E13B08">
        <w:rPr>
          <w:rFonts w:ascii="Times New Roman" w:hAnsi="Times New Roman" w:cs="Times New Roman"/>
          <w:sz w:val="24"/>
          <w:szCs w:val="24"/>
          <w:lang w:val="en-GB"/>
        </w:rPr>
        <w:t>co-correspondence analysis in different scenarios</w:t>
      </w:r>
      <w:r>
        <w:rPr>
          <w:rFonts w:ascii="Times New Roman" w:hAnsi="Times New Roman" w:cs="Times New Roman"/>
          <w:sz w:val="24"/>
          <w:szCs w:val="24"/>
          <w:lang w:val="en-GB"/>
        </w:rPr>
        <w:t xml:space="preserve"> using, for example, </w:t>
      </w:r>
      <w:r w:rsidR="00E13B08">
        <w:rPr>
          <w:rFonts w:ascii="Times New Roman" w:hAnsi="Times New Roman" w:cs="Times New Roman"/>
          <w:sz w:val="24"/>
          <w:szCs w:val="24"/>
          <w:lang w:val="en-GB"/>
        </w:rPr>
        <w:t xml:space="preserve">a </w:t>
      </w:r>
      <w:r>
        <w:rPr>
          <w:rFonts w:ascii="Times New Roman" w:hAnsi="Times New Roman" w:cs="Times New Roman"/>
          <w:sz w:val="24"/>
          <w:szCs w:val="24"/>
          <w:lang w:val="en-GB"/>
        </w:rPr>
        <w:t>simulation approach</w:t>
      </w:r>
      <w:r w:rsidR="00780AB9">
        <w:rPr>
          <w:rFonts w:ascii="Times New Roman" w:hAnsi="Times New Roman" w:cs="Times New Roman"/>
          <w:sz w:val="24"/>
          <w:szCs w:val="24"/>
          <w:lang w:val="en-GB"/>
        </w:rPr>
        <w:t xml:space="preserve"> </w:t>
      </w:r>
      <w:r w:rsidR="00717156">
        <w:rPr>
          <w:rFonts w:ascii="Times New Roman" w:hAnsi="Times New Roman" w:cs="Times New Roman"/>
          <w:sz w:val="24"/>
          <w:szCs w:val="24"/>
          <w:lang w:val="en-GB"/>
        </w:rPr>
        <w:fldChar w:fldCharType="begin" w:fldLock="1"/>
      </w:r>
      <w:r w:rsidR="003C6235">
        <w:rPr>
          <w:rFonts w:ascii="Times New Roman" w:hAnsi="Times New Roman" w:cs="Times New Roman"/>
          <w:sz w:val="24"/>
          <w:szCs w:val="24"/>
          <w:lang w:val="en-GB"/>
        </w:rPr>
        <w:instrText>ADDIN CSL_CITATION {"citationItems":[{"id":"ITEM-1","itemData":{"DOI":"10.1371/journal.pone.0035942","ISBN":"0012-9658 (Print)\\n0012-9658 (Linking)","ISSN":"19326203","PMID":"22563423","abstract":"Community structure depends on both deterministic and stochastic processes. However, patterns of community dissimilarity (e.g. difference in species composition) are difficult to interpret in terms of the relative roles of these processes. Local communities can be more dissimilar (divergence) than, less dissimilar (convergence) than, or as dissimilar as a hypothetical control based on either null or neutral models. However, several mechanisms may result in the same pattern, or act concurrently to generate a pattern, and much research has recently been focusing on unravelling these mechanisms and their relative contributions. Using a simulation approach, we addressed the effect of a complex but realistic spatial structure in the distribution of the niche axis and we analysed patterns of species co-occurrence and beta diversity as measured by dissimilarity indices (e.g. Jaccard index) using either expectations under a null model or neutral dynamics (i.e., based on switching off the niche effect). The strength of niche processes, dispersal, and environmental noise strongly interacted so that niche-driven dynamics may result in local communities that either diverge or converge depending on the combination of these factors. Thus, a fundamental result is that, in real systems, interacting processes of community assembly can be disentangled only by measuring traits such as niche breadth and dispersal. The ability to detect the signal of the niche was also dependent on the spatial resolution of the sampling strategy, which must account for the multiple scale spatial patterns in the niche axis. Notably, some of the patterns we observed correspond to patterns of community dissimilarities previously observed in the field and suggest mechanistic explanations for them or the data required to solve them. Our framework offers a synthesis of the patterns of community dissimilarity produced by the interaction of deterministic and stochastic determinants of community assembly in a spatially explicit and complex context.","author":[{"dropping-particle":"","family":"Caruso","given":"Tancredi","non-dropping-particle":"","parse-names":false,"suffix":""},{"dropping-particle":"","family":"Powell","given":"Jeff R.","non-dropping-particle":"","parse-names":false,"suffix":""},{"dropping-particle":"","family":"Rillig","given":"Matthias C.","non-dropping-particle":"","parse-names":false,"suffix":""}],"container-title":"PLoS ONE","id":"ITEM-1","issue":"4","issued":{"date-parts":[["2012"]]},"note":"Utiliser les organismes du sol pour tester les theories qui expliquent la distribution et abondance des sp&amp;gt; Qu est ce qui explique la diversite? Niche, stochasticite, model neutre??","page":"1115-1124","title":"Compositional divergence and convergence in local communities and spatially structured landscapes","type":"article-journal","volume":"7"},"uris":["http://www.mendeley.com/documents/?uuid=67dbbece-b3ad-43c5-82c4-d786c44ce342"]}],"mendeley":{"formattedCitation":"(Caruso, Powell, &amp; Rillig, 2012)","plainTextFormattedCitation":"(Caruso, Powell, &amp; Rillig, 2012)","previouslyFormattedCitation":"(Caruso, Powell, &amp; Rillig, 2012)"},"properties":{"noteIndex":0},"schema":"https://github.com/citation-style-language/schema/raw/master/csl-citation.json"}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780AB9" w:rsidRPr="00780AB9">
        <w:rPr>
          <w:rFonts w:ascii="Times New Roman" w:hAnsi="Times New Roman" w:cs="Times New Roman"/>
          <w:noProof/>
          <w:sz w:val="24"/>
          <w:szCs w:val="24"/>
          <w:lang w:val="en-GB"/>
        </w:rPr>
        <w:t>(Caruso, Powell, &amp; Rillig, 2012)</w:t>
      </w:r>
      <w:r w:rsidR="00717156">
        <w:rPr>
          <w:rFonts w:ascii="Times New Roman" w:hAnsi="Times New Roman" w:cs="Times New Roman"/>
          <w:sz w:val="24"/>
          <w:szCs w:val="24"/>
          <w:lang w:val="en-GB"/>
        </w:rPr>
        <w:fldChar w:fldCharType="end"/>
      </w:r>
      <w:r>
        <w:rPr>
          <w:rFonts w:ascii="Times New Roman" w:hAnsi="Times New Roman" w:cs="Times New Roman"/>
          <w:sz w:val="24"/>
          <w:szCs w:val="24"/>
          <w:lang w:val="en-GB"/>
        </w:rPr>
        <w:t>.</w:t>
      </w:r>
      <w:r w:rsidR="00DB4010">
        <w:rPr>
          <w:rFonts w:ascii="Times New Roman" w:hAnsi="Times New Roman" w:cs="Times New Roman"/>
          <w:sz w:val="24"/>
          <w:szCs w:val="24"/>
          <w:lang w:val="en-GB"/>
        </w:rPr>
        <w:t xml:space="preserve"> </w:t>
      </w:r>
      <w:r w:rsidR="00E13B08">
        <w:rPr>
          <w:rFonts w:ascii="Times New Roman" w:hAnsi="Times New Roman" w:cs="Times New Roman"/>
          <w:sz w:val="24"/>
          <w:szCs w:val="24"/>
          <w:lang w:val="en-GB"/>
        </w:rPr>
        <w:t xml:space="preserve">To confirm or deny patterns detected from co-correspondence, </w:t>
      </w:r>
      <w:r w:rsidR="00F53252">
        <w:rPr>
          <w:rFonts w:ascii="Times New Roman" w:hAnsi="Times New Roman" w:cs="Times New Roman"/>
          <w:sz w:val="24"/>
          <w:szCs w:val="24"/>
          <w:lang w:val="en-GB"/>
        </w:rPr>
        <w:t>a</w:t>
      </w:r>
      <w:r w:rsidR="004A3DAB">
        <w:rPr>
          <w:rFonts w:ascii="Times New Roman" w:hAnsi="Times New Roman" w:cs="Times New Roman"/>
          <w:sz w:val="24"/>
          <w:szCs w:val="24"/>
          <w:lang w:val="en-GB"/>
        </w:rPr>
        <w:t>n experimental approach</w:t>
      </w:r>
      <w:r w:rsidR="00057F6E">
        <w:rPr>
          <w:rFonts w:ascii="Times New Roman" w:hAnsi="Times New Roman" w:cs="Times New Roman"/>
          <w:sz w:val="24"/>
          <w:szCs w:val="24"/>
          <w:lang w:val="en-GB"/>
        </w:rPr>
        <w:t xml:space="preserve"> using microcosms</w:t>
      </w:r>
      <w:r w:rsidR="004A3DAB">
        <w:rPr>
          <w:rFonts w:ascii="Times New Roman" w:hAnsi="Times New Roman" w:cs="Times New Roman"/>
          <w:sz w:val="24"/>
          <w:szCs w:val="24"/>
          <w:lang w:val="en-GB"/>
        </w:rPr>
        <w:t xml:space="preserve"> such as </w:t>
      </w:r>
      <w:r w:rsidR="00717156">
        <w:rPr>
          <w:rFonts w:ascii="Times New Roman" w:hAnsi="Times New Roman" w:cs="Times New Roman"/>
          <w:sz w:val="24"/>
          <w:szCs w:val="24"/>
          <w:lang w:val="en-GB"/>
        </w:rPr>
        <w:fldChar w:fldCharType="begin" w:fldLock="1"/>
      </w:r>
      <w:r w:rsidR="007C0008">
        <w:rPr>
          <w:rFonts w:ascii="Times New Roman" w:hAnsi="Times New Roman" w:cs="Times New Roman"/>
          <w:sz w:val="24"/>
          <w:szCs w:val="24"/>
          <w:lang w:val="en-GB"/>
        </w:rPr>
        <w:instrText>ADDIN CSL_CITATION {"citationItems":[{"id":"ITEM-1","itemData":{"DOI":"10.1038/23932","ISSN":"00280836","author":[{"dropping-particle":"","family":"Heijden","given":"Marcel G. A.","non-dropping-particle":"van der","parse-names":false,"suffix":""},{"dropping-particle":"","family":"Klironomos","given":"John N.","non-dropping-particle":"","parse-names":false,"suffix":""},{"dropping-particle":"","family":"Ursic","given":"Margot","non-dropping-particle":"","parse-names":false,"suffix":""},{"dropping-particle":"","family":"Moutoglis","given":"Peter","non-dropping-particle":"","parse-names":false,"suffix":""},{"dropping-particle":"","family":"Streitwolf-Engel","given":"Ruth","non-dropping-particle":"","parse-names":false,"suffix":""},{"dropping-particle":"","family":"Boller","given":"Thomas","non-dropping-particle":"","parse-names":false,"suffix":""},{"dropping-particle":"","family":"Wiemken","given":"Andres","non-dropping-particle":"","parse-names":false,"suffix":""},{"dropping-particle":"","family":"Sanders","given":"Ian R","non-dropping-particle":"","parse-names":false,"suffix":""}],"container-title":"Nature","id":"ITEM-1","issued":{"date-parts":[["1998","11","5"]]},"page":"69-72","title":"Mycorrhizal fungal diversity determines plant biodiversity, ecosystem variability and productivity","type":"article-journal","volume":"396"},"uris":["http://www.mendeley.com/documents/?uuid=24addfaf-dbb4-41e0-a1a8-fbeaa8cdabb9"]}],"mendeley":{"formattedCitation":"(van der Heijden et al., 1998)","manualFormatting":"van der Heijden et al. (1998)","plainTextFormattedCitation":"(van der Heijden et al., 1998)","previouslyFormattedCitation":"(van der Heijden et al., 1998)"},"properties":{"noteIndex":0},"schema":"https://github.com/citation-style-language/schema/raw/master/csl-citation.json"}</w:instrText>
      </w:r>
      <w:r w:rsidR="00717156">
        <w:rPr>
          <w:rFonts w:ascii="Times New Roman" w:hAnsi="Times New Roman" w:cs="Times New Roman"/>
          <w:sz w:val="24"/>
          <w:szCs w:val="24"/>
          <w:lang w:val="en-GB"/>
        </w:rPr>
        <w:fldChar w:fldCharType="separate"/>
      </w:r>
      <w:r w:rsidR="004A3DAB" w:rsidRPr="00B06A4B">
        <w:rPr>
          <w:rFonts w:ascii="Times New Roman" w:hAnsi="Times New Roman" w:cs="Times New Roman"/>
          <w:noProof/>
          <w:sz w:val="24"/>
          <w:szCs w:val="24"/>
          <w:lang w:val="en-GB"/>
        </w:rPr>
        <w:t xml:space="preserve">van der Heijden </w:t>
      </w:r>
      <w:r w:rsidR="004A3DAB" w:rsidRPr="00B06A4B">
        <w:rPr>
          <w:rFonts w:ascii="Times New Roman" w:hAnsi="Times New Roman" w:cs="Times New Roman"/>
          <w:i/>
          <w:noProof/>
          <w:sz w:val="24"/>
          <w:szCs w:val="24"/>
          <w:lang w:val="en-GB"/>
        </w:rPr>
        <w:t>et al.</w:t>
      </w:r>
      <w:r w:rsidR="004A3DAB" w:rsidRPr="00B06A4B">
        <w:rPr>
          <w:rFonts w:ascii="Times New Roman" w:hAnsi="Times New Roman" w:cs="Times New Roman"/>
          <w:noProof/>
          <w:sz w:val="24"/>
          <w:szCs w:val="24"/>
          <w:lang w:val="en-GB"/>
        </w:rPr>
        <w:t xml:space="preserve"> </w:t>
      </w:r>
      <w:r w:rsidR="004A3DAB">
        <w:rPr>
          <w:rFonts w:ascii="Times New Roman" w:hAnsi="Times New Roman" w:cs="Times New Roman"/>
          <w:noProof/>
          <w:sz w:val="24"/>
          <w:szCs w:val="24"/>
          <w:lang w:val="en-GB"/>
        </w:rPr>
        <w:t>(</w:t>
      </w:r>
      <w:r w:rsidR="004A3DAB" w:rsidRPr="00B06A4B">
        <w:rPr>
          <w:rFonts w:ascii="Times New Roman" w:hAnsi="Times New Roman" w:cs="Times New Roman"/>
          <w:noProof/>
          <w:sz w:val="24"/>
          <w:szCs w:val="24"/>
          <w:lang w:val="en-GB"/>
        </w:rPr>
        <w:t>1998)</w:t>
      </w:r>
      <w:r w:rsidR="00717156">
        <w:rPr>
          <w:rFonts w:ascii="Times New Roman" w:hAnsi="Times New Roman" w:cs="Times New Roman"/>
          <w:sz w:val="24"/>
          <w:szCs w:val="24"/>
          <w:lang w:val="en-GB"/>
        </w:rPr>
        <w:fldChar w:fldCharType="end"/>
      </w:r>
      <w:r w:rsidR="004A3DAB">
        <w:rPr>
          <w:rFonts w:ascii="Times New Roman" w:hAnsi="Times New Roman" w:cs="Times New Roman"/>
          <w:sz w:val="24"/>
          <w:szCs w:val="24"/>
          <w:lang w:val="en-GB"/>
        </w:rPr>
        <w:t xml:space="preserve"> may ascertain whether </w:t>
      </w:r>
      <w:r w:rsidR="00057F6E">
        <w:rPr>
          <w:rFonts w:ascii="Times New Roman" w:hAnsi="Times New Roman" w:cs="Times New Roman"/>
          <w:sz w:val="24"/>
          <w:szCs w:val="24"/>
          <w:lang w:val="en-GB"/>
        </w:rPr>
        <w:t xml:space="preserve">a </w:t>
      </w:r>
      <w:r w:rsidR="00BA328B">
        <w:rPr>
          <w:rFonts w:ascii="Times New Roman" w:hAnsi="Times New Roman" w:cs="Times New Roman"/>
          <w:sz w:val="24"/>
          <w:szCs w:val="24"/>
          <w:lang w:val="en-GB"/>
        </w:rPr>
        <w:t>changed</w:t>
      </w:r>
      <w:r w:rsidR="004A3DAB">
        <w:rPr>
          <w:rFonts w:ascii="Times New Roman" w:hAnsi="Times New Roman" w:cs="Times New Roman"/>
          <w:sz w:val="24"/>
          <w:szCs w:val="24"/>
          <w:lang w:val="en-GB"/>
        </w:rPr>
        <w:t xml:space="preserve"> AM fungal community will affect the vegetation in return</w:t>
      </w:r>
      <w:r w:rsidR="00F53252">
        <w:rPr>
          <w:rFonts w:ascii="Times New Roman" w:hAnsi="Times New Roman" w:cs="Times New Roman"/>
          <w:sz w:val="24"/>
          <w:szCs w:val="24"/>
          <w:lang w:val="en-GB"/>
        </w:rPr>
        <w:t xml:space="preserve">. </w:t>
      </w:r>
      <w:r w:rsidR="00F70F32">
        <w:rPr>
          <w:rFonts w:ascii="Times New Roman" w:hAnsi="Times New Roman" w:cs="Times New Roman"/>
          <w:sz w:val="24"/>
          <w:szCs w:val="24"/>
          <w:lang w:val="en-GB"/>
        </w:rPr>
        <w:t>In addition,</w:t>
      </w:r>
      <w:r w:rsidR="004A3DAB">
        <w:rPr>
          <w:rFonts w:ascii="Times New Roman" w:hAnsi="Times New Roman" w:cs="Times New Roman"/>
          <w:sz w:val="24"/>
          <w:szCs w:val="24"/>
          <w:lang w:val="en-GB"/>
        </w:rPr>
        <w:t xml:space="preserve"> this approach </w:t>
      </w:r>
      <w:r w:rsidR="00F53252">
        <w:rPr>
          <w:rFonts w:ascii="Times New Roman" w:hAnsi="Times New Roman" w:cs="Times New Roman"/>
          <w:sz w:val="24"/>
          <w:szCs w:val="24"/>
          <w:lang w:val="en-GB"/>
        </w:rPr>
        <w:t xml:space="preserve">can </w:t>
      </w:r>
      <w:r w:rsidR="00ED7D37">
        <w:rPr>
          <w:rFonts w:ascii="Times New Roman" w:hAnsi="Times New Roman" w:cs="Times New Roman"/>
          <w:sz w:val="24"/>
          <w:szCs w:val="24"/>
          <w:lang w:val="en-GB"/>
        </w:rPr>
        <w:t xml:space="preserve">also </w:t>
      </w:r>
      <w:r w:rsidR="00F53252">
        <w:rPr>
          <w:rFonts w:ascii="Times New Roman" w:hAnsi="Times New Roman" w:cs="Times New Roman"/>
          <w:sz w:val="24"/>
          <w:szCs w:val="24"/>
          <w:lang w:val="en-GB"/>
        </w:rPr>
        <w:t>provide mechanistic insight</w:t>
      </w:r>
      <w:r w:rsidR="009162D9">
        <w:rPr>
          <w:rFonts w:ascii="Times New Roman" w:hAnsi="Times New Roman" w:cs="Times New Roman"/>
          <w:sz w:val="24"/>
          <w:szCs w:val="24"/>
          <w:lang w:val="en-GB"/>
        </w:rPr>
        <w:t xml:space="preserve">, </w:t>
      </w:r>
      <w:r w:rsidR="009948B3">
        <w:rPr>
          <w:rFonts w:ascii="Times New Roman" w:hAnsi="Times New Roman" w:cs="Times New Roman"/>
          <w:sz w:val="24"/>
          <w:szCs w:val="24"/>
          <w:lang w:val="en-GB"/>
        </w:rPr>
        <w:t>to understand</w:t>
      </w:r>
      <w:r w:rsidR="004A3DAB">
        <w:rPr>
          <w:rFonts w:ascii="Times New Roman" w:hAnsi="Times New Roman" w:cs="Times New Roman"/>
          <w:sz w:val="24"/>
          <w:szCs w:val="24"/>
          <w:lang w:val="en-GB"/>
        </w:rPr>
        <w:t xml:space="preserve"> how changes in the AM fungal community composition and richness affect plant nutrition, productivity and tolerance to water stress under different rainfall conditions.</w:t>
      </w:r>
    </w:p>
    <w:p w:rsidR="00A3623F" w:rsidRDefault="00A3623F" w:rsidP="00110A4D">
      <w:pPr>
        <w:spacing w:line="480" w:lineRule="auto"/>
        <w:rPr>
          <w:rFonts w:ascii="Times New Roman" w:hAnsi="Times New Roman" w:cs="Times New Roman"/>
          <w:sz w:val="24"/>
          <w:szCs w:val="24"/>
          <w:lang w:val="en-GB"/>
        </w:rPr>
      </w:pPr>
    </w:p>
    <w:p w:rsidR="00E13B08" w:rsidRPr="00E13B08" w:rsidRDefault="00E13B08" w:rsidP="00110A4D">
      <w:pPr>
        <w:spacing w:line="480" w:lineRule="auto"/>
        <w:outlineLvl w:val="0"/>
        <w:rPr>
          <w:rFonts w:ascii="Times New Roman" w:hAnsi="Times New Roman" w:cs="Times New Roman"/>
          <w:b/>
          <w:sz w:val="24"/>
          <w:szCs w:val="24"/>
          <w:lang w:val="en-GB"/>
        </w:rPr>
      </w:pPr>
      <w:r>
        <w:rPr>
          <w:rFonts w:ascii="Times New Roman" w:hAnsi="Times New Roman" w:cs="Times New Roman"/>
          <w:b/>
          <w:sz w:val="24"/>
          <w:szCs w:val="24"/>
          <w:lang w:val="en-GB"/>
        </w:rPr>
        <w:t xml:space="preserve">Plant-fungal co-associations and responses to rainfall are decoupled in this system </w:t>
      </w:r>
    </w:p>
    <w:p w:rsidR="00603145" w:rsidRDefault="00DA60AA"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w:t>
      </w:r>
      <w:r w:rsidR="00CA7547">
        <w:rPr>
          <w:rFonts w:ascii="Times New Roman" w:hAnsi="Times New Roman" w:cs="Times New Roman"/>
          <w:sz w:val="24"/>
          <w:szCs w:val="24"/>
          <w:lang w:val="en-GB"/>
        </w:rPr>
        <w:t>hether changes in AM fungal composition resulting from altered rainfall will result in changes in the vegetation</w:t>
      </w:r>
      <w:r>
        <w:rPr>
          <w:rFonts w:ascii="Times New Roman" w:hAnsi="Times New Roman" w:cs="Times New Roman"/>
          <w:sz w:val="24"/>
          <w:szCs w:val="24"/>
          <w:lang w:val="en-GB"/>
        </w:rPr>
        <w:t xml:space="preserve"> at our site remains uncertain</w:t>
      </w:r>
      <w:r w:rsidR="00CA7547">
        <w:rPr>
          <w:rFonts w:ascii="Times New Roman" w:hAnsi="Times New Roman" w:cs="Times New Roman"/>
          <w:sz w:val="24"/>
          <w:szCs w:val="24"/>
          <w:lang w:val="en-GB"/>
        </w:rPr>
        <w:t xml:space="preserve">. We did find that </w:t>
      </w:r>
      <w:r w:rsidR="000666BB">
        <w:rPr>
          <w:rFonts w:ascii="Times New Roman" w:hAnsi="Times New Roman" w:cs="Times New Roman"/>
          <w:sz w:val="24"/>
          <w:szCs w:val="24"/>
          <w:lang w:val="en-GB"/>
        </w:rPr>
        <w:t>AM</w:t>
      </w:r>
      <w:r w:rsidR="003B0F3B">
        <w:rPr>
          <w:rFonts w:ascii="Times New Roman" w:hAnsi="Times New Roman" w:cs="Times New Roman"/>
          <w:sz w:val="24"/>
          <w:szCs w:val="24"/>
          <w:lang w:val="en-GB"/>
        </w:rPr>
        <w:t xml:space="preserve"> fungal communities </w:t>
      </w:r>
      <w:r w:rsidR="00CA7547">
        <w:rPr>
          <w:rFonts w:ascii="Times New Roman" w:hAnsi="Times New Roman" w:cs="Times New Roman"/>
          <w:sz w:val="24"/>
          <w:szCs w:val="24"/>
          <w:lang w:val="en-GB"/>
        </w:rPr>
        <w:t>responded to</w:t>
      </w:r>
      <w:r w:rsidR="000666BB">
        <w:rPr>
          <w:rFonts w:ascii="Times New Roman" w:hAnsi="Times New Roman" w:cs="Times New Roman"/>
          <w:sz w:val="24"/>
          <w:szCs w:val="24"/>
          <w:lang w:val="en-GB"/>
        </w:rPr>
        <w:t xml:space="preserve"> </w:t>
      </w:r>
      <w:r w:rsidR="008412EB">
        <w:rPr>
          <w:rFonts w:ascii="Times New Roman" w:hAnsi="Times New Roman" w:cs="Times New Roman"/>
          <w:sz w:val="24"/>
          <w:szCs w:val="24"/>
          <w:lang w:val="en-GB"/>
        </w:rPr>
        <w:t>altered</w:t>
      </w:r>
      <w:r w:rsidR="000666BB">
        <w:rPr>
          <w:rFonts w:ascii="Times New Roman" w:hAnsi="Times New Roman" w:cs="Times New Roman"/>
          <w:sz w:val="24"/>
          <w:szCs w:val="24"/>
          <w:lang w:val="en-GB"/>
        </w:rPr>
        <w:t xml:space="preserve"> rainfall </w:t>
      </w:r>
      <w:r w:rsidR="008412EB">
        <w:rPr>
          <w:rFonts w:ascii="Times New Roman" w:hAnsi="Times New Roman" w:cs="Times New Roman"/>
          <w:sz w:val="24"/>
          <w:szCs w:val="24"/>
          <w:lang w:val="en-GB"/>
        </w:rPr>
        <w:t xml:space="preserve">regimes </w:t>
      </w:r>
      <w:r w:rsidR="000666BB">
        <w:rPr>
          <w:rFonts w:ascii="Times New Roman" w:hAnsi="Times New Roman" w:cs="Times New Roman"/>
          <w:sz w:val="24"/>
          <w:szCs w:val="24"/>
          <w:lang w:val="en-GB"/>
        </w:rPr>
        <w:t>and</w:t>
      </w:r>
      <w:r w:rsidR="00340937">
        <w:rPr>
          <w:rFonts w:ascii="Times New Roman" w:hAnsi="Times New Roman" w:cs="Times New Roman"/>
          <w:sz w:val="24"/>
          <w:szCs w:val="24"/>
          <w:lang w:val="en-GB"/>
        </w:rPr>
        <w:t xml:space="preserve"> </w:t>
      </w:r>
      <w:r w:rsidR="00555AF4">
        <w:rPr>
          <w:rFonts w:ascii="Times New Roman" w:hAnsi="Times New Roman" w:cs="Times New Roman"/>
          <w:sz w:val="24"/>
          <w:szCs w:val="24"/>
          <w:lang w:val="en-GB"/>
        </w:rPr>
        <w:t xml:space="preserve">that </w:t>
      </w:r>
      <w:r w:rsidR="00340937">
        <w:rPr>
          <w:rFonts w:ascii="Times New Roman" w:hAnsi="Times New Roman" w:cs="Times New Roman"/>
          <w:sz w:val="24"/>
          <w:szCs w:val="24"/>
          <w:lang w:val="en-GB"/>
        </w:rPr>
        <w:t>their composition</w:t>
      </w:r>
      <w:r w:rsidR="000666BB">
        <w:rPr>
          <w:rFonts w:ascii="Times New Roman" w:hAnsi="Times New Roman" w:cs="Times New Roman"/>
          <w:sz w:val="24"/>
          <w:szCs w:val="24"/>
          <w:lang w:val="en-GB"/>
        </w:rPr>
        <w:t xml:space="preserve"> </w:t>
      </w:r>
      <w:r w:rsidR="00402749">
        <w:rPr>
          <w:rFonts w:ascii="Times New Roman" w:hAnsi="Times New Roman" w:cs="Times New Roman"/>
          <w:sz w:val="24"/>
          <w:szCs w:val="24"/>
          <w:lang w:val="en-GB"/>
        </w:rPr>
        <w:t>predicted</w:t>
      </w:r>
      <w:r w:rsidR="003B0F3B">
        <w:rPr>
          <w:rFonts w:ascii="Times New Roman" w:hAnsi="Times New Roman" w:cs="Times New Roman"/>
          <w:sz w:val="24"/>
          <w:szCs w:val="24"/>
          <w:lang w:val="en-GB"/>
        </w:rPr>
        <w:t xml:space="preserve"> plant composition. </w:t>
      </w:r>
      <w:r w:rsidR="005C061B">
        <w:rPr>
          <w:rFonts w:ascii="Times New Roman" w:hAnsi="Times New Roman" w:cs="Times New Roman"/>
          <w:sz w:val="24"/>
          <w:szCs w:val="24"/>
          <w:lang w:val="en-GB"/>
        </w:rPr>
        <w:t>However, if</w:t>
      </w:r>
      <w:r w:rsidR="0045734E">
        <w:rPr>
          <w:rFonts w:ascii="Times New Roman" w:hAnsi="Times New Roman" w:cs="Times New Roman"/>
          <w:sz w:val="24"/>
          <w:szCs w:val="24"/>
          <w:lang w:val="en-GB"/>
        </w:rPr>
        <w:t xml:space="preserve"> altered rainfall patterns w</w:t>
      </w:r>
      <w:r w:rsidR="00B16B0D">
        <w:rPr>
          <w:rFonts w:ascii="Times New Roman" w:hAnsi="Times New Roman" w:cs="Times New Roman"/>
          <w:sz w:val="24"/>
          <w:szCs w:val="24"/>
          <w:lang w:val="en-GB"/>
        </w:rPr>
        <w:t>ere</w:t>
      </w:r>
      <w:r w:rsidR="0045734E">
        <w:rPr>
          <w:rFonts w:ascii="Times New Roman" w:hAnsi="Times New Roman" w:cs="Times New Roman"/>
          <w:sz w:val="24"/>
          <w:szCs w:val="24"/>
          <w:lang w:val="en-GB"/>
        </w:rPr>
        <w:t xml:space="preserve"> influenc</w:t>
      </w:r>
      <w:r w:rsidR="00B16B0D">
        <w:rPr>
          <w:rFonts w:ascii="Times New Roman" w:hAnsi="Times New Roman" w:cs="Times New Roman"/>
          <w:sz w:val="24"/>
          <w:szCs w:val="24"/>
          <w:lang w:val="en-GB"/>
        </w:rPr>
        <w:t>ing</w:t>
      </w:r>
      <w:r w:rsidR="0045734E">
        <w:rPr>
          <w:rFonts w:ascii="Times New Roman" w:hAnsi="Times New Roman" w:cs="Times New Roman"/>
          <w:sz w:val="24"/>
          <w:szCs w:val="24"/>
          <w:lang w:val="en-GB"/>
        </w:rPr>
        <w:t xml:space="preserve"> the plant community via shifts in AM fungal communities</w:t>
      </w:r>
      <w:r w:rsidR="001D721A">
        <w:rPr>
          <w:rFonts w:ascii="Times New Roman" w:hAnsi="Times New Roman" w:cs="Times New Roman"/>
          <w:sz w:val="24"/>
          <w:szCs w:val="24"/>
          <w:lang w:val="en-GB"/>
        </w:rPr>
        <w:t>,</w:t>
      </w:r>
      <w:r w:rsidR="0045734E">
        <w:rPr>
          <w:rFonts w:ascii="Times New Roman" w:hAnsi="Times New Roman" w:cs="Times New Roman"/>
          <w:sz w:val="24"/>
          <w:szCs w:val="24"/>
          <w:lang w:val="en-GB"/>
        </w:rPr>
        <w:t xml:space="preserve"> we would expect </w:t>
      </w:r>
      <w:r w:rsidR="00FC0C92">
        <w:rPr>
          <w:rFonts w:ascii="Times New Roman" w:hAnsi="Times New Roman" w:cs="Times New Roman"/>
          <w:sz w:val="24"/>
          <w:szCs w:val="24"/>
          <w:lang w:val="en-GB"/>
        </w:rPr>
        <w:t xml:space="preserve">altered rainfall regimes </w:t>
      </w:r>
      <w:r w:rsidR="005C061B">
        <w:rPr>
          <w:rFonts w:ascii="Times New Roman" w:hAnsi="Times New Roman" w:cs="Times New Roman"/>
          <w:sz w:val="24"/>
          <w:szCs w:val="24"/>
          <w:lang w:val="en-GB"/>
        </w:rPr>
        <w:t>to</w:t>
      </w:r>
      <w:r w:rsidR="0045734E">
        <w:rPr>
          <w:rFonts w:ascii="Times New Roman" w:hAnsi="Times New Roman" w:cs="Times New Roman"/>
          <w:sz w:val="24"/>
          <w:szCs w:val="24"/>
          <w:lang w:val="en-GB"/>
        </w:rPr>
        <w:t xml:space="preserve"> lead</w:t>
      </w:r>
      <w:r w:rsidR="00FC0C92">
        <w:rPr>
          <w:rFonts w:ascii="Times New Roman" w:hAnsi="Times New Roman" w:cs="Times New Roman"/>
          <w:sz w:val="24"/>
          <w:szCs w:val="24"/>
          <w:lang w:val="en-GB"/>
        </w:rPr>
        <w:t xml:space="preserve"> to </w:t>
      </w:r>
      <w:r w:rsidR="001D721A">
        <w:rPr>
          <w:rFonts w:ascii="Times New Roman" w:hAnsi="Times New Roman" w:cs="Times New Roman"/>
          <w:sz w:val="24"/>
          <w:szCs w:val="24"/>
          <w:lang w:val="en-GB"/>
        </w:rPr>
        <w:t xml:space="preserve">differing </w:t>
      </w:r>
      <w:r w:rsidR="00FC0C92">
        <w:rPr>
          <w:rFonts w:ascii="Times New Roman" w:hAnsi="Times New Roman" w:cs="Times New Roman"/>
          <w:sz w:val="24"/>
          <w:szCs w:val="24"/>
          <w:lang w:val="en-GB"/>
        </w:rPr>
        <w:t xml:space="preserve">co-associations between </w:t>
      </w:r>
      <w:proofErr w:type="gramStart"/>
      <w:r w:rsidR="00FC0C92">
        <w:rPr>
          <w:rFonts w:ascii="Times New Roman" w:hAnsi="Times New Roman" w:cs="Times New Roman"/>
          <w:sz w:val="24"/>
          <w:szCs w:val="24"/>
          <w:lang w:val="en-GB"/>
        </w:rPr>
        <w:t>AM</w:t>
      </w:r>
      <w:proofErr w:type="gramEnd"/>
      <w:r w:rsidR="00FC0C92">
        <w:rPr>
          <w:rFonts w:ascii="Times New Roman" w:hAnsi="Times New Roman" w:cs="Times New Roman"/>
          <w:sz w:val="24"/>
          <w:szCs w:val="24"/>
          <w:lang w:val="en-GB"/>
        </w:rPr>
        <w:t xml:space="preserve"> fungal and plant communities</w:t>
      </w:r>
      <w:r w:rsidR="00B544BE">
        <w:rPr>
          <w:rFonts w:ascii="Times New Roman" w:hAnsi="Times New Roman" w:cs="Times New Roman"/>
          <w:sz w:val="24"/>
          <w:szCs w:val="24"/>
          <w:lang w:val="en-GB"/>
        </w:rPr>
        <w:t>.</w:t>
      </w:r>
      <w:r w:rsidR="00CA7547" w:rsidRPr="00CA7547">
        <w:rPr>
          <w:rFonts w:ascii="Times New Roman" w:hAnsi="Times New Roman" w:cs="Times New Roman"/>
          <w:sz w:val="24"/>
          <w:szCs w:val="24"/>
          <w:lang w:val="en-GB"/>
        </w:rPr>
        <w:t xml:space="preserve"> </w:t>
      </w:r>
      <w:r w:rsidR="005C061B">
        <w:rPr>
          <w:rFonts w:ascii="Times New Roman" w:hAnsi="Times New Roman" w:cs="Times New Roman"/>
          <w:sz w:val="24"/>
          <w:szCs w:val="24"/>
          <w:lang w:val="en-GB"/>
        </w:rPr>
        <w:t>Our result</w:t>
      </w:r>
      <w:r w:rsidR="00FE7EF7">
        <w:rPr>
          <w:rFonts w:ascii="Times New Roman" w:hAnsi="Times New Roman" w:cs="Times New Roman"/>
          <w:sz w:val="24"/>
          <w:szCs w:val="24"/>
          <w:lang w:val="en-GB"/>
        </w:rPr>
        <w:t>s</w:t>
      </w:r>
      <w:r w:rsidR="005C061B">
        <w:rPr>
          <w:rFonts w:ascii="Times New Roman" w:hAnsi="Times New Roman" w:cs="Times New Roman"/>
          <w:sz w:val="24"/>
          <w:szCs w:val="24"/>
          <w:lang w:val="en-GB"/>
        </w:rPr>
        <w:t xml:space="preserve"> do not show this. W</w:t>
      </w:r>
      <w:r w:rsidR="0045734E">
        <w:rPr>
          <w:rFonts w:ascii="Times New Roman" w:hAnsi="Times New Roman" w:cs="Times New Roman"/>
          <w:sz w:val="24"/>
          <w:szCs w:val="24"/>
          <w:lang w:val="en-GB"/>
        </w:rPr>
        <w:t xml:space="preserve">e found that </w:t>
      </w:r>
      <w:r w:rsidR="00CA7547">
        <w:rPr>
          <w:rFonts w:ascii="Times New Roman" w:hAnsi="Times New Roman" w:cs="Times New Roman"/>
          <w:sz w:val="24"/>
          <w:szCs w:val="24"/>
          <w:lang w:val="en-GB"/>
        </w:rPr>
        <w:t>co-associations between plants and AM fungal species were not strongly associated with</w:t>
      </w:r>
      <w:r>
        <w:rPr>
          <w:rFonts w:ascii="Times New Roman" w:hAnsi="Times New Roman" w:cs="Times New Roman"/>
          <w:sz w:val="24"/>
          <w:szCs w:val="24"/>
          <w:lang w:val="en-GB"/>
        </w:rPr>
        <w:t xml:space="preserve"> any</w:t>
      </w:r>
      <w:r w:rsidR="00CA7547">
        <w:rPr>
          <w:rFonts w:ascii="Times New Roman" w:hAnsi="Times New Roman" w:cs="Times New Roman"/>
          <w:sz w:val="24"/>
          <w:szCs w:val="24"/>
          <w:lang w:val="en-GB"/>
        </w:rPr>
        <w:t xml:space="preserve"> particular </w:t>
      </w:r>
      <w:r w:rsidR="003B714E">
        <w:rPr>
          <w:rFonts w:ascii="Times New Roman" w:hAnsi="Times New Roman" w:cs="Times New Roman"/>
          <w:sz w:val="24"/>
          <w:szCs w:val="24"/>
          <w:lang w:val="en-GB"/>
        </w:rPr>
        <w:t>watering treatments</w:t>
      </w:r>
      <w:r w:rsidR="008412EB">
        <w:rPr>
          <w:rFonts w:ascii="Times New Roman" w:hAnsi="Times New Roman" w:cs="Times New Roman"/>
          <w:sz w:val="24"/>
          <w:szCs w:val="24"/>
          <w:lang w:val="en-GB"/>
        </w:rPr>
        <w:t>. Rather, p</w:t>
      </w:r>
      <w:r w:rsidR="00CA7547">
        <w:rPr>
          <w:rFonts w:ascii="Times New Roman" w:hAnsi="Times New Roman" w:cs="Times New Roman"/>
          <w:sz w:val="24"/>
          <w:szCs w:val="24"/>
          <w:lang w:val="en-GB"/>
        </w:rPr>
        <w:t xml:space="preserve">lots were likely to contain co-associations observed in other plots as well, regardless of their watering treatment. </w:t>
      </w:r>
      <w:r w:rsidR="008412EB">
        <w:rPr>
          <w:rFonts w:ascii="Times New Roman" w:hAnsi="Times New Roman" w:cs="Times New Roman"/>
          <w:sz w:val="24"/>
          <w:szCs w:val="24"/>
          <w:lang w:val="en-GB"/>
        </w:rPr>
        <w:t>In the few cases where</w:t>
      </w:r>
      <w:r w:rsidR="00CA7547">
        <w:rPr>
          <w:rFonts w:ascii="Times New Roman" w:hAnsi="Times New Roman" w:cs="Times New Roman"/>
          <w:sz w:val="24"/>
          <w:szCs w:val="24"/>
          <w:lang w:val="en-GB"/>
        </w:rPr>
        <w:t xml:space="preserve"> we did observe strong</w:t>
      </w:r>
      <w:r w:rsidR="00B16B0D">
        <w:rPr>
          <w:rFonts w:ascii="Times New Roman" w:hAnsi="Times New Roman" w:cs="Times New Roman"/>
          <w:sz w:val="24"/>
          <w:szCs w:val="24"/>
          <w:lang w:val="en-GB"/>
        </w:rPr>
        <w:t>er</w:t>
      </w:r>
      <w:r w:rsidR="00CA7547">
        <w:rPr>
          <w:rFonts w:ascii="Times New Roman" w:hAnsi="Times New Roman" w:cs="Times New Roman"/>
          <w:sz w:val="24"/>
          <w:szCs w:val="24"/>
          <w:lang w:val="en-GB"/>
        </w:rPr>
        <w:t xml:space="preserve"> co-associations in certain sampling plots, these were </w:t>
      </w:r>
      <w:r w:rsidR="00CA7547">
        <w:rPr>
          <w:rFonts w:ascii="Times New Roman" w:hAnsi="Times New Roman" w:cs="Times New Roman"/>
          <w:sz w:val="24"/>
          <w:szCs w:val="24"/>
          <w:lang w:val="en-GB"/>
        </w:rPr>
        <w:lastRenderedPageBreak/>
        <w:t>related to the presence of a particular plant</w:t>
      </w:r>
      <w:r w:rsidR="00057F6E">
        <w:rPr>
          <w:rFonts w:ascii="Times New Roman" w:hAnsi="Times New Roman" w:cs="Times New Roman"/>
          <w:sz w:val="24"/>
          <w:szCs w:val="24"/>
          <w:lang w:val="en-GB"/>
        </w:rPr>
        <w:t xml:space="preserve"> species</w:t>
      </w:r>
      <w:r w:rsidR="00CA7547">
        <w:rPr>
          <w:rFonts w:ascii="Times New Roman" w:hAnsi="Times New Roman" w:cs="Times New Roman"/>
          <w:sz w:val="24"/>
          <w:szCs w:val="24"/>
          <w:lang w:val="en-GB"/>
        </w:rPr>
        <w:t xml:space="preserve"> in a single plot rather than being observed in several plots exposed to the same watering treatment.</w:t>
      </w:r>
      <w:r w:rsidR="008412EB">
        <w:rPr>
          <w:rFonts w:ascii="Times New Roman" w:hAnsi="Times New Roman" w:cs="Times New Roman"/>
          <w:sz w:val="24"/>
          <w:szCs w:val="24"/>
          <w:lang w:val="en-GB"/>
        </w:rPr>
        <w:t xml:space="preserve"> </w:t>
      </w:r>
    </w:p>
    <w:p w:rsidR="001B0EB9" w:rsidRDefault="00057F6E"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At our site, d</w:t>
      </w:r>
      <w:r w:rsidR="00BE6D61">
        <w:rPr>
          <w:rFonts w:ascii="Times New Roman" w:hAnsi="Times New Roman" w:cs="Times New Roman"/>
          <w:sz w:val="24"/>
          <w:szCs w:val="24"/>
          <w:lang w:val="en-GB"/>
        </w:rPr>
        <w:t>espite the observed</w:t>
      </w:r>
      <w:r w:rsidR="00772290">
        <w:rPr>
          <w:rFonts w:ascii="Times New Roman" w:hAnsi="Times New Roman" w:cs="Times New Roman"/>
          <w:sz w:val="24"/>
          <w:szCs w:val="24"/>
          <w:lang w:val="en-GB"/>
        </w:rPr>
        <w:t xml:space="preserve"> relationships</w:t>
      </w:r>
      <w:r w:rsidR="00791312">
        <w:rPr>
          <w:rFonts w:ascii="Times New Roman" w:hAnsi="Times New Roman" w:cs="Times New Roman"/>
          <w:sz w:val="24"/>
          <w:szCs w:val="24"/>
          <w:lang w:val="en-GB"/>
        </w:rPr>
        <w:t xml:space="preserve"> between communities</w:t>
      </w:r>
      <w:r w:rsidR="0077229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those </w:t>
      </w:r>
      <w:r w:rsidR="00603145">
        <w:rPr>
          <w:rFonts w:ascii="Times New Roman" w:hAnsi="Times New Roman" w:cs="Times New Roman"/>
          <w:sz w:val="24"/>
          <w:szCs w:val="24"/>
          <w:lang w:val="en-GB"/>
        </w:rPr>
        <w:t xml:space="preserve">AM </w:t>
      </w:r>
      <w:r w:rsidR="000710B8">
        <w:rPr>
          <w:rFonts w:ascii="Times New Roman" w:hAnsi="Times New Roman" w:cs="Times New Roman"/>
          <w:sz w:val="24"/>
          <w:szCs w:val="24"/>
          <w:lang w:val="en-GB"/>
        </w:rPr>
        <w:t>fungal</w:t>
      </w:r>
      <w:r w:rsidR="008E04B5">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taxa</w:t>
      </w:r>
      <w:proofErr w:type="spellEnd"/>
      <w:r>
        <w:rPr>
          <w:rFonts w:ascii="Times New Roman" w:hAnsi="Times New Roman" w:cs="Times New Roman"/>
          <w:sz w:val="24"/>
          <w:szCs w:val="24"/>
          <w:lang w:val="en-GB"/>
        </w:rPr>
        <w:t xml:space="preserve"> that </w:t>
      </w:r>
      <w:r w:rsidR="007A2E59">
        <w:rPr>
          <w:rFonts w:ascii="Times New Roman" w:hAnsi="Times New Roman" w:cs="Times New Roman"/>
          <w:sz w:val="24"/>
          <w:szCs w:val="24"/>
          <w:lang w:val="en-GB"/>
        </w:rPr>
        <w:t>respond</w:t>
      </w:r>
      <w:r>
        <w:rPr>
          <w:rFonts w:ascii="Times New Roman" w:hAnsi="Times New Roman" w:cs="Times New Roman"/>
          <w:sz w:val="24"/>
          <w:szCs w:val="24"/>
          <w:lang w:val="en-GB"/>
        </w:rPr>
        <w:t>ed</w:t>
      </w:r>
      <w:r w:rsidR="007A2E59">
        <w:rPr>
          <w:rFonts w:ascii="Times New Roman" w:hAnsi="Times New Roman" w:cs="Times New Roman"/>
          <w:sz w:val="24"/>
          <w:szCs w:val="24"/>
          <w:lang w:val="en-GB"/>
        </w:rPr>
        <w:t xml:space="preserve"> to changes in rainfall </w:t>
      </w:r>
      <w:r w:rsidR="000710B8">
        <w:rPr>
          <w:rFonts w:ascii="Times New Roman" w:hAnsi="Times New Roman" w:cs="Times New Roman"/>
          <w:sz w:val="24"/>
          <w:szCs w:val="24"/>
          <w:lang w:val="en-GB"/>
        </w:rPr>
        <w:t xml:space="preserve">may </w:t>
      </w:r>
      <w:r w:rsidR="007A2E59">
        <w:rPr>
          <w:rFonts w:ascii="Times New Roman" w:hAnsi="Times New Roman" w:cs="Times New Roman"/>
          <w:sz w:val="24"/>
          <w:szCs w:val="24"/>
          <w:lang w:val="en-GB"/>
        </w:rPr>
        <w:t>not be</w:t>
      </w:r>
      <w:r>
        <w:rPr>
          <w:rFonts w:ascii="Times New Roman" w:hAnsi="Times New Roman" w:cs="Times New Roman"/>
          <w:sz w:val="24"/>
          <w:szCs w:val="24"/>
          <w:lang w:val="en-GB"/>
        </w:rPr>
        <w:t xml:space="preserve"> the same as those </w:t>
      </w:r>
      <w:proofErr w:type="spellStart"/>
      <w:r>
        <w:rPr>
          <w:rFonts w:ascii="Times New Roman" w:hAnsi="Times New Roman" w:cs="Times New Roman"/>
          <w:sz w:val="24"/>
          <w:szCs w:val="24"/>
          <w:lang w:val="en-GB"/>
        </w:rPr>
        <w:t>taxa</w:t>
      </w:r>
      <w:proofErr w:type="spellEnd"/>
      <w:r w:rsidR="007A2E59">
        <w:rPr>
          <w:rFonts w:ascii="Times New Roman" w:hAnsi="Times New Roman" w:cs="Times New Roman"/>
          <w:sz w:val="24"/>
          <w:szCs w:val="24"/>
          <w:lang w:val="en-GB"/>
        </w:rPr>
        <w:t xml:space="preserve"> </w:t>
      </w:r>
      <w:r w:rsidR="00772290">
        <w:rPr>
          <w:rFonts w:ascii="Times New Roman" w:hAnsi="Times New Roman" w:cs="Times New Roman"/>
          <w:sz w:val="24"/>
          <w:szCs w:val="24"/>
          <w:lang w:val="en-GB"/>
        </w:rPr>
        <w:t xml:space="preserve">determining outcomes of </w:t>
      </w:r>
      <w:r w:rsidR="007A2E59">
        <w:rPr>
          <w:rFonts w:ascii="Times New Roman" w:hAnsi="Times New Roman" w:cs="Times New Roman"/>
          <w:sz w:val="24"/>
          <w:szCs w:val="24"/>
          <w:lang w:val="en-GB"/>
        </w:rPr>
        <w:t>plant community</w:t>
      </w:r>
      <w:r w:rsidR="007417DB">
        <w:rPr>
          <w:rFonts w:ascii="Times New Roman" w:hAnsi="Times New Roman" w:cs="Times New Roman"/>
          <w:sz w:val="24"/>
          <w:szCs w:val="24"/>
          <w:lang w:val="en-GB"/>
        </w:rPr>
        <w:t xml:space="preserve"> assembly</w:t>
      </w:r>
      <w:r w:rsidR="00772290">
        <w:rPr>
          <w:rFonts w:ascii="Times New Roman" w:hAnsi="Times New Roman" w:cs="Times New Roman"/>
          <w:sz w:val="24"/>
          <w:szCs w:val="24"/>
          <w:lang w:val="en-GB"/>
        </w:rPr>
        <w:t>, meaning that processes around changing rainfall regimes and co-associations between plants and fungi are decoupled</w:t>
      </w:r>
      <w:r w:rsidR="007A2E59">
        <w:rPr>
          <w:rFonts w:ascii="Times New Roman" w:hAnsi="Times New Roman" w:cs="Times New Roman"/>
          <w:sz w:val="24"/>
          <w:szCs w:val="24"/>
          <w:lang w:val="en-GB"/>
        </w:rPr>
        <w:t xml:space="preserve">. </w:t>
      </w:r>
      <w:r w:rsidR="00603145">
        <w:rPr>
          <w:rFonts w:ascii="Times New Roman" w:hAnsi="Times New Roman" w:cs="Times New Roman"/>
          <w:sz w:val="24"/>
          <w:szCs w:val="24"/>
          <w:lang w:val="en-GB"/>
        </w:rPr>
        <w:t xml:space="preserve">We found </w:t>
      </w:r>
      <w:r w:rsidR="00B512B5">
        <w:rPr>
          <w:rFonts w:ascii="Times New Roman" w:hAnsi="Times New Roman" w:cs="Times New Roman"/>
          <w:sz w:val="24"/>
          <w:szCs w:val="24"/>
          <w:lang w:val="en-GB"/>
        </w:rPr>
        <w:t>a few</w:t>
      </w:r>
      <w:r w:rsidR="00603145">
        <w:rPr>
          <w:rFonts w:ascii="Times New Roman" w:hAnsi="Times New Roman" w:cs="Times New Roman"/>
          <w:sz w:val="24"/>
          <w:szCs w:val="24"/>
          <w:lang w:val="en-GB"/>
        </w:rPr>
        <w:t xml:space="preserve"> fungal OTUs characteri</w:t>
      </w:r>
      <w:r w:rsidR="003B714E">
        <w:rPr>
          <w:rFonts w:ascii="Times New Roman" w:hAnsi="Times New Roman" w:cs="Times New Roman"/>
          <w:sz w:val="24"/>
          <w:szCs w:val="24"/>
          <w:lang w:val="en-GB"/>
        </w:rPr>
        <w:t>s</w:t>
      </w:r>
      <w:r w:rsidR="00603145">
        <w:rPr>
          <w:rFonts w:ascii="Times New Roman" w:hAnsi="Times New Roman" w:cs="Times New Roman"/>
          <w:sz w:val="24"/>
          <w:szCs w:val="24"/>
          <w:lang w:val="en-GB"/>
        </w:rPr>
        <w:t xml:space="preserve">tic </w:t>
      </w:r>
      <w:r w:rsidR="005303CD">
        <w:rPr>
          <w:rFonts w:ascii="Times New Roman" w:hAnsi="Times New Roman" w:cs="Times New Roman"/>
          <w:sz w:val="24"/>
          <w:szCs w:val="24"/>
          <w:lang w:val="en-GB"/>
        </w:rPr>
        <w:t xml:space="preserve">of </w:t>
      </w:r>
      <w:r w:rsidR="00603145">
        <w:rPr>
          <w:rFonts w:ascii="Times New Roman" w:hAnsi="Times New Roman" w:cs="Times New Roman"/>
          <w:sz w:val="24"/>
          <w:szCs w:val="24"/>
          <w:lang w:val="en-GB"/>
        </w:rPr>
        <w:t>a watering treatment</w:t>
      </w:r>
      <w:r w:rsidR="005303CD">
        <w:rPr>
          <w:rFonts w:ascii="Times New Roman" w:hAnsi="Times New Roman" w:cs="Times New Roman"/>
          <w:sz w:val="24"/>
          <w:szCs w:val="24"/>
          <w:lang w:val="en-GB"/>
        </w:rPr>
        <w:t xml:space="preserve"> at each sampling date</w:t>
      </w:r>
      <w:r w:rsidR="00603145">
        <w:rPr>
          <w:rFonts w:ascii="Times New Roman" w:hAnsi="Times New Roman" w:cs="Times New Roman"/>
          <w:sz w:val="24"/>
          <w:szCs w:val="24"/>
          <w:lang w:val="en-GB"/>
        </w:rPr>
        <w:t xml:space="preserve"> </w:t>
      </w:r>
      <w:r w:rsidR="005303CD">
        <w:rPr>
          <w:rFonts w:ascii="Times New Roman" w:hAnsi="Times New Roman" w:cs="Times New Roman"/>
          <w:sz w:val="24"/>
          <w:szCs w:val="24"/>
          <w:lang w:val="en-GB"/>
        </w:rPr>
        <w:t>but</w:t>
      </w:r>
      <w:r w:rsidR="00603145">
        <w:rPr>
          <w:rFonts w:ascii="Times New Roman" w:hAnsi="Times New Roman" w:cs="Times New Roman"/>
          <w:sz w:val="24"/>
          <w:szCs w:val="24"/>
          <w:lang w:val="en-GB"/>
        </w:rPr>
        <w:t xml:space="preserve"> none of these indicator OTUs were strongly co-associated with a particular plant. </w:t>
      </w:r>
      <w:r w:rsidR="00A77C0D">
        <w:rPr>
          <w:rFonts w:ascii="Times New Roman" w:hAnsi="Times New Roman" w:cs="Times New Roman"/>
          <w:sz w:val="24"/>
          <w:szCs w:val="24"/>
          <w:lang w:val="en-GB"/>
        </w:rPr>
        <w:t xml:space="preserve">It is possible that OTUs responding to changes in rainfall </w:t>
      </w:r>
      <w:r w:rsidR="00385A88">
        <w:rPr>
          <w:rFonts w:ascii="Times New Roman" w:hAnsi="Times New Roman" w:cs="Times New Roman"/>
          <w:sz w:val="24"/>
          <w:szCs w:val="24"/>
          <w:lang w:val="en-GB"/>
        </w:rPr>
        <w:t>may</w:t>
      </w:r>
      <w:r w:rsidR="00A77C0D">
        <w:rPr>
          <w:rFonts w:ascii="Times New Roman" w:hAnsi="Times New Roman" w:cs="Times New Roman"/>
          <w:sz w:val="24"/>
          <w:szCs w:val="24"/>
          <w:lang w:val="en-GB"/>
        </w:rPr>
        <w:t xml:space="preserve"> not provide strong benefits to plants under low soil moisture</w:t>
      </w:r>
      <w:r w:rsidR="00385A88">
        <w:rPr>
          <w:rFonts w:ascii="Times New Roman" w:hAnsi="Times New Roman" w:cs="Times New Roman"/>
          <w:sz w:val="24"/>
          <w:szCs w:val="24"/>
          <w:lang w:val="en-GB"/>
        </w:rPr>
        <w:t xml:space="preserve"> and </w:t>
      </w:r>
      <w:proofErr w:type="gramStart"/>
      <w:r w:rsidR="00385A88">
        <w:rPr>
          <w:rFonts w:ascii="Times New Roman" w:hAnsi="Times New Roman" w:cs="Times New Roman"/>
          <w:sz w:val="24"/>
          <w:szCs w:val="24"/>
          <w:lang w:val="en-GB"/>
        </w:rPr>
        <w:t>that plants</w:t>
      </w:r>
      <w:proofErr w:type="gramEnd"/>
      <w:r w:rsidR="00385A88">
        <w:rPr>
          <w:rFonts w:ascii="Times New Roman" w:hAnsi="Times New Roman" w:cs="Times New Roman"/>
          <w:sz w:val="24"/>
          <w:szCs w:val="24"/>
          <w:lang w:val="en-GB"/>
        </w:rPr>
        <w:t xml:space="preserve"> are therefore less susceptible to the loss of the</w:t>
      </w:r>
      <w:r w:rsidR="00977A32">
        <w:rPr>
          <w:rFonts w:ascii="Times New Roman" w:hAnsi="Times New Roman" w:cs="Times New Roman"/>
          <w:sz w:val="24"/>
          <w:szCs w:val="24"/>
          <w:lang w:val="en-GB"/>
        </w:rPr>
        <w:t>se OTUs</w:t>
      </w:r>
      <w:r w:rsidR="00A77C0D">
        <w:rPr>
          <w:rFonts w:ascii="Times New Roman" w:hAnsi="Times New Roman" w:cs="Times New Roman"/>
          <w:sz w:val="24"/>
          <w:szCs w:val="24"/>
          <w:lang w:val="en-GB"/>
        </w:rPr>
        <w:t>.</w:t>
      </w:r>
      <w:r w:rsidR="004715FD">
        <w:rPr>
          <w:rFonts w:ascii="Times New Roman" w:hAnsi="Times New Roman" w:cs="Times New Roman"/>
          <w:sz w:val="24"/>
          <w:szCs w:val="24"/>
          <w:lang w:val="en-GB"/>
        </w:rPr>
        <w:t xml:space="preserve"> </w:t>
      </w:r>
      <w:r w:rsidR="009703C6">
        <w:rPr>
          <w:rFonts w:ascii="Times New Roman" w:hAnsi="Times New Roman" w:cs="Times New Roman"/>
          <w:sz w:val="24"/>
          <w:szCs w:val="24"/>
          <w:lang w:val="en-GB"/>
        </w:rPr>
        <w:t>P</w:t>
      </w:r>
      <w:r w:rsidR="005F4194">
        <w:rPr>
          <w:rFonts w:ascii="Times New Roman" w:hAnsi="Times New Roman" w:cs="Times New Roman"/>
          <w:sz w:val="24"/>
          <w:szCs w:val="24"/>
          <w:lang w:val="en-GB"/>
        </w:rPr>
        <w:t>lant communities</w:t>
      </w:r>
      <w:r w:rsidR="00413411">
        <w:rPr>
          <w:rFonts w:ascii="Times New Roman" w:hAnsi="Times New Roman" w:cs="Times New Roman"/>
          <w:sz w:val="24"/>
          <w:szCs w:val="24"/>
          <w:lang w:val="en-GB"/>
        </w:rPr>
        <w:t xml:space="preserve"> m</w:t>
      </w:r>
      <w:r w:rsidR="00FE7EF7">
        <w:rPr>
          <w:rFonts w:ascii="Times New Roman" w:hAnsi="Times New Roman" w:cs="Times New Roman"/>
          <w:sz w:val="24"/>
          <w:szCs w:val="24"/>
          <w:lang w:val="en-GB"/>
        </w:rPr>
        <w:t>ay</w:t>
      </w:r>
      <w:r w:rsidR="009703C6">
        <w:rPr>
          <w:rFonts w:ascii="Times New Roman" w:hAnsi="Times New Roman" w:cs="Times New Roman"/>
          <w:sz w:val="24"/>
          <w:szCs w:val="24"/>
          <w:lang w:val="en-GB"/>
        </w:rPr>
        <w:t xml:space="preserve"> also</w:t>
      </w:r>
      <w:r w:rsidR="00413411">
        <w:rPr>
          <w:rFonts w:ascii="Times New Roman" w:hAnsi="Times New Roman" w:cs="Times New Roman"/>
          <w:sz w:val="24"/>
          <w:szCs w:val="24"/>
          <w:lang w:val="en-GB"/>
        </w:rPr>
        <w:t xml:space="preserve"> be more </w:t>
      </w:r>
      <w:r w:rsidR="005303CD">
        <w:rPr>
          <w:rFonts w:ascii="Times New Roman" w:hAnsi="Times New Roman" w:cs="Times New Roman"/>
          <w:sz w:val="24"/>
          <w:szCs w:val="24"/>
          <w:lang w:val="en-GB"/>
        </w:rPr>
        <w:t>responsive</w:t>
      </w:r>
      <w:r w:rsidR="00413411">
        <w:rPr>
          <w:rFonts w:ascii="Times New Roman" w:hAnsi="Times New Roman" w:cs="Times New Roman"/>
          <w:sz w:val="24"/>
          <w:szCs w:val="24"/>
          <w:lang w:val="en-GB"/>
        </w:rPr>
        <w:t xml:space="preserve"> to shifts in AM fungal communit</w:t>
      </w:r>
      <w:r w:rsidR="00286FF1">
        <w:rPr>
          <w:rFonts w:ascii="Times New Roman" w:hAnsi="Times New Roman" w:cs="Times New Roman"/>
          <w:sz w:val="24"/>
          <w:szCs w:val="24"/>
          <w:lang w:val="en-GB"/>
        </w:rPr>
        <w:t>ies</w:t>
      </w:r>
      <w:r w:rsidR="00413411">
        <w:rPr>
          <w:rFonts w:ascii="Times New Roman" w:hAnsi="Times New Roman" w:cs="Times New Roman"/>
          <w:sz w:val="24"/>
          <w:szCs w:val="24"/>
          <w:lang w:val="en-GB"/>
        </w:rPr>
        <w:t xml:space="preserve"> and their associated services as a resu</w:t>
      </w:r>
      <w:r w:rsidR="0088739B">
        <w:rPr>
          <w:rFonts w:ascii="Times New Roman" w:hAnsi="Times New Roman" w:cs="Times New Roman"/>
          <w:sz w:val="24"/>
          <w:szCs w:val="24"/>
          <w:lang w:val="en-GB"/>
        </w:rPr>
        <w:t>lt of altered rainfall patterns</w:t>
      </w:r>
      <w:r w:rsidR="00D1333C">
        <w:rPr>
          <w:rFonts w:ascii="Times New Roman" w:hAnsi="Times New Roman" w:cs="Times New Roman"/>
          <w:sz w:val="24"/>
          <w:szCs w:val="24"/>
          <w:lang w:val="en-GB"/>
        </w:rPr>
        <w:t xml:space="preserve"> in systems more limited by </w:t>
      </w:r>
      <w:r w:rsidR="009B34B7">
        <w:rPr>
          <w:rFonts w:ascii="Times New Roman" w:hAnsi="Times New Roman" w:cs="Times New Roman"/>
          <w:sz w:val="24"/>
          <w:szCs w:val="24"/>
          <w:lang w:val="en-GB"/>
        </w:rPr>
        <w:t>precipitation</w:t>
      </w:r>
      <w:r w:rsidR="00D1333C">
        <w:rPr>
          <w:rFonts w:ascii="Times New Roman" w:hAnsi="Times New Roman" w:cs="Times New Roman"/>
          <w:sz w:val="24"/>
          <w:szCs w:val="24"/>
          <w:lang w:val="en-GB"/>
        </w:rPr>
        <w:t xml:space="preserve"> or in environments with less rainfall variability</w:t>
      </w:r>
      <w:r w:rsidR="00504298">
        <w:rPr>
          <w:rFonts w:ascii="Times New Roman" w:hAnsi="Times New Roman" w:cs="Times New Roman"/>
          <w:sz w:val="24"/>
          <w:szCs w:val="24"/>
          <w:lang w:val="en-GB"/>
        </w:rPr>
        <w:t>,</w:t>
      </w:r>
      <w:r w:rsidR="009B34B7">
        <w:rPr>
          <w:rFonts w:ascii="Times New Roman" w:hAnsi="Times New Roman" w:cs="Times New Roman"/>
          <w:sz w:val="24"/>
          <w:szCs w:val="24"/>
          <w:lang w:val="en-GB"/>
        </w:rPr>
        <w:t xml:space="preserve"> </w:t>
      </w:r>
      <w:r w:rsidR="004C2305">
        <w:rPr>
          <w:rFonts w:ascii="Times New Roman" w:hAnsi="Times New Roman" w:cs="Times New Roman"/>
          <w:sz w:val="24"/>
          <w:szCs w:val="24"/>
          <w:lang w:val="en-GB"/>
        </w:rPr>
        <w:t xml:space="preserve">where water limitation </w:t>
      </w:r>
      <w:r w:rsidR="009B34B7">
        <w:rPr>
          <w:rFonts w:ascii="Times New Roman" w:hAnsi="Times New Roman" w:cs="Times New Roman"/>
          <w:sz w:val="24"/>
          <w:szCs w:val="24"/>
          <w:lang w:val="en-GB"/>
        </w:rPr>
        <w:t xml:space="preserve">is more consistent. </w:t>
      </w:r>
      <w:r w:rsidR="00C97A03">
        <w:rPr>
          <w:rFonts w:ascii="Times New Roman" w:hAnsi="Times New Roman" w:cs="Times New Roman"/>
          <w:sz w:val="24"/>
          <w:szCs w:val="24"/>
          <w:lang w:val="en-GB"/>
        </w:rPr>
        <w:t xml:space="preserve"> </w:t>
      </w:r>
    </w:p>
    <w:p w:rsidR="005D01C2" w:rsidRDefault="005D01C2"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Co-associations between plant and fungal communities were less strong or even absent once treatment effects on AM fungal communities were observed.</w:t>
      </w:r>
      <w:r w:rsidR="006122BE">
        <w:rPr>
          <w:rFonts w:ascii="Times New Roman" w:hAnsi="Times New Roman" w:cs="Times New Roman"/>
          <w:sz w:val="24"/>
          <w:szCs w:val="24"/>
          <w:lang w:val="en-GB"/>
        </w:rPr>
        <w:t xml:space="preserve"> </w:t>
      </w:r>
      <w:r>
        <w:rPr>
          <w:rFonts w:ascii="Times New Roman" w:hAnsi="Times New Roman" w:cs="Times New Roman"/>
          <w:sz w:val="24"/>
          <w:szCs w:val="24"/>
          <w:lang w:val="en-GB"/>
        </w:rPr>
        <w:t>It is possible that shifts in the AM fungal community resulting from altered rainfall at later dates disrupted the co-associations between communities. Both this observation and the delay in detecting effects of rainfall manipulation on AM fungal communities highlight the importance of a long-term, temporal approach to study community responses to climate change.</w:t>
      </w:r>
      <w:r w:rsidR="00D95BDE">
        <w:rPr>
          <w:rFonts w:ascii="Times New Roman" w:hAnsi="Times New Roman" w:cs="Times New Roman"/>
          <w:sz w:val="24"/>
          <w:szCs w:val="24"/>
          <w:lang w:val="en-GB"/>
        </w:rPr>
        <w:t xml:space="preserve"> </w:t>
      </w:r>
      <w:r w:rsidR="0098682D">
        <w:rPr>
          <w:rFonts w:ascii="Times New Roman" w:hAnsi="Times New Roman" w:cs="Times New Roman"/>
          <w:sz w:val="24"/>
          <w:szCs w:val="24"/>
          <w:lang w:val="en-GB"/>
        </w:rPr>
        <w:t xml:space="preserve">Experiments using soils collected at different times may contribute to study temporal </w:t>
      </w:r>
      <w:r w:rsidR="00DD66DC">
        <w:rPr>
          <w:rFonts w:ascii="Times New Roman" w:hAnsi="Times New Roman" w:cs="Times New Roman"/>
          <w:sz w:val="24"/>
          <w:szCs w:val="24"/>
          <w:lang w:val="en-GB"/>
        </w:rPr>
        <w:t>dynamics of</w:t>
      </w:r>
      <w:r w:rsidR="0098682D">
        <w:rPr>
          <w:rFonts w:ascii="Times New Roman" w:hAnsi="Times New Roman" w:cs="Times New Roman"/>
          <w:sz w:val="24"/>
          <w:szCs w:val="24"/>
          <w:lang w:val="en-GB"/>
        </w:rPr>
        <w:t xml:space="preserve"> co-associations between plants and AM fungal communities. </w:t>
      </w:r>
      <w:r w:rsidR="00DD66DC">
        <w:rPr>
          <w:rFonts w:ascii="Times New Roman" w:hAnsi="Times New Roman" w:cs="Times New Roman"/>
          <w:sz w:val="24"/>
          <w:szCs w:val="24"/>
          <w:lang w:val="en-GB"/>
        </w:rPr>
        <w:t>Future studies could inoculate m</w:t>
      </w:r>
      <w:r w:rsidR="0098682D">
        <w:rPr>
          <w:rFonts w:ascii="Times New Roman" w:hAnsi="Times New Roman" w:cs="Times New Roman"/>
          <w:sz w:val="24"/>
          <w:szCs w:val="24"/>
          <w:lang w:val="en-GB"/>
        </w:rPr>
        <w:t xml:space="preserve">icrocosms </w:t>
      </w:r>
      <w:r w:rsidR="00DD66DC">
        <w:rPr>
          <w:rFonts w:ascii="Times New Roman" w:hAnsi="Times New Roman" w:cs="Times New Roman"/>
          <w:sz w:val="24"/>
          <w:szCs w:val="24"/>
          <w:lang w:val="en-GB"/>
        </w:rPr>
        <w:t>with soils</w:t>
      </w:r>
      <w:r>
        <w:rPr>
          <w:rFonts w:ascii="Times New Roman" w:hAnsi="Times New Roman" w:cs="Times New Roman"/>
          <w:sz w:val="24"/>
          <w:szCs w:val="24"/>
          <w:lang w:val="en-GB"/>
        </w:rPr>
        <w:t xml:space="preserve"> collected at different </w:t>
      </w:r>
      <w:proofErr w:type="spellStart"/>
      <w:r w:rsidR="004B702A">
        <w:rPr>
          <w:rFonts w:ascii="Times New Roman" w:hAnsi="Times New Roman" w:cs="Times New Roman"/>
          <w:sz w:val="24"/>
          <w:szCs w:val="24"/>
          <w:lang w:val="en-GB"/>
        </w:rPr>
        <w:t>timepoints</w:t>
      </w:r>
      <w:proofErr w:type="spellEnd"/>
      <w:r w:rsidR="004B702A">
        <w:rPr>
          <w:rFonts w:ascii="Times New Roman" w:hAnsi="Times New Roman" w:cs="Times New Roman"/>
          <w:sz w:val="24"/>
          <w:szCs w:val="24"/>
          <w:lang w:val="en-GB"/>
        </w:rPr>
        <w:t xml:space="preserve"> </w:t>
      </w:r>
      <w:r w:rsidR="00076FE0">
        <w:rPr>
          <w:rFonts w:ascii="Times New Roman" w:hAnsi="Times New Roman" w:cs="Times New Roman"/>
          <w:sz w:val="24"/>
          <w:szCs w:val="24"/>
          <w:lang w:val="en-GB"/>
        </w:rPr>
        <w:t>after starting rainfall manipulation</w:t>
      </w:r>
      <w:r w:rsidR="004B702A">
        <w:rPr>
          <w:rFonts w:ascii="Times New Roman" w:hAnsi="Times New Roman" w:cs="Times New Roman"/>
          <w:sz w:val="24"/>
          <w:szCs w:val="24"/>
          <w:lang w:val="en-GB"/>
        </w:rPr>
        <w:t xml:space="preserve"> </w:t>
      </w:r>
      <w:r w:rsidR="003E30B3">
        <w:rPr>
          <w:rFonts w:ascii="Times New Roman" w:hAnsi="Times New Roman" w:cs="Times New Roman"/>
          <w:sz w:val="24"/>
          <w:szCs w:val="24"/>
          <w:lang w:val="en-GB"/>
        </w:rPr>
        <w:t>to</w:t>
      </w:r>
      <w:r w:rsidR="00B56664">
        <w:rPr>
          <w:rFonts w:ascii="Times New Roman" w:hAnsi="Times New Roman" w:cs="Times New Roman"/>
          <w:sz w:val="24"/>
          <w:szCs w:val="24"/>
          <w:lang w:val="en-GB"/>
        </w:rPr>
        <w:t xml:space="preserve"> evaluate </w:t>
      </w:r>
      <w:r w:rsidR="00B5780B">
        <w:rPr>
          <w:rFonts w:ascii="Times New Roman" w:hAnsi="Times New Roman" w:cs="Times New Roman"/>
          <w:sz w:val="24"/>
          <w:szCs w:val="24"/>
          <w:lang w:val="en-GB"/>
        </w:rPr>
        <w:t xml:space="preserve">both </w:t>
      </w:r>
      <w:r w:rsidR="003E30B3">
        <w:rPr>
          <w:rFonts w:ascii="Times New Roman" w:hAnsi="Times New Roman" w:cs="Times New Roman"/>
          <w:sz w:val="24"/>
          <w:szCs w:val="24"/>
          <w:lang w:val="en-GB"/>
        </w:rPr>
        <w:t xml:space="preserve">the </w:t>
      </w:r>
      <w:r w:rsidR="00B56664">
        <w:rPr>
          <w:rFonts w:ascii="Times New Roman" w:hAnsi="Times New Roman" w:cs="Times New Roman"/>
          <w:sz w:val="24"/>
          <w:szCs w:val="24"/>
          <w:lang w:val="en-GB"/>
        </w:rPr>
        <w:t xml:space="preserve">resilience of </w:t>
      </w:r>
      <w:r w:rsidR="003E30B3">
        <w:rPr>
          <w:rFonts w:ascii="Times New Roman" w:hAnsi="Times New Roman" w:cs="Times New Roman"/>
          <w:sz w:val="24"/>
          <w:szCs w:val="24"/>
          <w:lang w:val="en-GB"/>
        </w:rPr>
        <w:t xml:space="preserve">these fungal </w:t>
      </w:r>
      <w:r w:rsidR="00B56664">
        <w:rPr>
          <w:rFonts w:ascii="Times New Roman" w:hAnsi="Times New Roman" w:cs="Times New Roman"/>
          <w:sz w:val="24"/>
          <w:szCs w:val="24"/>
          <w:lang w:val="en-GB"/>
        </w:rPr>
        <w:t xml:space="preserve">communities </w:t>
      </w:r>
      <w:r w:rsidR="00007D0E">
        <w:rPr>
          <w:rFonts w:ascii="Times New Roman" w:hAnsi="Times New Roman" w:cs="Times New Roman"/>
          <w:sz w:val="24"/>
          <w:szCs w:val="24"/>
          <w:lang w:val="en-GB"/>
        </w:rPr>
        <w:t xml:space="preserve">when </w:t>
      </w:r>
      <w:r w:rsidR="003E30B3">
        <w:rPr>
          <w:rFonts w:ascii="Times New Roman" w:hAnsi="Times New Roman" w:cs="Times New Roman"/>
          <w:sz w:val="24"/>
          <w:szCs w:val="24"/>
          <w:lang w:val="en-GB"/>
        </w:rPr>
        <w:t>exposed to</w:t>
      </w:r>
      <w:r w:rsidR="00B56664">
        <w:rPr>
          <w:rFonts w:ascii="Times New Roman" w:hAnsi="Times New Roman" w:cs="Times New Roman"/>
          <w:sz w:val="24"/>
          <w:szCs w:val="24"/>
          <w:lang w:val="en-GB"/>
        </w:rPr>
        <w:t xml:space="preserve"> different watering </w:t>
      </w:r>
      <w:proofErr w:type="gramStart"/>
      <w:r w:rsidR="00B56664">
        <w:rPr>
          <w:rFonts w:ascii="Times New Roman" w:hAnsi="Times New Roman" w:cs="Times New Roman"/>
          <w:sz w:val="24"/>
          <w:szCs w:val="24"/>
          <w:lang w:val="en-GB"/>
        </w:rPr>
        <w:t>treatments</w:t>
      </w:r>
      <w:r w:rsidR="0033046A">
        <w:rPr>
          <w:rFonts w:ascii="Times New Roman" w:hAnsi="Times New Roman" w:cs="Times New Roman"/>
          <w:sz w:val="24"/>
          <w:szCs w:val="24"/>
          <w:lang w:val="en-GB"/>
        </w:rPr>
        <w:t>,</w:t>
      </w:r>
      <w:proofErr w:type="gramEnd"/>
      <w:r w:rsidR="00B56664">
        <w:rPr>
          <w:rFonts w:ascii="Times New Roman" w:hAnsi="Times New Roman" w:cs="Times New Roman"/>
          <w:sz w:val="24"/>
          <w:szCs w:val="24"/>
          <w:lang w:val="en-GB"/>
        </w:rPr>
        <w:t xml:space="preserve"> and the strength of their </w:t>
      </w:r>
      <w:r w:rsidR="00A40E25">
        <w:rPr>
          <w:rFonts w:ascii="Times New Roman" w:hAnsi="Times New Roman" w:cs="Times New Roman"/>
          <w:sz w:val="24"/>
          <w:szCs w:val="24"/>
          <w:lang w:val="en-GB"/>
        </w:rPr>
        <w:t>co-associations with</w:t>
      </w:r>
      <w:r w:rsidR="00B56664">
        <w:rPr>
          <w:rFonts w:ascii="Times New Roman" w:hAnsi="Times New Roman" w:cs="Times New Roman"/>
          <w:sz w:val="24"/>
          <w:szCs w:val="24"/>
          <w:lang w:val="en-GB"/>
        </w:rPr>
        <w:t xml:space="preserve"> the plant community</w:t>
      </w:r>
      <w:r w:rsidR="004D7401">
        <w:rPr>
          <w:rFonts w:ascii="Times New Roman" w:hAnsi="Times New Roman" w:cs="Times New Roman"/>
          <w:sz w:val="24"/>
          <w:szCs w:val="24"/>
          <w:lang w:val="en-GB"/>
        </w:rPr>
        <w:t xml:space="preserve"> </w:t>
      </w:r>
      <w:r w:rsidR="0033046A">
        <w:rPr>
          <w:rFonts w:ascii="Times New Roman" w:hAnsi="Times New Roman" w:cs="Times New Roman"/>
          <w:sz w:val="24"/>
          <w:szCs w:val="24"/>
          <w:lang w:val="en-GB"/>
        </w:rPr>
        <w:t>depending on</w:t>
      </w:r>
      <w:r w:rsidR="004B702A">
        <w:rPr>
          <w:rFonts w:ascii="Times New Roman" w:hAnsi="Times New Roman" w:cs="Times New Roman"/>
          <w:sz w:val="24"/>
          <w:szCs w:val="24"/>
          <w:lang w:val="en-GB"/>
        </w:rPr>
        <w:t xml:space="preserve"> the amount of time </w:t>
      </w:r>
      <w:r w:rsidR="00076FE0">
        <w:rPr>
          <w:rFonts w:ascii="Times New Roman" w:hAnsi="Times New Roman" w:cs="Times New Roman"/>
          <w:sz w:val="24"/>
          <w:szCs w:val="24"/>
          <w:lang w:val="en-GB"/>
        </w:rPr>
        <w:t>AM</w:t>
      </w:r>
      <w:r w:rsidR="007F640C">
        <w:rPr>
          <w:rFonts w:ascii="Times New Roman" w:hAnsi="Times New Roman" w:cs="Times New Roman"/>
          <w:sz w:val="24"/>
          <w:szCs w:val="24"/>
          <w:lang w:val="en-GB"/>
        </w:rPr>
        <w:t xml:space="preserve"> fungi were</w:t>
      </w:r>
      <w:r w:rsidR="004D7401">
        <w:rPr>
          <w:rFonts w:ascii="Times New Roman" w:hAnsi="Times New Roman" w:cs="Times New Roman"/>
          <w:sz w:val="24"/>
          <w:szCs w:val="24"/>
          <w:lang w:val="en-GB"/>
        </w:rPr>
        <w:t xml:space="preserve"> exposed to environmental changes</w:t>
      </w:r>
      <w:r w:rsidR="002E09F1">
        <w:rPr>
          <w:rFonts w:ascii="Times New Roman" w:hAnsi="Times New Roman" w:cs="Times New Roman"/>
          <w:sz w:val="24"/>
          <w:szCs w:val="24"/>
          <w:lang w:val="en-GB"/>
        </w:rPr>
        <w:t>.</w:t>
      </w:r>
    </w:p>
    <w:p w:rsidR="00397F47" w:rsidRDefault="00397F47" w:rsidP="00110A4D">
      <w:pPr>
        <w:spacing w:line="480" w:lineRule="auto"/>
        <w:rPr>
          <w:rFonts w:ascii="Times New Roman" w:hAnsi="Times New Roman" w:cs="Times New Roman"/>
          <w:sz w:val="24"/>
          <w:szCs w:val="24"/>
          <w:lang w:val="en-GB"/>
        </w:rPr>
      </w:pPr>
    </w:p>
    <w:p w:rsidR="00C570B4" w:rsidRDefault="00C570B4" w:rsidP="00110A4D">
      <w:pPr>
        <w:spacing w:line="480" w:lineRule="auto"/>
        <w:rPr>
          <w:rFonts w:ascii="Times New Roman" w:hAnsi="Times New Roman" w:cs="Times New Roman"/>
          <w:b/>
          <w:sz w:val="24"/>
          <w:szCs w:val="24"/>
          <w:lang w:val="en-GB"/>
        </w:rPr>
      </w:pPr>
      <w:r w:rsidRPr="00C570B4">
        <w:rPr>
          <w:rFonts w:ascii="Times New Roman" w:hAnsi="Times New Roman" w:cs="Times New Roman"/>
          <w:b/>
          <w:sz w:val="24"/>
          <w:szCs w:val="24"/>
          <w:lang w:val="en-GB"/>
        </w:rPr>
        <w:t>Conclusions</w:t>
      </w:r>
    </w:p>
    <w:p w:rsidR="00DB7301" w:rsidRDefault="00422A73" w:rsidP="00C56619">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 conclusion, AM fungal communities will respond to changes in rainfall regimes projected </w:t>
      </w:r>
      <w:r w:rsidR="00C56619">
        <w:rPr>
          <w:rFonts w:ascii="Times New Roman" w:hAnsi="Times New Roman" w:cs="Times New Roman"/>
          <w:sz w:val="24"/>
          <w:szCs w:val="24"/>
          <w:lang w:val="en-GB"/>
        </w:rPr>
        <w:t>with climate change</w:t>
      </w:r>
      <w:r>
        <w:rPr>
          <w:rFonts w:ascii="Times New Roman" w:hAnsi="Times New Roman" w:cs="Times New Roman"/>
          <w:sz w:val="24"/>
          <w:szCs w:val="24"/>
          <w:lang w:val="en-GB"/>
        </w:rPr>
        <w:t xml:space="preserve">. </w:t>
      </w:r>
      <w:r w:rsidR="00C56619">
        <w:rPr>
          <w:rFonts w:ascii="Times New Roman" w:hAnsi="Times New Roman" w:cs="Times New Roman"/>
          <w:sz w:val="24"/>
          <w:szCs w:val="24"/>
          <w:lang w:val="en-GB"/>
        </w:rPr>
        <w:t xml:space="preserve">Shifts </w:t>
      </w:r>
      <w:r>
        <w:rPr>
          <w:rFonts w:ascii="Times New Roman" w:hAnsi="Times New Roman" w:cs="Times New Roman"/>
          <w:sz w:val="24"/>
          <w:szCs w:val="24"/>
          <w:lang w:val="en-GB"/>
        </w:rPr>
        <w:t>in the AM fungal communities may take time to appear</w:t>
      </w:r>
      <w:r w:rsidR="00C56619">
        <w:rPr>
          <w:rFonts w:ascii="Times New Roman" w:hAnsi="Times New Roman" w:cs="Times New Roman"/>
          <w:sz w:val="24"/>
          <w:szCs w:val="24"/>
          <w:lang w:val="en-GB"/>
        </w:rPr>
        <w:t xml:space="preserve"> and</w:t>
      </w:r>
      <w:r>
        <w:rPr>
          <w:rFonts w:ascii="Times New Roman" w:hAnsi="Times New Roman" w:cs="Times New Roman"/>
          <w:sz w:val="24"/>
          <w:szCs w:val="24"/>
          <w:lang w:val="en-GB"/>
        </w:rPr>
        <w:t xml:space="preserve"> </w:t>
      </w:r>
      <w:r w:rsidR="00C56619" w:rsidRPr="00C56619">
        <w:rPr>
          <w:rFonts w:ascii="Times New Roman" w:hAnsi="Times New Roman" w:cs="Times New Roman"/>
          <w:sz w:val="24"/>
          <w:szCs w:val="24"/>
          <w:lang w:val="en-GB"/>
        </w:rPr>
        <w:t>the direction in which these communities are expected to respond to altered rainfall regimes will depend on the precise nature</w:t>
      </w:r>
      <w:r w:rsidR="00DB7301">
        <w:rPr>
          <w:rFonts w:ascii="Times New Roman" w:hAnsi="Times New Roman" w:cs="Times New Roman"/>
          <w:sz w:val="24"/>
          <w:szCs w:val="24"/>
          <w:lang w:val="en-GB"/>
        </w:rPr>
        <w:t xml:space="preserve"> of future climatic conditions. In addition, w</w:t>
      </w:r>
      <w:r w:rsidR="007913DA">
        <w:rPr>
          <w:rFonts w:ascii="Times New Roman" w:hAnsi="Times New Roman" w:cs="Times New Roman"/>
          <w:sz w:val="24"/>
          <w:szCs w:val="24"/>
          <w:lang w:val="en-GB"/>
        </w:rPr>
        <w:t>e found</w:t>
      </w:r>
      <w:r w:rsidR="007913DA" w:rsidRPr="00662F3F">
        <w:rPr>
          <w:rFonts w:ascii="Times New Roman" w:hAnsi="Times New Roman" w:cs="Times New Roman"/>
          <w:sz w:val="24"/>
          <w:szCs w:val="24"/>
          <w:lang w:val="en-GB"/>
        </w:rPr>
        <w:t xml:space="preserve"> support for the hypothesis that fungal community composition influenced plant community composition. However, </w:t>
      </w:r>
      <w:r w:rsidR="00DB7301">
        <w:rPr>
          <w:rFonts w:ascii="Times New Roman" w:hAnsi="Times New Roman" w:cs="Times New Roman"/>
          <w:sz w:val="24"/>
          <w:szCs w:val="24"/>
          <w:lang w:val="en-GB"/>
        </w:rPr>
        <w:t xml:space="preserve">at our site, our results suggest that </w:t>
      </w:r>
      <w:r w:rsidR="00DB7301" w:rsidRPr="00662F3F">
        <w:rPr>
          <w:rFonts w:ascii="Times New Roman" w:hAnsi="Times New Roman" w:cs="Times New Roman"/>
          <w:sz w:val="24"/>
          <w:szCs w:val="24"/>
          <w:lang w:val="en-GB"/>
        </w:rPr>
        <w:t>plant responses to climate change may not be directly related to impacts of altered rainfall r</w:t>
      </w:r>
      <w:r w:rsidR="00DB7301">
        <w:rPr>
          <w:rFonts w:ascii="Times New Roman" w:hAnsi="Times New Roman" w:cs="Times New Roman"/>
          <w:sz w:val="24"/>
          <w:szCs w:val="24"/>
          <w:lang w:val="en-GB"/>
        </w:rPr>
        <w:t>egimes on AM fungal communities.</w:t>
      </w:r>
    </w:p>
    <w:p w:rsidR="00397F47" w:rsidRPr="005321FB" w:rsidRDefault="00397F47" w:rsidP="007913DA">
      <w:pPr>
        <w:spacing w:line="480" w:lineRule="auto"/>
        <w:rPr>
          <w:rFonts w:ascii="Times New Roman" w:hAnsi="Times New Roman" w:cs="Times New Roman"/>
          <w:sz w:val="24"/>
          <w:szCs w:val="24"/>
          <w:lang w:val="en-GB"/>
        </w:rPr>
      </w:pPr>
    </w:p>
    <w:p w:rsidR="00031C2E" w:rsidRDefault="00C570B4" w:rsidP="00110A4D">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Acknowledgements</w:t>
      </w:r>
    </w:p>
    <w:p w:rsidR="002C783B" w:rsidRDefault="00341557" w:rsidP="00110A4D">
      <w:pPr>
        <w:spacing w:line="480" w:lineRule="auto"/>
        <w:rPr>
          <w:rFonts w:ascii="Times New Roman" w:hAnsi="Times New Roman"/>
          <w:sz w:val="24"/>
          <w:lang w:val="en-GB"/>
        </w:rPr>
      </w:pPr>
      <w:r>
        <w:rPr>
          <w:rFonts w:ascii="Times New Roman" w:hAnsi="Times New Roman"/>
          <w:sz w:val="24"/>
          <w:lang w:val="en-GB"/>
        </w:rPr>
        <w:t xml:space="preserve">CD was supported by a postgraduate scholarship from Western Sydney University. </w:t>
      </w:r>
      <w:r w:rsidR="002C783B" w:rsidRPr="0079050B">
        <w:rPr>
          <w:rFonts w:ascii="Times New Roman" w:hAnsi="Times New Roman"/>
          <w:sz w:val="24"/>
          <w:lang w:val="en-GB"/>
        </w:rPr>
        <w:t xml:space="preserve">This work was supported by grants from the Australian Research Council (DP140103936) to JRP and the </w:t>
      </w:r>
      <w:proofErr w:type="spellStart"/>
      <w:r w:rsidR="002C783B" w:rsidRPr="0079050B">
        <w:rPr>
          <w:rFonts w:ascii="Times New Roman" w:hAnsi="Times New Roman"/>
          <w:sz w:val="24"/>
          <w:lang w:val="en-GB"/>
        </w:rPr>
        <w:t>Hermon</w:t>
      </w:r>
      <w:proofErr w:type="spellEnd"/>
      <w:r w:rsidR="002C783B" w:rsidRPr="0079050B">
        <w:rPr>
          <w:rFonts w:ascii="Times New Roman" w:hAnsi="Times New Roman"/>
          <w:sz w:val="24"/>
          <w:lang w:val="en-GB"/>
        </w:rPr>
        <w:t xml:space="preserve"> Slade Foundation to SP. AEB received support from the OECD Co-operative Research Programme Secretariat and Trade and Agriculture Directorate, the </w:t>
      </w:r>
      <w:proofErr w:type="spellStart"/>
      <w:r w:rsidR="002C783B" w:rsidRPr="0079050B">
        <w:rPr>
          <w:rFonts w:ascii="Times New Roman" w:hAnsi="Times New Roman"/>
          <w:sz w:val="24"/>
          <w:lang w:val="en-GB"/>
        </w:rPr>
        <w:t>Stapledon</w:t>
      </w:r>
      <w:proofErr w:type="spellEnd"/>
      <w:r w:rsidR="002C783B" w:rsidRPr="0079050B">
        <w:rPr>
          <w:rFonts w:ascii="Times New Roman" w:hAnsi="Times New Roman"/>
          <w:sz w:val="24"/>
          <w:lang w:val="en-GB"/>
        </w:rPr>
        <w:t xml:space="preserve"> Memorial Trust Travelling Fellowship, the Hawkesbury Institute for the Environment Research Exchange Program, the Royal Entomological Society Outreach Fund, a British Ecological Society Grant, and the Scottish Government Rural and Environment Science and Analytical Services Division (2016-2021 Work 533 Packages 1.3, 2.1, and 2.3). We thank </w:t>
      </w:r>
      <w:proofErr w:type="spellStart"/>
      <w:r w:rsidR="002C783B" w:rsidRPr="0079050B">
        <w:rPr>
          <w:rFonts w:ascii="Times New Roman" w:hAnsi="Times New Roman"/>
          <w:sz w:val="24"/>
          <w:lang w:val="en-GB"/>
        </w:rPr>
        <w:t>Burhan</w:t>
      </w:r>
      <w:proofErr w:type="spellEnd"/>
      <w:r w:rsidR="002C783B" w:rsidRPr="0079050B">
        <w:rPr>
          <w:rFonts w:ascii="Times New Roman" w:hAnsi="Times New Roman"/>
          <w:sz w:val="24"/>
          <w:lang w:val="en-GB"/>
        </w:rPr>
        <w:t xml:space="preserve"> </w:t>
      </w:r>
      <w:proofErr w:type="spellStart"/>
      <w:r w:rsidR="002C783B" w:rsidRPr="0079050B">
        <w:rPr>
          <w:rFonts w:ascii="Times New Roman" w:hAnsi="Times New Roman"/>
          <w:sz w:val="24"/>
          <w:lang w:val="en-GB"/>
        </w:rPr>
        <w:t>Amiji</w:t>
      </w:r>
      <w:proofErr w:type="spellEnd"/>
      <w:r w:rsidR="002C783B" w:rsidRPr="0079050B">
        <w:rPr>
          <w:rFonts w:ascii="Times New Roman" w:hAnsi="Times New Roman"/>
          <w:sz w:val="24"/>
          <w:lang w:val="en-GB"/>
        </w:rPr>
        <w:t xml:space="preserve"> for help with field work</w:t>
      </w:r>
      <w:r w:rsidR="002C783B">
        <w:rPr>
          <w:rFonts w:ascii="Times New Roman" w:hAnsi="Times New Roman"/>
          <w:sz w:val="24"/>
          <w:lang w:val="en-GB"/>
        </w:rPr>
        <w:t xml:space="preserve"> and the many volunteers involved in the plant sampling and processing along these years</w:t>
      </w:r>
      <w:r w:rsidR="002C783B" w:rsidRPr="0079050B">
        <w:rPr>
          <w:rFonts w:ascii="Times New Roman" w:hAnsi="Times New Roman"/>
          <w:sz w:val="24"/>
          <w:lang w:val="en-GB"/>
        </w:rPr>
        <w:t>.</w:t>
      </w:r>
      <w:r w:rsidR="003E2003">
        <w:rPr>
          <w:rFonts w:ascii="Times New Roman" w:hAnsi="Times New Roman"/>
          <w:sz w:val="24"/>
          <w:lang w:val="en-GB"/>
        </w:rPr>
        <w:t xml:space="preserve"> We also thank Lyn</w:t>
      </w:r>
      <w:r w:rsidR="00F309D1">
        <w:rPr>
          <w:rFonts w:ascii="Times New Roman" w:hAnsi="Times New Roman"/>
          <w:sz w:val="24"/>
          <w:lang w:val="en-GB"/>
        </w:rPr>
        <w:t>ette</w:t>
      </w:r>
      <w:r w:rsidR="003E2003">
        <w:rPr>
          <w:rFonts w:ascii="Times New Roman" w:hAnsi="Times New Roman"/>
          <w:sz w:val="24"/>
          <w:lang w:val="en-GB"/>
        </w:rPr>
        <w:t xml:space="preserve"> Abbott, </w:t>
      </w:r>
      <w:proofErr w:type="spellStart"/>
      <w:r w:rsidR="003E2003">
        <w:rPr>
          <w:rFonts w:ascii="Times New Roman" w:hAnsi="Times New Roman"/>
          <w:sz w:val="24"/>
          <w:lang w:val="en-GB"/>
        </w:rPr>
        <w:t>Thorunn</w:t>
      </w:r>
      <w:proofErr w:type="spellEnd"/>
      <w:r w:rsidR="003E2003">
        <w:rPr>
          <w:rFonts w:ascii="Times New Roman" w:hAnsi="Times New Roman"/>
          <w:sz w:val="24"/>
          <w:lang w:val="en-GB"/>
        </w:rPr>
        <w:t xml:space="preserve"> </w:t>
      </w:r>
      <w:proofErr w:type="spellStart"/>
      <w:r w:rsidR="003E2003">
        <w:rPr>
          <w:rFonts w:ascii="Times New Roman" w:hAnsi="Times New Roman"/>
          <w:sz w:val="24"/>
          <w:lang w:val="en-GB"/>
        </w:rPr>
        <w:t>Helgason</w:t>
      </w:r>
      <w:proofErr w:type="spellEnd"/>
      <w:r w:rsidR="00F309D1">
        <w:rPr>
          <w:rFonts w:ascii="Times New Roman" w:hAnsi="Times New Roman"/>
          <w:sz w:val="24"/>
          <w:lang w:val="en-GB"/>
        </w:rPr>
        <w:t xml:space="preserve"> and two anonymous reviews for helpful comments on an earlier version of this manuscript.</w:t>
      </w:r>
      <w:bookmarkStart w:id="0" w:name="_GoBack"/>
      <w:bookmarkEnd w:id="0"/>
    </w:p>
    <w:p w:rsidR="00A3623F" w:rsidRDefault="00A3623F" w:rsidP="00110A4D">
      <w:pPr>
        <w:spacing w:line="480" w:lineRule="auto"/>
        <w:rPr>
          <w:rFonts w:ascii="Times New Roman" w:hAnsi="Times New Roman" w:cs="Times New Roman"/>
          <w:b/>
          <w:sz w:val="24"/>
          <w:szCs w:val="24"/>
          <w:lang w:val="en-GB"/>
        </w:rPr>
      </w:pPr>
    </w:p>
    <w:p w:rsidR="00C570B4" w:rsidRDefault="00B94754" w:rsidP="00110A4D">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Author</w:t>
      </w:r>
      <w:r w:rsidR="00C570B4">
        <w:rPr>
          <w:rFonts w:ascii="Times New Roman" w:hAnsi="Times New Roman" w:cs="Times New Roman"/>
          <w:b/>
          <w:sz w:val="24"/>
          <w:szCs w:val="24"/>
          <w:lang w:val="en-GB"/>
        </w:rPr>
        <w:t xml:space="preserve"> contribution</w:t>
      </w:r>
    </w:p>
    <w:p w:rsidR="00C570B4" w:rsidRDefault="00B321FD"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CD, AEB, SAP and JRP</w:t>
      </w:r>
      <w:r w:rsidR="00A3623F">
        <w:rPr>
          <w:rFonts w:ascii="Times New Roman" w:hAnsi="Times New Roman" w:cs="Times New Roman"/>
          <w:sz w:val="24"/>
          <w:szCs w:val="24"/>
          <w:lang w:val="en-GB"/>
        </w:rPr>
        <w:t xml:space="preserve"> designed the study</w:t>
      </w:r>
      <w:r>
        <w:rPr>
          <w:rFonts w:ascii="Times New Roman" w:hAnsi="Times New Roman" w:cs="Times New Roman"/>
          <w:sz w:val="24"/>
          <w:szCs w:val="24"/>
          <w:lang w:val="en-GB"/>
        </w:rPr>
        <w:t>. CD and JRP performed statistical analyses, interpreted results and wrote the manuscript. All authors collected and processed samples, and revised this manuscript.</w:t>
      </w:r>
    </w:p>
    <w:p w:rsidR="00EF1C7B" w:rsidRPr="00EF1C7B" w:rsidRDefault="00EF1C7B" w:rsidP="00110A4D">
      <w:pPr>
        <w:spacing w:line="480" w:lineRule="auto"/>
        <w:rPr>
          <w:rFonts w:ascii="Times New Roman" w:hAnsi="Times New Roman" w:cs="Times New Roman"/>
          <w:b/>
          <w:sz w:val="24"/>
          <w:szCs w:val="24"/>
          <w:lang w:val="en-GB"/>
        </w:rPr>
      </w:pPr>
      <w:r w:rsidRPr="00EF1C7B">
        <w:rPr>
          <w:rFonts w:ascii="Times New Roman" w:hAnsi="Times New Roman" w:cs="Times New Roman"/>
          <w:b/>
          <w:sz w:val="24"/>
          <w:szCs w:val="24"/>
          <w:lang w:val="en-GB"/>
        </w:rPr>
        <w:t>Conflict of interest</w:t>
      </w:r>
    </w:p>
    <w:p w:rsidR="00EF1C7B" w:rsidRDefault="00EF1C7B"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The authors have no conflict of interest to declare.</w:t>
      </w:r>
    </w:p>
    <w:p w:rsidR="00970EF6" w:rsidRDefault="00970EF6" w:rsidP="00110A4D">
      <w:pPr>
        <w:spacing w:line="480" w:lineRule="auto"/>
        <w:rPr>
          <w:rFonts w:ascii="Times New Roman" w:hAnsi="Times New Roman" w:cs="Times New Roman"/>
          <w:b/>
          <w:sz w:val="24"/>
          <w:szCs w:val="24"/>
          <w:lang w:val="en-GB"/>
        </w:rPr>
      </w:pPr>
      <w:r w:rsidRPr="00970EF6">
        <w:rPr>
          <w:rFonts w:ascii="Times New Roman" w:hAnsi="Times New Roman" w:cs="Times New Roman"/>
          <w:b/>
          <w:sz w:val="24"/>
          <w:szCs w:val="24"/>
          <w:lang w:val="en-GB"/>
        </w:rPr>
        <w:t>Data availability</w:t>
      </w:r>
    </w:p>
    <w:p w:rsidR="00970EF6" w:rsidRPr="00970EF6" w:rsidRDefault="00970EF6" w:rsidP="00110A4D">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All data </w:t>
      </w:r>
      <w:r w:rsidR="008440B0">
        <w:rPr>
          <w:rFonts w:ascii="Times New Roman" w:hAnsi="Times New Roman" w:cs="Times New Roman"/>
          <w:sz w:val="24"/>
          <w:szCs w:val="24"/>
          <w:lang w:val="en-GB"/>
        </w:rPr>
        <w:t xml:space="preserve">have been archived in </w:t>
      </w:r>
      <w:proofErr w:type="spellStart"/>
      <w:r w:rsidR="008440B0">
        <w:rPr>
          <w:rFonts w:ascii="Times New Roman" w:hAnsi="Times New Roman" w:cs="Times New Roman"/>
          <w:sz w:val="24"/>
          <w:szCs w:val="24"/>
          <w:lang w:val="en-GB"/>
        </w:rPr>
        <w:t>Figshare</w:t>
      </w:r>
      <w:proofErr w:type="spellEnd"/>
      <w:r w:rsidR="008440B0">
        <w:rPr>
          <w:rFonts w:ascii="Times New Roman" w:hAnsi="Times New Roman" w:cs="Times New Roman"/>
          <w:sz w:val="24"/>
          <w:szCs w:val="24"/>
          <w:lang w:val="en-GB"/>
        </w:rPr>
        <w:t xml:space="preserve"> (</w:t>
      </w:r>
      <w:r w:rsidR="008440B0" w:rsidRPr="008440B0">
        <w:rPr>
          <w:rFonts w:ascii="Times New Roman" w:hAnsi="Times New Roman" w:cs="Times New Roman"/>
          <w:sz w:val="24"/>
          <w:szCs w:val="24"/>
          <w:lang w:val="en-GB"/>
        </w:rPr>
        <w:t>https://doi.org/10.6084/m9.figshare.8869586.v1</w:t>
      </w:r>
      <w:r w:rsidR="008440B0">
        <w:rPr>
          <w:rFonts w:ascii="Times New Roman" w:hAnsi="Times New Roman" w:cs="Times New Roman"/>
          <w:sz w:val="24"/>
          <w:szCs w:val="24"/>
          <w:lang w:val="en-GB"/>
        </w:rPr>
        <w:t xml:space="preserve">), </w:t>
      </w:r>
      <w:r>
        <w:rPr>
          <w:rFonts w:ascii="Times New Roman" w:hAnsi="Times New Roman" w:cs="Times New Roman"/>
          <w:sz w:val="24"/>
          <w:szCs w:val="24"/>
          <w:lang w:val="en-GB"/>
        </w:rPr>
        <w:t>and scripts</w:t>
      </w:r>
      <w:r w:rsidR="008440B0">
        <w:rPr>
          <w:rFonts w:ascii="Times New Roman" w:hAnsi="Times New Roman" w:cs="Times New Roman"/>
          <w:sz w:val="24"/>
          <w:szCs w:val="24"/>
          <w:lang w:val="en-GB"/>
        </w:rPr>
        <w:t xml:space="preserve"> and data can</w:t>
      </w:r>
      <w:r>
        <w:rPr>
          <w:rFonts w:ascii="Times New Roman" w:hAnsi="Times New Roman" w:cs="Times New Roman"/>
          <w:sz w:val="24"/>
          <w:szCs w:val="24"/>
          <w:lang w:val="en-GB"/>
        </w:rPr>
        <w:t xml:space="preserve"> be </w:t>
      </w:r>
      <w:r w:rsidR="008440B0">
        <w:rPr>
          <w:rFonts w:ascii="Times New Roman" w:hAnsi="Times New Roman" w:cs="Times New Roman"/>
          <w:sz w:val="24"/>
          <w:szCs w:val="24"/>
          <w:lang w:val="en-GB"/>
        </w:rPr>
        <w:t>accessed</w:t>
      </w:r>
      <w:r>
        <w:rPr>
          <w:rFonts w:ascii="Times New Roman" w:hAnsi="Times New Roman" w:cs="Times New Roman"/>
          <w:sz w:val="24"/>
          <w:szCs w:val="24"/>
          <w:lang w:val="en-GB"/>
        </w:rPr>
        <w:t xml:space="preserve"> at </w:t>
      </w:r>
      <w:r w:rsidR="008440B0" w:rsidRPr="008440B0">
        <w:rPr>
          <w:rFonts w:ascii="Times New Roman" w:hAnsi="Times New Roman" w:cs="Times New Roman"/>
          <w:sz w:val="24"/>
          <w:szCs w:val="24"/>
          <w:lang w:val="en-GB"/>
        </w:rPr>
        <w:t>https://bitbucket.org/Coline_De</w:t>
      </w:r>
      <w:r w:rsidR="008440B0">
        <w:rPr>
          <w:rFonts w:ascii="Times New Roman" w:hAnsi="Times New Roman" w:cs="Times New Roman"/>
          <w:sz w:val="24"/>
          <w:szCs w:val="24"/>
          <w:lang w:val="en-GB"/>
        </w:rPr>
        <w:t>v/coassociations_amfplants</w:t>
      </w:r>
      <w:r>
        <w:rPr>
          <w:rFonts w:ascii="Times New Roman" w:hAnsi="Times New Roman" w:cs="Times New Roman"/>
          <w:sz w:val="24"/>
          <w:szCs w:val="24"/>
          <w:lang w:val="en-GB"/>
        </w:rPr>
        <w:t>.</w:t>
      </w:r>
      <w:r w:rsidR="008440B0">
        <w:rPr>
          <w:rFonts w:ascii="Times New Roman" w:hAnsi="Times New Roman" w:cs="Times New Roman"/>
          <w:sz w:val="24"/>
          <w:szCs w:val="24"/>
          <w:lang w:val="en-GB"/>
        </w:rPr>
        <w:t xml:space="preserve"> Raw DNA sequencing data are available under </w:t>
      </w:r>
      <w:r w:rsidR="00D81332">
        <w:rPr>
          <w:rFonts w:ascii="Times New Roman" w:hAnsi="Times New Roman" w:cs="Times New Roman"/>
          <w:sz w:val="24"/>
          <w:szCs w:val="24"/>
          <w:lang w:val="en-GB"/>
        </w:rPr>
        <w:t xml:space="preserve">NCBI </w:t>
      </w:r>
      <w:proofErr w:type="spellStart"/>
      <w:r w:rsidR="00D81332" w:rsidRPr="00D81332">
        <w:rPr>
          <w:rFonts w:ascii="Times New Roman" w:hAnsi="Times New Roman" w:cs="Times New Roman"/>
          <w:sz w:val="24"/>
          <w:szCs w:val="24"/>
          <w:lang w:val="en-GB"/>
        </w:rPr>
        <w:t>BioProject</w:t>
      </w:r>
      <w:proofErr w:type="spellEnd"/>
      <w:r w:rsidR="00D81332" w:rsidRPr="00D81332">
        <w:rPr>
          <w:rFonts w:ascii="Times New Roman" w:hAnsi="Times New Roman" w:cs="Times New Roman"/>
          <w:sz w:val="24"/>
          <w:szCs w:val="24"/>
          <w:lang w:val="en-GB"/>
        </w:rPr>
        <w:t xml:space="preserve"> PRJNA551082</w:t>
      </w:r>
      <w:r w:rsidR="00D81332">
        <w:rPr>
          <w:rFonts w:ascii="Times New Roman" w:hAnsi="Times New Roman" w:cs="Times New Roman"/>
          <w:sz w:val="24"/>
          <w:szCs w:val="24"/>
          <w:lang w:val="en-GB"/>
        </w:rPr>
        <w:t>.</w:t>
      </w:r>
    </w:p>
    <w:p w:rsidR="00A3623F" w:rsidRPr="00B321FD" w:rsidRDefault="00A3623F" w:rsidP="00110A4D">
      <w:pPr>
        <w:spacing w:line="480" w:lineRule="auto"/>
        <w:rPr>
          <w:rFonts w:ascii="Times New Roman" w:hAnsi="Times New Roman" w:cs="Times New Roman"/>
          <w:sz w:val="24"/>
          <w:szCs w:val="24"/>
          <w:lang w:val="en-GB"/>
        </w:rPr>
      </w:pPr>
    </w:p>
    <w:p w:rsidR="00031C2E" w:rsidRDefault="00031C2E" w:rsidP="00110A4D">
      <w:pPr>
        <w:spacing w:line="480" w:lineRule="auto"/>
        <w:outlineLvl w:val="0"/>
        <w:rPr>
          <w:rFonts w:ascii="Times New Roman" w:hAnsi="Times New Roman" w:cs="Times New Roman"/>
          <w:b/>
          <w:sz w:val="24"/>
          <w:szCs w:val="24"/>
          <w:lang w:val="en-GB"/>
        </w:rPr>
      </w:pPr>
      <w:r>
        <w:rPr>
          <w:rFonts w:ascii="Times New Roman" w:hAnsi="Times New Roman" w:cs="Times New Roman"/>
          <w:b/>
          <w:sz w:val="24"/>
          <w:szCs w:val="24"/>
          <w:lang w:val="en-GB"/>
        </w:rPr>
        <w:t>References</w:t>
      </w:r>
    </w:p>
    <w:p w:rsidR="0089102B" w:rsidRPr="0089102B" w:rsidRDefault="00717156"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Pr>
          <w:rFonts w:ascii="Times New Roman" w:hAnsi="Times New Roman" w:cs="Times New Roman"/>
          <w:sz w:val="24"/>
          <w:szCs w:val="24"/>
          <w:lang w:val="en-GB"/>
        </w:rPr>
        <w:fldChar w:fldCharType="begin" w:fldLock="1"/>
      </w:r>
      <w:r w:rsidR="00031C2E">
        <w:rPr>
          <w:rFonts w:ascii="Times New Roman" w:hAnsi="Times New Roman" w:cs="Times New Roman"/>
          <w:sz w:val="24"/>
          <w:szCs w:val="24"/>
          <w:lang w:val="en-GB"/>
        </w:rPr>
        <w:instrText xml:space="preserve">ADDIN Mendeley Bibliography CSL_BIBLIOGRAPHY </w:instrText>
      </w:r>
      <w:r>
        <w:rPr>
          <w:rFonts w:ascii="Times New Roman" w:hAnsi="Times New Roman" w:cs="Times New Roman"/>
          <w:sz w:val="24"/>
          <w:szCs w:val="24"/>
          <w:lang w:val="en-GB"/>
        </w:rPr>
        <w:fldChar w:fldCharType="separate"/>
      </w:r>
      <w:r w:rsidR="0089102B" w:rsidRPr="0089102B">
        <w:rPr>
          <w:rFonts w:ascii="Times New Roman" w:hAnsi="Times New Roman" w:cs="Times New Roman"/>
          <w:noProof/>
          <w:sz w:val="24"/>
          <w:szCs w:val="24"/>
        </w:rPr>
        <w:t xml:space="preserve">Abarenkov, K., Nilsson, R. H., Larsson, K.-H., Alexander, I. J., Eberhardt, U., Erland, S., … Koljalg, U. (2010). The UNITE database for molecular identification of fungi – recent updates and future perspectives. </w:t>
      </w:r>
      <w:r w:rsidR="0089102B" w:rsidRPr="0089102B">
        <w:rPr>
          <w:rFonts w:ascii="Times New Roman" w:hAnsi="Times New Roman" w:cs="Times New Roman"/>
          <w:i/>
          <w:iCs/>
          <w:noProof/>
          <w:sz w:val="24"/>
          <w:szCs w:val="24"/>
        </w:rPr>
        <w:t>New Phytologist</w:t>
      </w:r>
      <w:r w:rsidR="0089102B" w:rsidRPr="0089102B">
        <w:rPr>
          <w:rFonts w:ascii="Times New Roman" w:hAnsi="Times New Roman" w:cs="Times New Roman"/>
          <w:noProof/>
          <w:sz w:val="24"/>
          <w:szCs w:val="24"/>
        </w:rPr>
        <w:t xml:space="preserve">, </w:t>
      </w:r>
      <w:r w:rsidR="0089102B" w:rsidRPr="0089102B">
        <w:rPr>
          <w:rFonts w:ascii="Times New Roman" w:hAnsi="Times New Roman" w:cs="Times New Roman"/>
          <w:i/>
          <w:iCs/>
          <w:noProof/>
          <w:sz w:val="24"/>
          <w:szCs w:val="24"/>
        </w:rPr>
        <w:t>186</w:t>
      </w:r>
      <w:r w:rsidR="0089102B" w:rsidRPr="0089102B">
        <w:rPr>
          <w:rFonts w:ascii="Times New Roman" w:hAnsi="Times New Roman" w:cs="Times New Roman"/>
          <w:noProof/>
          <w:sz w:val="24"/>
          <w:szCs w:val="24"/>
        </w:rPr>
        <w:t>, 281–285. doi:10.1111/nph.12154</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Altschul, S. F., Gish, W., Miller, W., Myers, E. W., &amp; Lipman, D. J. (1990). Basic Local Alignment Search Tool. </w:t>
      </w:r>
      <w:r w:rsidRPr="0089102B">
        <w:rPr>
          <w:rFonts w:ascii="Times New Roman" w:hAnsi="Times New Roman" w:cs="Times New Roman"/>
          <w:i/>
          <w:iCs/>
          <w:noProof/>
          <w:sz w:val="24"/>
          <w:szCs w:val="24"/>
        </w:rPr>
        <w:t>Journal of Molecular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215</w:t>
      </w:r>
      <w:r w:rsidRPr="0089102B">
        <w:rPr>
          <w:rFonts w:ascii="Times New Roman" w:hAnsi="Times New Roman" w:cs="Times New Roman"/>
          <w:noProof/>
          <w:sz w:val="24"/>
          <w:szCs w:val="24"/>
        </w:rPr>
        <w:t>, 403–410. doi:10.1016/S0022-2836(05)80360-2</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Augé, R. M. (2001). Water relations, drought and vesicular-arbuscular mycorrhizal symbiosis. </w:t>
      </w:r>
      <w:r w:rsidRPr="0089102B">
        <w:rPr>
          <w:rFonts w:ascii="Times New Roman" w:hAnsi="Times New Roman" w:cs="Times New Roman"/>
          <w:i/>
          <w:iCs/>
          <w:noProof/>
          <w:sz w:val="24"/>
          <w:szCs w:val="24"/>
        </w:rPr>
        <w:t>Mycorrhiza</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11</w:t>
      </w:r>
      <w:r w:rsidRPr="0089102B">
        <w:rPr>
          <w:rFonts w:ascii="Times New Roman" w:hAnsi="Times New Roman" w:cs="Times New Roman"/>
          <w:noProof/>
          <w:sz w:val="24"/>
          <w:szCs w:val="24"/>
        </w:rPr>
        <w:t>, 3–42. doi:10.1007/s005720100097</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lastRenderedPageBreak/>
        <w:t>Australian Government Bureau of Meteorology. (2018). Climate Data Online. Retrieved November 26, 2018, from http://www.bom.gov.au/climate/data/?ref=ftr</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Bates, D., Mächler, M., Bolker, B., &amp; Walker, S. (2015). Fitting Linear Mixed-Effects Models Using lme4. </w:t>
      </w:r>
      <w:r w:rsidRPr="0089102B">
        <w:rPr>
          <w:rFonts w:ascii="Times New Roman" w:hAnsi="Times New Roman" w:cs="Times New Roman"/>
          <w:i/>
          <w:iCs/>
          <w:noProof/>
          <w:sz w:val="24"/>
          <w:szCs w:val="24"/>
        </w:rPr>
        <w:t>Journal of Statistical Software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67</w:t>
      </w:r>
      <w:r w:rsidRPr="0089102B">
        <w:rPr>
          <w:rFonts w:ascii="Times New Roman" w:hAnsi="Times New Roman" w:cs="Times New Roman"/>
          <w:noProof/>
          <w:sz w:val="24"/>
          <w:szCs w:val="24"/>
        </w:rPr>
        <w:t>(1), 1–48. doi:10.18637/jss.v067.i01</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Bissett, A., Fitzgerald, A., Meintjes, T., Mele, P. M., Reith, F., Dennis, P. G., … Young, A. (2016). Introducing BASE: the Biomes of Australian Soil Environments soil microbial diversity database. </w:t>
      </w:r>
      <w:r w:rsidRPr="0089102B">
        <w:rPr>
          <w:rFonts w:ascii="Times New Roman" w:hAnsi="Times New Roman" w:cs="Times New Roman"/>
          <w:i/>
          <w:iCs/>
          <w:noProof/>
          <w:sz w:val="24"/>
          <w:szCs w:val="24"/>
        </w:rPr>
        <w:t>GigaScience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5</w:t>
      </w:r>
      <w:r w:rsidRPr="0089102B">
        <w:rPr>
          <w:rFonts w:ascii="Times New Roman" w:hAnsi="Times New Roman" w:cs="Times New Roman"/>
          <w:noProof/>
          <w:sz w:val="24"/>
          <w:szCs w:val="24"/>
        </w:rPr>
        <w:t>, 5–21. doi:10.1186/s13742-016-0126-5</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Caruso, T., Powell, J. R., &amp; Rillig, M. C. (2012). Compositional divergence and convergence in local communities and spatially structured landscapes. </w:t>
      </w:r>
      <w:r w:rsidRPr="0089102B">
        <w:rPr>
          <w:rFonts w:ascii="Times New Roman" w:hAnsi="Times New Roman" w:cs="Times New Roman"/>
          <w:i/>
          <w:iCs/>
          <w:noProof/>
          <w:sz w:val="24"/>
          <w:szCs w:val="24"/>
        </w:rPr>
        <w:t>PLoS ONE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7</w:t>
      </w:r>
      <w:r w:rsidRPr="0089102B">
        <w:rPr>
          <w:rFonts w:ascii="Times New Roman" w:hAnsi="Times New Roman" w:cs="Times New Roman"/>
          <w:noProof/>
          <w:sz w:val="24"/>
          <w:szCs w:val="24"/>
        </w:rPr>
        <w:t>(4), 1115–1124. doi:10.1371/journal.pone.0035942</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Compant, S., Van Der Heijden, M. G. a, &amp; Sessitsch, A. (2010). Climate change effects on beneficial plant-microorganism interactions. </w:t>
      </w:r>
      <w:r w:rsidRPr="0089102B">
        <w:rPr>
          <w:rFonts w:ascii="Times New Roman" w:hAnsi="Times New Roman" w:cs="Times New Roman"/>
          <w:i/>
          <w:iCs/>
          <w:noProof/>
          <w:sz w:val="24"/>
          <w:szCs w:val="24"/>
        </w:rPr>
        <w:t>FEMS Microbiology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73</w:t>
      </w:r>
      <w:r w:rsidRPr="0089102B">
        <w:rPr>
          <w:rFonts w:ascii="Times New Roman" w:hAnsi="Times New Roman" w:cs="Times New Roman"/>
          <w:noProof/>
          <w:sz w:val="24"/>
          <w:szCs w:val="24"/>
        </w:rPr>
        <w:t>, 197–214. doi:10.1111/j.1574-6941.2010.00900.x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CSIRO and Australian Goverment Bureau of Meteorology. (2016). Climate change in Australia. Retrieved November 26, 2018, from https://www.climatechangeinaustralia.gov.au/en/climate-projections/future-climate/regional-climate-change-explorer/super-clusters/?current=ESC&amp;tooltip=true&amp;popup=true</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Davison, J., Öpik, M., Daniell, T. J., Moora, M., &amp; Zobel, M. (2011). Arbuscular mycorrhizal fungal communities in plant roots are not random assemblages. </w:t>
      </w:r>
      <w:r w:rsidRPr="0089102B">
        <w:rPr>
          <w:rFonts w:ascii="Times New Roman" w:hAnsi="Times New Roman" w:cs="Times New Roman"/>
          <w:i/>
          <w:iCs/>
          <w:noProof/>
          <w:sz w:val="24"/>
          <w:szCs w:val="24"/>
        </w:rPr>
        <w:t>FEMS Microbiology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78</w:t>
      </w:r>
      <w:r w:rsidRPr="0089102B">
        <w:rPr>
          <w:rFonts w:ascii="Times New Roman" w:hAnsi="Times New Roman" w:cs="Times New Roman"/>
          <w:noProof/>
          <w:sz w:val="24"/>
          <w:szCs w:val="24"/>
        </w:rPr>
        <w:t>(1), 103–115. doi:10.1111/j.1574-6941.2011.01103.x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Deepika, S., &amp; Kothamasi, D. (2015). Soil moisture - a regulator of arbuscular mycorrhizal </w:t>
      </w:r>
      <w:r w:rsidRPr="0089102B">
        <w:rPr>
          <w:rFonts w:ascii="Times New Roman" w:hAnsi="Times New Roman" w:cs="Times New Roman"/>
          <w:noProof/>
          <w:sz w:val="24"/>
          <w:szCs w:val="24"/>
        </w:rPr>
        <w:lastRenderedPageBreak/>
        <w:t xml:space="preserve">fungal community assembly and symbiotic phosphorus uptake. </w:t>
      </w:r>
      <w:r w:rsidRPr="0089102B">
        <w:rPr>
          <w:rFonts w:ascii="Times New Roman" w:hAnsi="Times New Roman" w:cs="Times New Roman"/>
          <w:i/>
          <w:iCs/>
          <w:noProof/>
          <w:sz w:val="24"/>
          <w:szCs w:val="24"/>
        </w:rPr>
        <w:t>Mycorrhiza</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25</w:t>
      </w:r>
      <w:r w:rsidRPr="0089102B">
        <w:rPr>
          <w:rFonts w:ascii="Times New Roman" w:hAnsi="Times New Roman" w:cs="Times New Roman"/>
          <w:noProof/>
          <w:sz w:val="24"/>
          <w:szCs w:val="24"/>
        </w:rPr>
        <w:t>, 67–75. doi:10.1007/s00572-014-0596-1</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Deveautour, C., Donn, S., Power, S. A., Bennett, A. E., &amp; Powell, J. R. (2018). Experimentally altered rainfall regimes and host root traits affect grassland arbuscular mycorrhizal fungal communities. </w:t>
      </w:r>
      <w:r w:rsidRPr="0089102B">
        <w:rPr>
          <w:rFonts w:ascii="Times New Roman" w:hAnsi="Times New Roman" w:cs="Times New Roman"/>
          <w:i/>
          <w:iCs/>
          <w:noProof/>
          <w:sz w:val="24"/>
          <w:szCs w:val="24"/>
        </w:rPr>
        <w:t>Molecular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27</w:t>
      </w:r>
      <w:r w:rsidRPr="0089102B">
        <w:rPr>
          <w:rFonts w:ascii="Times New Roman" w:hAnsi="Times New Roman" w:cs="Times New Roman"/>
          <w:noProof/>
          <w:sz w:val="24"/>
          <w:szCs w:val="24"/>
        </w:rPr>
        <w:t>(8), 2152–2163. doi:10.1111/mec.14536</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Dí­az-Zorita, M., Perfect, E., &amp; Grove, J. (2002). Disruptive methods for assessing soil structure. </w:t>
      </w:r>
      <w:r w:rsidRPr="0089102B">
        <w:rPr>
          <w:rFonts w:ascii="Times New Roman" w:hAnsi="Times New Roman" w:cs="Times New Roman"/>
          <w:i/>
          <w:iCs/>
          <w:noProof/>
          <w:sz w:val="24"/>
          <w:szCs w:val="24"/>
        </w:rPr>
        <w:t>Soil and Tillage Research</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64</w:t>
      </w:r>
      <w:r w:rsidRPr="0089102B">
        <w:rPr>
          <w:rFonts w:ascii="Times New Roman" w:hAnsi="Times New Roman" w:cs="Times New Roman"/>
          <w:noProof/>
          <w:sz w:val="24"/>
          <w:szCs w:val="24"/>
        </w:rPr>
        <w:t>, 3–22. doi:10.1016/S0167-1987(01)00254-9</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Dumbrell, A. J., Ashton, P. D., Aziz, N., Feng, G., Nelson, M., Dytham, C., … Helgason, T. (2011). Distinct seasonal assemblages of arbuscular mycorrhizal fungi revealed by massively parallel pyrosequencing. </w:t>
      </w:r>
      <w:r w:rsidRPr="0089102B">
        <w:rPr>
          <w:rFonts w:ascii="Times New Roman" w:hAnsi="Times New Roman" w:cs="Times New Roman"/>
          <w:i/>
          <w:iCs/>
          <w:noProof/>
          <w:sz w:val="24"/>
          <w:szCs w:val="24"/>
        </w:rPr>
        <w:t>New Phytologist</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190</w:t>
      </w:r>
      <w:r w:rsidRPr="0089102B">
        <w:rPr>
          <w:rFonts w:ascii="Times New Roman" w:hAnsi="Times New Roman" w:cs="Times New Roman"/>
          <w:noProof/>
          <w:sz w:val="24"/>
          <w:szCs w:val="24"/>
        </w:rPr>
        <w:t>, 794–804. doi:10.1111/j.1469-8137.2010.03636.x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Edgar, R. C. (2013). UPARSE: highly accurate OTU sequences from microbial amplicon reads. </w:t>
      </w:r>
      <w:r w:rsidRPr="0089102B">
        <w:rPr>
          <w:rFonts w:ascii="Times New Roman" w:hAnsi="Times New Roman" w:cs="Times New Roman"/>
          <w:i/>
          <w:iCs/>
          <w:noProof/>
          <w:sz w:val="24"/>
          <w:szCs w:val="24"/>
        </w:rPr>
        <w:t>Nature Methods</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10</w:t>
      </w:r>
      <w:r w:rsidRPr="0089102B">
        <w:rPr>
          <w:rFonts w:ascii="Times New Roman" w:hAnsi="Times New Roman" w:cs="Times New Roman"/>
          <w:noProof/>
          <w:sz w:val="24"/>
          <w:szCs w:val="24"/>
        </w:rPr>
        <w:t>(10), 996–998. doi:10.1038/nmeth.2604</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Farooq, M., Wahid, A., Kobayashi, N., Fujita, D., &amp; Basra, S. M. . (2009). </w:t>
      </w:r>
      <w:r w:rsidRPr="0089102B">
        <w:rPr>
          <w:rFonts w:ascii="Times New Roman" w:hAnsi="Times New Roman" w:cs="Times New Roman"/>
          <w:i/>
          <w:iCs/>
          <w:noProof/>
          <w:sz w:val="24"/>
          <w:szCs w:val="24"/>
        </w:rPr>
        <w:t>Plant Drought Stress: Effects, Mechanisms and Management</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Agronomy for Sustainable Development</w:t>
      </w:r>
      <w:r w:rsidRPr="0089102B">
        <w:rPr>
          <w:rFonts w:ascii="Times New Roman" w:hAnsi="Times New Roman" w:cs="Times New Roman"/>
          <w:noProof/>
          <w:sz w:val="24"/>
          <w:szCs w:val="24"/>
        </w:rPr>
        <w:t xml:space="preserve"> (Vol. 29). doi:10.1051/agro</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Fay, P. A., Carlisle, J. D., Knapp, A. K., Blair, J. M., &amp; Collins, S. L. (2003). Productivity responses to altered rainfall patterns in a C4-dominated grassland. </w:t>
      </w:r>
      <w:r w:rsidRPr="0089102B">
        <w:rPr>
          <w:rFonts w:ascii="Times New Roman" w:hAnsi="Times New Roman" w:cs="Times New Roman"/>
          <w:i/>
          <w:iCs/>
          <w:noProof/>
          <w:sz w:val="24"/>
          <w:szCs w:val="24"/>
        </w:rPr>
        <w:t>Oecologia</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137</w:t>
      </w:r>
      <w:r w:rsidRPr="0089102B">
        <w:rPr>
          <w:rFonts w:ascii="Times New Roman" w:hAnsi="Times New Roman" w:cs="Times New Roman"/>
          <w:noProof/>
          <w:sz w:val="24"/>
          <w:szCs w:val="24"/>
        </w:rPr>
        <w:t>, 245–251. doi:10.1007/s00442-003-1331-3</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Gao, C. ., Kim, Y.-C. ., Zheng, Y. ., Yang, W. ., Chen, L. . c, Ji, N.-N. . c, … Guo, L.-D. . e. (2016). Increased precipitation, rather than warming, exerts a strong influence on arbuscular mycorrhizal fungal community in a semiarid steppe ecosystem. </w:t>
      </w:r>
      <w:r w:rsidRPr="0089102B">
        <w:rPr>
          <w:rFonts w:ascii="Times New Roman" w:hAnsi="Times New Roman" w:cs="Times New Roman"/>
          <w:i/>
          <w:iCs/>
          <w:noProof/>
          <w:sz w:val="24"/>
          <w:szCs w:val="24"/>
        </w:rPr>
        <w:t>Botany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lastRenderedPageBreak/>
        <w:t>94</w:t>
      </w:r>
      <w:r w:rsidRPr="0089102B">
        <w:rPr>
          <w:rFonts w:ascii="Times New Roman" w:hAnsi="Times New Roman" w:cs="Times New Roman"/>
          <w:noProof/>
          <w:sz w:val="24"/>
          <w:szCs w:val="24"/>
        </w:rPr>
        <w:t>(6), 459–469. doi:10.1139/cjb-2015-0210</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García de León, D., Moora, M., Öpik, M., Neuenkamp, L., Gerz, M., Jairus, T., … Zobel, M. (2016). Symbiont dynamics during ecosystem succession: Co-occurring plant and arbuscular mycorrhizal fungal communities. </w:t>
      </w:r>
      <w:r w:rsidRPr="0089102B">
        <w:rPr>
          <w:rFonts w:ascii="Times New Roman" w:hAnsi="Times New Roman" w:cs="Times New Roman"/>
          <w:i/>
          <w:iCs/>
          <w:noProof/>
          <w:sz w:val="24"/>
          <w:szCs w:val="24"/>
        </w:rPr>
        <w:t>FEMS Microbiology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92</w:t>
      </w:r>
      <w:r w:rsidRPr="0089102B">
        <w:rPr>
          <w:rFonts w:ascii="Times New Roman" w:hAnsi="Times New Roman" w:cs="Times New Roman"/>
          <w:noProof/>
          <w:sz w:val="24"/>
          <w:szCs w:val="24"/>
        </w:rPr>
        <w:t>(7), 1–9. doi:10.1093/femsec/fiw097</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Griffiths, B. S., &amp; Philippot, L. (2013). Insights into the resistance and resilience of the soil microbial community. </w:t>
      </w:r>
      <w:r w:rsidRPr="0089102B">
        <w:rPr>
          <w:rFonts w:ascii="Times New Roman" w:hAnsi="Times New Roman" w:cs="Times New Roman"/>
          <w:i/>
          <w:iCs/>
          <w:noProof/>
          <w:sz w:val="24"/>
          <w:szCs w:val="24"/>
        </w:rPr>
        <w:t>FEMS Microbiology Reviews</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37</w:t>
      </w:r>
      <w:r w:rsidRPr="0089102B">
        <w:rPr>
          <w:rFonts w:ascii="Times New Roman" w:hAnsi="Times New Roman" w:cs="Times New Roman"/>
          <w:noProof/>
          <w:sz w:val="24"/>
          <w:szCs w:val="24"/>
        </w:rPr>
        <w:t>(2), 112–129. doi:10.1111/j.1574-6976.2012.00343.x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Grime, J. P., Brown, V. K., Thompson, K., Masters, G. J., Hillier, S. H., Clarke, I. P., … Kielty, J. P. (2000). The Response of Two Contrasting Limestone Grasslands to Simulated Climate Change. </w:t>
      </w:r>
      <w:r w:rsidRPr="0089102B">
        <w:rPr>
          <w:rFonts w:ascii="Times New Roman" w:hAnsi="Times New Roman" w:cs="Times New Roman"/>
          <w:i/>
          <w:iCs/>
          <w:noProof/>
          <w:sz w:val="24"/>
          <w:szCs w:val="24"/>
        </w:rPr>
        <w:t>Science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289</w:t>
      </w:r>
      <w:r w:rsidRPr="0089102B">
        <w:rPr>
          <w:rFonts w:ascii="Times New Roman" w:hAnsi="Times New Roman" w:cs="Times New Roman"/>
          <w:noProof/>
          <w:sz w:val="24"/>
          <w:szCs w:val="24"/>
        </w:rPr>
        <w:t>, 762–766.</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Hart, M. M., Reader, R. J., &amp; Klironomos, J. N. (2001). Life-History Strategies of Arbuscular Mycorrhizal Fungi in Relation to Their Successional Dynamics. </w:t>
      </w:r>
      <w:r w:rsidRPr="0089102B">
        <w:rPr>
          <w:rFonts w:ascii="Times New Roman" w:hAnsi="Times New Roman" w:cs="Times New Roman"/>
          <w:i/>
          <w:iCs/>
          <w:noProof/>
          <w:sz w:val="24"/>
          <w:szCs w:val="24"/>
        </w:rPr>
        <w:t>Mycologia</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93</w:t>
      </w:r>
      <w:r w:rsidRPr="0089102B">
        <w:rPr>
          <w:rFonts w:ascii="Times New Roman" w:hAnsi="Times New Roman" w:cs="Times New Roman"/>
          <w:noProof/>
          <w:sz w:val="24"/>
          <w:szCs w:val="24"/>
        </w:rPr>
        <w:t>(6), 1186–1194. doi:10.2307/3761678</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Hawkes, C. V., Kivlin, S. N., Rocca, J. D., Huguet, V., Thomsen, M. a., &amp; Suttle, K. B. (2011). Fungal community responses to precipitation. </w:t>
      </w:r>
      <w:r w:rsidRPr="0089102B">
        <w:rPr>
          <w:rFonts w:ascii="Times New Roman" w:hAnsi="Times New Roman" w:cs="Times New Roman"/>
          <w:i/>
          <w:iCs/>
          <w:noProof/>
          <w:sz w:val="24"/>
          <w:szCs w:val="24"/>
        </w:rPr>
        <w:t>Global Change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17</w:t>
      </w:r>
      <w:r w:rsidRPr="0089102B">
        <w:rPr>
          <w:rFonts w:ascii="Times New Roman" w:hAnsi="Times New Roman" w:cs="Times New Roman"/>
          <w:noProof/>
          <w:sz w:val="24"/>
          <w:szCs w:val="24"/>
        </w:rPr>
        <w:t>(4), 1637–1645. doi:10.1111/j.1365-2486.2010.02327.x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Horn, S., Hempel, S., Verbruggen, E., Rillig, M. C., &amp; Caruso, T. (2017). Linking the community structure of arbuscular mycorrhizal fungi and plants: A story of interdependence? </w:t>
      </w:r>
      <w:r w:rsidRPr="0089102B">
        <w:rPr>
          <w:rFonts w:ascii="Times New Roman" w:hAnsi="Times New Roman" w:cs="Times New Roman"/>
          <w:i/>
          <w:iCs/>
          <w:noProof/>
          <w:sz w:val="24"/>
          <w:szCs w:val="24"/>
        </w:rPr>
        <w:t>ISME Journal</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11</w:t>
      </w:r>
      <w:r w:rsidRPr="0089102B">
        <w:rPr>
          <w:rFonts w:ascii="Times New Roman" w:hAnsi="Times New Roman" w:cs="Times New Roman"/>
          <w:noProof/>
          <w:sz w:val="24"/>
          <w:szCs w:val="24"/>
        </w:rPr>
        <w:t>(6), 1400–1411. doi:10.1038/ismej.2017.5</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Ihrmark, K., Bödeker, I. T. M., Cruz-Martinez, K., Friberg, H., Kubartova, A., Schenck, J., … Lindahl, B. D. (2012). New primers to amplify the fungal ITS2 region - evaluation by 454-sequencing of artificial and natural communities. </w:t>
      </w:r>
      <w:r w:rsidRPr="0089102B">
        <w:rPr>
          <w:rFonts w:ascii="Times New Roman" w:hAnsi="Times New Roman" w:cs="Times New Roman"/>
          <w:i/>
          <w:iCs/>
          <w:noProof/>
          <w:sz w:val="24"/>
          <w:szCs w:val="24"/>
        </w:rPr>
        <w:t>FEMS Microbiology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82</w:t>
      </w:r>
      <w:r w:rsidRPr="0089102B">
        <w:rPr>
          <w:rFonts w:ascii="Times New Roman" w:hAnsi="Times New Roman" w:cs="Times New Roman"/>
          <w:noProof/>
          <w:sz w:val="24"/>
          <w:szCs w:val="24"/>
        </w:rPr>
        <w:t xml:space="preserve">, </w:t>
      </w:r>
      <w:r w:rsidRPr="0089102B">
        <w:rPr>
          <w:rFonts w:ascii="Times New Roman" w:hAnsi="Times New Roman" w:cs="Times New Roman"/>
          <w:noProof/>
          <w:sz w:val="24"/>
          <w:szCs w:val="24"/>
        </w:rPr>
        <w:lastRenderedPageBreak/>
        <w:t>666–677. doi:10.1111/j.1574-6941.2012.01437.x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IPCC. (2014). </w:t>
      </w:r>
      <w:r w:rsidRPr="0089102B">
        <w:rPr>
          <w:rFonts w:ascii="Times New Roman" w:hAnsi="Times New Roman" w:cs="Times New Roman"/>
          <w:i/>
          <w:iCs/>
          <w:noProof/>
          <w:sz w:val="24"/>
          <w:szCs w:val="24"/>
        </w:rPr>
        <w:t>Climate Change 2014: Synthesis Report. Contribution of Working Groups I, II and III to the Fifth Assessment Report of the Intergovernmental Panel on Climate Change</w:t>
      </w:r>
      <w:r w:rsidRPr="0089102B">
        <w:rPr>
          <w:rFonts w:ascii="Times New Roman" w:hAnsi="Times New Roman" w:cs="Times New Roman"/>
          <w:noProof/>
          <w:sz w:val="24"/>
          <w:szCs w:val="24"/>
        </w:rPr>
        <w:t>. (R. K. P. and L. A. M. (eds. ). [Core Writing Team, Ed.) (IPCC). Geneva, Switzerland: IPCC. doi:10.1017/CBO9781107415324</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Johnson, D., Vandenkoornhuyse, P. J., Leake, J. R., Gilbert, L., Booth, R. E., Grime, J. P., … Read, D. J. (2004). Plant communities affect arbuscular mycorrhizal fungal diversity and community composition in grassland microcosms. </w:t>
      </w:r>
      <w:r w:rsidRPr="0089102B">
        <w:rPr>
          <w:rFonts w:ascii="Times New Roman" w:hAnsi="Times New Roman" w:cs="Times New Roman"/>
          <w:i/>
          <w:iCs/>
          <w:noProof/>
          <w:sz w:val="24"/>
          <w:szCs w:val="24"/>
        </w:rPr>
        <w:t>New Phytologist</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161</w:t>
      </w:r>
      <w:r w:rsidRPr="0089102B">
        <w:rPr>
          <w:rFonts w:ascii="Times New Roman" w:hAnsi="Times New Roman" w:cs="Times New Roman"/>
          <w:noProof/>
          <w:sz w:val="24"/>
          <w:szCs w:val="24"/>
        </w:rPr>
        <w:t>(2), 503–515. doi:10.1046/j.1469-8137.2003.00938.x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Johnson, N. C., Wilson, G. W. T., Wilson, J. A., Miller, R. M., &amp; Bowker, M. A. (2015). Mycorrhizal phenotypes and the Law of the Minimum. </w:t>
      </w:r>
      <w:r w:rsidRPr="0089102B">
        <w:rPr>
          <w:rFonts w:ascii="Times New Roman" w:hAnsi="Times New Roman" w:cs="Times New Roman"/>
          <w:i/>
          <w:iCs/>
          <w:noProof/>
          <w:sz w:val="24"/>
          <w:szCs w:val="24"/>
        </w:rPr>
        <w:t>New Phytologist</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205</w:t>
      </w:r>
      <w:r w:rsidRPr="0089102B">
        <w:rPr>
          <w:rFonts w:ascii="Times New Roman" w:hAnsi="Times New Roman" w:cs="Times New Roman"/>
          <w:noProof/>
          <w:sz w:val="24"/>
          <w:szCs w:val="24"/>
        </w:rPr>
        <w:t>(4), 1473–1484. doi:10.1111/nph.13172</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Krüger, M., Stockinger, H., Krüger, C., &amp; Schüssler, A. (2009). DNA-based species level detection of Glomeromycota: one PCR primer set for all arbuscular mycorrhizal fungi. </w:t>
      </w:r>
      <w:r w:rsidRPr="0089102B">
        <w:rPr>
          <w:rFonts w:ascii="Times New Roman" w:hAnsi="Times New Roman" w:cs="Times New Roman"/>
          <w:i/>
          <w:iCs/>
          <w:noProof/>
          <w:sz w:val="24"/>
          <w:szCs w:val="24"/>
        </w:rPr>
        <w:t>The New Phytologist</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183</w:t>
      </w:r>
      <w:r w:rsidRPr="0089102B">
        <w:rPr>
          <w:rFonts w:ascii="Times New Roman" w:hAnsi="Times New Roman" w:cs="Times New Roman"/>
          <w:noProof/>
          <w:sz w:val="24"/>
          <w:szCs w:val="24"/>
        </w:rPr>
        <w:t>, 212–23. doi:10.1111/j.1469-8137.2009.02835.x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Lemaire, G., Hodgson, J., &amp; Chabbi, A. (2011). </w:t>
      </w:r>
      <w:r w:rsidRPr="0089102B">
        <w:rPr>
          <w:rFonts w:ascii="Times New Roman" w:hAnsi="Times New Roman" w:cs="Times New Roman"/>
          <w:i/>
          <w:iCs/>
          <w:noProof/>
          <w:sz w:val="24"/>
          <w:szCs w:val="24"/>
        </w:rPr>
        <w:t>Grassland productivity and ecosystem services</w:t>
      </w:r>
      <w:r w:rsidRPr="0089102B">
        <w:rPr>
          <w:rFonts w:ascii="Times New Roman" w:hAnsi="Times New Roman" w:cs="Times New Roman"/>
          <w:noProof/>
          <w:sz w:val="24"/>
          <w:szCs w:val="24"/>
        </w:rPr>
        <w:t>. Oxfordshire: CAB International.</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Lenth, R. (2018). emmeans: Estimated Marginal Means, aka Least-Squares Means. Retrieved from https://cran.r-project.org/package=emmeans</w:t>
      </w:r>
    </w:p>
    <w:p w:rsidR="0089102B" w:rsidRPr="00970EF6"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lang w:val="fr-FR"/>
        </w:rPr>
      </w:pPr>
      <w:r w:rsidRPr="0089102B">
        <w:rPr>
          <w:rFonts w:ascii="Times New Roman" w:hAnsi="Times New Roman" w:cs="Times New Roman"/>
          <w:noProof/>
          <w:sz w:val="24"/>
          <w:szCs w:val="24"/>
        </w:rPr>
        <w:t xml:space="preserve">Li, X., Zhu, T., Peng, F., Chen, Q., Lin, S., Christie, P., &amp; Zhang, J. (2015). Inner Mongolian steppe arbuscular mycorrhizal fungal communities respond more strongly to water availability than to nitrogen fertilization. </w:t>
      </w:r>
      <w:r w:rsidRPr="00970EF6">
        <w:rPr>
          <w:rFonts w:ascii="Times New Roman" w:hAnsi="Times New Roman" w:cs="Times New Roman"/>
          <w:i/>
          <w:iCs/>
          <w:noProof/>
          <w:sz w:val="24"/>
          <w:szCs w:val="24"/>
          <w:lang w:val="fr-FR"/>
        </w:rPr>
        <w:t>Environmental Microbiology</w:t>
      </w:r>
      <w:r w:rsidRPr="00970EF6">
        <w:rPr>
          <w:rFonts w:ascii="Times New Roman" w:hAnsi="Times New Roman" w:cs="Times New Roman"/>
          <w:noProof/>
          <w:sz w:val="24"/>
          <w:szCs w:val="24"/>
          <w:lang w:val="fr-FR"/>
        </w:rPr>
        <w:t xml:space="preserve">, </w:t>
      </w:r>
      <w:r w:rsidRPr="00970EF6">
        <w:rPr>
          <w:rFonts w:ascii="Times New Roman" w:hAnsi="Times New Roman" w:cs="Times New Roman"/>
          <w:i/>
          <w:iCs/>
          <w:noProof/>
          <w:sz w:val="24"/>
          <w:szCs w:val="24"/>
          <w:lang w:val="fr-FR"/>
        </w:rPr>
        <w:t>17</w:t>
      </w:r>
      <w:r w:rsidRPr="00970EF6">
        <w:rPr>
          <w:rFonts w:ascii="Times New Roman" w:hAnsi="Times New Roman" w:cs="Times New Roman"/>
          <w:noProof/>
          <w:sz w:val="24"/>
          <w:szCs w:val="24"/>
          <w:lang w:val="fr-FR"/>
        </w:rPr>
        <w:t>(8), 3051–3068. doi:10.1111/1462-2920.12931</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970EF6">
        <w:rPr>
          <w:rFonts w:ascii="Times New Roman" w:hAnsi="Times New Roman" w:cs="Times New Roman"/>
          <w:noProof/>
          <w:sz w:val="24"/>
          <w:szCs w:val="24"/>
          <w:lang w:val="fr-FR"/>
        </w:rPr>
        <w:lastRenderedPageBreak/>
        <w:t xml:space="preserve">Liu, Y., Mao, L., Li, J., Shi, G., Jiang, S., Ma, X., … </w:t>
      </w:r>
      <w:r w:rsidRPr="0089102B">
        <w:rPr>
          <w:rFonts w:ascii="Times New Roman" w:hAnsi="Times New Roman" w:cs="Times New Roman"/>
          <w:noProof/>
          <w:sz w:val="24"/>
          <w:szCs w:val="24"/>
        </w:rPr>
        <w:t xml:space="preserve">Feng, H. (2015). Resource availability differentially drives community assemblages of plants and their root-associated arbuscular mycorrhizal fungi. </w:t>
      </w:r>
      <w:r w:rsidRPr="0089102B">
        <w:rPr>
          <w:rFonts w:ascii="Times New Roman" w:hAnsi="Times New Roman" w:cs="Times New Roman"/>
          <w:i/>
          <w:iCs/>
          <w:noProof/>
          <w:sz w:val="24"/>
          <w:szCs w:val="24"/>
        </w:rPr>
        <w:t>Plant and Soil</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386</w:t>
      </w:r>
      <w:r w:rsidRPr="0089102B">
        <w:rPr>
          <w:rFonts w:ascii="Times New Roman" w:hAnsi="Times New Roman" w:cs="Times New Roman"/>
          <w:noProof/>
          <w:sz w:val="24"/>
          <w:szCs w:val="24"/>
        </w:rPr>
        <w:t>, 341–355. doi:10.1007/s11104-014-2261-z</w:t>
      </w:r>
    </w:p>
    <w:p w:rsidR="0089102B" w:rsidRPr="00970EF6"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lang w:val="fr-FR"/>
        </w:rPr>
      </w:pPr>
      <w:r w:rsidRPr="0089102B">
        <w:rPr>
          <w:rFonts w:ascii="Times New Roman" w:hAnsi="Times New Roman" w:cs="Times New Roman"/>
          <w:noProof/>
          <w:sz w:val="24"/>
          <w:szCs w:val="24"/>
        </w:rPr>
        <w:t xml:space="preserve">López-García, Á., Varela-Cervero, S., Vasar, M., Öpik, M., Barea, J. M., &amp; Azcón-Aguilar, C. (2017). Plant traits determine the phylogenetic structure of arbuscular mycorrhizal fungal communities. </w:t>
      </w:r>
      <w:r w:rsidRPr="00970EF6">
        <w:rPr>
          <w:rFonts w:ascii="Times New Roman" w:hAnsi="Times New Roman" w:cs="Times New Roman"/>
          <w:i/>
          <w:iCs/>
          <w:noProof/>
          <w:sz w:val="24"/>
          <w:szCs w:val="24"/>
          <w:lang w:val="fr-FR"/>
        </w:rPr>
        <w:t>Molecular Ecology</w:t>
      </w:r>
      <w:r w:rsidRPr="00970EF6">
        <w:rPr>
          <w:rFonts w:ascii="Times New Roman" w:hAnsi="Times New Roman" w:cs="Times New Roman"/>
          <w:noProof/>
          <w:sz w:val="24"/>
          <w:szCs w:val="24"/>
          <w:lang w:val="fr-FR"/>
        </w:rPr>
        <w:t xml:space="preserve">, </w:t>
      </w:r>
      <w:r w:rsidRPr="00970EF6">
        <w:rPr>
          <w:rFonts w:ascii="Times New Roman" w:hAnsi="Times New Roman" w:cs="Times New Roman"/>
          <w:i/>
          <w:iCs/>
          <w:noProof/>
          <w:sz w:val="24"/>
          <w:szCs w:val="24"/>
          <w:lang w:val="fr-FR"/>
        </w:rPr>
        <w:t>26</w:t>
      </w:r>
      <w:r w:rsidRPr="00970EF6">
        <w:rPr>
          <w:rFonts w:ascii="Times New Roman" w:hAnsi="Times New Roman" w:cs="Times New Roman"/>
          <w:noProof/>
          <w:sz w:val="24"/>
          <w:szCs w:val="24"/>
          <w:lang w:val="fr-FR"/>
        </w:rPr>
        <w:t>(24), 6948–6959. doi:10.1111/mec.14403</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970EF6">
        <w:rPr>
          <w:rFonts w:ascii="Times New Roman" w:hAnsi="Times New Roman" w:cs="Times New Roman"/>
          <w:noProof/>
          <w:sz w:val="24"/>
          <w:szCs w:val="24"/>
          <w:lang w:val="fr-FR"/>
        </w:rPr>
        <w:t xml:space="preserve">Martínez-García, L. B., de Dios Miranda, J., &amp; Pugnaire, F. I. (2012). </w:t>
      </w:r>
      <w:r w:rsidRPr="0089102B">
        <w:rPr>
          <w:rFonts w:ascii="Times New Roman" w:hAnsi="Times New Roman" w:cs="Times New Roman"/>
          <w:noProof/>
          <w:sz w:val="24"/>
          <w:szCs w:val="24"/>
        </w:rPr>
        <w:t xml:space="preserve">Impacts of changing rainfall patterns on mycorrhizal status of a shrub from arid environments. </w:t>
      </w:r>
      <w:r w:rsidRPr="0089102B">
        <w:rPr>
          <w:rFonts w:ascii="Times New Roman" w:hAnsi="Times New Roman" w:cs="Times New Roman"/>
          <w:i/>
          <w:iCs/>
          <w:noProof/>
          <w:sz w:val="24"/>
          <w:szCs w:val="24"/>
        </w:rPr>
        <w:t>European Journal of Soil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50</w:t>
      </w:r>
      <w:r w:rsidRPr="0089102B">
        <w:rPr>
          <w:rFonts w:ascii="Times New Roman" w:hAnsi="Times New Roman" w:cs="Times New Roman"/>
          <w:noProof/>
          <w:sz w:val="24"/>
          <w:szCs w:val="24"/>
        </w:rPr>
        <w:t>, 64–67. doi:10.1016/j.ejsobi.2011.12.005</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Martinez Arbizu, P. (2017). pairwiseAdonis: Pairwise multilevel comparison using adonis.</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970EF6">
        <w:rPr>
          <w:rFonts w:ascii="Times New Roman" w:hAnsi="Times New Roman" w:cs="Times New Roman"/>
          <w:noProof/>
          <w:sz w:val="24"/>
          <w:szCs w:val="24"/>
          <w:lang w:val="fr-FR"/>
        </w:rPr>
        <w:t xml:space="preserve">Marulanda, A., Azcón, R., &amp; Ruiz-Lozano, J. M. (2003). </w:t>
      </w:r>
      <w:r w:rsidRPr="0089102B">
        <w:rPr>
          <w:rFonts w:ascii="Times New Roman" w:hAnsi="Times New Roman" w:cs="Times New Roman"/>
          <w:noProof/>
          <w:sz w:val="24"/>
          <w:szCs w:val="24"/>
        </w:rPr>
        <w:t xml:space="preserve">Contribution of six arbuscular mycorrhizal fungal isolates to water uptake by Lactuca sativa plants under drought stress. </w:t>
      </w:r>
      <w:r w:rsidRPr="0089102B">
        <w:rPr>
          <w:rFonts w:ascii="Times New Roman" w:hAnsi="Times New Roman" w:cs="Times New Roman"/>
          <w:i/>
          <w:iCs/>
          <w:noProof/>
          <w:sz w:val="24"/>
          <w:szCs w:val="24"/>
        </w:rPr>
        <w:t>Physiologia Plantarum</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119</w:t>
      </w:r>
      <w:r w:rsidRPr="0089102B">
        <w:rPr>
          <w:rFonts w:ascii="Times New Roman" w:hAnsi="Times New Roman" w:cs="Times New Roman"/>
          <w:noProof/>
          <w:sz w:val="24"/>
          <w:szCs w:val="24"/>
        </w:rPr>
        <w:t>, 526–533. doi:10.1046/j.1399-3054.2003.00196.x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Miller, R. M., Wilson, G. W. T., &amp; Johnson, N. C. (2012). Arbuscular Mycorrhizae and Grassland Ecosystems. In D. Southworth (Ed.), </w:t>
      </w:r>
      <w:r w:rsidRPr="0089102B">
        <w:rPr>
          <w:rFonts w:ascii="Times New Roman" w:hAnsi="Times New Roman" w:cs="Times New Roman"/>
          <w:i/>
          <w:iCs/>
          <w:noProof/>
          <w:sz w:val="24"/>
          <w:szCs w:val="24"/>
        </w:rPr>
        <w:t>Biocomplexity of Plant-Fungal Interactions</w:t>
      </w:r>
      <w:r w:rsidRPr="0089102B">
        <w:rPr>
          <w:rFonts w:ascii="Times New Roman" w:hAnsi="Times New Roman" w:cs="Times New Roman"/>
          <w:noProof/>
          <w:sz w:val="24"/>
          <w:szCs w:val="24"/>
        </w:rPr>
        <w:t xml:space="preserve"> (pp. 59–84). Wiley-Blackwell.</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Morecroft, M. D., Masters, G. J., Brown, V. K., Clarke, I. P., Taylor, M. E., &amp; Whitehouse, A. T. (2004). Changing precipitation patterns alter plant community dynamics and succession in an ex-arable grassland. </w:t>
      </w:r>
      <w:r w:rsidRPr="0089102B">
        <w:rPr>
          <w:rFonts w:ascii="Times New Roman" w:hAnsi="Times New Roman" w:cs="Times New Roman"/>
          <w:i/>
          <w:iCs/>
          <w:noProof/>
          <w:sz w:val="24"/>
          <w:szCs w:val="24"/>
        </w:rPr>
        <w:t>Functional 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18</w:t>
      </w:r>
      <w:r w:rsidRPr="0089102B">
        <w:rPr>
          <w:rFonts w:ascii="Times New Roman" w:hAnsi="Times New Roman" w:cs="Times New Roman"/>
          <w:noProof/>
          <w:sz w:val="24"/>
          <w:szCs w:val="24"/>
        </w:rPr>
        <w:t>, 648–655.</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Oksanen, J., Blanchet, F. G., Friendly, M., Kindt, R., Legendre, P., McGlinn, D., … Wagner, H. (2018). vegan: Community Ecology Package. Retrieved from https://cran.r-project.org/package=vegan</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lastRenderedPageBreak/>
        <w:t xml:space="preserve">Powell, J. R., &amp; Rillig, M. C. (2018). Biodiversity of arbuscular mycorrhizal fungi and ecosystem function. </w:t>
      </w:r>
      <w:r w:rsidRPr="0089102B">
        <w:rPr>
          <w:rFonts w:ascii="Times New Roman" w:hAnsi="Times New Roman" w:cs="Times New Roman"/>
          <w:i/>
          <w:iCs/>
          <w:noProof/>
          <w:sz w:val="24"/>
          <w:szCs w:val="24"/>
        </w:rPr>
        <w:t>New Phytologist</w:t>
      </w:r>
      <w:r w:rsidRPr="0089102B">
        <w:rPr>
          <w:rFonts w:ascii="Times New Roman" w:hAnsi="Times New Roman" w:cs="Times New Roman"/>
          <w:noProof/>
          <w:sz w:val="24"/>
          <w:szCs w:val="24"/>
        </w:rPr>
        <w:t>. doi:10.1111/nph.15119</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Power, S. A., Barnett, K. L., Ochoa-hueso, R., Facey, S. L., Gibson-forty, E. V. J., Hartley, S. E., … Johnson, S. N. (2016). DRI-Grass : A New Experimental Platform for Addressing Grassland Ecosystem Responses to Future Precipitation Scenarios in South-East Australia. </w:t>
      </w:r>
      <w:r w:rsidRPr="0089102B">
        <w:rPr>
          <w:rFonts w:ascii="Times New Roman" w:hAnsi="Times New Roman" w:cs="Times New Roman"/>
          <w:i/>
          <w:iCs/>
          <w:noProof/>
          <w:sz w:val="24"/>
          <w:szCs w:val="24"/>
        </w:rPr>
        <w:t>Frontiers in Plant Science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7</w:t>
      </w:r>
      <w:r w:rsidRPr="0089102B">
        <w:rPr>
          <w:rFonts w:ascii="Times New Roman" w:hAnsi="Times New Roman" w:cs="Times New Roman"/>
          <w:noProof/>
          <w:sz w:val="24"/>
          <w:szCs w:val="24"/>
        </w:rPr>
        <w:t>, 1–14. doi:10.3389/fpls.2016.01373</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R Core Team. (2018). R: A language and environment for statistical computing. Vienna, Austria. Retrieved from https://www.r-project.org</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Reich, P. B., Hobbie, S. E., Lee, T. D., &amp; Pastore, M. A. (2018). Unexpected reversal of C3 versus C4 grass response to elevated CO2 during a 20-year field experiment. </w:t>
      </w:r>
      <w:r w:rsidRPr="0089102B">
        <w:rPr>
          <w:rFonts w:ascii="Times New Roman" w:hAnsi="Times New Roman" w:cs="Times New Roman"/>
          <w:i/>
          <w:iCs/>
          <w:noProof/>
          <w:sz w:val="24"/>
          <w:szCs w:val="24"/>
        </w:rPr>
        <w:t>Science</w:t>
      </w:r>
      <w:r w:rsidRPr="0089102B">
        <w:rPr>
          <w:rFonts w:ascii="Times New Roman" w:hAnsi="Times New Roman" w:cs="Times New Roman"/>
          <w:noProof/>
          <w:sz w:val="24"/>
          <w:szCs w:val="24"/>
        </w:rPr>
        <w:t>, (360), 317–320.</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Roberts, D. W. (2016). labdsv: Ordination and Multivariate Analysis for Ecology. Retrieved from https://cran.r-project.org/package=labdsv</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Rognes, T., Flouri, T., Nichols, B., Quince, C., &amp; Mahé, F. (2016). VSEARCH: a versatile open source tool for metagenomics. </w:t>
      </w:r>
      <w:r w:rsidRPr="0089102B">
        <w:rPr>
          <w:rFonts w:ascii="Times New Roman" w:hAnsi="Times New Roman" w:cs="Times New Roman"/>
          <w:i/>
          <w:iCs/>
          <w:noProof/>
          <w:sz w:val="24"/>
          <w:szCs w:val="24"/>
        </w:rPr>
        <w:t>PeerJ</w:t>
      </w:r>
      <w:r w:rsidRPr="0089102B">
        <w:rPr>
          <w:rFonts w:ascii="Times New Roman" w:hAnsi="Times New Roman" w:cs="Times New Roman"/>
          <w:noProof/>
          <w:sz w:val="24"/>
          <w:szCs w:val="24"/>
        </w:rPr>
        <w:t>. doi:10.7717/peerj.2584</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970EF6">
        <w:rPr>
          <w:rFonts w:ascii="Times New Roman" w:hAnsi="Times New Roman" w:cs="Times New Roman"/>
          <w:noProof/>
          <w:sz w:val="24"/>
          <w:szCs w:val="24"/>
          <w:lang w:val="fr-FR"/>
        </w:rPr>
        <w:t xml:space="preserve">Sánchez-Blanco, M. J., Ferrández, T., Morales, M. A., Morte, A., &amp; Alarcón, J. J. (2004). </w:t>
      </w:r>
      <w:r w:rsidRPr="0089102B">
        <w:rPr>
          <w:rFonts w:ascii="Times New Roman" w:hAnsi="Times New Roman" w:cs="Times New Roman"/>
          <w:noProof/>
          <w:sz w:val="24"/>
          <w:szCs w:val="24"/>
        </w:rPr>
        <w:t xml:space="preserve">Variations in water status, gas exchange, and growth in Rosmarinus officinalis plants infected with Glomus deserticola under drought conditions. </w:t>
      </w:r>
      <w:r w:rsidRPr="0089102B">
        <w:rPr>
          <w:rFonts w:ascii="Times New Roman" w:hAnsi="Times New Roman" w:cs="Times New Roman"/>
          <w:i/>
          <w:iCs/>
          <w:noProof/>
          <w:sz w:val="24"/>
          <w:szCs w:val="24"/>
        </w:rPr>
        <w:t>Journal of Plant Physiology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161</w:t>
      </w:r>
      <w:r w:rsidRPr="0089102B">
        <w:rPr>
          <w:rFonts w:ascii="Times New Roman" w:hAnsi="Times New Roman" w:cs="Times New Roman"/>
          <w:noProof/>
          <w:sz w:val="24"/>
          <w:szCs w:val="24"/>
        </w:rPr>
        <w:t>, 675–682. doi:10.1078/0176-1617-01191</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Schloss, P. D., Westcott, S. L., Ryabin, T., Hall, J. R., Hartmann, M., Hollister, E. B., … Weber, C. F. (2009). Introducing mothur: Open-source, platform-independent, community-supported software for describing and comparing microbial communities. </w:t>
      </w:r>
      <w:r w:rsidRPr="0089102B">
        <w:rPr>
          <w:rFonts w:ascii="Times New Roman" w:hAnsi="Times New Roman" w:cs="Times New Roman"/>
          <w:i/>
          <w:iCs/>
          <w:noProof/>
          <w:sz w:val="24"/>
          <w:szCs w:val="24"/>
        </w:rPr>
        <w:t>Applied and Environmental Microbiology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75</w:t>
      </w:r>
      <w:r w:rsidRPr="0089102B">
        <w:rPr>
          <w:rFonts w:ascii="Times New Roman" w:hAnsi="Times New Roman" w:cs="Times New Roman"/>
          <w:noProof/>
          <w:sz w:val="24"/>
          <w:szCs w:val="24"/>
        </w:rPr>
        <w:t xml:space="preserve">(23), 7537–7541. </w:t>
      </w:r>
      <w:r w:rsidRPr="0089102B">
        <w:rPr>
          <w:rFonts w:ascii="Times New Roman" w:hAnsi="Times New Roman" w:cs="Times New Roman"/>
          <w:noProof/>
          <w:sz w:val="24"/>
          <w:szCs w:val="24"/>
        </w:rPr>
        <w:lastRenderedPageBreak/>
        <w:t>doi:10.1128/AEM.01541-09</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Simpson, G. L. (2009). cocorresp: Co-correspondence analysis ordination methods. Retrieved from http://cran.r-project.org/package=cocorresp</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Smith, S. E., &amp; Read, D. (2008). Mineral nutrition, toxic element accumulation and water relations of arbuscular mycorrhizal plants. In </w:t>
      </w:r>
      <w:r w:rsidRPr="0089102B">
        <w:rPr>
          <w:rFonts w:ascii="Times New Roman" w:hAnsi="Times New Roman" w:cs="Times New Roman"/>
          <w:i/>
          <w:iCs/>
          <w:noProof/>
          <w:sz w:val="24"/>
          <w:szCs w:val="24"/>
        </w:rPr>
        <w:t>Mycorrhizal Symbiosis</w:t>
      </w:r>
      <w:r w:rsidRPr="0089102B">
        <w:rPr>
          <w:rFonts w:ascii="Times New Roman" w:hAnsi="Times New Roman" w:cs="Times New Roman"/>
          <w:noProof/>
          <w:sz w:val="24"/>
          <w:szCs w:val="24"/>
        </w:rPr>
        <w:t xml:space="preserve"> (Third Edit, pp. 145–187). doi:http://dx.doi.org/10.1016/B978-012370526-6.50012-X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Smith, S. E., &amp; Smith, F. A. (2011). Roles of arbuscular mycorrhizas in plant nutrition and growth: new paradigms from cellular to ecosystem scales. </w:t>
      </w:r>
      <w:r w:rsidRPr="0089102B">
        <w:rPr>
          <w:rFonts w:ascii="Times New Roman" w:hAnsi="Times New Roman" w:cs="Times New Roman"/>
          <w:i/>
          <w:iCs/>
          <w:noProof/>
          <w:sz w:val="24"/>
          <w:szCs w:val="24"/>
        </w:rPr>
        <w:t>Annual Review of Plant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62</w:t>
      </w:r>
      <w:r w:rsidRPr="0089102B">
        <w:rPr>
          <w:rFonts w:ascii="Times New Roman" w:hAnsi="Times New Roman" w:cs="Times New Roman"/>
          <w:noProof/>
          <w:sz w:val="24"/>
          <w:szCs w:val="24"/>
        </w:rPr>
        <w:t>, 227–250. doi:10.1146/annurev-arplant-042110-103846</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Staddon, P. L., Thompson, K., Jakobsen, I., Grime, J. P., Askew, A. P., &amp; Fitter, A. H. (2003). Mycorrhizal fungal abundance is affected by long-term climatic manipulations in the field. </w:t>
      </w:r>
      <w:r w:rsidRPr="0089102B">
        <w:rPr>
          <w:rFonts w:ascii="Times New Roman" w:hAnsi="Times New Roman" w:cs="Times New Roman"/>
          <w:i/>
          <w:iCs/>
          <w:noProof/>
          <w:sz w:val="24"/>
          <w:szCs w:val="24"/>
        </w:rPr>
        <w:t>Global Change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9</w:t>
      </w:r>
      <w:r w:rsidRPr="0089102B">
        <w:rPr>
          <w:rFonts w:ascii="Times New Roman" w:hAnsi="Times New Roman" w:cs="Times New Roman"/>
          <w:noProof/>
          <w:sz w:val="24"/>
          <w:szCs w:val="24"/>
        </w:rPr>
        <w:t>, 186–194. doi:10.1046/j.1365-2486.2003.00593.x</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Ter Braak, C., &amp; Schaffers, A. (2004). Co-Correspondence Analysis : a New Ordination Method To Relate Two Community Compositions. </w:t>
      </w:r>
      <w:r w:rsidRPr="0089102B">
        <w:rPr>
          <w:rFonts w:ascii="Times New Roman" w:hAnsi="Times New Roman" w:cs="Times New Roman"/>
          <w:i/>
          <w:iCs/>
          <w:noProof/>
          <w:sz w:val="24"/>
          <w:szCs w:val="24"/>
        </w:rPr>
        <w:t>Ecology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85</w:t>
      </w:r>
      <w:r w:rsidRPr="0089102B">
        <w:rPr>
          <w:rFonts w:ascii="Times New Roman" w:hAnsi="Times New Roman" w:cs="Times New Roman"/>
          <w:noProof/>
          <w:sz w:val="24"/>
          <w:szCs w:val="24"/>
        </w:rPr>
        <w:t>(3), 834–846. doi:10.1890/03-0021</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van der Heijden, M. G. A., Klironomos, J. N., Ursic, M., Moutoglis, P., Streitwolf-Engel, R., Boller, T., … Sanders, I. R. (1998). Mycorrhizal fungal diversity determines plant biodiversity, ecosystem variability and productivity. </w:t>
      </w:r>
      <w:r w:rsidRPr="0089102B">
        <w:rPr>
          <w:rFonts w:ascii="Times New Roman" w:hAnsi="Times New Roman" w:cs="Times New Roman"/>
          <w:i/>
          <w:iCs/>
          <w:noProof/>
          <w:sz w:val="24"/>
          <w:szCs w:val="24"/>
        </w:rPr>
        <w:t>Nature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396</w:t>
      </w:r>
      <w:r w:rsidRPr="0089102B">
        <w:rPr>
          <w:rFonts w:ascii="Times New Roman" w:hAnsi="Times New Roman" w:cs="Times New Roman"/>
          <w:noProof/>
          <w:sz w:val="24"/>
          <w:szCs w:val="24"/>
        </w:rPr>
        <w:t>, 69–72. doi:10.1038/23932</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t xml:space="preserve">White, T., Bruns, T., Lee, S., &amp; Taylor, J. (1990). Amplification and direct sequencing of fungal ribosomal RNA genes for phylogenetics. In </w:t>
      </w:r>
      <w:r w:rsidRPr="0089102B">
        <w:rPr>
          <w:rFonts w:ascii="Times New Roman" w:hAnsi="Times New Roman" w:cs="Times New Roman"/>
          <w:i/>
          <w:iCs/>
          <w:noProof/>
          <w:sz w:val="24"/>
          <w:szCs w:val="24"/>
        </w:rPr>
        <w:t>PCR Protocols: A guide to Methods and Applications</w:t>
      </w:r>
      <w:r w:rsidRPr="0089102B">
        <w:rPr>
          <w:rFonts w:ascii="Times New Roman" w:hAnsi="Times New Roman" w:cs="Times New Roman"/>
          <w:noProof/>
          <w:sz w:val="24"/>
          <w:szCs w:val="24"/>
        </w:rPr>
        <w:t xml:space="preserve"> (pp. 315–322). New York: Academic Press, Inc.</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szCs w:val="24"/>
        </w:rPr>
      </w:pPr>
      <w:r w:rsidRPr="0089102B">
        <w:rPr>
          <w:rFonts w:ascii="Times New Roman" w:hAnsi="Times New Roman" w:cs="Times New Roman"/>
          <w:noProof/>
          <w:sz w:val="24"/>
          <w:szCs w:val="24"/>
        </w:rPr>
        <w:lastRenderedPageBreak/>
        <w:t xml:space="preserve">Wu, Q. S., Zou, Y. N., &amp; Xia, R. X. (2006). Effects of water stress and arbuscular mycorrhizal fungi on reactive oxygen metabolism and antioxidant production by citrus (Citrus tangerine) roots. </w:t>
      </w:r>
      <w:r w:rsidRPr="0089102B">
        <w:rPr>
          <w:rFonts w:ascii="Times New Roman" w:hAnsi="Times New Roman" w:cs="Times New Roman"/>
          <w:i/>
          <w:iCs/>
          <w:noProof/>
          <w:sz w:val="24"/>
          <w:szCs w:val="24"/>
        </w:rPr>
        <w:t>European Journal of Soil Biology</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42</w:t>
      </w:r>
      <w:r w:rsidRPr="0089102B">
        <w:rPr>
          <w:rFonts w:ascii="Times New Roman" w:hAnsi="Times New Roman" w:cs="Times New Roman"/>
          <w:noProof/>
          <w:sz w:val="24"/>
          <w:szCs w:val="24"/>
        </w:rPr>
        <w:t>, 166–172. doi:10.1016/j.ejsobi.2005.12.006</w:t>
      </w:r>
    </w:p>
    <w:p w:rsidR="0089102B" w:rsidRPr="0089102B" w:rsidRDefault="0089102B" w:rsidP="0089102B">
      <w:pPr>
        <w:widowControl w:val="0"/>
        <w:autoSpaceDE w:val="0"/>
        <w:autoSpaceDN w:val="0"/>
        <w:adjustRightInd w:val="0"/>
        <w:spacing w:line="480" w:lineRule="auto"/>
        <w:ind w:left="480" w:hanging="480"/>
        <w:rPr>
          <w:rFonts w:ascii="Times New Roman" w:hAnsi="Times New Roman" w:cs="Times New Roman"/>
          <w:noProof/>
          <w:sz w:val="24"/>
        </w:rPr>
      </w:pPr>
      <w:r w:rsidRPr="0089102B">
        <w:rPr>
          <w:rFonts w:ascii="Times New Roman" w:hAnsi="Times New Roman" w:cs="Times New Roman"/>
          <w:noProof/>
          <w:sz w:val="24"/>
          <w:szCs w:val="24"/>
        </w:rPr>
        <w:t xml:space="preserve">Zobel, M., &amp; Öpik, M. (2014). Plant and arbuscular mycorrhizal fungal (AMF) communities – which drives which? </w:t>
      </w:r>
      <w:r w:rsidRPr="0089102B">
        <w:rPr>
          <w:rFonts w:ascii="Times New Roman" w:hAnsi="Times New Roman" w:cs="Times New Roman"/>
          <w:i/>
          <w:iCs/>
          <w:noProof/>
          <w:sz w:val="24"/>
          <w:szCs w:val="24"/>
        </w:rPr>
        <w:t>Journal of Vegetation Science</w:t>
      </w:r>
      <w:r w:rsidRPr="0089102B">
        <w:rPr>
          <w:rFonts w:ascii="Times New Roman" w:hAnsi="Times New Roman" w:cs="Times New Roman"/>
          <w:noProof/>
          <w:sz w:val="24"/>
          <w:szCs w:val="24"/>
        </w:rPr>
        <w:t xml:space="preserve">, </w:t>
      </w:r>
      <w:r w:rsidRPr="0089102B">
        <w:rPr>
          <w:rFonts w:ascii="Times New Roman" w:hAnsi="Times New Roman" w:cs="Times New Roman"/>
          <w:i/>
          <w:iCs/>
          <w:noProof/>
          <w:sz w:val="24"/>
          <w:szCs w:val="24"/>
        </w:rPr>
        <w:t>25</w:t>
      </w:r>
      <w:r w:rsidRPr="0089102B">
        <w:rPr>
          <w:rFonts w:ascii="Times New Roman" w:hAnsi="Times New Roman" w:cs="Times New Roman"/>
          <w:noProof/>
          <w:sz w:val="24"/>
          <w:szCs w:val="24"/>
        </w:rPr>
        <w:t>, n/a-n/a. doi:10.1111/jvs.12191</w:t>
      </w:r>
    </w:p>
    <w:p w:rsidR="00DB31C3" w:rsidRPr="00004FCA" w:rsidRDefault="00717156" w:rsidP="0089102B">
      <w:pPr>
        <w:widowControl w:val="0"/>
        <w:autoSpaceDE w:val="0"/>
        <w:autoSpaceDN w:val="0"/>
        <w:adjustRightInd w:val="0"/>
        <w:spacing w:line="480" w:lineRule="auto"/>
        <w:ind w:left="480" w:hanging="480"/>
        <w:rPr>
          <w:rFonts w:ascii="Times New Roman" w:hAnsi="Times New Roman" w:cs="Times New Roman"/>
          <w:sz w:val="24"/>
          <w:szCs w:val="24"/>
          <w:lang w:val="en-GB"/>
        </w:rPr>
      </w:pPr>
      <w:r>
        <w:rPr>
          <w:rFonts w:ascii="Times New Roman" w:hAnsi="Times New Roman" w:cs="Times New Roman"/>
          <w:sz w:val="24"/>
          <w:szCs w:val="24"/>
          <w:lang w:val="en-GB"/>
        </w:rPr>
        <w:fldChar w:fldCharType="end"/>
      </w:r>
    </w:p>
    <w:sectPr w:rsidR="00DB31C3" w:rsidRPr="00004FCA" w:rsidSect="00EE28B1">
      <w:pgSz w:w="11906" w:h="16838"/>
      <w:pgMar w:top="1440" w:right="1440" w:bottom="1440" w:left="1440" w:header="708" w:footer="708" w:gutter="0"/>
      <w:lnNumType w:countBy="1" w:restart="continuou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6EB875" w16cid:durableId="1F8B0921"/>
  <w16cid:commentId w16cid:paraId="00A72BA9" w16cid:durableId="1F8B093A"/>
  <w16cid:commentId w16cid:paraId="6D6443B9" w16cid:durableId="1F8B09AA"/>
  <w16cid:commentId w16cid:paraId="07B76D41" w16cid:durableId="1F8BE09B"/>
  <w16cid:commentId w16cid:paraId="33814D6A" w16cid:durableId="1F8BDAE2"/>
  <w16cid:commentId w16cid:paraId="31C76D27" w16cid:durableId="1F8BDC18"/>
  <w16cid:commentId w16cid:paraId="63CE241C" w16cid:durableId="1F8BDC4B"/>
  <w16cid:commentId w16cid:paraId="24A5FF6F" w16cid:durableId="1F8BDC73"/>
  <w16cid:commentId w16cid:paraId="1E342F09" w16cid:durableId="1F8BDCF1"/>
  <w16cid:commentId w16cid:paraId="120F2490" w16cid:durableId="1F8BDF58"/>
  <w16cid:commentId w16cid:paraId="7F63BC22" w16cid:durableId="1F8BDFB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AB1" w:rsidRDefault="00B63AB1" w:rsidP="00DB7096">
      <w:pPr>
        <w:spacing w:after="0" w:line="240" w:lineRule="auto"/>
      </w:pPr>
      <w:r>
        <w:separator/>
      </w:r>
    </w:p>
  </w:endnote>
  <w:endnote w:type="continuationSeparator" w:id="0">
    <w:p w:rsidR="00B63AB1" w:rsidRDefault="00B63AB1" w:rsidP="00DB70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AB1" w:rsidRDefault="00B63AB1" w:rsidP="00DB7096">
      <w:pPr>
        <w:spacing w:after="0" w:line="240" w:lineRule="auto"/>
      </w:pPr>
      <w:r>
        <w:separator/>
      </w:r>
    </w:p>
  </w:footnote>
  <w:footnote w:type="continuationSeparator" w:id="0">
    <w:p w:rsidR="00B63AB1" w:rsidRDefault="00B63AB1" w:rsidP="00DB70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ED3295"/>
    <w:multiLevelType w:val="hybridMultilevel"/>
    <w:tmpl w:val="328EDB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ff Powell">
    <w15:presenceInfo w15:providerId="None" w15:userId="Jeff Powell"/>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hyphenationZone w:val="425"/>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A802A0"/>
    <w:rsid w:val="00000588"/>
    <w:rsid w:val="000008F1"/>
    <w:rsid w:val="000012AC"/>
    <w:rsid w:val="000020CA"/>
    <w:rsid w:val="00003200"/>
    <w:rsid w:val="00004FCA"/>
    <w:rsid w:val="000057CA"/>
    <w:rsid w:val="00007D0E"/>
    <w:rsid w:val="00010079"/>
    <w:rsid w:val="0001042F"/>
    <w:rsid w:val="00012F64"/>
    <w:rsid w:val="00012FBE"/>
    <w:rsid w:val="0001370D"/>
    <w:rsid w:val="00013959"/>
    <w:rsid w:val="000143D7"/>
    <w:rsid w:val="0001498F"/>
    <w:rsid w:val="00014F5F"/>
    <w:rsid w:val="00016BD2"/>
    <w:rsid w:val="00016DF9"/>
    <w:rsid w:val="00017250"/>
    <w:rsid w:val="00017E6A"/>
    <w:rsid w:val="00023C19"/>
    <w:rsid w:val="00024AEC"/>
    <w:rsid w:val="0002600A"/>
    <w:rsid w:val="0002633F"/>
    <w:rsid w:val="00030905"/>
    <w:rsid w:val="0003151C"/>
    <w:rsid w:val="00031C2E"/>
    <w:rsid w:val="000352D4"/>
    <w:rsid w:val="0003644B"/>
    <w:rsid w:val="00036498"/>
    <w:rsid w:val="00042A73"/>
    <w:rsid w:val="000434C8"/>
    <w:rsid w:val="00043AD4"/>
    <w:rsid w:val="000446BA"/>
    <w:rsid w:val="00045DE2"/>
    <w:rsid w:val="0004613B"/>
    <w:rsid w:val="00046F6A"/>
    <w:rsid w:val="000527D8"/>
    <w:rsid w:val="00052A7C"/>
    <w:rsid w:val="00052DC8"/>
    <w:rsid w:val="0005428A"/>
    <w:rsid w:val="000568C6"/>
    <w:rsid w:val="00057F6E"/>
    <w:rsid w:val="00057FBB"/>
    <w:rsid w:val="00062AA1"/>
    <w:rsid w:val="000646A4"/>
    <w:rsid w:val="00065223"/>
    <w:rsid w:val="000656F2"/>
    <w:rsid w:val="00065DC8"/>
    <w:rsid w:val="000666BB"/>
    <w:rsid w:val="00070B84"/>
    <w:rsid w:val="00070C07"/>
    <w:rsid w:val="000710B8"/>
    <w:rsid w:val="00071857"/>
    <w:rsid w:val="0007295F"/>
    <w:rsid w:val="00072C3C"/>
    <w:rsid w:val="000743AC"/>
    <w:rsid w:val="00076FE0"/>
    <w:rsid w:val="000807F1"/>
    <w:rsid w:val="00083387"/>
    <w:rsid w:val="00084554"/>
    <w:rsid w:val="00084999"/>
    <w:rsid w:val="0008560A"/>
    <w:rsid w:val="00085968"/>
    <w:rsid w:val="0008706B"/>
    <w:rsid w:val="00092FF4"/>
    <w:rsid w:val="0009343E"/>
    <w:rsid w:val="000951D0"/>
    <w:rsid w:val="000A1FF7"/>
    <w:rsid w:val="000A2DC1"/>
    <w:rsid w:val="000A3D5B"/>
    <w:rsid w:val="000A41B4"/>
    <w:rsid w:val="000A523D"/>
    <w:rsid w:val="000A5400"/>
    <w:rsid w:val="000B145B"/>
    <w:rsid w:val="000B4440"/>
    <w:rsid w:val="000B4ED5"/>
    <w:rsid w:val="000B536A"/>
    <w:rsid w:val="000B5F8A"/>
    <w:rsid w:val="000B6081"/>
    <w:rsid w:val="000B657E"/>
    <w:rsid w:val="000B6A21"/>
    <w:rsid w:val="000B7148"/>
    <w:rsid w:val="000C0534"/>
    <w:rsid w:val="000C3B0C"/>
    <w:rsid w:val="000C4D35"/>
    <w:rsid w:val="000C518B"/>
    <w:rsid w:val="000C59DD"/>
    <w:rsid w:val="000C67CC"/>
    <w:rsid w:val="000D446B"/>
    <w:rsid w:val="000D5005"/>
    <w:rsid w:val="000D5A36"/>
    <w:rsid w:val="000D5F40"/>
    <w:rsid w:val="000D6A48"/>
    <w:rsid w:val="000D7721"/>
    <w:rsid w:val="000D77AD"/>
    <w:rsid w:val="000E1EB5"/>
    <w:rsid w:val="000E24A2"/>
    <w:rsid w:val="000E2C0C"/>
    <w:rsid w:val="000E3A6D"/>
    <w:rsid w:val="000E4261"/>
    <w:rsid w:val="000E434F"/>
    <w:rsid w:val="000E461F"/>
    <w:rsid w:val="000E60C4"/>
    <w:rsid w:val="000E7825"/>
    <w:rsid w:val="000F0151"/>
    <w:rsid w:val="000F0459"/>
    <w:rsid w:val="000F1FDB"/>
    <w:rsid w:val="000F449A"/>
    <w:rsid w:val="000F526D"/>
    <w:rsid w:val="000F57B2"/>
    <w:rsid w:val="000F60C2"/>
    <w:rsid w:val="000F6416"/>
    <w:rsid w:val="000F7887"/>
    <w:rsid w:val="001029C3"/>
    <w:rsid w:val="00104C35"/>
    <w:rsid w:val="001056E5"/>
    <w:rsid w:val="0010587C"/>
    <w:rsid w:val="00110A4D"/>
    <w:rsid w:val="00111460"/>
    <w:rsid w:val="00111729"/>
    <w:rsid w:val="00111A6A"/>
    <w:rsid w:val="001130AF"/>
    <w:rsid w:val="00114435"/>
    <w:rsid w:val="00114456"/>
    <w:rsid w:val="001152FF"/>
    <w:rsid w:val="00115EE9"/>
    <w:rsid w:val="001164F7"/>
    <w:rsid w:val="001169ED"/>
    <w:rsid w:val="00116D4B"/>
    <w:rsid w:val="0011784E"/>
    <w:rsid w:val="00121AD6"/>
    <w:rsid w:val="00121FBF"/>
    <w:rsid w:val="00125728"/>
    <w:rsid w:val="0013031A"/>
    <w:rsid w:val="00130E6A"/>
    <w:rsid w:val="00132F82"/>
    <w:rsid w:val="00133CD8"/>
    <w:rsid w:val="001348E9"/>
    <w:rsid w:val="00135715"/>
    <w:rsid w:val="0013618A"/>
    <w:rsid w:val="001365F9"/>
    <w:rsid w:val="0013684B"/>
    <w:rsid w:val="00137043"/>
    <w:rsid w:val="0014029D"/>
    <w:rsid w:val="00140D69"/>
    <w:rsid w:val="00140FCA"/>
    <w:rsid w:val="00141886"/>
    <w:rsid w:val="00141D11"/>
    <w:rsid w:val="0014362D"/>
    <w:rsid w:val="00144DE7"/>
    <w:rsid w:val="00145406"/>
    <w:rsid w:val="00145892"/>
    <w:rsid w:val="00145EB4"/>
    <w:rsid w:val="001463F7"/>
    <w:rsid w:val="00146C3A"/>
    <w:rsid w:val="0015110F"/>
    <w:rsid w:val="001517BF"/>
    <w:rsid w:val="00151FC3"/>
    <w:rsid w:val="0015293E"/>
    <w:rsid w:val="001570B0"/>
    <w:rsid w:val="00157D1A"/>
    <w:rsid w:val="00160334"/>
    <w:rsid w:val="00162381"/>
    <w:rsid w:val="00162655"/>
    <w:rsid w:val="00162A07"/>
    <w:rsid w:val="00163D88"/>
    <w:rsid w:val="00164D63"/>
    <w:rsid w:val="00167C14"/>
    <w:rsid w:val="001705BA"/>
    <w:rsid w:val="001743E8"/>
    <w:rsid w:val="001761E9"/>
    <w:rsid w:val="001766CC"/>
    <w:rsid w:val="00176DFA"/>
    <w:rsid w:val="001846ED"/>
    <w:rsid w:val="00184E41"/>
    <w:rsid w:val="00186238"/>
    <w:rsid w:val="001876F1"/>
    <w:rsid w:val="001878F3"/>
    <w:rsid w:val="001921F2"/>
    <w:rsid w:val="00192C06"/>
    <w:rsid w:val="00193D5B"/>
    <w:rsid w:val="00195431"/>
    <w:rsid w:val="001974F7"/>
    <w:rsid w:val="001A082B"/>
    <w:rsid w:val="001A1F2B"/>
    <w:rsid w:val="001A2B43"/>
    <w:rsid w:val="001A3362"/>
    <w:rsid w:val="001A3DC0"/>
    <w:rsid w:val="001A406D"/>
    <w:rsid w:val="001A47EF"/>
    <w:rsid w:val="001A4DAF"/>
    <w:rsid w:val="001A6A88"/>
    <w:rsid w:val="001A715F"/>
    <w:rsid w:val="001A740E"/>
    <w:rsid w:val="001B0EB9"/>
    <w:rsid w:val="001B26B2"/>
    <w:rsid w:val="001B5251"/>
    <w:rsid w:val="001B5615"/>
    <w:rsid w:val="001C0C86"/>
    <w:rsid w:val="001C1CDC"/>
    <w:rsid w:val="001C21CF"/>
    <w:rsid w:val="001C2576"/>
    <w:rsid w:val="001C58DC"/>
    <w:rsid w:val="001C616C"/>
    <w:rsid w:val="001C6A4D"/>
    <w:rsid w:val="001C6A98"/>
    <w:rsid w:val="001D0870"/>
    <w:rsid w:val="001D1430"/>
    <w:rsid w:val="001D1F2D"/>
    <w:rsid w:val="001D378D"/>
    <w:rsid w:val="001D420E"/>
    <w:rsid w:val="001D45C6"/>
    <w:rsid w:val="001D721A"/>
    <w:rsid w:val="001D7752"/>
    <w:rsid w:val="001E0967"/>
    <w:rsid w:val="001E0BF6"/>
    <w:rsid w:val="001E103C"/>
    <w:rsid w:val="001E1A2A"/>
    <w:rsid w:val="001E20EA"/>
    <w:rsid w:val="001E38AF"/>
    <w:rsid w:val="001E3A76"/>
    <w:rsid w:val="001E42A0"/>
    <w:rsid w:val="001E48A8"/>
    <w:rsid w:val="001F07FA"/>
    <w:rsid w:val="001F0D0D"/>
    <w:rsid w:val="001F1204"/>
    <w:rsid w:val="001F41A8"/>
    <w:rsid w:val="001F48F5"/>
    <w:rsid w:val="001F564E"/>
    <w:rsid w:val="001F5C5C"/>
    <w:rsid w:val="00201246"/>
    <w:rsid w:val="002017CF"/>
    <w:rsid w:val="00205335"/>
    <w:rsid w:val="002055B1"/>
    <w:rsid w:val="002121C4"/>
    <w:rsid w:val="00213195"/>
    <w:rsid w:val="0021463C"/>
    <w:rsid w:val="00215107"/>
    <w:rsid w:val="002212FA"/>
    <w:rsid w:val="00221930"/>
    <w:rsid w:val="00221ED8"/>
    <w:rsid w:val="00222050"/>
    <w:rsid w:val="00222E7E"/>
    <w:rsid w:val="0022589E"/>
    <w:rsid w:val="002305D0"/>
    <w:rsid w:val="00230DC1"/>
    <w:rsid w:val="00234C07"/>
    <w:rsid w:val="00235F54"/>
    <w:rsid w:val="0024056C"/>
    <w:rsid w:val="00240971"/>
    <w:rsid w:val="002413B6"/>
    <w:rsid w:val="00241567"/>
    <w:rsid w:val="00241DFB"/>
    <w:rsid w:val="00241ED3"/>
    <w:rsid w:val="00242288"/>
    <w:rsid w:val="00242949"/>
    <w:rsid w:val="00243414"/>
    <w:rsid w:val="00243AAF"/>
    <w:rsid w:val="00245054"/>
    <w:rsid w:val="002472A7"/>
    <w:rsid w:val="00250C2E"/>
    <w:rsid w:val="00250EA2"/>
    <w:rsid w:val="00254E3C"/>
    <w:rsid w:val="0025512F"/>
    <w:rsid w:val="00256C72"/>
    <w:rsid w:val="002607C8"/>
    <w:rsid w:val="00261C3F"/>
    <w:rsid w:val="00261E30"/>
    <w:rsid w:val="00263239"/>
    <w:rsid w:val="00266D16"/>
    <w:rsid w:val="00266F6F"/>
    <w:rsid w:val="002675C8"/>
    <w:rsid w:val="00267CB1"/>
    <w:rsid w:val="00267F98"/>
    <w:rsid w:val="002717C6"/>
    <w:rsid w:val="00272665"/>
    <w:rsid w:val="0027432D"/>
    <w:rsid w:val="0027561B"/>
    <w:rsid w:val="002765E1"/>
    <w:rsid w:val="00277A62"/>
    <w:rsid w:val="00277EE7"/>
    <w:rsid w:val="00282745"/>
    <w:rsid w:val="00284F53"/>
    <w:rsid w:val="00286FAC"/>
    <w:rsid w:val="00286FF1"/>
    <w:rsid w:val="00287220"/>
    <w:rsid w:val="00291245"/>
    <w:rsid w:val="00292E4C"/>
    <w:rsid w:val="002947D2"/>
    <w:rsid w:val="00296C80"/>
    <w:rsid w:val="002A08EB"/>
    <w:rsid w:val="002A72DA"/>
    <w:rsid w:val="002A7607"/>
    <w:rsid w:val="002B19D6"/>
    <w:rsid w:val="002B2AE0"/>
    <w:rsid w:val="002B3EE2"/>
    <w:rsid w:val="002B4312"/>
    <w:rsid w:val="002C0781"/>
    <w:rsid w:val="002C264D"/>
    <w:rsid w:val="002C2AF9"/>
    <w:rsid w:val="002C5F1B"/>
    <w:rsid w:val="002C783B"/>
    <w:rsid w:val="002C7E58"/>
    <w:rsid w:val="002D106C"/>
    <w:rsid w:val="002D2BF5"/>
    <w:rsid w:val="002D3956"/>
    <w:rsid w:val="002D64A1"/>
    <w:rsid w:val="002E02CA"/>
    <w:rsid w:val="002E03EE"/>
    <w:rsid w:val="002E059F"/>
    <w:rsid w:val="002E09F1"/>
    <w:rsid w:val="002E0D61"/>
    <w:rsid w:val="002E0F4B"/>
    <w:rsid w:val="002E5CFC"/>
    <w:rsid w:val="002E6F7A"/>
    <w:rsid w:val="002E7421"/>
    <w:rsid w:val="002F0868"/>
    <w:rsid w:val="002F2F71"/>
    <w:rsid w:val="002F6329"/>
    <w:rsid w:val="00300B71"/>
    <w:rsid w:val="00302A1A"/>
    <w:rsid w:val="00303638"/>
    <w:rsid w:val="00303C55"/>
    <w:rsid w:val="0030411E"/>
    <w:rsid w:val="0030428E"/>
    <w:rsid w:val="00305B29"/>
    <w:rsid w:val="003061A5"/>
    <w:rsid w:val="003109B7"/>
    <w:rsid w:val="00310A3C"/>
    <w:rsid w:val="00311E73"/>
    <w:rsid w:val="00311FB8"/>
    <w:rsid w:val="003126A4"/>
    <w:rsid w:val="00313765"/>
    <w:rsid w:val="00314EE9"/>
    <w:rsid w:val="00316EB9"/>
    <w:rsid w:val="003201A8"/>
    <w:rsid w:val="00321C25"/>
    <w:rsid w:val="0032255F"/>
    <w:rsid w:val="00327367"/>
    <w:rsid w:val="00327F59"/>
    <w:rsid w:val="0033046A"/>
    <w:rsid w:val="00330B7B"/>
    <w:rsid w:val="00330F8A"/>
    <w:rsid w:val="00331D35"/>
    <w:rsid w:val="003331F0"/>
    <w:rsid w:val="003348C9"/>
    <w:rsid w:val="00335570"/>
    <w:rsid w:val="00336888"/>
    <w:rsid w:val="00336BD8"/>
    <w:rsid w:val="00340127"/>
    <w:rsid w:val="00340937"/>
    <w:rsid w:val="00340CDD"/>
    <w:rsid w:val="00340E9C"/>
    <w:rsid w:val="00341557"/>
    <w:rsid w:val="0034315F"/>
    <w:rsid w:val="0034472A"/>
    <w:rsid w:val="0034531C"/>
    <w:rsid w:val="0034679B"/>
    <w:rsid w:val="003509D1"/>
    <w:rsid w:val="00351697"/>
    <w:rsid w:val="003525C2"/>
    <w:rsid w:val="003528D1"/>
    <w:rsid w:val="0035405B"/>
    <w:rsid w:val="00354555"/>
    <w:rsid w:val="00356957"/>
    <w:rsid w:val="003605FD"/>
    <w:rsid w:val="00361029"/>
    <w:rsid w:val="00362C2B"/>
    <w:rsid w:val="00363420"/>
    <w:rsid w:val="00365481"/>
    <w:rsid w:val="003665FF"/>
    <w:rsid w:val="00371B83"/>
    <w:rsid w:val="00374C8D"/>
    <w:rsid w:val="00380261"/>
    <w:rsid w:val="00380A61"/>
    <w:rsid w:val="00380B0A"/>
    <w:rsid w:val="0038103C"/>
    <w:rsid w:val="0038110D"/>
    <w:rsid w:val="003815FF"/>
    <w:rsid w:val="00381F7C"/>
    <w:rsid w:val="00384C02"/>
    <w:rsid w:val="00385A88"/>
    <w:rsid w:val="00385FB5"/>
    <w:rsid w:val="00387230"/>
    <w:rsid w:val="0038795D"/>
    <w:rsid w:val="00394303"/>
    <w:rsid w:val="0039504C"/>
    <w:rsid w:val="00395EBC"/>
    <w:rsid w:val="00397F47"/>
    <w:rsid w:val="003A0411"/>
    <w:rsid w:val="003A1290"/>
    <w:rsid w:val="003A1D8E"/>
    <w:rsid w:val="003A23B1"/>
    <w:rsid w:val="003A43E4"/>
    <w:rsid w:val="003A44C4"/>
    <w:rsid w:val="003A5037"/>
    <w:rsid w:val="003A550F"/>
    <w:rsid w:val="003A5BCB"/>
    <w:rsid w:val="003A6802"/>
    <w:rsid w:val="003B0F3B"/>
    <w:rsid w:val="003B1507"/>
    <w:rsid w:val="003B4C3E"/>
    <w:rsid w:val="003B5133"/>
    <w:rsid w:val="003B6BAD"/>
    <w:rsid w:val="003B714E"/>
    <w:rsid w:val="003C05FD"/>
    <w:rsid w:val="003C4AFA"/>
    <w:rsid w:val="003C5689"/>
    <w:rsid w:val="003C6235"/>
    <w:rsid w:val="003D0733"/>
    <w:rsid w:val="003D2444"/>
    <w:rsid w:val="003D3AEB"/>
    <w:rsid w:val="003D4670"/>
    <w:rsid w:val="003D73DC"/>
    <w:rsid w:val="003E018C"/>
    <w:rsid w:val="003E0792"/>
    <w:rsid w:val="003E14D8"/>
    <w:rsid w:val="003E2003"/>
    <w:rsid w:val="003E30B3"/>
    <w:rsid w:val="003E3608"/>
    <w:rsid w:val="003E4567"/>
    <w:rsid w:val="003E6E7F"/>
    <w:rsid w:val="003F04CE"/>
    <w:rsid w:val="003F3201"/>
    <w:rsid w:val="003F3B1E"/>
    <w:rsid w:val="003F653A"/>
    <w:rsid w:val="004003C5"/>
    <w:rsid w:val="00401724"/>
    <w:rsid w:val="0040196E"/>
    <w:rsid w:val="00401B3D"/>
    <w:rsid w:val="00401C21"/>
    <w:rsid w:val="00402439"/>
    <w:rsid w:val="00402749"/>
    <w:rsid w:val="00403AE2"/>
    <w:rsid w:val="00404FAE"/>
    <w:rsid w:val="0040541B"/>
    <w:rsid w:val="004066F3"/>
    <w:rsid w:val="00407D5B"/>
    <w:rsid w:val="0041052A"/>
    <w:rsid w:val="0041097C"/>
    <w:rsid w:val="00412574"/>
    <w:rsid w:val="00413411"/>
    <w:rsid w:val="004138D9"/>
    <w:rsid w:val="00413F86"/>
    <w:rsid w:val="00414098"/>
    <w:rsid w:val="00416A87"/>
    <w:rsid w:val="00417CC7"/>
    <w:rsid w:val="00417D0E"/>
    <w:rsid w:val="00422A73"/>
    <w:rsid w:val="00422B7F"/>
    <w:rsid w:val="0042390A"/>
    <w:rsid w:val="00426359"/>
    <w:rsid w:val="00427A6A"/>
    <w:rsid w:val="00427FE8"/>
    <w:rsid w:val="00430300"/>
    <w:rsid w:val="00431F9B"/>
    <w:rsid w:val="004330AC"/>
    <w:rsid w:val="004356DE"/>
    <w:rsid w:val="00435C90"/>
    <w:rsid w:val="00440898"/>
    <w:rsid w:val="00442EE9"/>
    <w:rsid w:val="004435D2"/>
    <w:rsid w:val="00451A23"/>
    <w:rsid w:val="00452BBE"/>
    <w:rsid w:val="00457316"/>
    <w:rsid w:val="0045734E"/>
    <w:rsid w:val="00462ACC"/>
    <w:rsid w:val="00463CD0"/>
    <w:rsid w:val="00466B17"/>
    <w:rsid w:val="00470CE1"/>
    <w:rsid w:val="004715FD"/>
    <w:rsid w:val="00472A08"/>
    <w:rsid w:val="004748C5"/>
    <w:rsid w:val="00476004"/>
    <w:rsid w:val="0047620B"/>
    <w:rsid w:val="00477838"/>
    <w:rsid w:val="004800AC"/>
    <w:rsid w:val="00480AB7"/>
    <w:rsid w:val="004815D5"/>
    <w:rsid w:val="0048177A"/>
    <w:rsid w:val="00481D55"/>
    <w:rsid w:val="004822DB"/>
    <w:rsid w:val="00486454"/>
    <w:rsid w:val="00486A92"/>
    <w:rsid w:val="00494392"/>
    <w:rsid w:val="004964C0"/>
    <w:rsid w:val="00496CFD"/>
    <w:rsid w:val="0049745B"/>
    <w:rsid w:val="004A16F3"/>
    <w:rsid w:val="004A3DAB"/>
    <w:rsid w:val="004A5DB4"/>
    <w:rsid w:val="004A6635"/>
    <w:rsid w:val="004B0C0F"/>
    <w:rsid w:val="004B1EB8"/>
    <w:rsid w:val="004B240A"/>
    <w:rsid w:val="004B28DD"/>
    <w:rsid w:val="004B413C"/>
    <w:rsid w:val="004B4EFE"/>
    <w:rsid w:val="004B5314"/>
    <w:rsid w:val="004B6382"/>
    <w:rsid w:val="004B702A"/>
    <w:rsid w:val="004B7D11"/>
    <w:rsid w:val="004C0490"/>
    <w:rsid w:val="004C1530"/>
    <w:rsid w:val="004C1914"/>
    <w:rsid w:val="004C2305"/>
    <w:rsid w:val="004C5A7C"/>
    <w:rsid w:val="004C7A8C"/>
    <w:rsid w:val="004C7BA0"/>
    <w:rsid w:val="004D0D54"/>
    <w:rsid w:val="004D0EA4"/>
    <w:rsid w:val="004D0EDE"/>
    <w:rsid w:val="004D1709"/>
    <w:rsid w:val="004D56A5"/>
    <w:rsid w:val="004D5D3D"/>
    <w:rsid w:val="004D7401"/>
    <w:rsid w:val="004D7B54"/>
    <w:rsid w:val="004D7D65"/>
    <w:rsid w:val="004E00C8"/>
    <w:rsid w:val="004E23FB"/>
    <w:rsid w:val="004E26B5"/>
    <w:rsid w:val="004E4399"/>
    <w:rsid w:val="004E575D"/>
    <w:rsid w:val="004F0486"/>
    <w:rsid w:val="004F3F73"/>
    <w:rsid w:val="004F5BC4"/>
    <w:rsid w:val="004F6AE8"/>
    <w:rsid w:val="004F6FDC"/>
    <w:rsid w:val="004F7408"/>
    <w:rsid w:val="004F7C59"/>
    <w:rsid w:val="00500955"/>
    <w:rsid w:val="00501CF7"/>
    <w:rsid w:val="0050201D"/>
    <w:rsid w:val="005020FB"/>
    <w:rsid w:val="005031E0"/>
    <w:rsid w:val="00503FE9"/>
    <w:rsid w:val="00504298"/>
    <w:rsid w:val="00504605"/>
    <w:rsid w:val="00504C25"/>
    <w:rsid w:val="005057F4"/>
    <w:rsid w:val="00505B8F"/>
    <w:rsid w:val="0050705C"/>
    <w:rsid w:val="00507133"/>
    <w:rsid w:val="00507846"/>
    <w:rsid w:val="00510250"/>
    <w:rsid w:val="00510BB7"/>
    <w:rsid w:val="00510C15"/>
    <w:rsid w:val="00510F83"/>
    <w:rsid w:val="00511518"/>
    <w:rsid w:val="005129A8"/>
    <w:rsid w:val="00514F0C"/>
    <w:rsid w:val="00515B31"/>
    <w:rsid w:val="00515BAE"/>
    <w:rsid w:val="0051647D"/>
    <w:rsid w:val="00516FC3"/>
    <w:rsid w:val="005214D1"/>
    <w:rsid w:val="0052321A"/>
    <w:rsid w:val="0052490D"/>
    <w:rsid w:val="00526999"/>
    <w:rsid w:val="005303CD"/>
    <w:rsid w:val="00530F02"/>
    <w:rsid w:val="00530F4C"/>
    <w:rsid w:val="005321FB"/>
    <w:rsid w:val="00532762"/>
    <w:rsid w:val="00533484"/>
    <w:rsid w:val="00533E4B"/>
    <w:rsid w:val="00534BA0"/>
    <w:rsid w:val="005361C7"/>
    <w:rsid w:val="0053783C"/>
    <w:rsid w:val="0054003D"/>
    <w:rsid w:val="00540C1F"/>
    <w:rsid w:val="00541B66"/>
    <w:rsid w:val="005421C3"/>
    <w:rsid w:val="0054484E"/>
    <w:rsid w:val="00546968"/>
    <w:rsid w:val="00550349"/>
    <w:rsid w:val="00552841"/>
    <w:rsid w:val="0055373D"/>
    <w:rsid w:val="00553F00"/>
    <w:rsid w:val="00555AF4"/>
    <w:rsid w:val="00555B8A"/>
    <w:rsid w:val="00556CF1"/>
    <w:rsid w:val="00557114"/>
    <w:rsid w:val="00562373"/>
    <w:rsid w:val="00562A5E"/>
    <w:rsid w:val="00563879"/>
    <w:rsid w:val="00565758"/>
    <w:rsid w:val="00566E22"/>
    <w:rsid w:val="00567694"/>
    <w:rsid w:val="00567E08"/>
    <w:rsid w:val="005702F9"/>
    <w:rsid w:val="0057056B"/>
    <w:rsid w:val="00570612"/>
    <w:rsid w:val="00571A45"/>
    <w:rsid w:val="0057383C"/>
    <w:rsid w:val="00573978"/>
    <w:rsid w:val="00575646"/>
    <w:rsid w:val="0057788C"/>
    <w:rsid w:val="00580DE2"/>
    <w:rsid w:val="00580FEF"/>
    <w:rsid w:val="005816A9"/>
    <w:rsid w:val="00586ADB"/>
    <w:rsid w:val="00586B19"/>
    <w:rsid w:val="00586BFD"/>
    <w:rsid w:val="0059025C"/>
    <w:rsid w:val="0059078A"/>
    <w:rsid w:val="00592DD8"/>
    <w:rsid w:val="0059394F"/>
    <w:rsid w:val="00594AEC"/>
    <w:rsid w:val="005A069B"/>
    <w:rsid w:val="005A1073"/>
    <w:rsid w:val="005A1588"/>
    <w:rsid w:val="005A2A82"/>
    <w:rsid w:val="005A69E3"/>
    <w:rsid w:val="005A72F3"/>
    <w:rsid w:val="005A7B65"/>
    <w:rsid w:val="005B09A6"/>
    <w:rsid w:val="005B1E3A"/>
    <w:rsid w:val="005B1FE0"/>
    <w:rsid w:val="005B32C0"/>
    <w:rsid w:val="005B34F3"/>
    <w:rsid w:val="005B6413"/>
    <w:rsid w:val="005B75FB"/>
    <w:rsid w:val="005C061B"/>
    <w:rsid w:val="005C1A9C"/>
    <w:rsid w:val="005C28B9"/>
    <w:rsid w:val="005C2A30"/>
    <w:rsid w:val="005C3297"/>
    <w:rsid w:val="005C4BC5"/>
    <w:rsid w:val="005C59AB"/>
    <w:rsid w:val="005C5F2B"/>
    <w:rsid w:val="005C7E84"/>
    <w:rsid w:val="005D01C2"/>
    <w:rsid w:val="005D08C4"/>
    <w:rsid w:val="005D11AD"/>
    <w:rsid w:val="005D206B"/>
    <w:rsid w:val="005D24D4"/>
    <w:rsid w:val="005D41B6"/>
    <w:rsid w:val="005D451C"/>
    <w:rsid w:val="005D46A9"/>
    <w:rsid w:val="005D4FD3"/>
    <w:rsid w:val="005D70FE"/>
    <w:rsid w:val="005D79EB"/>
    <w:rsid w:val="005D7FC0"/>
    <w:rsid w:val="005E0AAA"/>
    <w:rsid w:val="005E172F"/>
    <w:rsid w:val="005E1929"/>
    <w:rsid w:val="005E22CB"/>
    <w:rsid w:val="005E33A6"/>
    <w:rsid w:val="005E5C76"/>
    <w:rsid w:val="005E5E29"/>
    <w:rsid w:val="005E668C"/>
    <w:rsid w:val="005E67B1"/>
    <w:rsid w:val="005E7AAF"/>
    <w:rsid w:val="005F11A5"/>
    <w:rsid w:val="005F1E00"/>
    <w:rsid w:val="005F34C3"/>
    <w:rsid w:val="005F4194"/>
    <w:rsid w:val="005F5756"/>
    <w:rsid w:val="006000C2"/>
    <w:rsid w:val="00600111"/>
    <w:rsid w:val="00600AC2"/>
    <w:rsid w:val="006013BB"/>
    <w:rsid w:val="00601F77"/>
    <w:rsid w:val="006025BE"/>
    <w:rsid w:val="00603145"/>
    <w:rsid w:val="00603B49"/>
    <w:rsid w:val="00603F79"/>
    <w:rsid w:val="00606A11"/>
    <w:rsid w:val="00606A92"/>
    <w:rsid w:val="006100AF"/>
    <w:rsid w:val="006122BE"/>
    <w:rsid w:val="00613403"/>
    <w:rsid w:val="0061358D"/>
    <w:rsid w:val="00613C95"/>
    <w:rsid w:val="006145B5"/>
    <w:rsid w:val="00615C83"/>
    <w:rsid w:val="00616B9A"/>
    <w:rsid w:val="006173D1"/>
    <w:rsid w:val="00624C01"/>
    <w:rsid w:val="0062548C"/>
    <w:rsid w:val="00626BF4"/>
    <w:rsid w:val="00627BF2"/>
    <w:rsid w:val="0063189B"/>
    <w:rsid w:val="0063194C"/>
    <w:rsid w:val="0063326B"/>
    <w:rsid w:val="00634208"/>
    <w:rsid w:val="00635A3A"/>
    <w:rsid w:val="006369EE"/>
    <w:rsid w:val="00637A97"/>
    <w:rsid w:val="00641641"/>
    <w:rsid w:val="006430B2"/>
    <w:rsid w:val="00643CBC"/>
    <w:rsid w:val="00645593"/>
    <w:rsid w:val="0064584D"/>
    <w:rsid w:val="006462B8"/>
    <w:rsid w:val="00646319"/>
    <w:rsid w:val="00651BA8"/>
    <w:rsid w:val="00651CC3"/>
    <w:rsid w:val="00652C2C"/>
    <w:rsid w:val="00653BB2"/>
    <w:rsid w:val="00657689"/>
    <w:rsid w:val="00657CAB"/>
    <w:rsid w:val="00657FAD"/>
    <w:rsid w:val="006625CF"/>
    <w:rsid w:val="00662A7C"/>
    <w:rsid w:val="00662F3F"/>
    <w:rsid w:val="006643B3"/>
    <w:rsid w:val="006645DF"/>
    <w:rsid w:val="006648B4"/>
    <w:rsid w:val="00666772"/>
    <w:rsid w:val="00667DA3"/>
    <w:rsid w:val="0067304E"/>
    <w:rsid w:val="00673489"/>
    <w:rsid w:val="00674012"/>
    <w:rsid w:val="006741EE"/>
    <w:rsid w:val="006754C1"/>
    <w:rsid w:val="00676F9D"/>
    <w:rsid w:val="00677E09"/>
    <w:rsid w:val="006811D4"/>
    <w:rsid w:val="0068210D"/>
    <w:rsid w:val="0068231F"/>
    <w:rsid w:val="006843F9"/>
    <w:rsid w:val="00684F0C"/>
    <w:rsid w:val="00685886"/>
    <w:rsid w:val="00685E92"/>
    <w:rsid w:val="00687126"/>
    <w:rsid w:val="00694531"/>
    <w:rsid w:val="006963FD"/>
    <w:rsid w:val="006A1A23"/>
    <w:rsid w:val="006A1C79"/>
    <w:rsid w:val="006A3208"/>
    <w:rsid w:val="006A345F"/>
    <w:rsid w:val="006A4F8C"/>
    <w:rsid w:val="006A73F2"/>
    <w:rsid w:val="006B02DC"/>
    <w:rsid w:val="006B1A46"/>
    <w:rsid w:val="006B291D"/>
    <w:rsid w:val="006B49B5"/>
    <w:rsid w:val="006B5477"/>
    <w:rsid w:val="006B55F3"/>
    <w:rsid w:val="006B5622"/>
    <w:rsid w:val="006B5A78"/>
    <w:rsid w:val="006B6000"/>
    <w:rsid w:val="006B6174"/>
    <w:rsid w:val="006B6BE8"/>
    <w:rsid w:val="006B7E3E"/>
    <w:rsid w:val="006C154A"/>
    <w:rsid w:val="006C2900"/>
    <w:rsid w:val="006C2DC6"/>
    <w:rsid w:val="006C32DA"/>
    <w:rsid w:val="006C33C1"/>
    <w:rsid w:val="006C7EB1"/>
    <w:rsid w:val="006D308E"/>
    <w:rsid w:val="006D3414"/>
    <w:rsid w:val="006D438E"/>
    <w:rsid w:val="006D560A"/>
    <w:rsid w:val="006D5D78"/>
    <w:rsid w:val="006D5E9E"/>
    <w:rsid w:val="006E025A"/>
    <w:rsid w:val="006E0783"/>
    <w:rsid w:val="006E0EEA"/>
    <w:rsid w:val="006E3B96"/>
    <w:rsid w:val="006E49EF"/>
    <w:rsid w:val="006E762C"/>
    <w:rsid w:val="006E7EA6"/>
    <w:rsid w:val="006F1857"/>
    <w:rsid w:val="006F2DDF"/>
    <w:rsid w:val="006F2E87"/>
    <w:rsid w:val="006F5012"/>
    <w:rsid w:val="006F6FB6"/>
    <w:rsid w:val="00701C9C"/>
    <w:rsid w:val="00702A74"/>
    <w:rsid w:val="007054FA"/>
    <w:rsid w:val="00705FE2"/>
    <w:rsid w:val="0070649B"/>
    <w:rsid w:val="0070749E"/>
    <w:rsid w:val="00707D18"/>
    <w:rsid w:val="007103C5"/>
    <w:rsid w:val="0071060D"/>
    <w:rsid w:val="007128DC"/>
    <w:rsid w:val="0071428A"/>
    <w:rsid w:val="0071608D"/>
    <w:rsid w:val="00717156"/>
    <w:rsid w:val="007174A4"/>
    <w:rsid w:val="007179D7"/>
    <w:rsid w:val="0072013E"/>
    <w:rsid w:val="00720929"/>
    <w:rsid w:val="00721A7A"/>
    <w:rsid w:val="00721E06"/>
    <w:rsid w:val="007226FC"/>
    <w:rsid w:val="007229BB"/>
    <w:rsid w:val="0072592E"/>
    <w:rsid w:val="00726035"/>
    <w:rsid w:val="00726A00"/>
    <w:rsid w:val="00726DA0"/>
    <w:rsid w:val="00730FBC"/>
    <w:rsid w:val="007314A1"/>
    <w:rsid w:val="00731BCC"/>
    <w:rsid w:val="007330F1"/>
    <w:rsid w:val="00734232"/>
    <w:rsid w:val="007343F2"/>
    <w:rsid w:val="00736F5F"/>
    <w:rsid w:val="00737426"/>
    <w:rsid w:val="007413EC"/>
    <w:rsid w:val="007417DB"/>
    <w:rsid w:val="00745BED"/>
    <w:rsid w:val="00745ED3"/>
    <w:rsid w:val="00746D09"/>
    <w:rsid w:val="00747406"/>
    <w:rsid w:val="00750C16"/>
    <w:rsid w:val="00750EED"/>
    <w:rsid w:val="0075170A"/>
    <w:rsid w:val="00751906"/>
    <w:rsid w:val="007546B3"/>
    <w:rsid w:val="00755822"/>
    <w:rsid w:val="007569D0"/>
    <w:rsid w:val="00761D2A"/>
    <w:rsid w:val="00761E9D"/>
    <w:rsid w:val="00762074"/>
    <w:rsid w:val="00763371"/>
    <w:rsid w:val="00763B2B"/>
    <w:rsid w:val="0076588B"/>
    <w:rsid w:val="00765DB4"/>
    <w:rsid w:val="0076612B"/>
    <w:rsid w:val="00766885"/>
    <w:rsid w:val="00767483"/>
    <w:rsid w:val="0077134F"/>
    <w:rsid w:val="00772290"/>
    <w:rsid w:val="0077484D"/>
    <w:rsid w:val="00774901"/>
    <w:rsid w:val="00774C6F"/>
    <w:rsid w:val="00775173"/>
    <w:rsid w:val="00775604"/>
    <w:rsid w:val="0077694B"/>
    <w:rsid w:val="00776CC3"/>
    <w:rsid w:val="00780AB9"/>
    <w:rsid w:val="00781A41"/>
    <w:rsid w:val="0078273C"/>
    <w:rsid w:val="00782BB1"/>
    <w:rsid w:val="00784356"/>
    <w:rsid w:val="00784F7C"/>
    <w:rsid w:val="007867BE"/>
    <w:rsid w:val="00791312"/>
    <w:rsid w:val="007913DA"/>
    <w:rsid w:val="00791710"/>
    <w:rsid w:val="007919BF"/>
    <w:rsid w:val="007961BE"/>
    <w:rsid w:val="007962D4"/>
    <w:rsid w:val="00796347"/>
    <w:rsid w:val="007A0936"/>
    <w:rsid w:val="007A0E66"/>
    <w:rsid w:val="007A1C6A"/>
    <w:rsid w:val="007A2E59"/>
    <w:rsid w:val="007A398D"/>
    <w:rsid w:val="007A4D8F"/>
    <w:rsid w:val="007A5218"/>
    <w:rsid w:val="007A5F00"/>
    <w:rsid w:val="007A5FB7"/>
    <w:rsid w:val="007A6DDE"/>
    <w:rsid w:val="007A7560"/>
    <w:rsid w:val="007B196C"/>
    <w:rsid w:val="007B497D"/>
    <w:rsid w:val="007B4B23"/>
    <w:rsid w:val="007B5844"/>
    <w:rsid w:val="007B696F"/>
    <w:rsid w:val="007B7171"/>
    <w:rsid w:val="007B770E"/>
    <w:rsid w:val="007C0008"/>
    <w:rsid w:val="007C1EF1"/>
    <w:rsid w:val="007C4296"/>
    <w:rsid w:val="007C493C"/>
    <w:rsid w:val="007C551C"/>
    <w:rsid w:val="007C6000"/>
    <w:rsid w:val="007C7771"/>
    <w:rsid w:val="007C7CAB"/>
    <w:rsid w:val="007D0B00"/>
    <w:rsid w:val="007D1D04"/>
    <w:rsid w:val="007D218A"/>
    <w:rsid w:val="007D2591"/>
    <w:rsid w:val="007D3676"/>
    <w:rsid w:val="007D3A11"/>
    <w:rsid w:val="007D3F23"/>
    <w:rsid w:val="007D4CA5"/>
    <w:rsid w:val="007D708E"/>
    <w:rsid w:val="007E173C"/>
    <w:rsid w:val="007E2B0D"/>
    <w:rsid w:val="007E4583"/>
    <w:rsid w:val="007E707E"/>
    <w:rsid w:val="007E78C0"/>
    <w:rsid w:val="007F1653"/>
    <w:rsid w:val="007F1914"/>
    <w:rsid w:val="007F1BC8"/>
    <w:rsid w:val="007F36C2"/>
    <w:rsid w:val="007F43B4"/>
    <w:rsid w:val="007F4A4B"/>
    <w:rsid w:val="007F4C3D"/>
    <w:rsid w:val="007F4FE6"/>
    <w:rsid w:val="007F5CEE"/>
    <w:rsid w:val="007F640C"/>
    <w:rsid w:val="007F73DE"/>
    <w:rsid w:val="007F775D"/>
    <w:rsid w:val="007F7C25"/>
    <w:rsid w:val="007F7D20"/>
    <w:rsid w:val="008022A2"/>
    <w:rsid w:val="0080270D"/>
    <w:rsid w:val="00803DF7"/>
    <w:rsid w:val="00804441"/>
    <w:rsid w:val="00805916"/>
    <w:rsid w:val="00805EA9"/>
    <w:rsid w:val="00806714"/>
    <w:rsid w:val="00806D81"/>
    <w:rsid w:val="00807744"/>
    <w:rsid w:val="0081067D"/>
    <w:rsid w:val="008113B4"/>
    <w:rsid w:val="0081253D"/>
    <w:rsid w:val="008127FB"/>
    <w:rsid w:val="008137A8"/>
    <w:rsid w:val="0082052B"/>
    <w:rsid w:val="00820FC6"/>
    <w:rsid w:val="00824359"/>
    <w:rsid w:val="0082474B"/>
    <w:rsid w:val="00824ED6"/>
    <w:rsid w:val="00826D01"/>
    <w:rsid w:val="00826DBA"/>
    <w:rsid w:val="00833207"/>
    <w:rsid w:val="00833893"/>
    <w:rsid w:val="00837642"/>
    <w:rsid w:val="00840F09"/>
    <w:rsid w:val="00841007"/>
    <w:rsid w:val="008412EB"/>
    <w:rsid w:val="008434D9"/>
    <w:rsid w:val="008440B0"/>
    <w:rsid w:val="008505C5"/>
    <w:rsid w:val="0085145E"/>
    <w:rsid w:val="00852071"/>
    <w:rsid w:val="00854C5B"/>
    <w:rsid w:val="00855B75"/>
    <w:rsid w:val="00856C95"/>
    <w:rsid w:val="00856E35"/>
    <w:rsid w:val="008574E6"/>
    <w:rsid w:val="008600E0"/>
    <w:rsid w:val="0086095B"/>
    <w:rsid w:val="008613E7"/>
    <w:rsid w:val="00864192"/>
    <w:rsid w:val="00865967"/>
    <w:rsid w:val="00865BA5"/>
    <w:rsid w:val="00867A59"/>
    <w:rsid w:val="00867D62"/>
    <w:rsid w:val="008704F0"/>
    <w:rsid w:val="008715AC"/>
    <w:rsid w:val="00871EA6"/>
    <w:rsid w:val="00871F53"/>
    <w:rsid w:val="00872785"/>
    <w:rsid w:val="00872EB9"/>
    <w:rsid w:val="0087580C"/>
    <w:rsid w:val="00876688"/>
    <w:rsid w:val="00877E29"/>
    <w:rsid w:val="00881BC1"/>
    <w:rsid w:val="0088261B"/>
    <w:rsid w:val="00883AC1"/>
    <w:rsid w:val="0088514B"/>
    <w:rsid w:val="008856B5"/>
    <w:rsid w:val="0088739B"/>
    <w:rsid w:val="0089102B"/>
    <w:rsid w:val="00894143"/>
    <w:rsid w:val="00894229"/>
    <w:rsid w:val="00894375"/>
    <w:rsid w:val="00897183"/>
    <w:rsid w:val="00897ECD"/>
    <w:rsid w:val="008A10E6"/>
    <w:rsid w:val="008A1C57"/>
    <w:rsid w:val="008A1D87"/>
    <w:rsid w:val="008A5321"/>
    <w:rsid w:val="008B4021"/>
    <w:rsid w:val="008B4915"/>
    <w:rsid w:val="008B4B7C"/>
    <w:rsid w:val="008B6532"/>
    <w:rsid w:val="008B65CA"/>
    <w:rsid w:val="008B695A"/>
    <w:rsid w:val="008C2DDA"/>
    <w:rsid w:val="008C3EEA"/>
    <w:rsid w:val="008C43DC"/>
    <w:rsid w:val="008C5523"/>
    <w:rsid w:val="008C5A9D"/>
    <w:rsid w:val="008C6585"/>
    <w:rsid w:val="008C6953"/>
    <w:rsid w:val="008D0298"/>
    <w:rsid w:val="008D079C"/>
    <w:rsid w:val="008D07F3"/>
    <w:rsid w:val="008D3BB3"/>
    <w:rsid w:val="008D4E43"/>
    <w:rsid w:val="008D6A91"/>
    <w:rsid w:val="008E04B5"/>
    <w:rsid w:val="008E0FED"/>
    <w:rsid w:val="008E13D3"/>
    <w:rsid w:val="008E1718"/>
    <w:rsid w:val="008E4994"/>
    <w:rsid w:val="008E65DD"/>
    <w:rsid w:val="008E7B2D"/>
    <w:rsid w:val="008F0BBF"/>
    <w:rsid w:val="008F1FC9"/>
    <w:rsid w:val="008F2A49"/>
    <w:rsid w:val="008F2B31"/>
    <w:rsid w:val="008F2BDA"/>
    <w:rsid w:val="008F46A2"/>
    <w:rsid w:val="008F4AFA"/>
    <w:rsid w:val="008F5AA5"/>
    <w:rsid w:val="008F5BB4"/>
    <w:rsid w:val="008F5E86"/>
    <w:rsid w:val="008F75E4"/>
    <w:rsid w:val="0090167C"/>
    <w:rsid w:val="0090653A"/>
    <w:rsid w:val="0091072D"/>
    <w:rsid w:val="009120C0"/>
    <w:rsid w:val="009142B2"/>
    <w:rsid w:val="009143CC"/>
    <w:rsid w:val="009143E5"/>
    <w:rsid w:val="009162D9"/>
    <w:rsid w:val="00917047"/>
    <w:rsid w:val="0091711C"/>
    <w:rsid w:val="00921B21"/>
    <w:rsid w:val="00921C3C"/>
    <w:rsid w:val="009224D5"/>
    <w:rsid w:val="009238D7"/>
    <w:rsid w:val="00923B52"/>
    <w:rsid w:val="00924834"/>
    <w:rsid w:val="00924E91"/>
    <w:rsid w:val="00926BE5"/>
    <w:rsid w:val="00932872"/>
    <w:rsid w:val="00933592"/>
    <w:rsid w:val="00933C81"/>
    <w:rsid w:val="009345E9"/>
    <w:rsid w:val="00934702"/>
    <w:rsid w:val="00934F85"/>
    <w:rsid w:val="00941D9C"/>
    <w:rsid w:val="009430C0"/>
    <w:rsid w:val="0094398B"/>
    <w:rsid w:val="009468CA"/>
    <w:rsid w:val="009506F9"/>
    <w:rsid w:val="009522BA"/>
    <w:rsid w:val="0095330E"/>
    <w:rsid w:val="00953971"/>
    <w:rsid w:val="009559F6"/>
    <w:rsid w:val="00956441"/>
    <w:rsid w:val="00957162"/>
    <w:rsid w:val="00961B87"/>
    <w:rsid w:val="00962204"/>
    <w:rsid w:val="009636AE"/>
    <w:rsid w:val="00963C89"/>
    <w:rsid w:val="00963E2C"/>
    <w:rsid w:val="0096443D"/>
    <w:rsid w:val="009662C6"/>
    <w:rsid w:val="0096663C"/>
    <w:rsid w:val="009666E8"/>
    <w:rsid w:val="009703C6"/>
    <w:rsid w:val="0097053D"/>
    <w:rsid w:val="00970B44"/>
    <w:rsid w:val="00970EF6"/>
    <w:rsid w:val="00971005"/>
    <w:rsid w:val="009712C4"/>
    <w:rsid w:val="0097156F"/>
    <w:rsid w:val="00972B23"/>
    <w:rsid w:val="00973841"/>
    <w:rsid w:val="00973E2D"/>
    <w:rsid w:val="00973E32"/>
    <w:rsid w:val="00974417"/>
    <w:rsid w:val="00977A32"/>
    <w:rsid w:val="00982F37"/>
    <w:rsid w:val="00982FA4"/>
    <w:rsid w:val="00983857"/>
    <w:rsid w:val="009839D9"/>
    <w:rsid w:val="00985D89"/>
    <w:rsid w:val="0098682D"/>
    <w:rsid w:val="009878F1"/>
    <w:rsid w:val="009906A6"/>
    <w:rsid w:val="00990F4B"/>
    <w:rsid w:val="009948B3"/>
    <w:rsid w:val="009977CE"/>
    <w:rsid w:val="00997D7A"/>
    <w:rsid w:val="00997F6C"/>
    <w:rsid w:val="009A361E"/>
    <w:rsid w:val="009A4649"/>
    <w:rsid w:val="009A6288"/>
    <w:rsid w:val="009A7422"/>
    <w:rsid w:val="009B0559"/>
    <w:rsid w:val="009B22FC"/>
    <w:rsid w:val="009B34B7"/>
    <w:rsid w:val="009B3F94"/>
    <w:rsid w:val="009B4779"/>
    <w:rsid w:val="009B6F90"/>
    <w:rsid w:val="009C0E1C"/>
    <w:rsid w:val="009C1508"/>
    <w:rsid w:val="009C2275"/>
    <w:rsid w:val="009C5718"/>
    <w:rsid w:val="009C5E59"/>
    <w:rsid w:val="009C75A0"/>
    <w:rsid w:val="009D1D16"/>
    <w:rsid w:val="009D5BC6"/>
    <w:rsid w:val="009D7631"/>
    <w:rsid w:val="009D7A4C"/>
    <w:rsid w:val="009D7F2A"/>
    <w:rsid w:val="009E0F6E"/>
    <w:rsid w:val="009E1A99"/>
    <w:rsid w:val="009E3400"/>
    <w:rsid w:val="009E3D87"/>
    <w:rsid w:val="009E4136"/>
    <w:rsid w:val="009E5439"/>
    <w:rsid w:val="009E65B5"/>
    <w:rsid w:val="009E6F96"/>
    <w:rsid w:val="009F2B0C"/>
    <w:rsid w:val="009F55AA"/>
    <w:rsid w:val="009F6E9A"/>
    <w:rsid w:val="009F74B9"/>
    <w:rsid w:val="009F7B27"/>
    <w:rsid w:val="00A0157A"/>
    <w:rsid w:val="00A01ACD"/>
    <w:rsid w:val="00A01E60"/>
    <w:rsid w:val="00A028FD"/>
    <w:rsid w:val="00A03ADC"/>
    <w:rsid w:val="00A05022"/>
    <w:rsid w:val="00A05F97"/>
    <w:rsid w:val="00A06901"/>
    <w:rsid w:val="00A115C9"/>
    <w:rsid w:val="00A119B6"/>
    <w:rsid w:val="00A11F3E"/>
    <w:rsid w:val="00A124BA"/>
    <w:rsid w:val="00A12615"/>
    <w:rsid w:val="00A127BE"/>
    <w:rsid w:val="00A13D22"/>
    <w:rsid w:val="00A14812"/>
    <w:rsid w:val="00A1625F"/>
    <w:rsid w:val="00A17143"/>
    <w:rsid w:val="00A17674"/>
    <w:rsid w:val="00A20BF2"/>
    <w:rsid w:val="00A20D18"/>
    <w:rsid w:val="00A20F5F"/>
    <w:rsid w:val="00A24CDC"/>
    <w:rsid w:val="00A2518C"/>
    <w:rsid w:val="00A251BF"/>
    <w:rsid w:val="00A256F5"/>
    <w:rsid w:val="00A2614F"/>
    <w:rsid w:val="00A32F91"/>
    <w:rsid w:val="00A3352B"/>
    <w:rsid w:val="00A34C88"/>
    <w:rsid w:val="00A35D25"/>
    <w:rsid w:val="00A36225"/>
    <w:rsid w:val="00A3623F"/>
    <w:rsid w:val="00A37C77"/>
    <w:rsid w:val="00A40E25"/>
    <w:rsid w:val="00A41129"/>
    <w:rsid w:val="00A418D0"/>
    <w:rsid w:val="00A43628"/>
    <w:rsid w:val="00A43E01"/>
    <w:rsid w:val="00A44C09"/>
    <w:rsid w:val="00A44D8E"/>
    <w:rsid w:val="00A45F06"/>
    <w:rsid w:val="00A4650E"/>
    <w:rsid w:val="00A47D48"/>
    <w:rsid w:val="00A47E14"/>
    <w:rsid w:val="00A50DD9"/>
    <w:rsid w:val="00A50F56"/>
    <w:rsid w:val="00A51F41"/>
    <w:rsid w:val="00A5438C"/>
    <w:rsid w:val="00A60487"/>
    <w:rsid w:val="00A62FEB"/>
    <w:rsid w:val="00A64072"/>
    <w:rsid w:val="00A667CF"/>
    <w:rsid w:val="00A66CBF"/>
    <w:rsid w:val="00A70D26"/>
    <w:rsid w:val="00A77C0D"/>
    <w:rsid w:val="00A77EC3"/>
    <w:rsid w:val="00A802A0"/>
    <w:rsid w:val="00A818FB"/>
    <w:rsid w:val="00A82876"/>
    <w:rsid w:val="00A8449C"/>
    <w:rsid w:val="00A85F6E"/>
    <w:rsid w:val="00A90410"/>
    <w:rsid w:val="00A950E5"/>
    <w:rsid w:val="00A95DD9"/>
    <w:rsid w:val="00A97180"/>
    <w:rsid w:val="00A97D43"/>
    <w:rsid w:val="00AA0036"/>
    <w:rsid w:val="00AA095A"/>
    <w:rsid w:val="00AA0E17"/>
    <w:rsid w:val="00AA1CAA"/>
    <w:rsid w:val="00AA2A9B"/>
    <w:rsid w:val="00AA368D"/>
    <w:rsid w:val="00AA607B"/>
    <w:rsid w:val="00AB188F"/>
    <w:rsid w:val="00AB3429"/>
    <w:rsid w:val="00AB6C65"/>
    <w:rsid w:val="00AB6C7A"/>
    <w:rsid w:val="00AC2298"/>
    <w:rsid w:val="00AC461C"/>
    <w:rsid w:val="00AC6307"/>
    <w:rsid w:val="00AC633F"/>
    <w:rsid w:val="00AC6D10"/>
    <w:rsid w:val="00AC6FE9"/>
    <w:rsid w:val="00AC7290"/>
    <w:rsid w:val="00AC7994"/>
    <w:rsid w:val="00AC7B9E"/>
    <w:rsid w:val="00AD0EE6"/>
    <w:rsid w:val="00AD3271"/>
    <w:rsid w:val="00AD37AE"/>
    <w:rsid w:val="00AD3FD0"/>
    <w:rsid w:val="00AD484A"/>
    <w:rsid w:val="00AD7E27"/>
    <w:rsid w:val="00AE0597"/>
    <w:rsid w:val="00AE0C7E"/>
    <w:rsid w:val="00AE11E9"/>
    <w:rsid w:val="00AE2025"/>
    <w:rsid w:val="00AE2235"/>
    <w:rsid w:val="00AE24D8"/>
    <w:rsid w:val="00AE3998"/>
    <w:rsid w:val="00AE3C1D"/>
    <w:rsid w:val="00AE3F02"/>
    <w:rsid w:val="00AE4F0C"/>
    <w:rsid w:val="00AE58B4"/>
    <w:rsid w:val="00AE7008"/>
    <w:rsid w:val="00AE794F"/>
    <w:rsid w:val="00AF05FB"/>
    <w:rsid w:val="00AF068F"/>
    <w:rsid w:val="00AF11A3"/>
    <w:rsid w:val="00AF12C8"/>
    <w:rsid w:val="00AF1F86"/>
    <w:rsid w:val="00AF259C"/>
    <w:rsid w:val="00AF3094"/>
    <w:rsid w:val="00AF4CC4"/>
    <w:rsid w:val="00AF504B"/>
    <w:rsid w:val="00AF5413"/>
    <w:rsid w:val="00AF59E3"/>
    <w:rsid w:val="00AF5F2D"/>
    <w:rsid w:val="00AF605A"/>
    <w:rsid w:val="00AF6C5C"/>
    <w:rsid w:val="00AF6E0E"/>
    <w:rsid w:val="00B00BCF"/>
    <w:rsid w:val="00B01392"/>
    <w:rsid w:val="00B013BF"/>
    <w:rsid w:val="00B026FB"/>
    <w:rsid w:val="00B032F3"/>
    <w:rsid w:val="00B03598"/>
    <w:rsid w:val="00B03CFF"/>
    <w:rsid w:val="00B06A4B"/>
    <w:rsid w:val="00B07068"/>
    <w:rsid w:val="00B07A89"/>
    <w:rsid w:val="00B10F66"/>
    <w:rsid w:val="00B13A96"/>
    <w:rsid w:val="00B14102"/>
    <w:rsid w:val="00B14531"/>
    <w:rsid w:val="00B14C39"/>
    <w:rsid w:val="00B154FF"/>
    <w:rsid w:val="00B15FDB"/>
    <w:rsid w:val="00B16B0D"/>
    <w:rsid w:val="00B17B33"/>
    <w:rsid w:val="00B21D8E"/>
    <w:rsid w:val="00B242AF"/>
    <w:rsid w:val="00B24EAD"/>
    <w:rsid w:val="00B24FAA"/>
    <w:rsid w:val="00B26A5C"/>
    <w:rsid w:val="00B31885"/>
    <w:rsid w:val="00B321FD"/>
    <w:rsid w:val="00B33A84"/>
    <w:rsid w:val="00B35174"/>
    <w:rsid w:val="00B3619E"/>
    <w:rsid w:val="00B42AE7"/>
    <w:rsid w:val="00B447AF"/>
    <w:rsid w:val="00B448FF"/>
    <w:rsid w:val="00B45159"/>
    <w:rsid w:val="00B45544"/>
    <w:rsid w:val="00B4613C"/>
    <w:rsid w:val="00B50D49"/>
    <w:rsid w:val="00B512A8"/>
    <w:rsid w:val="00B512B5"/>
    <w:rsid w:val="00B51C30"/>
    <w:rsid w:val="00B53895"/>
    <w:rsid w:val="00B544BE"/>
    <w:rsid w:val="00B56256"/>
    <w:rsid w:val="00B56664"/>
    <w:rsid w:val="00B567DF"/>
    <w:rsid w:val="00B5686B"/>
    <w:rsid w:val="00B56BCD"/>
    <w:rsid w:val="00B5780B"/>
    <w:rsid w:val="00B57F3B"/>
    <w:rsid w:val="00B61600"/>
    <w:rsid w:val="00B61A65"/>
    <w:rsid w:val="00B6389C"/>
    <w:rsid w:val="00B63AB1"/>
    <w:rsid w:val="00B652ED"/>
    <w:rsid w:val="00B66496"/>
    <w:rsid w:val="00B66D29"/>
    <w:rsid w:val="00B67388"/>
    <w:rsid w:val="00B67779"/>
    <w:rsid w:val="00B67A7A"/>
    <w:rsid w:val="00B70714"/>
    <w:rsid w:val="00B70BF8"/>
    <w:rsid w:val="00B721BD"/>
    <w:rsid w:val="00B732CA"/>
    <w:rsid w:val="00B742D2"/>
    <w:rsid w:val="00B74873"/>
    <w:rsid w:val="00B76C4E"/>
    <w:rsid w:val="00B76FD7"/>
    <w:rsid w:val="00B8058D"/>
    <w:rsid w:val="00B807F7"/>
    <w:rsid w:val="00B81B3A"/>
    <w:rsid w:val="00B8236B"/>
    <w:rsid w:val="00B824CD"/>
    <w:rsid w:val="00B82DB4"/>
    <w:rsid w:val="00B850A6"/>
    <w:rsid w:val="00B90D36"/>
    <w:rsid w:val="00B94754"/>
    <w:rsid w:val="00B94BCF"/>
    <w:rsid w:val="00B958D0"/>
    <w:rsid w:val="00B966A0"/>
    <w:rsid w:val="00BA1D22"/>
    <w:rsid w:val="00BA328B"/>
    <w:rsid w:val="00BB01A2"/>
    <w:rsid w:val="00BB135D"/>
    <w:rsid w:val="00BB1B4B"/>
    <w:rsid w:val="00BB2A0D"/>
    <w:rsid w:val="00BB300E"/>
    <w:rsid w:val="00BB5D22"/>
    <w:rsid w:val="00BB5DEF"/>
    <w:rsid w:val="00BB6180"/>
    <w:rsid w:val="00BB79C0"/>
    <w:rsid w:val="00BC2F40"/>
    <w:rsid w:val="00BC432A"/>
    <w:rsid w:val="00BD1186"/>
    <w:rsid w:val="00BD2F85"/>
    <w:rsid w:val="00BD3DE6"/>
    <w:rsid w:val="00BD4BD0"/>
    <w:rsid w:val="00BD4FA2"/>
    <w:rsid w:val="00BD661B"/>
    <w:rsid w:val="00BD6995"/>
    <w:rsid w:val="00BD787B"/>
    <w:rsid w:val="00BE02B0"/>
    <w:rsid w:val="00BE137B"/>
    <w:rsid w:val="00BE4E81"/>
    <w:rsid w:val="00BE52BE"/>
    <w:rsid w:val="00BE626E"/>
    <w:rsid w:val="00BE6D61"/>
    <w:rsid w:val="00BE7382"/>
    <w:rsid w:val="00BF37C5"/>
    <w:rsid w:val="00BF4C8F"/>
    <w:rsid w:val="00BF59AD"/>
    <w:rsid w:val="00BF61C5"/>
    <w:rsid w:val="00BF7173"/>
    <w:rsid w:val="00C00505"/>
    <w:rsid w:val="00C00F2E"/>
    <w:rsid w:val="00C04B9F"/>
    <w:rsid w:val="00C071BE"/>
    <w:rsid w:val="00C11D77"/>
    <w:rsid w:val="00C131A2"/>
    <w:rsid w:val="00C1390F"/>
    <w:rsid w:val="00C150E7"/>
    <w:rsid w:val="00C1591E"/>
    <w:rsid w:val="00C177B6"/>
    <w:rsid w:val="00C2060D"/>
    <w:rsid w:val="00C23663"/>
    <w:rsid w:val="00C23714"/>
    <w:rsid w:val="00C23CFD"/>
    <w:rsid w:val="00C25D98"/>
    <w:rsid w:val="00C2763B"/>
    <w:rsid w:val="00C279CA"/>
    <w:rsid w:val="00C27D8C"/>
    <w:rsid w:val="00C308B5"/>
    <w:rsid w:val="00C319D1"/>
    <w:rsid w:val="00C32C01"/>
    <w:rsid w:val="00C32CCF"/>
    <w:rsid w:val="00C33E18"/>
    <w:rsid w:val="00C34B82"/>
    <w:rsid w:val="00C34E3E"/>
    <w:rsid w:val="00C35D50"/>
    <w:rsid w:val="00C35D5F"/>
    <w:rsid w:val="00C35EAB"/>
    <w:rsid w:val="00C35F3E"/>
    <w:rsid w:val="00C35FF1"/>
    <w:rsid w:val="00C36B23"/>
    <w:rsid w:val="00C37126"/>
    <w:rsid w:val="00C41AD1"/>
    <w:rsid w:val="00C45C2A"/>
    <w:rsid w:val="00C469C4"/>
    <w:rsid w:val="00C475A8"/>
    <w:rsid w:val="00C51417"/>
    <w:rsid w:val="00C5223B"/>
    <w:rsid w:val="00C5418C"/>
    <w:rsid w:val="00C552A5"/>
    <w:rsid w:val="00C5583A"/>
    <w:rsid w:val="00C56619"/>
    <w:rsid w:val="00C570B4"/>
    <w:rsid w:val="00C60625"/>
    <w:rsid w:val="00C61454"/>
    <w:rsid w:val="00C64E1C"/>
    <w:rsid w:val="00C70175"/>
    <w:rsid w:val="00C712B6"/>
    <w:rsid w:val="00C734A7"/>
    <w:rsid w:val="00C7399E"/>
    <w:rsid w:val="00C74C9B"/>
    <w:rsid w:val="00C75E33"/>
    <w:rsid w:val="00C7607D"/>
    <w:rsid w:val="00C76BD8"/>
    <w:rsid w:val="00C81172"/>
    <w:rsid w:val="00C82DAA"/>
    <w:rsid w:val="00C84464"/>
    <w:rsid w:val="00C8558C"/>
    <w:rsid w:val="00C86483"/>
    <w:rsid w:val="00C91181"/>
    <w:rsid w:val="00C91578"/>
    <w:rsid w:val="00C923DD"/>
    <w:rsid w:val="00C975B3"/>
    <w:rsid w:val="00C97A03"/>
    <w:rsid w:val="00C97DD5"/>
    <w:rsid w:val="00CA0B54"/>
    <w:rsid w:val="00CA0C90"/>
    <w:rsid w:val="00CA1844"/>
    <w:rsid w:val="00CA7085"/>
    <w:rsid w:val="00CA7547"/>
    <w:rsid w:val="00CA7E00"/>
    <w:rsid w:val="00CB1A10"/>
    <w:rsid w:val="00CB2B69"/>
    <w:rsid w:val="00CB44A8"/>
    <w:rsid w:val="00CB58D4"/>
    <w:rsid w:val="00CB719B"/>
    <w:rsid w:val="00CC284A"/>
    <w:rsid w:val="00CC67E8"/>
    <w:rsid w:val="00CD2C5E"/>
    <w:rsid w:val="00CD55CC"/>
    <w:rsid w:val="00CE0E8F"/>
    <w:rsid w:val="00CE0F2F"/>
    <w:rsid w:val="00CE11F0"/>
    <w:rsid w:val="00CE1581"/>
    <w:rsid w:val="00CE4E55"/>
    <w:rsid w:val="00CE63DA"/>
    <w:rsid w:val="00CE6432"/>
    <w:rsid w:val="00CE7228"/>
    <w:rsid w:val="00CE7D6C"/>
    <w:rsid w:val="00CE7EB9"/>
    <w:rsid w:val="00CE7FA3"/>
    <w:rsid w:val="00CF2DFD"/>
    <w:rsid w:val="00CF3328"/>
    <w:rsid w:val="00CF33E3"/>
    <w:rsid w:val="00CF42A1"/>
    <w:rsid w:val="00CF4361"/>
    <w:rsid w:val="00CF4D53"/>
    <w:rsid w:val="00D001ED"/>
    <w:rsid w:val="00D01285"/>
    <w:rsid w:val="00D0193E"/>
    <w:rsid w:val="00D02AF0"/>
    <w:rsid w:val="00D0325A"/>
    <w:rsid w:val="00D04B13"/>
    <w:rsid w:val="00D0594A"/>
    <w:rsid w:val="00D0655F"/>
    <w:rsid w:val="00D12726"/>
    <w:rsid w:val="00D12807"/>
    <w:rsid w:val="00D12F8F"/>
    <w:rsid w:val="00D1333C"/>
    <w:rsid w:val="00D1380B"/>
    <w:rsid w:val="00D13886"/>
    <w:rsid w:val="00D16395"/>
    <w:rsid w:val="00D167F1"/>
    <w:rsid w:val="00D170C6"/>
    <w:rsid w:val="00D20249"/>
    <w:rsid w:val="00D20326"/>
    <w:rsid w:val="00D220D1"/>
    <w:rsid w:val="00D256BE"/>
    <w:rsid w:val="00D31070"/>
    <w:rsid w:val="00D35797"/>
    <w:rsid w:val="00D36140"/>
    <w:rsid w:val="00D41988"/>
    <w:rsid w:val="00D43D21"/>
    <w:rsid w:val="00D4453A"/>
    <w:rsid w:val="00D4604C"/>
    <w:rsid w:val="00D46D6A"/>
    <w:rsid w:val="00D47F9F"/>
    <w:rsid w:val="00D51D03"/>
    <w:rsid w:val="00D51DD2"/>
    <w:rsid w:val="00D528EE"/>
    <w:rsid w:val="00D52BF8"/>
    <w:rsid w:val="00D52D04"/>
    <w:rsid w:val="00D575A4"/>
    <w:rsid w:val="00D57982"/>
    <w:rsid w:val="00D609A2"/>
    <w:rsid w:val="00D6191D"/>
    <w:rsid w:val="00D6277B"/>
    <w:rsid w:val="00D63478"/>
    <w:rsid w:val="00D66101"/>
    <w:rsid w:val="00D66895"/>
    <w:rsid w:val="00D6727F"/>
    <w:rsid w:val="00D716BD"/>
    <w:rsid w:val="00D71DB7"/>
    <w:rsid w:val="00D75370"/>
    <w:rsid w:val="00D75525"/>
    <w:rsid w:val="00D755EB"/>
    <w:rsid w:val="00D760EE"/>
    <w:rsid w:val="00D81332"/>
    <w:rsid w:val="00D8283A"/>
    <w:rsid w:val="00D836BC"/>
    <w:rsid w:val="00D844D8"/>
    <w:rsid w:val="00D84509"/>
    <w:rsid w:val="00D849E6"/>
    <w:rsid w:val="00D84D56"/>
    <w:rsid w:val="00D869BA"/>
    <w:rsid w:val="00D87A0F"/>
    <w:rsid w:val="00D87E64"/>
    <w:rsid w:val="00D9117D"/>
    <w:rsid w:val="00D91AB9"/>
    <w:rsid w:val="00D91B71"/>
    <w:rsid w:val="00D91F04"/>
    <w:rsid w:val="00D9386C"/>
    <w:rsid w:val="00D95BDE"/>
    <w:rsid w:val="00D96BB3"/>
    <w:rsid w:val="00D97892"/>
    <w:rsid w:val="00DA0AF5"/>
    <w:rsid w:val="00DA0DE3"/>
    <w:rsid w:val="00DA18C0"/>
    <w:rsid w:val="00DA49F1"/>
    <w:rsid w:val="00DA4A09"/>
    <w:rsid w:val="00DA60AA"/>
    <w:rsid w:val="00DA6DA0"/>
    <w:rsid w:val="00DA7101"/>
    <w:rsid w:val="00DB1B3B"/>
    <w:rsid w:val="00DB2AAF"/>
    <w:rsid w:val="00DB31C3"/>
    <w:rsid w:val="00DB3F48"/>
    <w:rsid w:val="00DB4010"/>
    <w:rsid w:val="00DB7096"/>
    <w:rsid w:val="00DB7301"/>
    <w:rsid w:val="00DC2CAC"/>
    <w:rsid w:val="00DC4E35"/>
    <w:rsid w:val="00DC6384"/>
    <w:rsid w:val="00DC770E"/>
    <w:rsid w:val="00DD244C"/>
    <w:rsid w:val="00DD298F"/>
    <w:rsid w:val="00DD5042"/>
    <w:rsid w:val="00DD572D"/>
    <w:rsid w:val="00DD57C4"/>
    <w:rsid w:val="00DD66DC"/>
    <w:rsid w:val="00DD7A11"/>
    <w:rsid w:val="00DE01C4"/>
    <w:rsid w:val="00DE052F"/>
    <w:rsid w:val="00DE39A1"/>
    <w:rsid w:val="00DE40AA"/>
    <w:rsid w:val="00DE46F9"/>
    <w:rsid w:val="00DE4A69"/>
    <w:rsid w:val="00DE5715"/>
    <w:rsid w:val="00DE729F"/>
    <w:rsid w:val="00DE7B53"/>
    <w:rsid w:val="00DF0047"/>
    <w:rsid w:val="00DF0584"/>
    <w:rsid w:val="00DF091E"/>
    <w:rsid w:val="00DF21E5"/>
    <w:rsid w:val="00DF265D"/>
    <w:rsid w:val="00DF324E"/>
    <w:rsid w:val="00DF472D"/>
    <w:rsid w:val="00DF54EC"/>
    <w:rsid w:val="00DF5594"/>
    <w:rsid w:val="00DF5F62"/>
    <w:rsid w:val="00DF64CB"/>
    <w:rsid w:val="00DF65D4"/>
    <w:rsid w:val="00DF6BBC"/>
    <w:rsid w:val="00DF711C"/>
    <w:rsid w:val="00E0194C"/>
    <w:rsid w:val="00E01CE2"/>
    <w:rsid w:val="00E02E56"/>
    <w:rsid w:val="00E03F14"/>
    <w:rsid w:val="00E04E30"/>
    <w:rsid w:val="00E054F9"/>
    <w:rsid w:val="00E060DF"/>
    <w:rsid w:val="00E105A2"/>
    <w:rsid w:val="00E109D4"/>
    <w:rsid w:val="00E10E34"/>
    <w:rsid w:val="00E11750"/>
    <w:rsid w:val="00E13386"/>
    <w:rsid w:val="00E13B08"/>
    <w:rsid w:val="00E15198"/>
    <w:rsid w:val="00E1662D"/>
    <w:rsid w:val="00E20149"/>
    <w:rsid w:val="00E20217"/>
    <w:rsid w:val="00E361F1"/>
    <w:rsid w:val="00E3662A"/>
    <w:rsid w:val="00E369AA"/>
    <w:rsid w:val="00E40515"/>
    <w:rsid w:val="00E41A51"/>
    <w:rsid w:val="00E47C1E"/>
    <w:rsid w:val="00E50103"/>
    <w:rsid w:val="00E50A3B"/>
    <w:rsid w:val="00E52FB1"/>
    <w:rsid w:val="00E55DC9"/>
    <w:rsid w:val="00E55FCC"/>
    <w:rsid w:val="00E5612C"/>
    <w:rsid w:val="00E56D86"/>
    <w:rsid w:val="00E57AE9"/>
    <w:rsid w:val="00E615EB"/>
    <w:rsid w:val="00E61DEF"/>
    <w:rsid w:val="00E63329"/>
    <w:rsid w:val="00E66275"/>
    <w:rsid w:val="00E6656F"/>
    <w:rsid w:val="00E67921"/>
    <w:rsid w:val="00E7070C"/>
    <w:rsid w:val="00E7279C"/>
    <w:rsid w:val="00E73D36"/>
    <w:rsid w:val="00E74373"/>
    <w:rsid w:val="00E76366"/>
    <w:rsid w:val="00E76556"/>
    <w:rsid w:val="00E7695C"/>
    <w:rsid w:val="00E822F9"/>
    <w:rsid w:val="00E83977"/>
    <w:rsid w:val="00E83D14"/>
    <w:rsid w:val="00E8419A"/>
    <w:rsid w:val="00E8431E"/>
    <w:rsid w:val="00E84600"/>
    <w:rsid w:val="00E86F46"/>
    <w:rsid w:val="00E9200B"/>
    <w:rsid w:val="00E92B38"/>
    <w:rsid w:val="00E938C1"/>
    <w:rsid w:val="00E94780"/>
    <w:rsid w:val="00E97382"/>
    <w:rsid w:val="00EA11C0"/>
    <w:rsid w:val="00EA3456"/>
    <w:rsid w:val="00EA4F15"/>
    <w:rsid w:val="00EA505E"/>
    <w:rsid w:val="00EA54A1"/>
    <w:rsid w:val="00EA6EB9"/>
    <w:rsid w:val="00EA73CD"/>
    <w:rsid w:val="00EB008F"/>
    <w:rsid w:val="00EB12B8"/>
    <w:rsid w:val="00EB26EB"/>
    <w:rsid w:val="00EB5CCE"/>
    <w:rsid w:val="00EB6184"/>
    <w:rsid w:val="00EB65C5"/>
    <w:rsid w:val="00EB73FA"/>
    <w:rsid w:val="00EB767A"/>
    <w:rsid w:val="00EC037D"/>
    <w:rsid w:val="00EC0D22"/>
    <w:rsid w:val="00EC2CCA"/>
    <w:rsid w:val="00EC2EAA"/>
    <w:rsid w:val="00EC7735"/>
    <w:rsid w:val="00EC7862"/>
    <w:rsid w:val="00ED0011"/>
    <w:rsid w:val="00ED0018"/>
    <w:rsid w:val="00ED020B"/>
    <w:rsid w:val="00ED3EF9"/>
    <w:rsid w:val="00ED6A53"/>
    <w:rsid w:val="00ED6E50"/>
    <w:rsid w:val="00ED7B0E"/>
    <w:rsid w:val="00ED7D37"/>
    <w:rsid w:val="00EE02E0"/>
    <w:rsid w:val="00EE2359"/>
    <w:rsid w:val="00EE2458"/>
    <w:rsid w:val="00EE28B1"/>
    <w:rsid w:val="00EE2D22"/>
    <w:rsid w:val="00EE3943"/>
    <w:rsid w:val="00EE666F"/>
    <w:rsid w:val="00EE6B2C"/>
    <w:rsid w:val="00EE71DB"/>
    <w:rsid w:val="00EE7387"/>
    <w:rsid w:val="00EF0486"/>
    <w:rsid w:val="00EF0683"/>
    <w:rsid w:val="00EF09AA"/>
    <w:rsid w:val="00EF1C7B"/>
    <w:rsid w:val="00EF36D9"/>
    <w:rsid w:val="00EF6094"/>
    <w:rsid w:val="00EF7437"/>
    <w:rsid w:val="00EF748B"/>
    <w:rsid w:val="00F004D1"/>
    <w:rsid w:val="00F01DF6"/>
    <w:rsid w:val="00F0723B"/>
    <w:rsid w:val="00F07257"/>
    <w:rsid w:val="00F07322"/>
    <w:rsid w:val="00F07BE5"/>
    <w:rsid w:val="00F1039A"/>
    <w:rsid w:val="00F10E24"/>
    <w:rsid w:val="00F11176"/>
    <w:rsid w:val="00F20A71"/>
    <w:rsid w:val="00F26A6F"/>
    <w:rsid w:val="00F3062F"/>
    <w:rsid w:val="00F309D1"/>
    <w:rsid w:val="00F33B36"/>
    <w:rsid w:val="00F355AD"/>
    <w:rsid w:val="00F3731C"/>
    <w:rsid w:val="00F4089E"/>
    <w:rsid w:val="00F40C89"/>
    <w:rsid w:val="00F414C6"/>
    <w:rsid w:val="00F44A3E"/>
    <w:rsid w:val="00F45D7C"/>
    <w:rsid w:val="00F4694F"/>
    <w:rsid w:val="00F47725"/>
    <w:rsid w:val="00F53252"/>
    <w:rsid w:val="00F548FF"/>
    <w:rsid w:val="00F57882"/>
    <w:rsid w:val="00F607A4"/>
    <w:rsid w:val="00F61149"/>
    <w:rsid w:val="00F61BE3"/>
    <w:rsid w:val="00F62227"/>
    <w:rsid w:val="00F6225F"/>
    <w:rsid w:val="00F64878"/>
    <w:rsid w:val="00F65F59"/>
    <w:rsid w:val="00F66F18"/>
    <w:rsid w:val="00F70F32"/>
    <w:rsid w:val="00F7176D"/>
    <w:rsid w:val="00F71C17"/>
    <w:rsid w:val="00F73807"/>
    <w:rsid w:val="00F73A0E"/>
    <w:rsid w:val="00F73AB6"/>
    <w:rsid w:val="00F74AE7"/>
    <w:rsid w:val="00F74B07"/>
    <w:rsid w:val="00F804EF"/>
    <w:rsid w:val="00F82573"/>
    <w:rsid w:val="00F832CD"/>
    <w:rsid w:val="00F83818"/>
    <w:rsid w:val="00F8385A"/>
    <w:rsid w:val="00F85DB0"/>
    <w:rsid w:val="00F86F70"/>
    <w:rsid w:val="00F870EE"/>
    <w:rsid w:val="00F871CA"/>
    <w:rsid w:val="00F878EE"/>
    <w:rsid w:val="00F916AD"/>
    <w:rsid w:val="00F939AC"/>
    <w:rsid w:val="00F950D8"/>
    <w:rsid w:val="00F95493"/>
    <w:rsid w:val="00F95A4F"/>
    <w:rsid w:val="00F9708E"/>
    <w:rsid w:val="00F976D8"/>
    <w:rsid w:val="00F97C0F"/>
    <w:rsid w:val="00FA0866"/>
    <w:rsid w:val="00FA0ACC"/>
    <w:rsid w:val="00FA6FE4"/>
    <w:rsid w:val="00FB127A"/>
    <w:rsid w:val="00FB1A01"/>
    <w:rsid w:val="00FB1ABA"/>
    <w:rsid w:val="00FB2037"/>
    <w:rsid w:val="00FB2227"/>
    <w:rsid w:val="00FB2CC3"/>
    <w:rsid w:val="00FB46AD"/>
    <w:rsid w:val="00FB6AC6"/>
    <w:rsid w:val="00FC011D"/>
    <w:rsid w:val="00FC0474"/>
    <w:rsid w:val="00FC0C92"/>
    <w:rsid w:val="00FC142F"/>
    <w:rsid w:val="00FC2360"/>
    <w:rsid w:val="00FC595D"/>
    <w:rsid w:val="00FC79A9"/>
    <w:rsid w:val="00FC7E5B"/>
    <w:rsid w:val="00FD6264"/>
    <w:rsid w:val="00FD67CB"/>
    <w:rsid w:val="00FD6AAD"/>
    <w:rsid w:val="00FD78CA"/>
    <w:rsid w:val="00FE1090"/>
    <w:rsid w:val="00FE18DD"/>
    <w:rsid w:val="00FE1C7C"/>
    <w:rsid w:val="00FE2590"/>
    <w:rsid w:val="00FE312E"/>
    <w:rsid w:val="00FE7EF7"/>
    <w:rsid w:val="00FF2196"/>
    <w:rsid w:val="00FF42FF"/>
    <w:rsid w:val="00FF6121"/>
    <w:rsid w:val="00FF63C1"/>
    <w:rsid w:val="00FF73F3"/>
    <w:rsid w:val="00FF778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7B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0594A"/>
    <w:rPr>
      <w:sz w:val="16"/>
      <w:szCs w:val="16"/>
    </w:rPr>
  </w:style>
  <w:style w:type="paragraph" w:styleId="Commentaire">
    <w:name w:val="annotation text"/>
    <w:basedOn w:val="Normal"/>
    <w:link w:val="CommentaireCar"/>
    <w:uiPriority w:val="99"/>
    <w:unhideWhenUsed/>
    <w:rsid w:val="00D0594A"/>
    <w:pPr>
      <w:spacing w:line="240" w:lineRule="auto"/>
    </w:pPr>
    <w:rPr>
      <w:sz w:val="20"/>
      <w:szCs w:val="20"/>
    </w:rPr>
  </w:style>
  <w:style w:type="character" w:customStyle="1" w:styleId="CommentaireCar">
    <w:name w:val="Commentaire Car"/>
    <w:basedOn w:val="Policepardfaut"/>
    <w:link w:val="Commentaire"/>
    <w:uiPriority w:val="99"/>
    <w:rsid w:val="00D0594A"/>
    <w:rPr>
      <w:sz w:val="20"/>
      <w:szCs w:val="20"/>
    </w:rPr>
  </w:style>
  <w:style w:type="paragraph" w:styleId="Objetducommentaire">
    <w:name w:val="annotation subject"/>
    <w:basedOn w:val="Commentaire"/>
    <w:next w:val="Commentaire"/>
    <w:link w:val="ObjetducommentaireCar"/>
    <w:uiPriority w:val="99"/>
    <w:semiHidden/>
    <w:unhideWhenUsed/>
    <w:rsid w:val="00D0594A"/>
    <w:rPr>
      <w:b/>
      <w:bCs/>
    </w:rPr>
  </w:style>
  <w:style w:type="character" w:customStyle="1" w:styleId="ObjetducommentaireCar">
    <w:name w:val="Objet du commentaire Car"/>
    <w:basedOn w:val="CommentaireCar"/>
    <w:link w:val="Objetducommentaire"/>
    <w:uiPriority w:val="99"/>
    <w:semiHidden/>
    <w:rsid w:val="00D0594A"/>
    <w:rPr>
      <w:b/>
      <w:bCs/>
      <w:sz w:val="20"/>
      <w:szCs w:val="20"/>
    </w:rPr>
  </w:style>
  <w:style w:type="paragraph" w:styleId="Textedebulles">
    <w:name w:val="Balloon Text"/>
    <w:basedOn w:val="Normal"/>
    <w:link w:val="TextedebullesCar"/>
    <w:uiPriority w:val="99"/>
    <w:semiHidden/>
    <w:unhideWhenUsed/>
    <w:rsid w:val="00D059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594A"/>
    <w:rPr>
      <w:rFonts w:ascii="Tahoma" w:hAnsi="Tahoma" w:cs="Tahoma"/>
      <w:sz w:val="16"/>
      <w:szCs w:val="16"/>
    </w:rPr>
  </w:style>
  <w:style w:type="table" w:styleId="Grilledutableau">
    <w:name w:val="Table Grid"/>
    <w:basedOn w:val="TableauNormal"/>
    <w:uiPriority w:val="39"/>
    <w:rsid w:val="00302A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E3662A"/>
    <w:rPr>
      <w:color w:val="0000FF" w:themeColor="hyperlink"/>
      <w:u w:val="single"/>
    </w:rPr>
  </w:style>
  <w:style w:type="paragraph" w:styleId="Rvision">
    <w:name w:val="Revision"/>
    <w:hidden/>
    <w:uiPriority w:val="99"/>
    <w:semiHidden/>
    <w:rsid w:val="006741EE"/>
    <w:pPr>
      <w:spacing w:after="0" w:line="240" w:lineRule="auto"/>
    </w:pPr>
  </w:style>
  <w:style w:type="character" w:styleId="Lienhypertextesuivivisit">
    <w:name w:val="FollowedHyperlink"/>
    <w:basedOn w:val="Policepardfaut"/>
    <w:uiPriority w:val="99"/>
    <w:semiHidden/>
    <w:unhideWhenUsed/>
    <w:rsid w:val="00511518"/>
    <w:rPr>
      <w:color w:val="800080" w:themeColor="followedHyperlink"/>
      <w:u w:val="single"/>
    </w:rPr>
  </w:style>
  <w:style w:type="paragraph" w:styleId="PrformatHTML">
    <w:name w:val="HTML Preformatted"/>
    <w:basedOn w:val="Normal"/>
    <w:link w:val="PrformatHTMLCar"/>
    <w:uiPriority w:val="99"/>
    <w:unhideWhenUsed/>
    <w:rsid w:val="00261E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261E30"/>
    <w:rPr>
      <w:rFonts w:ascii="Courier New" w:eastAsia="Times New Roman" w:hAnsi="Courier New" w:cs="Courier New"/>
      <w:sz w:val="20"/>
      <w:szCs w:val="20"/>
      <w:lang w:val="fr-FR" w:eastAsia="fr-FR"/>
    </w:rPr>
  </w:style>
  <w:style w:type="character" w:customStyle="1" w:styleId="gnkrckgcgsb">
    <w:name w:val="gnkrckgcgsb"/>
    <w:basedOn w:val="Policepardfaut"/>
    <w:rsid w:val="00261E30"/>
  </w:style>
  <w:style w:type="paragraph" w:styleId="Explorateurdedocuments">
    <w:name w:val="Document Map"/>
    <w:basedOn w:val="Normal"/>
    <w:link w:val="ExplorateurdedocumentsCar"/>
    <w:uiPriority w:val="99"/>
    <w:semiHidden/>
    <w:unhideWhenUsed/>
    <w:rsid w:val="00110A4D"/>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110A4D"/>
    <w:rPr>
      <w:rFonts w:ascii="Tahoma" w:hAnsi="Tahoma" w:cs="Tahoma"/>
      <w:sz w:val="16"/>
      <w:szCs w:val="16"/>
    </w:rPr>
  </w:style>
  <w:style w:type="character" w:styleId="Numrodeligne">
    <w:name w:val="line number"/>
    <w:basedOn w:val="Policepardfaut"/>
    <w:uiPriority w:val="99"/>
    <w:semiHidden/>
    <w:unhideWhenUsed/>
    <w:rsid w:val="00110A4D"/>
  </w:style>
  <w:style w:type="paragraph" w:styleId="Paragraphedeliste">
    <w:name w:val="List Paragraph"/>
    <w:basedOn w:val="Normal"/>
    <w:uiPriority w:val="34"/>
    <w:qFormat/>
    <w:rsid w:val="00662F3F"/>
    <w:pPr>
      <w:ind w:left="720"/>
      <w:contextualSpacing/>
    </w:pPr>
  </w:style>
  <w:style w:type="paragraph" w:styleId="En-tte">
    <w:name w:val="header"/>
    <w:basedOn w:val="Normal"/>
    <w:link w:val="En-tteCar"/>
    <w:uiPriority w:val="99"/>
    <w:semiHidden/>
    <w:unhideWhenUsed/>
    <w:rsid w:val="00DB709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B7096"/>
  </w:style>
  <w:style w:type="paragraph" w:styleId="Pieddepage">
    <w:name w:val="footer"/>
    <w:basedOn w:val="Normal"/>
    <w:link w:val="PieddepageCar"/>
    <w:uiPriority w:val="99"/>
    <w:unhideWhenUsed/>
    <w:rsid w:val="00DB709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B7096"/>
  </w:style>
</w:styles>
</file>

<file path=word/webSettings.xml><?xml version="1.0" encoding="utf-8"?>
<w:webSettings xmlns:r="http://schemas.openxmlformats.org/officeDocument/2006/relationships" xmlns:w="http://schemas.openxmlformats.org/wordprocessingml/2006/main">
  <w:divs>
    <w:div w:id="26758404">
      <w:bodyDiv w:val="1"/>
      <w:marLeft w:val="0"/>
      <w:marRight w:val="0"/>
      <w:marTop w:val="0"/>
      <w:marBottom w:val="0"/>
      <w:divBdr>
        <w:top w:val="none" w:sz="0" w:space="0" w:color="auto"/>
        <w:left w:val="none" w:sz="0" w:space="0" w:color="auto"/>
        <w:bottom w:val="none" w:sz="0" w:space="0" w:color="auto"/>
        <w:right w:val="none" w:sz="0" w:space="0" w:color="auto"/>
      </w:divBdr>
    </w:div>
    <w:div w:id="126045292">
      <w:bodyDiv w:val="1"/>
      <w:marLeft w:val="0"/>
      <w:marRight w:val="0"/>
      <w:marTop w:val="0"/>
      <w:marBottom w:val="0"/>
      <w:divBdr>
        <w:top w:val="none" w:sz="0" w:space="0" w:color="auto"/>
        <w:left w:val="none" w:sz="0" w:space="0" w:color="auto"/>
        <w:bottom w:val="none" w:sz="0" w:space="0" w:color="auto"/>
        <w:right w:val="none" w:sz="0" w:space="0" w:color="auto"/>
      </w:divBdr>
    </w:div>
    <w:div w:id="171772221">
      <w:bodyDiv w:val="1"/>
      <w:marLeft w:val="0"/>
      <w:marRight w:val="0"/>
      <w:marTop w:val="0"/>
      <w:marBottom w:val="0"/>
      <w:divBdr>
        <w:top w:val="none" w:sz="0" w:space="0" w:color="auto"/>
        <w:left w:val="none" w:sz="0" w:space="0" w:color="auto"/>
        <w:bottom w:val="none" w:sz="0" w:space="0" w:color="auto"/>
        <w:right w:val="none" w:sz="0" w:space="0" w:color="auto"/>
      </w:divBdr>
      <w:divsChild>
        <w:div w:id="905145068">
          <w:marLeft w:val="480"/>
          <w:marRight w:val="0"/>
          <w:marTop w:val="0"/>
          <w:marBottom w:val="0"/>
          <w:divBdr>
            <w:top w:val="none" w:sz="0" w:space="0" w:color="auto"/>
            <w:left w:val="none" w:sz="0" w:space="0" w:color="auto"/>
            <w:bottom w:val="none" w:sz="0" w:space="0" w:color="auto"/>
            <w:right w:val="none" w:sz="0" w:space="0" w:color="auto"/>
          </w:divBdr>
          <w:divsChild>
            <w:div w:id="51657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4637">
      <w:bodyDiv w:val="1"/>
      <w:marLeft w:val="0"/>
      <w:marRight w:val="0"/>
      <w:marTop w:val="0"/>
      <w:marBottom w:val="0"/>
      <w:divBdr>
        <w:top w:val="none" w:sz="0" w:space="0" w:color="auto"/>
        <w:left w:val="none" w:sz="0" w:space="0" w:color="auto"/>
        <w:bottom w:val="none" w:sz="0" w:space="0" w:color="auto"/>
        <w:right w:val="none" w:sz="0" w:space="0" w:color="auto"/>
      </w:divBdr>
    </w:div>
    <w:div w:id="182281700">
      <w:bodyDiv w:val="1"/>
      <w:marLeft w:val="0"/>
      <w:marRight w:val="0"/>
      <w:marTop w:val="0"/>
      <w:marBottom w:val="0"/>
      <w:divBdr>
        <w:top w:val="none" w:sz="0" w:space="0" w:color="auto"/>
        <w:left w:val="none" w:sz="0" w:space="0" w:color="auto"/>
        <w:bottom w:val="none" w:sz="0" w:space="0" w:color="auto"/>
        <w:right w:val="none" w:sz="0" w:space="0" w:color="auto"/>
      </w:divBdr>
    </w:div>
    <w:div w:id="195428354">
      <w:bodyDiv w:val="1"/>
      <w:marLeft w:val="0"/>
      <w:marRight w:val="0"/>
      <w:marTop w:val="0"/>
      <w:marBottom w:val="0"/>
      <w:divBdr>
        <w:top w:val="none" w:sz="0" w:space="0" w:color="auto"/>
        <w:left w:val="none" w:sz="0" w:space="0" w:color="auto"/>
        <w:bottom w:val="none" w:sz="0" w:space="0" w:color="auto"/>
        <w:right w:val="none" w:sz="0" w:space="0" w:color="auto"/>
      </w:divBdr>
    </w:div>
    <w:div w:id="210458473">
      <w:bodyDiv w:val="1"/>
      <w:marLeft w:val="0"/>
      <w:marRight w:val="0"/>
      <w:marTop w:val="0"/>
      <w:marBottom w:val="0"/>
      <w:divBdr>
        <w:top w:val="none" w:sz="0" w:space="0" w:color="auto"/>
        <w:left w:val="none" w:sz="0" w:space="0" w:color="auto"/>
        <w:bottom w:val="none" w:sz="0" w:space="0" w:color="auto"/>
        <w:right w:val="none" w:sz="0" w:space="0" w:color="auto"/>
      </w:divBdr>
    </w:div>
    <w:div w:id="279067371">
      <w:bodyDiv w:val="1"/>
      <w:marLeft w:val="0"/>
      <w:marRight w:val="0"/>
      <w:marTop w:val="0"/>
      <w:marBottom w:val="0"/>
      <w:divBdr>
        <w:top w:val="none" w:sz="0" w:space="0" w:color="auto"/>
        <w:left w:val="none" w:sz="0" w:space="0" w:color="auto"/>
        <w:bottom w:val="none" w:sz="0" w:space="0" w:color="auto"/>
        <w:right w:val="none" w:sz="0" w:space="0" w:color="auto"/>
      </w:divBdr>
    </w:div>
    <w:div w:id="284821697">
      <w:bodyDiv w:val="1"/>
      <w:marLeft w:val="0"/>
      <w:marRight w:val="0"/>
      <w:marTop w:val="0"/>
      <w:marBottom w:val="0"/>
      <w:divBdr>
        <w:top w:val="none" w:sz="0" w:space="0" w:color="auto"/>
        <w:left w:val="none" w:sz="0" w:space="0" w:color="auto"/>
        <w:bottom w:val="none" w:sz="0" w:space="0" w:color="auto"/>
        <w:right w:val="none" w:sz="0" w:space="0" w:color="auto"/>
      </w:divBdr>
    </w:div>
    <w:div w:id="374280211">
      <w:bodyDiv w:val="1"/>
      <w:marLeft w:val="0"/>
      <w:marRight w:val="0"/>
      <w:marTop w:val="0"/>
      <w:marBottom w:val="0"/>
      <w:divBdr>
        <w:top w:val="none" w:sz="0" w:space="0" w:color="auto"/>
        <w:left w:val="none" w:sz="0" w:space="0" w:color="auto"/>
        <w:bottom w:val="none" w:sz="0" w:space="0" w:color="auto"/>
        <w:right w:val="none" w:sz="0" w:space="0" w:color="auto"/>
      </w:divBdr>
    </w:div>
    <w:div w:id="381944071">
      <w:bodyDiv w:val="1"/>
      <w:marLeft w:val="0"/>
      <w:marRight w:val="0"/>
      <w:marTop w:val="0"/>
      <w:marBottom w:val="0"/>
      <w:divBdr>
        <w:top w:val="none" w:sz="0" w:space="0" w:color="auto"/>
        <w:left w:val="none" w:sz="0" w:space="0" w:color="auto"/>
        <w:bottom w:val="none" w:sz="0" w:space="0" w:color="auto"/>
        <w:right w:val="none" w:sz="0" w:space="0" w:color="auto"/>
      </w:divBdr>
    </w:div>
    <w:div w:id="403333032">
      <w:bodyDiv w:val="1"/>
      <w:marLeft w:val="0"/>
      <w:marRight w:val="0"/>
      <w:marTop w:val="0"/>
      <w:marBottom w:val="0"/>
      <w:divBdr>
        <w:top w:val="none" w:sz="0" w:space="0" w:color="auto"/>
        <w:left w:val="none" w:sz="0" w:space="0" w:color="auto"/>
        <w:bottom w:val="none" w:sz="0" w:space="0" w:color="auto"/>
        <w:right w:val="none" w:sz="0" w:space="0" w:color="auto"/>
      </w:divBdr>
    </w:div>
    <w:div w:id="425274094">
      <w:bodyDiv w:val="1"/>
      <w:marLeft w:val="0"/>
      <w:marRight w:val="0"/>
      <w:marTop w:val="0"/>
      <w:marBottom w:val="0"/>
      <w:divBdr>
        <w:top w:val="none" w:sz="0" w:space="0" w:color="auto"/>
        <w:left w:val="none" w:sz="0" w:space="0" w:color="auto"/>
        <w:bottom w:val="none" w:sz="0" w:space="0" w:color="auto"/>
        <w:right w:val="none" w:sz="0" w:space="0" w:color="auto"/>
      </w:divBdr>
    </w:div>
    <w:div w:id="470171069">
      <w:bodyDiv w:val="1"/>
      <w:marLeft w:val="0"/>
      <w:marRight w:val="0"/>
      <w:marTop w:val="0"/>
      <w:marBottom w:val="0"/>
      <w:divBdr>
        <w:top w:val="none" w:sz="0" w:space="0" w:color="auto"/>
        <w:left w:val="none" w:sz="0" w:space="0" w:color="auto"/>
        <w:bottom w:val="none" w:sz="0" w:space="0" w:color="auto"/>
        <w:right w:val="none" w:sz="0" w:space="0" w:color="auto"/>
      </w:divBdr>
      <w:divsChild>
        <w:div w:id="1007709723">
          <w:marLeft w:val="480"/>
          <w:marRight w:val="0"/>
          <w:marTop w:val="0"/>
          <w:marBottom w:val="0"/>
          <w:divBdr>
            <w:top w:val="none" w:sz="0" w:space="0" w:color="auto"/>
            <w:left w:val="none" w:sz="0" w:space="0" w:color="auto"/>
            <w:bottom w:val="none" w:sz="0" w:space="0" w:color="auto"/>
            <w:right w:val="none" w:sz="0" w:space="0" w:color="auto"/>
          </w:divBdr>
          <w:divsChild>
            <w:div w:id="9165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16737">
      <w:bodyDiv w:val="1"/>
      <w:marLeft w:val="0"/>
      <w:marRight w:val="0"/>
      <w:marTop w:val="0"/>
      <w:marBottom w:val="0"/>
      <w:divBdr>
        <w:top w:val="none" w:sz="0" w:space="0" w:color="auto"/>
        <w:left w:val="none" w:sz="0" w:space="0" w:color="auto"/>
        <w:bottom w:val="none" w:sz="0" w:space="0" w:color="auto"/>
        <w:right w:val="none" w:sz="0" w:space="0" w:color="auto"/>
      </w:divBdr>
      <w:divsChild>
        <w:div w:id="2025130709">
          <w:marLeft w:val="480"/>
          <w:marRight w:val="0"/>
          <w:marTop w:val="0"/>
          <w:marBottom w:val="0"/>
          <w:divBdr>
            <w:top w:val="none" w:sz="0" w:space="0" w:color="auto"/>
            <w:left w:val="none" w:sz="0" w:space="0" w:color="auto"/>
            <w:bottom w:val="none" w:sz="0" w:space="0" w:color="auto"/>
            <w:right w:val="none" w:sz="0" w:space="0" w:color="auto"/>
          </w:divBdr>
          <w:divsChild>
            <w:div w:id="202578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27010">
      <w:bodyDiv w:val="1"/>
      <w:marLeft w:val="0"/>
      <w:marRight w:val="0"/>
      <w:marTop w:val="0"/>
      <w:marBottom w:val="0"/>
      <w:divBdr>
        <w:top w:val="none" w:sz="0" w:space="0" w:color="auto"/>
        <w:left w:val="none" w:sz="0" w:space="0" w:color="auto"/>
        <w:bottom w:val="none" w:sz="0" w:space="0" w:color="auto"/>
        <w:right w:val="none" w:sz="0" w:space="0" w:color="auto"/>
      </w:divBdr>
      <w:divsChild>
        <w:div w:id="2128044587">
          <w:marLeft w:val="480"/>
          <w:marRight w:val="0"/>
          <w:marTop w:val="0"/>
          <w:marBottom w:val="0"/>
          <w:divBdr>
            <w:top w:val="none" w:sz="0" w:space="0" w:color="auto"/>
            <w:left w:val="none" w:sz="0" w:space="0" w:color="auto"/>
            <w:bottom w:val="none" w:sz="0" w:space="0" w:color="auto"/>
            <w:right w:val="none" w:sz="0" w:space="0" w:color="auto"/>
          </w:divBdr>
          <w:divsChild>
            <w:div w:id="8044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78228">
      <w:bodyDiv w:val="1"/>
      <w:marLeft w:val="0"/>
      <w:marRight w:val="0"/>
      <w:marTop w:val="0"/>
      <w:marBottom w:val="0"/>
      <w:divBdr>
        <w:top w:val="none" w:sz="0" w:space="0" w:color="auto"/>
        <w:left w:val="none" w:sz="0" w:space="0" w:color="auto"/>
        <w:bottom w:val="none" w:sz="0" w:space="0" w:color="auto"/>
        <w:right w:val="none" w:sz="0" w:space="0" w:color="auto"/>
      </w:divBdr>
    </w:div>
    <w:div w:id="555236455">
      <w:bodyDiv w:val="1"/>
      <w:marLeft w:val="0"/>
      <w:marRight w:val="0"/>
      <w:marTop w:val="0"/>
      <w:marBottom w:val="0"/>
      <w:divBdr>
        <w:top w:val="none" w:sz="0" w:space="0" w:color="auto"/>
        <w:left w:val="none" w:sz="0" w:space="0" w:color="auto"/>
        <w:bottom w:val="none" w:sz="0" w:space="0" w:color="auto"/>
        <w:right w:val="none" w:sz="0" w:space="0" w:color="auto"/>
      </w:divBdr>
    </w:div>
    <w:div w:id="558826814">
      <w:bodyDiv w:val="1"/>
      <w:marLeft w:val="0"/>
      <w:marRight w:val="0"/>
      <w:marTop w:val="0"/>
      <w:marBottom w:val="0"/>
      <w:divBdr>
        <w:top w:val="none" w:sz="0" w:space="0" w:color="auto"/>
        <w:left w:val="none" w:sz="0" w:space="0" w:color="auto"/>
        <w:bottom w:val="none" w:sz="0" w:space="0" w:color="auto"/>
        <w:right w:val="none" w:sz="0" w:space="0" w:color="auto"/>
      </w:divBdr>
    </w:div>
    <w:div w:id="568616211">
      <w:bodyDiv w:val="1"/>
      <w:marLeft w:val="0"/>
      <w:marRight w:val="0"/>
      <w:marTop w:val="0"/>
      <w:marBottom w:val="0"/>
      <w:divBdr>
        <w:top w:val="none" w:sz="0" w:space="0" w:color="auto"/>
        <w:left w:val="none" w:sz="0" w:space="0" w:color="auto"/>
        <w:bottom w:val="none" w:sz="0" w:space="0" w:color="auto"/>
        <w:right w:val="none" w:sz="0" w:space="0" w:color="auto"/>
      </w:divBdr>
      <w:divsChild>
        <w:div w:id="1813476504">
          <w:marLeft w:val="480"/>
          <w:marRight w:val="0"/>
          <w:marTop w:val="0"/>
          <w:marBottom w:val="0"/>
          <w:divBdr>
            <w:top w:val="none" w:sz="0" w:space="0" w:color="auto"/>
            <w:left w:val="none" w:sz="0" w:space="0" w:color="auto"/>
            <w:bottom w:val="none" w:sz="0" w:space="0" w:color="auto"/>
            <w:right w:val="none" w:sz="0" w:space="0" w:color="auto"/>
          </w:divBdr>
          <w:divsChild>
            <w:div w:id="14864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52801">
      <w:bodyDiv w:val="1"/>
      <w:marLeft w:val="0"/>
      <w:marRight w:val="0"/>
      <w:marTop w:val="0"/>
      <w:marBottom w:val="0"/>
      <w:divBdr>
        <w:top w:val="none" w:sz="0" w:space="0" w:color="auto"/>
        <w:left w:val="none" w:sz="0" w:space="0" w:color="auto"/>
        <w:bottom w:val="none" w:sz="0" w:space="0" w:color="auto"/>
        <w:right w:val="none" w:sz="0" w:space="0" w:color="auto"/>
      </w:divBdr>
    </w:div>
    <w:div w:id="597760412">
      <w:bodyDiv w:val="1"/>
      <w:marLeft w:val="0"/>
      <w:marRight w:val="0"/>
      <w:marTop w:val="0"/>
      <w:marBottom w:val="0"/>
      <w:divBdr>
        <w:top w:val="none" w:sz="0" w:space="0" w:color="auto"/>
        <w:left w:val="none" w:sz="0" w:space="0" w:color="auto"/>
        <w:bottom w:val="none" w:sz="0" w:space="0" w:color="auto"/>
        <w:right w:val="none" w:sz="0" w:space="0" w:color="auto"/>
      </w:divBdr>
    </w:div>
    <w:div w:id="656425530">
      <w:bodyDiv w:val="1"/>
      <w:marLeft w:val="0"/>
      <w:marRight w:val="0"/>
      <w:marTop w:val="0"/>
      <w:marBottom w:val="0"/>
      <w:divBdr>
        <w:top w:val="none" w:sz="0" w:space="0" w:color="auto"/>
        <w:left w:val="none" w:sz="0" w:space="0" w:color="auto"/>
        <w:bottom w:val="none" w:sz="0" w:space="0" w:color="auto"/>
        <w:right w:val="none" w:sz="0" w:space="0" w:color="auto"/>
      </w:divBdr>
      <w:divsChild>
        <w:div w:id="566839679">
          <w:marLeft w:val="480"/>
          <w:marRight w:val="0"/>
          <w:marTop w:val="0"/>
          <w:marBottom w:val="0"/>
          <w:divBdr>
            <w:top w:val="none" w:sz="0" w:space="0" w:color="auto"/>
            <w:left w:val="none" w:sz="0" w:space="0" w:color="auto"/>
            <w:bottom w:val="none" w:sz="0" w:space="0" w:color="auto"/>
            <w:right w:val="none" w:sz="0" w:space="0" w:color="auto"/>
          </w:divBdr>
          <w:divsChild>
            <w:div w:id="3082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7914">
      <w:bodyDiv w:val="1"/>
      <w:marLeft w:val="0"/>
      <w:marRight w:val="0"/>
      <w:marTop w:val="0"/>
      <w:marBottom w:val="0"/>
      <w:divBdr>
        <w:top w:val="none" w:sz="0" w:space="0" w:color="auto"/>
        <w:left w:val="none" w:sz="0" w:space="0" w:color="auto"/>
        <w:bottom w:val="none" w:sz="0" w:space="0" w:color="auto"/>
        <w:right w:val="none" w:sz="0" w:space="0" w:color="auto"/>
      </w:divBdr>
    </w:div>
    <w:div w:id="695620579">
      <w:bodyDiv w:val="1"/>
      <w:marLeft w:val="0"/>
      <w:marRight w:val="0"/>
      <w:marTop w:val="0"/>
      <w:marBottom w:val="0"/>
      <w:divBdr>
        <w:top w:val="none" w:sz="0" w:space="0" w:color="auto"/>
        <w:left w:val="none" w:sz="0" w:space="0" w:color="auto"/>
        <w:bottom w:val="none" w:sz="0" w:space="0" w:color="auto"/>
        <w:right w:val="none" w:sz="0" w:space="0" w:color="auto"/>
      </w:divBdr>
    </w:div>
    <w:div w:id="699283791">
      <w:bodyDiv w:val="1"/>
      <w:marLeft w:val="0"/>
      <w:marRight w:val="0"/>
      <w:marTop w:val="0"/>
      <w:marBottom w:val="0"/>
      <w:divBdr>
        <w:top w:val="none" w:sz="0" w:space="0" w:color="auto"/>
        <w:left w:val="none" w:sz="0" w:space="0" w:color="auto"/>
        <w:bottom w:val="none" w:sz="0" w:space="0" w:color="auto"/>
        <w:right w:val="none" w:sz="0" w:space="0" w:color="auto"/>
      </w:divBdr>
    </w:div>
    <w:div w:id="842357730">
      <w:bodyDiv w:val="1"/>
      <w:marLeft w:val="0"/>
      <w:marRight w:val="0"/>
      <w:marTop w:val="0"/>
      <w:marBottom w:val="0"/>
      <w:divBdr>
        <w:top w:val="none" w:sz="0" w:space="0" w:color="auto"/>
        <w:left w:val="none" w:sz="0" w:space="0" w:color="auto"/>
        <w:bottom w:val="none" w:sz="0" w:space="0" w:color="auto"/>
        <w:right w:val="none" w:sz="0" w:space="0" w:color="auto"/>
      </w:divBdr>
    </w:div>
    <w:div w:id="857042133">
      <w:bodyDiv w:val="1"/>
      <w:marLeft w:val="0"/>
      <w:marRight w:val="0"/>
      <w:marTop w:val="0"/>
      <w:marBottom w:val="0"/>
      <w:divBdr>
        <w:top w:val="none" w:sz="0" w:space="0" w:color="auto"/>
        <w:left w:val="none" w:sz="0" w:space="0" w:color="auto"/>
        <w:bottom w:val="none" w:sz="0" w:space="0" w:color="auto"/>
        <w:right w:val="none" w:sz="0" w:space="0" w:color="auto"/>
      </w:divBdr>
      <w:divsChild>
        <w:div w:id="368454023">
          <w:marLeft w:val="480"/>
          <w:marRight w:val="0"/>
          <w:marTop w:val="0"/>
          <w:marBottom w:val="0"/>
          <w:divBdr>
            <w:top w:val="none" w:sz="0" w:space="0" w:color="auto"/>
            <w:left w:val="none" w:sz="0" w:space="0" w:color="auto"/>
            <w:bottom w:val="none" w:sz="0" w:space="0" w:color="auto"/>
            <w:right w:val="none" w:sz="0" w:space="0" w:color="auto"/>
          </w:divBdr>
          <w:divsChild>
            <w:div w:id="8797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780">
      <w:bodyDiv w:val="1"/>
      <w:marLeft w:val="0"/>
      <w:marRight w:val="0"/>
      <w:marTop w:val="0"/>
      <w:marBottom w:val="0"/>
      <w:divBdr>
        <w:top w:val="none" w:sz="0" w:space="0" w:color="auto"/>
        <w:left w:val="none" w:sz="0" w:space="0" w:color="auto"/>
        <w:bottom w:val="none" w:sz="0" w:space="0" w:color="auto"/>
        <w:right w:val="none" w:sz="0" w:space="0" w:color="auto"/>
      </w:divBdr>
    </w:div>
    <w:div w:id="944458926">
      <w:bodyDiv w:val="1"/>
      <w:marLeft w:val="0"/>
      <w:marRight w:val="0"/>
      <w:marTop w:val="0"/>
      <w:marBottom w:val="0"/>
      <w:divBdr>
        <w:top w:val="none" w:sz="0" w:space="0" w:color="auto"/>
        <w:left w:val="none" w:sz="0" w:space="0" w:color="auto"/>
        <w:bottom w:val="none" w:sz="0" w:space="0" w:color="auto"/>
        <w:right w:val="none" w:sz="0" w:space="0" w:color="auto"/>
      </w:divBdr>
    </w:div>
    <w:div w:id="990133916">
      <w:bodyDiv w:val="1"/>
      <w:marLeft w:val="0"/>
      <w:marRight w:val="0"/>
      <w:marTop w:val="0"/>
      <w:marBottom w:val="0"/>
      <w:divBdr>
        <w:top w:val="none" w:sz="0" w:space="0" w:color="auto"/>
        <w:left w:val="none" w:sz="0" w:space="0" w:color="auto"/>
        <w:bottom w:val="none" w:sz="0" w:space="0" w:color="auto"/>
        <w:right w:val="none" w:sz="0" w:space="0" w:color="auto"/>
      </w:divBdr>
      <w:divsChild>
        <w:div w:id="1997564493">
          <w:marLeft w:val="480"/>
          <w:marRight w:val="0"/>
          <w:marTop w:val="0"/>
          <w:marBottom w:val="0"/>
          <w:divBdr>
            <w:top w:val="none" w:sz="0" w:space="0" w:color="auto"/>
            <w:left w:val="none" w:sz="0" w:space="0" w:color="auto"/>
            <w:bottom w:val="none" w:sz="0" w:space="0" w:color="auto"/>
            <w:right w:val="none" w:sz="0" w:space="0" w:color="auto"/>
          </w:divBdr>
          <w:divsChild>
            <w:div w:id="1884444434">
              <w:marLeft w:val="0"/>
              <w:marRight w:val="0"/>
              <w:marTop w:val="0"/>
              <w:marBottom w:val="240"/>
              <w:divBdr>
                <w:top w:val="none" w:sz="0" w:space="0" w:color="auto"/>
                <w:left w:val="none" w:sz="0" w:space="0" w:color="auto"/>
                <w:bottom w:val="none" w:sz="0" w:space="0" w:color="auto"/>
                <w:right w:val="none" w:sz="0" w:space="0" w:color="auto"/>
              </w:divBdr>
            </w:div>
            <w:div w:id="1575821426">
              <w:marLeft w:val="0"/>
              <w:marRight w:val="0"/>
              <w:marTop w:val="0"/>
              <w:marBottom w:val="240"/>
              <w:divBdr>
                <w:top w:val="none" w:sz="0" w:space="0" w:color="auto"/>
                <w:left w:val="none" w:sz="0" w:space="0" w:color="auto"/>
                <w:bottom w:val="none" w:sz="0" w:space="0" w:color="auto"/>
                <w:right w:val="none" w:sz="0" w:space="0" w:color="auto"/>
              </w:divBdr>
            </w:div>
            <w:div w:id="1058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8285">
      <w:bodyDiv w:val="1"/>
      <w:marLeft w:val="0"/>
      <w:marRight w:val="0"/>
      <w:marTop w:val="0"/>
      <w:marBottom w:val="0"/>
      <w:divBdr>
        <w:top w:val="none" w:sz="0" w:space="0" w:color="auto"/>
        <w:left w:val="none" w:sz="0" w:space="0" w:color="auto"/>
        <w:bottom w:val="none" w:sz="0" w:space="0" w:color="auto"/>
        <w:right w:val="none" w:sz="0" w:space="0" w:color="auto"/>
      </w:divBdr>
      <w:divsChild>
        <w:div w:id="929851644">
          <w:marLeft w:val="480"/>
          <w:marRight w:val="0"/>
          <w:marTop w:val="0"/>
          <w:marBottom w:val="0"/>
          <w:divBdr>
            <w:top w:val="none" w:sz="0" w:space="0" w:color="auto"/>
            <w:left w:val="none" w:sz="0" w:space="0" w:color="auto"/>
            <w:bottom w:val="none" w:sz="0" w:space="0" w:color="auto"/>
            <w:right w:val="none" w:sz="0" w:space="0" w:color="auto"/>
          </w:divBdr>
          <w:divsChild>
            <w:div w:id="131499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28830">
      <w:bodyDiv w:val="1"/>
      <w:marLeft w:val="0"/>
      <w:marRight w:val="0"/>
      <w:marTop w:val="0"/>
      <w:marBottom w:val="0"/>
      <w:divBdr>
        <w:top w:val="none" w:sz="0" w:space="0" w:color="auto"/>
        <w:left w:val="none" w:sz="0" w:space="0" w:color="auto"/>
        <w:bottom w:val="none" w:sz="0" w:space="0" w:color="auto"/>
        <w:right w:val="none" w:sz="0" w:space="0" w:color="auto"/>
      </w:divBdr>
    </w:div>
    <w:div w:id="1098714226">
      <w:bodyDiv w:val="1"/>
      <w:marLeft w:val="0"/>
      <w:marRight w:val="0"/>
      <w:marTop w:val="0"/>
      <w:marBottom w:val="0"/>
      <w:divBdr>
        <w:top w:val="none" w:sz="0" w:space="0" w:color="auto"/>
        <w:left w:val="none" w:sz="0" w:space="0" w:color="auto"/>
        <w:bottom w:val="none" w:sz="0" w:space="0" w:color="auto"/>
        <w:right w:val="none" w:sz="0" w:space="0" w:color="auto"/>
      </w:divBdr>
    </w:div>
    <w:div w:id="1165126349">
      <w:bodyDiv w:val="1"/>
      <w:marLeft w:val="0"/>
      <w:marRight w:val="0"/>
      <w:marTop w:val="0"/>
      <w:marBottom w:val="0"/>
      <w:divBdr>
        <w:top w:val="none" w:sz="0" w:space="0" w:color="auto"/>
        <w:left w:val="none" w:sz="0" w:space="0" w:color="auto"/>
        <w:bottom w:val="none" w:sz="0" w:space="0" w:color="auto"/>
        <w:right w:val="none" w:sz="0" w:space="0" w:color="auto"/>
      </w:divBdr>
    </w:div>
    <w:div w:id="1188720393">
      <w:bodyDiv w:val="1"/>
      <w:marLeft w:val="0"/>
      <w:marRight w:val="0"/>
      <w:marTop w:val="0"/>
      <w:marBottom w:val="0"/>
      <w:divBdr>
        <w:top w:val="none" w:sz="0" w:space="0" w:color="auto"/>
        <w:left w:val="none" w:sz="0" w:space="0" w:color="auto"/>
        <w:bottom w:val="none" w:sz="0" w:space="0" w:color="auto"/>
        <w:right w:val="none" w:sz="0" w:space="0" w:color="auto"/>
      </w:divBdr>
    </w:div>
    <w:div w:id="1244605552">
      <w:bodyDiv w:val="1"/>
      <w:marLeft w:val="0"/>
      <w:marRight w:val="0"/>
      <w:marTop w:val="0"/>
      <w:marBottom w:val="0"/>
      <w:divBdr>
        <w:top w:val="none" w:sz="0" w:space="0" w:color="auto"/>
        <w:left w:val="none" w:sz="0" w:space="0" w:color="auto"/>
        <w:bottom w:val="none" w:sz="0" w:space="0" w:color="auto"/>
        <w:right w:val="none" w:sz="0" w:space="0" w:color="auto"/>
      </w:divBdr>
    </w:div>
    <w:div w:id="1293368067">
      <w:bodyDiv w:val="1"/>
      <w:marLeft w:val="0"/>
      <w:marRight w:val="0"/>
      <w:marTop w:val="0"/>
      <w:marBottom w:val="0"/>
      <w:divBdr>
        <w:top w:val="none" w:sz="0" w:space="0" w:color="auto"/>
        <w:left w:val="none" w:sz="0" w:space="0" w:color="auto"/>
        <w:bottom w:val="none" w:sz="0" w:space="0" w:color="auto"/>
        <w:right w:val="none" w:sz="0" w:space="0" w:color="auto"/>
      </w:divBdr>
    </w:div>
    <w:div w:id="1311400182">
      <w:bodyDiv w:val="1"/>
      <w:marLeft w:val="0"/>
      <w:marRight w:val="0"/>
      <w:marTop w:val="0"/>
      <w:marBottom w:val="0"/>
      <w:divBdr>
        <w:top w:val="none" w:sz="0" w:space="0" w:color="auto"/>
        <w:left w:val="none" w:sz="0" w:space="0" w:color="auto"/>
        <w:bottom w:val="none" w:sz="0" w:space="0" w:color="auto"/>
        <w:right w:val="none" w:sz="0" w:space="0" w:color="auto"/>
      </w:divBdr>
    </w:div>
    <w:div w:id="1372800815">
      <w:bodyDiv w:val="1"/>
      <w:marLeft w:val="0"/>
      <w:marRight w:val="0"/>
      <w:marTop w:val="0"/>
      <w:marBottom w:val="0"/>
      <w:divBdr>
        <w:top w:val="none" w:sz="0" w:space="0" w:color="auto"/>
        <w:left w:val="none" w:sz="0" w:space="0" w:color="auto"/>
        <w:bottom w:val="none" w:sz="0" w:space="0" w:color="auto"/>
        <w:right w:val="none" w:sz="0" w:space="0" w:color="auto"/>
      </w:divBdr>
    </w:div>
    <w:div w:id="1424884938">
      <w:bodyDiv w:val="1"/>
      <w:marLeft w:val="0"/>
      <w:marRight w:val="0"/>
      <w:marTop w:val="0"/>
      <w:marBottom w:val="0"/>
      <w:divBdr>
        <w:top w:val="none" w:sz="0" w:space="0" w:color="auto"/>
        <w:left w:val="none" w:sz="0" w:space="0" w:color="auto"/>
        <w:bottom w:val="none" w:sz="0" w:space="0" w:color="auto"/>
        <w:right w:val="none" w:sz="0" w:space="0" w:color="auto"/>
      </w:divBdr>
    </w:div>
    <w:div w:id="1476993672">
      <w:bodyDiv w:val="1"/>
      <w:marLeft w:val="0"/>
      <w:marRight w:val="0"/>
      <w:marTop w:val="0"/>
      <w:marBottom w:val="0"/>
      <w:divBdr>
        <w:top w:val="none" w:sz="0" w:space="0" w:color="auto"/>
        <w:left w:val="none" w:sz="0" w:space="0" w:color="auto"/>
        <w:bottom w:val="none" w:sz="0" w:space="0" w:color="auto"/>
        <w:right w:val="none" w:sz="0" w:space="0" w:color="auto"/>
      </w:divBdr>
      <w:divsChild>
        <w:div w:id="342973429">
          <w:marLeft w:val="480"/>
          <w:marRight w:val="0"/>
          <w:marTop w:val="0"/>
          <w:marBottom w:val="0"/>
          <w:divBdr>
            <w:top w:val="none" w:sz="0" w:space="0" w:color="auto"/>
            <w:left w:val="none" w:sz="0" w:space="0" w:color="auto"/>
            <w:bottom w:val="none" w:sz="0" w:space="0" w:color="auto"/>
            <w:right w:val="none" w:sz="0" w:space="0" w:color="auto"/>
          </w:divBdr>
          <w:divsChild>
            <w:div w:id="12863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156555">
      <w:bodyDiv w:val="1"/>
      <w:marLeft w:val="0"/>
      <w:marRight w:val="0"/>
      <w:marTop w:val="0"/>
      <w:marBottom w:val="0"/>
      <w:divBdr>
        <w:top w:val="none" w:sz="0" w:space="0" w:color="auto"/>
        <w:left w:val="none" w:sz="0" w:space="0" w:color="auto"/>
        <w:bottom w:val="none" w:sz="0" w:space="0" w:color="auto"/>
        <w:right w:val="none" w:sz="0" w:space="0" w:color="auto"/>
      </w:divBdr>
    </w:div>
    <w:div w:id="1486701899">
      <w:bodyDiv w:val="1"/>
      <w:marLeft w:val="0"/>
      <w:marRight w:val="0"/>
      <w:marTop w:val="0"/>
      <w:marBottom w:val="0"/>
      <w:divBdr>
        <w:top w:val="none" w:sz="0" w:space="0" w:color="auto"/>
        <w:left w:val="none" w:sz="0" w:space="0" w:color="auto"/>
        <w:bottom w:val="none" w:sz="0" w:space="0" w:color="auto"/>
        <w:right w:val="none" w:sz="0" w:space="0" w:color="auto"/>
      </w:divBdr>
    </w:div>
    <w:div w:id="1499617599">
      <w:bodyDiv w:val="1"/>
      <w:marLeft w:val="0"/>
      <w:marRight w:val="0"/>
      <w:marTop w:val="0"/>
      <w:marBottom w:val="0"/>
      <w:divBdr>
        <w:top w:val="none" w:sz="0" w:space="0" w:color="auto"/>
        <w:left w:val="none" w:sz="0" w:space="0" w:color="auto"/>
        <w:bottom w:val="none" w:sz="0" w:space="0" w:color="auto"/>
        <w:right w:val="none" w:sz="0" w:space="0" w:color="auto"/>
      </w:divBdr>
    </w:div>
    <w:div w:id="1502086129">
      <w:bodyDiv w:val="1"/>
      <w:marLeft w:val="0"/>
      <w:marRight w:val="0"/>
      <w:marTop w:val="0"/>
      <w:marBottom w:val="0"/>
      <w:divBdr>
        <w:top w:val="none" w:sz="0" w:space="0" w:color="auto"/>
        <w:left w:val="none" w:sz="0" w:space="0" w:color="auto"/>
        <w:bottom w:val="none" w:sz="0" w:space="0" w:color="auto"/>
        <w:right w:val="none" w:sz="0" w:space="0" w:color="auto"/>
      </w:divBdr>
    </w:div>
    <w:div w:id="1527211824">
      <w:bodyDiv w:val="1"/>
      <w:marLeft w:val="0"/>
      <w:marRight w:val="0"/>
      <w:marTop w:val="0"/>
      <w:marBottom w:val="0"/>
      <w:divBdr>
        <w:top w:val="none" w:sz="0" w:space="0" w:color="auto"/>
        <w:left w:val="none" w:sz="0" w:space="0" w:color="auto"/>
        <w:bottom w:val="none" w:sz="0" w:space="0" w:color="auto"/>
        <w:right w:val="none" w:sz="0" w:space="0" w:color="auto"/>
      </w:divBdr>
    </w:div>
    <w:div w:id="1548175448">
      <w:bodyDiv w:val="1"/>
      <w:marLeft w:val="0"/>
      <w:marRight w:val="0"/>
      <w:marTop w:val="0"/>
      <w:marBottom w:val="0"/>
      <w:divBdr>
        <w:top w:val="none" w:sz="0" w:space="0" w:color="auto"/>
        <w:left w:val="none" w:sz="0" w:space="0" w:color="auto"/>
        <w:bottom w:val="none" w:sz="0" w:space="0" w:color="auto"/>
        <w:right w:val="none" w:sz="0" w:space="0" w:color="auto"/>
      </w:divBdr>
    </w:div>
    <w:div w:id="1554656961">
      <w:bodyDiv w:val="1"/>
      <w:marLeft w:val="0"/>
      <w:marRight w:val="0"/>
      <w:marTop w:val="0"/>
      <w:marBottom w:val="0"/>
      <w:divBdr>
        <w:top w:val="none" w:sz="0" w:space="0" w:color="auto"/>
        <w:left w:val="none" w:sz="0" w:space="0" w:color="auto"/>
        <w:bottom w:val="none" w:sz="0" w:space="0" w:color="auto"/>
        <w:right w:val="none" w:sz="0" w:space="0" w:color="auto"/>
      </w:divBdr>
    </w:div>
    <w:div w:id="1564635545">
      <w:bodyDiv w:val="1"/>
      <w:marLeft w:val="0"/>
      <w:marRight w:val="0"/>
      <w:marTop w:val="0"/>
      <w:marBottom w:val="0"/>
      <w:divBdr>
        <w:top w:val="none" w:sz="0" w:space="0" w:color="auto"/>
        <w:left w:val="none" w:sz="0" w:space="0" w:color="auto"/>
        <w:bottom w:val="none" w:sz="0" w:space="0" w:color="auto"/>
        <w:right w:val="none" w:sz="0" w:space="0" w:color="auto"/>
      </w:divBdr>
    </w:div>
    <w:div w:id="1568345528">
      <w:bodyDiv w:val="1"/>
      <w:marLeft w:val="0"/>
      <w:marRight w:val="0"/>
      <w:marTop w:val="0"/>
      <w:marBottom w:val="0"/>
      <w:divBdr>
        <w:top w:val="none" w:sz="0" w:space="0" w:color="auto"/>
        <w:left w:val="none" w:sz="0" w:space="0" w:color="auto"/>
        <w:bottom w:val="none" w:sz="0" w:space="0" w:color="auto"/>
        <w:right w:val="none" w:sz="0" w:space="0" w:color="auto"/>
      </w:divBdr>
    </w:div>
    <w:div w:id="1580099322">
      <w:bodyDiv w:val="1"/>
      <w:marLeft w:val="0"/>
      <w:marRight w:val="0"/>
      <w:marTop w:val="0"/>
      <w:marBottom w:val="0"/>
      <w:divBdr>
        <w:top w:val="none" w:sz="0" w:space="0" w:color="auto"/>
        <w:left w:val="none" w:sz="0" w:space="0" w:color="auto"/>
        <w:bottom w:val="none" w:sz="0" w:space="0" w:color="auto"/>
        <w:right w:val="none" w:sz="0" w:space="0" w:color="auto"/>
      </w:divBdr>
    </w:div>
    <w:div w:id="1594431977">
      <w:bodyDiv w:val="1"/>
      <w:marLeft w:val="0"/>
      <w:marRight w:val="0"/>
      <w:marTop w:val="0"/>
      <w:marBottom w:val="0"/>
      <w:divBdr>
        <w:top w:val="none" w:sz="0" w:space="0" w:color="auto"/>
        <w:left w:val="none" w:sz="0" w:space="0" w:color="auto"/>
        <w:bottom w:val="none" w:sz="0" w:space="0" w:color="auto"/>
        <w:right w:val="none" w:sz="0" w:space="0" w:color="auto"/>
      </w:divBdr>
    </w:div>
    <w:div w:id="1696349910">
      <w:bodyDiv w:val="1"/>
      <w:marLeft w:val="0"/>
      <w:marRight w:val="0"/>
      <w:marTop w:val="0"/>
      <w:marBottom w:val="0"/>
      <w:divBdr>
        <w:top w:val="none" w:sz="0" w:space="0" w:color="auto"/>
        <w:left w:val="none" w:sz="0" w:space="0" w:color="auto"/>
        <w:bottom w:val="none" w:sz="0" w:space="0" w:color="auto"/>
        <w:right w:val="none" w:sz="0" w:space="0" w:color="auto"/>
      </w:divBdr>
      <w:divsChild>
        <w:div w:id="1724787984">
          <w:marLeft w:val="480"/>
          <w:marRight w:val="0"/>
          <w:marTop w:val="0"/>
          <w:marBottom w:val="0"/>
          <w:divBdr>
            <w:top w:val="none" w:sz="0" w:space="0" w:color="auto"/>
            <w:left w:val="none" w:sz="0" w:space="0" w:color="auto"/>
            <w:bottom w:val="none" w:sz="0" w:space="0" w:color="auto"/>
            <w:right w:val="none" w:sz="0" w:space="0" w:color="auto"/>
          </w:divBdr>
          <w:divsChild>
            <w:div w:id="160703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54809">
      <w:bodyDiv w:val="1"/>
      <w:marLeft w:val="0"/>
      <w:marRight w:val="0"/>
      <w:marTop w:val="0"/>
      <w:marBottom w:val="0"/>
      <w:divBdr>
        <w:top w:val="none" w:sz="0" w:space="0" w:color="auto"/>
        <w:left w:val="none" w:sz="0" w:space="0" w:color="auto"/>
        <w:bottom w:val="none" w:sz="0" w:space="0" w:color="auto"/>
        <w:right w:val="none" w:sz="0" w:space="0" w:color="auto"/>
      </w:divBdr>
    </w:div>
    <w:div w:id="1772890253">
      <w:bodyDiv w:val="1"/>
      <w:marLeft w:val="0"/>
      <w:marRight w:val="0"/>
      <w:marTop w:val="0"/>
      <w:marBottom w:val="0"/>
      <w:divBdr>
        <w:top w:val="none" w:sz="0" w:space="0" w:color="auto"/>
        <w:left w:val="none" w:sz="0" w:space="0" w:color="auto"/>
        <w:bottom w:val="none" w:sz="0" w:space="0" w:color="auto"/>
        <w:right w:val="none" w:sz="0" w:space="0" w:color="auto"/>
      </w:divBdr>
    </w:div>
    <w:div w:id="1778985999">
      <w:bodyDiv w:val="1"/>
      <w:marLeft w:val="0"/>
      <w:marRight w:val="0"/>
      <w:marTop w:val="0"/>
      <w:marBottom w:val="0"/>
      <w:divBdr>
        <w:top w:val="none" w:sz="0" w:space="0" w:color="auto"/>
        <w:left w:val="none" w:sz="0" w:space="0" w:color="auto"/>
        <w:bottom w:val="none" w:sz="0" w:space="0" w:color="auto"/>
        <w:right w:val="none" w:sz="0" w:space="0" w:color="auto"/>
      </w:divBdr>
      <w:divsChild>
        <w:div w:id="1770195488">
          <w:marLeft w:val="480"/>
          <w:marRight w:val="0"/>
          <w:marTop w:val="0"/>
          <w:marBottom w:val="0"/>
          <w:divBdr>
            <w:top w:val="none" w:sz="0" w:space="0" w:color="auto"/>
            <w:left w:val="none" w:sz="0" w:space="0" w:color="auto"/>
            <w:bottom w:val="none" w:sz="0" w:space="0" w:color="auto"/>
            <w:right w:val="none" w:sz="0" w:space="0" w:color="auto"/>
          </w:divBdr>
          <w:divsChild>
            <w:div w:id="19670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6858">
      <w:bodyDiv w:val="1"/>
      <w:marLeft w:val="0"/>
      <w:marRight w:val="0"/>
      <w:marTop w:val="0"/>
      <w:marBottom w:val="0"/>
      <w:divBdr>
        <w:top w:val="none" w:sz="0" w:space="0" w:color="auto"/>
        <w:left w:val="none" w:sz="0" w:space="0" w:color="auto"/>
        <w:bottom w:val="none" w:sz="0" w:space="0" w:color="auto"/>
        <w:right w:val="none" w:sz="0" w:space="0" w:color="auto"/>
      </w:divBdr>
    </w:div>
    <w:div w:id="1892646128">
      <w:bodyDiv w:val="1"/>
      <w:marLeft w:val="0"/>
      <w:marRight w:val="0"/>
      <w:marTop w:val="0"/>
      <w:marBottom w:val="0"/>
      <w:divBdr>
        <w:top w:val="none" w:sz="0" w:space="0" w:color="auto"/>
        <w:left w:val="none" w:sz="0" w:space="0" w:color="auto"/>
        <w:bottom w:val="none" w:sz="0" w:space="0" w:color="auto"/>
        <w:right w:val="none" w:sz="0" w:space="0" w:color="auto"/>
      </w:divBdr>
    </w:div>
    <w:div w:id="1894386320">
      <w:bodyDiv w:val="1"/>
      <w:marLeft w:val="0"/>
      <w:marRight w:val="0"/>
      <w:marTop w:val="0"/>
      <w:marBottom w:val="0"/>
      <w:divBdr>
        <w:top w:val="none" w:sz="0" w:space="0" w:color="auto"/>
        <w:left w:val="none" w:sz="0" w:space="0" w:color="auto"/>
        <w:bottom w:val="none" w:sz="0" w:space="0" w:color="auto"/>
        <w:right w:val="none" w:sz="0" w:space="0" w:color="auto"/>
      </w:divBdr>
    </w:div>
    <w:div w:id="1918400228">
      <w:bodyDiv w:val="1"/>
      <w:marLeft w:val="0"/>
      <w:marRight w:val="0"/>
      <w:marTop w:val="0"/>
      <w:marBottom w:val="0"/>
      <w:divBdr>
        <w:top w:val="none" w:sz="0" w:space="0" w:color="auto"/>
        <w:left w:val="none" w:sz="0" w:space="0" w:color="auto"/>
        <w:bottom w:val="none" w:sz="0" w:space="0" w:color="auto"/>
        <w:right w:val="none" w:sz="0" w:space="0" w:color="auto"/>
      </w:divBdr>
    </w:div>
    <w:div w:id="1948853778">
      <w:bodyDiv w:val="1"/>
      <w:marLeft w:val="0"/>
      <w:marRight w:val="0"/>
      <w:marTop w:val="0"/>
      <w:marBottom w:val="0"/>
      <w:divBdr>
        <w:top w:val="none" w:sz="0" w:space="0" w:color="auto"/>
        <w:left w:val="none" w:sz="0" w:space="0" w:color="auto"/>
        <w:bottom w:val="none" w:sz="0" w:space="0" w:color="auto"/>
        <w:right w:val="none" w:sz="0" w:space="0" w:color="auto"/>
      </w:divBdr>
    </w:div>
    <w:div w:id="2111393135">
      <w:bodyDiv w:val="1"/>
      <w:marLeft w:val="0"/>
      <w:marRight w:val="0"/>
      <w:marTop w:val="0"/>
      <w:marBottom w:val="0"/>
      <w:divBdr>
        <w:top w:val="none" w:sz="0" w:space="0" w:color="auto"/>
        <w:left w:val="none" w:sz="0" w:space="0" w:color="auto"/>
        <w:bottom w:val="none" w:sz="0" w:space="0" w:color="auto"/>
        <w:right w:val="none" w:sz="0" w:space="0" w:color="auto"/>
      </w:divBdr>
    </w:div>
    <w:div w:id="213204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C.Deveautour@westernsydney.edu.au" TargetMode="External"/><Relationship Id="rId13" Type="http://schemas.openxmlformats.org/officeDocument/2006/relationships/theme" Target="theme/theme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05E2A-D5E1-4051-8D27-ACC8C791B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38</Pages>
  <Words>40900</Words>
  <Characters>224953</Characters>
  <Application>Microsoft Office Word</Application>
  <DocSecurity>0</DocSecurity>
  <Lines>1874</Lines>
  <Paragraphs>530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Western Sydney</Company>
  <LinksUpToDate>false</LinksUpToDate>
  <CharactersWithSpaces>265323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Coline Deveautour</dc:creator>
  <cp:lastModifiedBy>Coline</cp:lastModifiedBy>
  <cp:revision>4</cp:revision>
  <cp:lastPrinted>2018-11-29T12:36:00Z</cp:lastPrinted>
  <dcterms:created xsi:type="dcterms:W3CDTF">2019-07-15T12:16:00Z</dcterms:created>
  <dcterms:modified xsi:type="dcterms:W3CDTF">2019-07-15T12:53:00Z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http://www.zotero.org/styles/american-sociological-association</vt:lpwstr>
  </property>
  <property fmtid="{D5CDD505-2E9C-101B-9397-08002B2CF9AE}" pid="3" name="Mendeley Recent Style Name 0_1">
    <vt:lpwstr>American Sociological Association</vt:lpwstr>
  </property>
  <property fmtid="{D5CDD505-2E9C-101B-9397-08002B2CF9AE}" pid="4" name="Mendeley Recent Style Id 1_1">
    <vt:lpwstr>http://www.zotero.org/styles/chicago-author-date</vt:lpwstr>
  </property>
  <property fmtid="{D5CDD505-2E9C-101B-9397-08002B2CF9AE}" pid="5" name="Mendeley Recent Style Name 1_1">
    <vt:lpwstr>Chicago Manual of Style 16th edition (author-date)</vt:lpwstr>
  </property>
  <property fmtid="{D5CDD505-2E9C-101B-9397-08002B2CF9AE}" pid="6" name="Mendeley Recent Style Id 2_1">
    <vt:lpwstr>http://www.zotero.org/styles/fungal-ecology</vt:lpwstr>
  </property>
  <property fmtid="{D5CDD505-2E9C-101B-9397-08002B2CF9AE}" pid="7" name="Mendeley Recent Style Name 2_1">
    <vt:lpwstr>Fungal Ecology</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(author-date)</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http://www.zotero.org/styles/journal-of-ecology</vt:lpwstr>
  </property>
  <property fmtid="{D5CDD505-2E9C-101B-9397-08002B2CF9AE}" pid="13" name="Mendeley Recent Style Name 5_1">
    <vt:lpwstr>Journal of Ecology</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7th edition</vt:lpwstr>
  </property>
  <property fmtid="{D5CDD505-2E9C-101B-9397-08002B2CF9AE}" pid="18" name="Mendeley Recent Style Id 8_1">
    <vt:lpwstr>http://www.zotero.org/styles/molecular-ecology</vt:lpwstr>
  </property>
  <property fmtid="{D5CDD505-2E9C-101B-9397-08002B2CF9AE}" pid="19" name="Mendeley Recent Style Name 8_1">
    <vt:lpwstr>Molecular Ecology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948eeee2-2a4c-3a02-8400-93d332482dac</vt:lpwstr>
  </property>
  <property fmtid="{D5CDD505-2E9C-101B-9397-08002B2CF9AE}" pid="24" name="Mendeley Citation Style_1">
    <vt:lpwstr>http://www.zotero.org/styles/journal-of-ecology</vt:lpwstr>
  </property>
</Properties>
</file>