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EF52E4" w14:textId="21D8A7F7" w:rsidR="002A2327" w:rsidRPr="00B34B69" w:rsidRDefault="00EC45ED" w:rsidP="0059477F">
      <w:pPr>
        <w:ind w:right="-181" w:firstLine="0"/>
        <w:rPr>
          <w:rFonts w:ascii="Helvetica" w:hAnsi="Helvetica"/>
          <w:b/>
          <w:bCs/>
          <w:sz w:val="46"/>
          <w:szCs w:val="46"/>
        </w:rPr>
      </w:pPr>
      <w:r w:rsidRPr="00B34B69">
        <w:rPr>
          <w:rFonts w:ascii="Helvetica" w:hAnsi="Helvetica"/>
          <w:b/>
          <w:bCs/>
          <w:sz w:val="46"/>
          <w:szCs w:val="46"/>
        </w:rPr>
        <w:t>Broad</w:t>
      </w:r>
      <w:r w:rsidR="00425997" w:rsidRPr="00B34B69">
        <w:rPr>
          <w:rFonts w:ascii="Helvetica" w:hAnsi="Helvetica"/>
          <w:b/>
          <w:bCs/>
          <w:sz w:val="46"/>
          <w:szCs w:val="46"/>
        </w:rPr>
        <w:t>-</w:t>
      </w:r>
      <w:r w:rsidR="00A92791" w:rsidRPr="00B34B69">
        <w:rPr>
          <w:rFonts w:ascii="Helvetica" w:hAnsi="Helvetica"/>
          <w:b/>
          <w:bCs/>
          <w:sz w:val="46"/>
          <w:szCs w:val="46"/>
        </w:rPr>
        <w:t>scale</w:t>
      </w:r>
      <w:r w:rsidR="00FB200F" w:rsidRPr="00B34B69">
        <w:rPr>
          <w:rFonts w:ascii="Helvetica" w:hAnsi="Helvetica"/>
          <w:b/>
          <w:bCs/>
          <w:sz w:val="46"/>
          <w:szCs w:val="46"/>
        </w:rPr>
        <w:t xml:space="preserve"> Applications </w:t>
      </w:r>
      <w:r w:rsidR="003A0BA8" w:rsidRPr="00B34B69">
        <w:rPr>
          <w:rFonts w:ascii="Helvetica" w:hAnsi="Helvetica"/>
          <w:b/>
          <w:bCs/>
          <w:sz w:val="46"/>
          <w:szCs w:val="46"/>
        </w:rPr>
        <w:t>of</w:t>
      </w:r>
      <w:r w:rsidR="00FB200F" w:rsidRPr="00B34B69">
        <w:rPr>
          <w:rFonts w:ascii="Helvetica" w:hAnsi="Helvetica"/>
          <w:b/>
          <w:bCs/>
          <w:sz w:val="46"/>
          <w:szCs w:val="46"/>
        </w:rPr>
        <w:t xml:space="preserve"> the Raspberry Pi</w:t>
      </w:r>
      <w:r w:rsidR="00B50FEB" w:rsidRPr="00B34B69">
        <w:rPr>
          <w:rFonts w:ascii="Helvetica" w:hAnsi="Helvetica"/>
          <w:b/>
          <w:bCs/>
          <w:sz w:val="46"/>
          <w:szCs w:val="46"/>
        </w:rPr>
        <w:t>:</w:t>
      </w:r>
      <w:r w:rsidR="00AB0823" w:rsidRPr="00B34B69">
        <w:rPr>
          <w:rFonts w:ascii="Helvetica" w:hAnsi="Helvetica"/>
          <w:b/>
          <w:bCs/>
          <w:sz w:val="46"/>
          <w:szCs w:val="46"/>
        </w:rPr>
        <w:t xml:space="preserve"> </w:t>
      </w:r>
      <w:r w:rsidR="00D80CF2" w:rsidRPr="00B34B69">
        <w:rPr>
          <w:rFonts w:ascii="Helvetica" w:hAnsi="Helvetica"/>
          <w:b/>
          <w:bCs/>
          <w:sz w:val="46"/>
          <w:szCs w:val="46"/>
        </w:rPr>
        <w:br/>
      </w:r>
      <w:r w:rsidR="00FB200F" w:rsidRPr="00B34B69">
        <w:rPr>
          <w:rFonts w:ascii="Helvetica" w:hAnsi="Helvetica"/>
          <w:b/>
          <w:bCs/>
          <w:sz w:val="46"/>
          <w:szCs w:val="46"/>
        </w:rPr>
        <w:t>A Review and Guide</w:t>
      </w:r>
      <w:r w:rsidR="003A0BA8" w:rsidRPr="00B34B69">
        <w:rPr>
          <w:rFonts w:ascii="Helvetica" w:hAnsi="Helvetica"/>
          <w:b/>
          <w:bCs/>
          <w:sz w:val="46"/>
          <w:szCs w:val="46"/>
        </w:rPr>
        <w:t xml:space="preserve"> for Biologists</w:t>
      </w:r>
    </w:p>
    <w:p w14:paraId="5603D755" w14:textId="77777777" w:rsidR="00D82AF9" w:rsidRDefault="00D82AF9" w:rsidP="00B54AC0">
      <w:pPr>
        <w:spacing w:line="240" w:lineRule="auto"/>
        <w:ind w:right="-181" w:firstLine="0"/>
        <w:rPr>
          <w:b/>
          <w:bCs/>
        </w:rPr>
      </w:pPr>
    </w:p>
    <w:p w14:paraId="58F75021" w14:textId="4FC1B9DB" w:rsidR="00187087" w:rsidRPr="00BB3CA9" w:rsidRDefault="00C35EE3" w:rsidP="00B54AC0">
      <w:pPr>
        <w:spacing w:line="240" w:lineRule="auto"/>
        <w:ind w:right="-181" w:firstLine="0"/>
        <w:rPr>
          <w:sz w:val="24"/>
          <w:vertAlign w:val="superscript"/>
        </w:rPr>
      </w:pPr>
      <w:r w:rsidRPr="00BB3CA9">
        <w:rPr>
          <w:b/>
          <w:bCs/>
          <w:sz w:val="24"/>
        </w:rPr>
        <w:t>Jolle W</w:t>
      </w:r>
      <w:r w:rsidR="00572125" w:rsidRPr="00BB3CA9">
        <w:rPr>
          <w:b/>
          <w:bCs/>
          <w:sz w:val="24"/>
        </w:rPr>
        <w:t>.</w:t>
      </w:r>
      <w:r w:rsidRPr="00BB3CA9">
        <w:rPr>
          <w:b/>
          <w:bCs/>
          <w:sz w:val="24"/>
        </w:rPr>
        <w:t xml:space="preserve"> Jolles</w:t>
      </w:r>
      <w:r w:rsidR="002C01E1" w:rsidRPr="00BB3CA9">
        <w:rPr>
          <w:sz w:val="24"/>
          <w:vertAlign w:val="superscript"/>
        </w:rPr>
        <w:t>1,2,3</w:t>
      </w:r>
      <w:r w:rsidR="00B50FEB" w:rsidRPr="00BB3CA9">
        <w:rPr>
          <w:sz w:val="24"/>
          <w:vertAlign w:val="superscript"/>
        </w:rPr>
        <w:t>,*</w:t>
      </w:r>
    </w:p>
    <w:p w14:paraId="28AB65F4" w14:textId="77777777" w:rsidR="00B10494" w:rsidRPr="00187087" w:rsidRDefault="00B10494" w:rsidP="0059477F">
      <w:pPr>
        <w:ind w:right="-181" w:firstLine="0"/>
      </w:pPr>
    </w:p>
    <w:p w14:paraId="703D2020" w14:textId="46446427" w:rsidR="0059477F" w:rsidRDefault="00C35EE3" w:rsidP="00BB3CA9">
      <w:pPr>
        <w:ind w:right="-181" w:firstLine="0"/>
        <w:jc w:val="left"/>
        <w:rPr>
          <w:sz w:val="16"/>
          <w:szCs w:val="16"/>
        </w:rPr>
      </w:pPr>
      <w:r w:rsidRPr="0059477F">
        <w:rPr>
          <w:sz w:val="16"/>
          <w:szCs w:val="16"/>
          <w:vertAlign w:val="superscript"/>
        </w:rPr>
        <w:t>1</w:t>
      </w:r>
      <w:r w:rsidR="00B50FEB" w:rsidRPr="0059477F">
        <w:rPr>
          <w:sz w:val="16"/>
          <w:szCs w:val="16"/>
          <w:vertAlign w:val="superscript"/>
        </w:rPr>
        <w:t xml:space="preserve"> </w:t>
      </w:r>
      <w:r w:rsidRPr="0059477F">
        <w:rPr>
          <w:sz w:val="16"/>
          <w:szCs w:val="16"/>
        </w:rPr>
        <w:t xml:space="preserve">Zukunftskolleg, University of Konstanz, </w:t>
      </w:r>
      <w:r w:rsidR="00B34B69" w:rsidRPr="00B34B69">
        <w:rPr>
          <w:sz w:val="16"/>
          <w:szCs w:val="16"/>
        </w:rPr>
        <w:t>Universitaetsstrasse 10</w:t>
      </w:r>
      <w:r w:rsidR="00B34B69">
        <w:rPr>
          <w:sz w:val="16"/>
          <w:szCs w:val="16"/>
        </w:rPr>
        <w:t xml:space="preserve">, </w:t>
      </w:r>
      <w:r w:rsidR="00B34B69" w:rsidRPr="00B34B69">
        <w:rPr>
          <w:sz w:val="16"/>
          <w:szCs w:val="16"/>
        </w:rPr>
        <w:t>78464 Konstanz</w:t>
      </w:r>
      <w:r w:rsidRPr="0059477F">
        <w:rPr>
          <w:sz w:val="16"/>
          <w:szCs w:val="16"/>
        </w:rPr>
        <w:t>, Germany</w:t>
      </w:r>
      <w:r w:rsidR="005D1187" w:rsidRPr="0059477F">
        <w:rPr>
          <w:sz w:val="16"/>
          <w:szCs w:val="16"/>
        </w:rPr>
        <w:br/>
      </w:r>
      <w:r w:rsidRPr="0059477F">
        <w:rPr>
          <w:sz w:val="16"/>
          <w:szCs w:val="16"/>
          <w:vertAlign w:val="superscript"/>
        </w:rPr>
        <w:t>2</w:t>
      </w:r>
      <w:r w:rsidR="00B50FEB" w:rsidRPr="0059477F">
        <w:rPr>
          <w:sz w:val="16"/>
          <w:szCs w:val="16"/>
          <w:vertAlign w:val="superscript"/>
        </w:rPr>
        <w:t xml:space="preserve"> </w:t>
      </w:r>
      <w:r w:rsidRPr="0059477F">
        <w:rPr>
          <w:sz w:val="16"/>
          <w:szCs w:val="16"/>
        </w:rPr>
        <w:t xml:space="preserve">Department of Collective Behaviour, Max Planck Institute of Animal Behaviour, </w:t>
      </w:r>
      <w:r w:rsidR="00BB3CA9" w:rsidRPr="00B34B69">
        <w:rPr>
          <w:sz w:val="16"/>
          <w:szCs w:val="16"/>
        </w:rPr>
        <w:t>Universitaetsstrasse 10</w:t>
      </w:r>
      <w:r w:rsidR="00BB3CA9">
        <w:rPr>
          <w:sz w:val="16"/>
          <w:szCs w:val="16"/>
        </w:rPr>
        <w:t xml:space="preserve">, </w:t>
      </w:r>
      <w:r w:rsidR="00BB3CA9" w:rsidRPr="00B34B69">
        <w:rPr>
          <w:sz w:val="16"/>
          <w:szCs w:val="16"/>
        </w:rPr>
        <w:t>78464</w:t>
      </w:r>
      <w:r w:rsidR="00BB3CA9">
        <w:rPr>
          <w:sz w:val="16"/>
          <w:szCs w:val="16"/>
        </w:rPr>
        <w:t xml:space="preserve"> </w:t>
      </w:r>
      <w:r w:rsidRPr="0059477F">
        <w:rPr>
          <w:sz w:val="16"/>
          <w:szCs w:val="16"/>
        </w:rPr>
        <w:t>Konstanz, Germany</w:t>
      </w:r>
      <w:r w:rsidR="005D1187" w:rsidRPr="0059477F">
        <w:rPr>
          <w:sz w:val="16"/>
          <w:szCs w:val="16"/>
        </w:rPr>
        <w:br/>
      </w:r>
      <w:r w:rsidR="005E089C" w:rsidRPr="0059477F">
        <w:rPr>
          <w:sz w:val="16"/>
          <w:szCs w:val="16"/>
          <w:vertAlign w:val="superscript"/>
        </w:rPr>
        <w:t>3</w:t>
      </w:r>
      <w:r w:rsidR="00B50FEB" w:rsidRPr="0059477F">
        <w:rPr>
          <w:sz w:val="16"/>
          <w:szCs w:val="16"/>
          <w:vertAlign w:val="superscript"/>
        </w:rPr>
        <w:t xml:space="preserve"> </w:t>
      </w:r>
      <w:r w:rsidR="00280061" w:rsidRPr="0059477F">
        <w:rPr>
          <w:sz w:val="16"/>
          <w:szCs w:val="16"/>
        </w:rPr>
        <w:t>CREAF, Centre de Recerca Ecològica i Aplicacions Forestals, E08193 Bellaterra (Cerdanyola de Vallès), Catalonia, Spain</w:t>
      </w:r>
    </w:p>
    <w:p w14:paraId="52DA9636" w14:textId="0F568E5C" w:rsidR="00187087" w:rsidRPr="0059477F" w:rsidRDefault="00B50FEB" w:rsidP="00BB3CA9">
      <w:pPr>
        <w:ind w:right="-181" w:firstLine="0"/>
        <w:jc w:val="left"/>
        <w:rPr>
          <w:sz w:val="16"/>
          <w:szCs w:val="16"/>
        </w:rPr>
      </w:pPr>
      <w:r w:rsidRPr="0059477F">
        <w:rPr>
          <w:sz w:val="16"/>
          <w:szCs w:val="16"/>
        </w:rPr>
        <w:t xml:space="preserve">* </w:t>
      </w:r>
      <w:r w:rsidR="00572125" w:rsidRPr="0059477F">
        <w:rPr>
          <w:sz w:val="16"/>
          <w:szCs w:val="16"/>
        </w:rPr>
        <w:t xml:space="preserve">Correspondence: </w:t>
      </w:r>
      <w:hyperlink r:id="rId8" w:history="1">
        <w:r w:rsidR="00572125" w:rsidRPr="0059477F">
          <w:rPr>
            <w:rStyle w:val="Hyperlink"/>
            <w:sz w:val="16"/>
            <w:szCs w:val="16"/>
          </w:rPr>
          <w:t>j.w.jolles@gmail.com</w:t>
        </w:r>
      </w:hyperlink>
      <w:r w:rsidR="00572125" w:rsidRPr="0059477F">
        <w:rPr>
          <w:sz w:val="16"/>
          <w:szCs w:val="16"/>
        </w:rPr>
        <w:t xml:space="preserve"> </w:t>
      </w:r>
    </w:p>
    <w:p w14:paraId="17D9C175" w14:textId="50ABCA9A" w:rsidR="00B3240B" w:rsidRPr="0059477F" w:rsidRDefault="000E367F" w:rsidP="0059477F">
      <w:pPr>
        <w:spacing w:before="240"/>
        <w:ind w:right="-181" w:firstLine="0"/>
        <w:rPr>
          <w:b/>
          <w:bCs/>
        </w:rPr>
      </w:pPr>
      <w:r w:rsidRPr="0059477F">
        <w:t xml:space="preserve">The field of </w:t>
      </w:r>
      <w:r w:rsidR="007B1304" w:rsidRPr="0059477F">
        <w:t>b</w:t>
      </w:r>
      <w:r w:rsidRPr="0059477F">
        <w:t xml:space="preserve">iology has seen tremendous technological progress in recent years, fuelled by the exponential growth in </w:t>
      </w:r>
      <w:r w:rsidR="00B3766E" w:rsidRPr="0059477F">
        <w:t>processing power and high-level computing</w:t>
      </w:r>
      <w:r w:rsidR="00AF51D1" w:rsidRPr="0059477F">
        <w:t>,</w:t>
      </w:r>
      <w:r w:rsidRPr="0059477F">
        <w:t xml:space="preserve"> and the rise of global information sharing. Low-cost single-board computers are predicted to be one of the key technological advancements to further revolutionize this field. </w:t>
      </w:r>
      <w:r w:rsidR="00AF51D1" w:rsidRPr="0059477F">
        <w:t>So far</w:t>
      </w:r>
      <w:r w:rsidR="003A07A3" w:rsidRPr="0059477F">
        <w:t>,</w:t>
      </w:r>
      <w:r w:rsidR="00AF51D1" w:rsidRPr="0059477F">
        <w:t xml:space="preserve"> an overview of current uptake of these devi</w:t>
      </w:r>
      <w:r w:rsidR="00B3766E" w:rsidRPr="0059477F">
        <w:t>c</w:t>
      </w:r>
      <w:r w:rsidR="00AF51D1" w:rsidRPr="0059477F">
        <w:t xml:space="preserve">es and a general guide to help researchers integrate them in their work has been missing. In this paper I focus on the most widely used </w:t>
      </w:r>
      <w:r w:rsidR="009430DE" w:rsidRPr="0059477F">
        <w:t>s</w:t>
      </w:r>
      <w:r w:rsidR="00AF51D1" w:rsidRPr="0059477F">
        <w:t xml:space="preserve">ingle </w:t>
      </w:r>
      <w:r w:rsidR="009430DE" w:rsidRPr="0059477F">
        <w:t>b</w:t>
      </w:r>
      <w:r w:rsidR="00AF51D1" w:rsidRPr="0059477F">
        <w:t xml:space="preserve">oard </w:t>
      </w:r>
      <w:r w:rsidR="009430DE" w:rsidRPr="0059477F">
        <w:t>c</w:t>
      </w:r>
      <w:r w:rsidR="00AF51D1" w:rsidRPr="0059477F">
        <w:t xml:space="preserve">omputer, the Raspberry Pi, and review </w:t>
      </w:r>
      <w:r w:rsidR="001E57A3" w:rsidRPr="0059477F">
        <w:t>its broad applications</w:t>
      </w:r>
      <w:r w:rsidR="00AF51D1" w:rsidRPr="0059477F">
        <w:t xml:space="preserve"> </w:t>
      </w:r>
      <w:r w:rsidR="001E57A3" w:rsidRPr="0059477F">
        <w:t xml:space="preserve">and uses </w:t>
      </w:r>
      <w:r w:rsidR="00AF51D1" w:rsidRPr="0059477F">
        <w:t>across the biological domain</w:t>
      </w:r>
      <w:r w:rsidR="00B3766E" w:rsidRPr="0059477F">
        <w:t xml:space="preserve">. </w:t>
      </w:r>
      <w:r w:rsidR="00512BCE" w:rsidRPr="0059477F">
        <w:t>Since its release in 2012, t</w:t>
      </w:r>
      <w:r w:rsidR="001E57A3" w:rsidRPr="0059477F">
        <w:t xml:space="preserve">he Raspberry Pi </w:t>
      </w:r>
      <w:r w:rsidR="00512BCE" w:rsidRPr="0059477F">
        <w:t xml:space="preserve">has been increasingly taken up by </w:t>
      </w:r>
      <w:r w:rsidR="00BA7520" w:rsidRPr="0059477F">
        <w:t xml:space="preserve">biologists, </w:t>
      </w:r>
      <w:r w:rsidR="00406F24" w:rsidRPr="0059477F">
        <w:t>both i</w:t>
      </w:r>
      <w:r w:rsidR="00BA7520" w:rsidRPr="0059477F">
        <w:t xml:space="preserve">n the lab, the field, and in the classroom, </w:t>
      </w:r>
      <w:r w:rsidR="00406F24" w:rsidRPr="0059477F">
        <w:t xml:space="preserve">and </w:t>
      </w:r>
      <w:r w:rsidR="00512BCE" w:rsidRPr="0059477F">
        <w:t>across a wide range of disciplines</w:t>
      </w:r>
      <w:r w:rsidR="001E57A3" w:rsidRPr="0059477F">
        <w:t>.</w:t>
      </w:r>
      <w:r w:rsidR="00512BCE" w:rsidRPr="0059477F">
        <w:t xml:space="preserve"> </w:t>
      </w:r>
      <w:r w:rsidR="00A31686" w:rsidRPr="0059477F">
        <w:t xml:space="preserve">A hugely diverse </w:t>
      </w:r>
      <w:r w:rsidR="00512BCE" w:rsidRPr="0059477F">
        <w:t xml:space="preserve">range of applications </w:t>
      </w:r>
      <w:r w:rsidR="00A31686" w:rsidRPr="0059477F">
        <w:t xml:space="preserve">exist that range from simple solutions to dedicated custom-build devices, including nest-box monitoring, wildlife camera trapping, high-throughput behavioural recordings, large-scale plant phenotyping, </w:t>
      </w:r>
      <w:r w:rsidR="00B3240B" w:rsidRPr="0059477F">
        <w:t xml:space="preserve">underwater video surveillance, </w:t>
      </w:r>
      <w:r w:rsidR="00BA7520" w:rsidRPr="0059477F">
        <w:t xml:space="preserve">closed-loop </w:t>
      </w:r>
      <w:r w:rsidR="00B3240B" w:rsidRPr="0059477F">
        <w:t xml:space="preserve">operant learning </w:t>
      </w:r>
      <w:r w:rsidR="00BA7520" w:rsidRPr="0059477F">
        <w:t xml:space="preserve">and virtual reality </w:t>
      </w:r>
      <w:r w:rsidR="00A31686" w:rsidRPr="0059477F">
        <w:t>experiments</w:t>
      </w:r>
      <w:r w:rsidR="00B3240B" w:rsidRPr="0059477F">
        <w:t xml:space="preserve">, </w:t>
      </w:r>
      <w:r w:rsidR="00BA7520" w:rsidRPr="0059477F">
        <w:t xml:space="preserve">and </w:t>
      </w:r>
      <w:r w:rsidR="00B3240B" w:rsidRPr="0059477F">
        <w:t>autonomous ecosystem monitoring.</w:t>
      </w:r>
      <w:r w:rsidR="00BA7520" w:rsidRPr="0059477F">
        <w:t xml:space="preserve"> Despite the breadth of its implementations, the depth of uptake of the Raspberry Pi by the scientific community is still limited.</w:t>
      </w:r>
      <w:r w:rsidR="0059477F" w:rsidRPr="0059477F">
        <w:rPr>
          <w:b/>
          <w:bCs/>
        </w:rPr>
        <w:t xml:space="preserve"> </w:t>
      </w:r>
      <w:r w:rsidR="00406F24" w:rsidRPr="0059477F">
        <w:t>The broad capabilities of the Raspberry Pi, combined with its low cost, ease of use, and large user community make it a great research tool for almost any project.</w:t>
      </w:r>
      <w:r w:rsidR="00540BB1" w:rsidRPr="0059477F">
        <w:t xml:space="preserve"> To help accelerate the uptake of the Raspberry Pi by the scientific community, I provide detailed guidelines, recommendations, and considerations, and 30+ step-by-step guides on a dedicated accompanying website (</w:t>
      </w:r>
      <w:hyperlink r:id="rId9" w:history="1">
        <w:r w:rsidR="00540BB1" w:rsidRPr="0059477F">
          <w:rPr>
            <w:rStyle w:val="Guidelink"/>
          </w:rPr>
          <w:t>raspberrypi-guide.github.io</w:t>
        </w:r>
      </w:hyperlink>
      <w:r w:rsidR="00540BB1" w:rsidRPr="0059477F">
        <w:t>).</w:t>
      </w:r>
      <w:r w:rsidR="00406F24" w:rsidRPr="0059477F">
        <w:t xml:space="preserve"> I hope with this paper to generate more awareness about the Raspberry Pi and thereby fuel the democratization of science and ultimately help advance our understanding of biology, from the micro- to the macro-scale.</w:t>
      </w:r>
    </w:p>
    <w:p w14:paraId="10D4E573" w14:textId="77777777" w:rsidR="002A2327" w:rsidRPr="002A2327" w:rsidRDefault="002A2327" w:rsidP="00B54AC0">
      <w:pPr>
        <w:spacing w:line="240" w:lineRule="auto"/>
        <w:ind w:right="-181" w:firstLine="0"/>
        <w:rPr>
          <w:b/>
          <w:bCs/>
        </w:rPr>
      </w:pPr>
    </w:p>
    <w:p w14:paraId="6EF3E432" w14:textId="56A32B9B" w:rsidR="00D80CF2" w:rsidRDefault="002A2327" w:rsidP="00D80CF2">
      <w:pPr>
        <w:spacing w:line="240" w:lineRule="auto"/>
        <w:ind w:right="-181" w:firstLine="0"/>
        <w:rPr>
          <w:szCs w:val="18"/>
        </w:rPr>
      </w:pPr>
      <w:r w:rsidRPr="0059477F">
        <w:rPr>
          <w:b/>
          <w:bCs/>
          <w:szCs w:val="18"/>
        </w:rPr>
        <w:t xml:space="preserve">Keywords: </w:t>
      </w:r>
      <w:r w:rsidRPr="0059477F">
        <w:rPr>
          <w:szCs w:val="18"/>
        </w:rPr>
        <w:t>automation, computing, data logging, electronics, Raspberry Pi, single-board computer, technology, tools</w:t>
      </w:r>
    </w:p>
    <w:p w14:paraId="43D0C061" w14:textId="77777777" w:rsidR="00D80CF2" w:rsidRPr="00D80CF2" w:rsidRDefault="00D80CF2" w:rsidP="00D80CF2">
      <w:pPr>
        <w:spacing w:line="240" w:lineRule="auto"/>
        <w:ind w:right="-181" w:firstLine="0"/>
        <w:rPr>
          <w:szCs w:val="18"/>
        </w:rPr>
      </w:pPr>
    </w:p>
    <w:p w14:paraId="62FD1342" w14:textId="77777777" w:rsidR="00D80CF2" w:rsidRPr="002A2327" w:rsidRDefault="00D80CF2" w:rsidP="00B54AC0">
      <w:pPr>
        <w:spacing w:line="240" w:lineRule="auto"/>
        <w:ind w:right="-181" w:firstLine="0"/>
        <w:rPr>
          <w:b/>
          <w:bCs/>
        </w:rPr>
      </w:pPr>
    </w:p>
    <w:p w14:paraId="4D3A211B" w14:textId="77777777" w:rsidR="0059477F" w:rsidRDefault="0059477F" w:rsidP="00D80CF2">
      <w:pPr>
        <w:pStyle w:val="Heading1"/>
        <w:sectPr w:rsidR="0059477F" w:rsidSect="00D80CF2">
          <w:footerReference w:type="even" r:id="rId10"/>
          <w:footerReference w:type="default" r:id="rId11"/>
          <w:type w:val="continuous"/>
          <w:pgSz w:w="11900" w:h="16840"/>
          <w:pgMar w:top="1361" w:right="964" w:bottom="1361" w:left="964" w:header="709" w:footer="709" w:gutter="0"/>
          <w:cols w:space="442"/>
          <w:docGrid w:linePitch="360"/>
        </w:sectPr>
      </w:pPr>
    </w:p>
    <w:p w14:paraId="18D0BFF9" w14:textId="21AB8C82" w:rsidR="00195781" w:rsidRPr="00831F3F" w:rsidRDefault="00A915F7" w:rsidP="00BB3CA9">
      <w:pPr>
        <w:pStyle w:val="Heading1"/>
        <w:spacing w:before="180"/>
      </w:pPr>
      <w:r>
        <w:t xml:space="preserve">1. </w:t>
      </w:r>
      <w:r w:rsidR="004D5BA6" w:rsidRPr="00A915F7">
        <w:t>Introduction</w:t>
      </w:r>
    </w:p>
    <w:p w14:paraId="38FABCC4" w14:textId="6B134758" w:rsidR="00B53DC3" w:rsidRPr="00831F3F" w:rsidRDefault="00DD1996" w:rsidP="0059477F">
      <w:pPr>
        <w:ind w:firstLine="0"/>
        <w:rPr>
          <w:lang w:val="en-US"/>
        </w:rPr>
      </w:pPr>
      <w:r w:rsidRPr="00831F3F">
        <w:t xml:space="preserve">The last </w:t>
      </w:r>
      <w:r w:rsidR="0074674F" w:rsidRPr="00831F3F">
        <w:t xml:space="preserve">few </w:t>
      </w:r>
      <w:r w:rsidRPr="00831F3F">
        <w:t>decade</w:t>
      </w:r>
      <w:r w:rsidR="0074674F" w:rsidRPr="00831F3F">
        <w:t>s</w:t>
      </w:r>
      <w:r w:rsidRPr="00831F3F">
        <w:t xml:space="preserve"> ha</w:t>
      </w:r>
      <w:r w:rsidR="0074674F" w:rsidRPr="00831F3F">
        <w:t>ve</w:t>
      </w:r>
      <w:r w:rsidRPr="00831F3F">
        <w:t xml:space="preserve"> seen </w:t>
      </w:r>
      <w:r w:rsidR="0074674F" w:rsidRPr="00831F3F">
        <w:t>tremendous technological progress</w:t>
      </w:r>
      <w:r w:rsidR="00013BDD" w:rsidRPr="00831F3F">
        <w:t xml:space="preserve"> that has </w:t>
      </w:r>
      <w:r w:rsidR="0074674F" w:rsidRPr="00831F3F">
        <w:t>transform</w:t>
      </w:r>
      <w:r w:rsidR="00013BDD" w:rsidRPr="00831F3F">
        <w:t>ed</w:t>
      </w:r>
      <w:r w:rsidR="0074674F" w:rsidRPr="00831F3F">
        <w:t xml:space="preserve"> biological research </w:t>
      </w:r>
      <w:r w:rsidR="0074674F" w:rsidRPr="00831F3F">
        <w:fldChar w:fldCharType="begin" w:fldLock="1"/>
      </w:r>
      <w:r w:rsidR="006F1A55" w:rsidRPr="00831F3F">
        <w:instrText>ADDIN CSL_CITATION {"citationItems":[{"id":"ITEM-1","itemData":{"DOI":"10.1111/ele.12048","ISSN":"1461023X","abstract":"Over the past 20 years, major advances have clarified how ecological patterns inform theory, and how in turn theory informs applied ecology. Also, there has been an increased recognition that the problem of scale at which ecological processes should be considered is critical if we are to produce general predictions. Ecological dynamics is always stochastic at small scales, but variability is conditional on the scale of description. The radical changes in the scope and aims of ecology over the past decades reflect in part the need to address pressing societal issues of environmental change. Technological advances in molecular biology, global positioning, sensing instrumentation and computational power should not be overlooked as an explanation for these radical changes. However, I argue that conceptual unification across ecology, genetics, evolution and physiology has fostered even more fertile questions. We are moving away from the view that evolution is played in a fixed ecological theatre: the theatre is being rapidly and relentlessly redesigned by the players themselves. The maintenance of ecosystem functions depends on shifts in species assemblages and on cellular metabolism, not only on flows of energy and matter. These findings have far reaching implications for our understanding of how ecosystem function and biodiversity will withstand (or not) environmental changes in the 21st century. © 2013 John Wiley &amp; Sons Ltd/CNRS.","author":[{"dropping-particle":"","family":"Chave","given":"Jérôme","non-dropping-particle":"","parse-names":false,"suffix":""}],"container-title":"Ecology Letters","id":"ITEM-1","issued":{"date-parts":[["2013"]]},"page":"4-16","title":"The problem of pattern and scale in ecology: What have we learned in 20 years?","type":"article-journal","volume":"16"},"uris":["http://www.mendeley.com/documents/?uuid=b5720482-7ee4-4f8d-bc63-ee001c6c8d65"]},{"id":"ITEM-2","itemData":{"DOI":"10.1098/rsbl.2012.1029","ISSN":"1744-9561","abstract":"A meeting on Biodiversity Technologies was held by the Biodiversity Institute, Oxford on the 27-28 of September 2012 at the Department of Zoology, University of Oxford. The symposium brought together 36 speakers from North America, Australia and across Europe, presenting the latest research on emerging technologies in biodiversity science and conservation. Here we present a perspective on the general trends emerging from the symposium. © 2012 The Author(s) Published by the Royal Society. All rights reserved.","author":[{"dropping-particle":"","family":"Snaddon","given":"Jake","non-dropping-particle":"","parse-names":false,"suffix":""},{"dropping-particle":"","family":"Petrokofsky","given":"Gillian","non-dropping-particle":"","parse-names":false,"suffix":""},{"dropping-particle":"","family":"Jepson","given":"Paul","non-dropping-particle":"","parse-names":false,"suffix":""},{"dropping-particle":"","family":"Willis","given":"Katherine J.","non-dropping-particle":"","parse-names":false,"suffix":""}],"container-title":"Biology Letters","id":"ITEM-2","issue":"1","issued":{"date-parts":[["2013","12","5"]]},"page":"20121029","title":"Biodiversity technologies: Tools as change agents","type":"article-journal","volume":"9"},"uris":["http://www.mendeley.com/documents/?uuid=65604f3a-270a-4ccd-9fcb-516db44464ba"]}],"mendeley":{"formattedCitation":"(Chave, 2013; Snaddon et al., 2013)","plainTextFormattedCitation":"(Chave, 2013; Snaddon et al., 2013)","previouslyFormattedCitation":"(Chave, 2013; Snaddon et al., 2013)"},"properties":{"noteIndex":0},"schema":"https://github.com/citation-style-language/schema/raw/master/csl-citation.json"}</w:instrText>
      </w:r>
      <w:r w:rsidR="0074674F" w:rsidRPr="00831F3F">
        <w:fldChar w:fldCharType="separate"/>
      </w:r>
      <w:r w:rsidR="00E87395" w:rsidRPr="00831F3F">
        <w:rPr>
          <w:noProof/>
        </w:rPr>
        <w:t>(Chave, 2013; Snaddon et al., 2013)</w:t>
      </w:r>
      <w:r w:rsidR="0074674F" w:rsidRPr="00831F3F">
        <w:fldChar w:fldCharType="end"/>
      </w:r>
      <w:r w:rsidR="0074674F" w:rsidRPr="00831F3F">
        <w:t xml:space="preserve">. Advancements such as automated image-based tracking, bio-logging, genetic barcoding, and remote sensing enable us to </w:t>
      </w:r>
      <w:r w:rsidR="00013BDD" w:rsidRPr="00831F3F">
        <w:t xml:space="preserve">study </w:t>
      </w:r>
      <w:r w:rsidR="0074674F" w:rsidRPr="00831F3F">
        <w:t xml:space="preserve">plants, animals, and ecosystems in </w:t>
      </w:r>
      <w:r w:rsidR="00013BDD" w:rsidRPr="00831F3F">
        <w:t>more detail</w:t>
      </w:r>
      <w:r w:rsidR="00A932FA">
        <w:t xml:space="preserve"> and</w:t>
      </w:r>
      <w:r w:rsidR="00013BDD" w:rsidRPr="00831F3F">
        <w:t xml:space="preserve"> </w:t>
      </w:r>
      <w:r w:rsidR="0074674F" w:rsidRPr="00831F3F">
        <w:t>faster, less intrusive</w:t>
      </w:r>
      <w:r w:rsidR="00013BDD" w:rsidRPr="00831F3F">
        <w:t xml:space="preserve"> ways </w:t>
      </w:r>
      <w:r w:rsidR="0074674F" w:rsidRPr="00831F3F">
        <w:t xml:space="preserve">than ever before </w:t>
      </w:r>
      <w:r w:rsidR="0074674F" w:rsidRPr="00831F3F">
        <w:fldChar w:fldCharType="begin" w:fldLock="1"/>
      </w:r>
      <w:r w:rsidR="00A3768A" w:rsidRPr="00831F3F">
        <w:instrText>ADDIN CSL_CITATION {"citationItems":[{"id":"ITEM-1","itemData":{"DOI":"10.1016/j.tree.2014.05.004","ISBN":"0169-5347","ISSN":"01695347","PMID":"24908439","abstract":"The behavior of individuals determines the strength and outcome of ecological interactions, which drive population, community, and ecosystem organization. Bio-logging, such as telemetry and animal-borne imaging, provides essential individual viewpoints, tracks, and life histories, but requires capture of individuals and is often impractical to scale. Recent developments in automated image-based tracking offers opportunities to remotely quantify and understand individual behavior at scales and resolutions not previously possible, providing an essential supplement to other tracking methodologies in ecology. Automated image-based tracking should continue to advance the field of ecology by enabling better understanding of the linkages between individual and higher-level ecological processes, via high-throughput quantitative analysis of complex ecological patterns and processes across scales, including analysis of environmental drivers. © 2014 Elsevier Ltd.","author":[{"dropping-particle":"","family":"Dell","given":"Anthony I.","non-dropping-particle":"","parse-names":false,"suffix":""},{"dropping-particle":"","family":"Bender","given":"John A","non-dropping-particle":"","parse-names":false,"suffix":""},{"dropping-particle":"","family":"Branson","given":"Kristin","non-dropping-particle":"","parse-names":false,"suffix":""},{"dropping-particle":"","family":"Couzin","given":"Iain D","non-dropping-particle":"","parse-names":false,"suffix":""},{"dropping-particle":"","family":"Polavieja","given":"Gonzalo G.","non-dropping-particle":"de","parse-names":false,"suffix":""},{"dropping-particle":"","family":"Noldus","given":"Lucas P J J","non-dropping-particle":"","parse-names":false,"suffix":""},{"dropping-particle":"","family":"Pérez-Escudero","given":"Alfonso","non-dropping-particle":"","parse-names":false,"suffix":""},{"dropping-particle":"","family":"Perona","given":"Pietro","non-dropping-particle":"","parse-names":false,"suffix":""},{"dropping-particle":"","family":"Straw","given":"Andrew D.","non-dropping-particle":"","parse-names":false,"suffix":""},{"dropping-particle":"","family":"Wikelski","given":"Martin","non-dropping-particle":"","parse-names":false,"suffix":""},{"dropping-particle":"","family":"Brose","given":"Ulrich","non-dropping-particle":"","parse-names":false,"suffix":""}],"container-title":"Trends in Ecology &amp; Evolution","id":"ITEM-1","issue":"7","issued":{"date-parts":[["2014"]]},"page":"417-428","title":"Automated image-based tracking and its application in ecology","type":"article-journal","volume":"29"},"uris":["http://www.mendeley.com/documents/?uuid=ebe9acda-fda4-4657-99a1-f8d6bdc634c0"]},{"id":"ITEM-2","itemData":{"DOI":"10.1098/rstb.2017.0005","ISBN":"0000000329","ISSN":"14712970","abstract":"Mobile animal groups provide some of the most compelling examples of self-organization in the natural world. While field observations of songbird flocks wheeling in the sky or anchovy schools fleeing from predators have inspired considerable interest in the mechanics of collective motion, the challenge of simultaneously monitoring multiple animals in the field has historically limited our capacity to study collective behaviour of wild animal groups with precision. However, recent technological advancements now present exciting opportunities to overcome many of these limitations. Here we review existing methods used to collect data on the movements and interactions of multiple animals in a natural setting. We then survey emerging technologies that are poised to revolutionize the study of collective animal behaviour by extending the spatial and temporal scales of inquiry, increasing data volume and quality, and expediting the post-processing of raw data.","author":[{"dropping-particle":"","family":"Hughey","given":"Lacey F.","non-dropping-particle":"","parse-names":false,"suffix":""},{"dropping-particle":"","family":"Hein","given":"Andrew M.","non-dropping-particle":"","parse-names":false,"suffix":""},{"dropping-particle":"","family":"Strandburg-Peshkin","given":"Ariana","non-dropping-particle":"","parse-names":false,"suffix":""},{"dropping-particle":"","family":"Jensen","given":"Frants H.","non-dropping-particle":"","parse-names":false,"suffix":""}],"container-title":"Philosophical Transactions of the Royal Society B: Biological Sciences","id":"ITEM-2","issue":"1746","issued":{"date-parts":[["2018"]]},"page":"1-13","title":"Challenges and solutions for studying collective animal behaviour in the wild","type":"article-journal","volume":"373"},"uris":["http://www.mendeley.com/documents/?uuid=f7681460-cd44-4e41-a0da-1655149e7290"]},{"id":"ITEM-3","itemData":{"DOI":"10.1126/science.aaa2478","ISSN":"0036-8075","author":[{"dropping-particle":"","family":"Kays","given":"R.","non-dropping-particle":"","parse-names":false,"suffix":""},{"dropping-particle":"","family":"Crofoot","given":"M. C.","non-dropping-particle":"","parse-names":false,"suffix":""},{"dropping-particle":"","family":"Jetz","given":"W.","non-dropping-particle":"","parse-names":false,"suffix":""},{"dropping-particle":"","family":"Wikelski","given":"M.","non-dropping-particle":"","parse-names":false,"suffix":""}],"container-title":"Science","id":"ITEM-3","issue":"6240","issued":{"date-parts":[["2015","6","12"]]},"page":"aaa2478","title":"Terrestrial animal tracking as an eye on life and planet","type":"article-journal","volume":"348"},"uris":["http://www.mendeley.com/documents/?uuid=79090bc8-1539-41cd-b41b-cdd886b8abcb"]},{"id":"ITEM-4","itemData":{"DOI":"10.1890/120150","ISSN":"15409295","abstract":"Ecologists require spatially explicit data to relate structure to function. To date, heavy reliance has been placed on obtaining such data from remote-sensing instruments mounted on spacecraft or manned aircraft, although the spatial and temporal resolutions of the data are often not suited to local-scale ecological investigations. Recent technological innovations have led to an upsurge in the availability of unmanned aerial vehicles (UAVs) - aircraft remotely operated from the ground - and there are now many lightweight UAVs on offer at reasonable costs. Flying low and slow, UAVs offer ecologists new opportunities for scale-appropriate measurements of ecological phenomena. Equipped with capable sensors, UAVs can deliver fine spatial resolution data at temporal resolutions defined by the end user. Recent innovations in UAV platform design have been accompanied by improvements in navigation and the miniaturization of measurement technologies, allowing the study of individual organisms and their spatiotemporal dynamics at close range. © The Ecological Society of America.","author":[{"dropping-particle":"","family":"Anderson","given":"Karen","non-dropping-particle":"","parse-names":false,"suffix":""},{"dropping-particle":"","family":"Gaston","given":"Kevin J.","non-dropping-particle":"","parse-names":false,"suffix":""}],"container-title":"Frontiers in Ecology and the Environment","id":"ITEM-4","issue":"3","issued":{"date-parts":[["2013"]]},"page":"138-146","title":"Lightweight unmanned aerial vehicles will revolutionize spatial ecology","type":"article-journal","volume":"11"},"uris":["http://www.mendeley.com/documents/?uuid=324025f8-44f3-4d10-be13-6b4f4c0db3bd"]},{"id":"ITEM-5","itemData":{"DOI":"10.1098/rspb.2002.2218","ISSN":"09628452","PMID":"12614582","abstract":"Although much biological research depends upon species diagnoses, taxonomic expertise is collapsing. We are convinced that the sole prospect for a sustainable identification capability lies in the construction of systems that employ DNA sequences as taxon 'barcodes'. We establish that the mitochondrial gene cytochrome c oxidase I (COI) can serve as the core of a global bioidentification system for animals. First, we demonstrate that COI profiles, derived from the low-density sampling of higher taxonomic categories, ordinarily assign newly analysed taxa to the appropriate phylum or order. Second, we demonstrate that species-level assignments can be obtained by creating comprehensive COI profiles. A model COI profile, based upon the analysis of a single individual from each of 200 closely allied species of lepidopterans, was 100% successful in correctly identifying subsequent specimens. When fully developed, a COI identification system will provide a reliable, cost-effective and accessible solution to the current problem of species identification. Its assembly will also generate important new insights into the diversification of life and the rules of molecular evolution.","author":[{"dropping-particle":"","family":"Hebert","given":"Paul D.N.","non-dropping-particle":"","parse-names":false,"suffix":""},{"dropping-particle":"","family":"Cywinska","given":"Alina","non-dropping-particle":"","parse-names":false,"suffix":""},{"dropping-particle":"","family":"Ball","given":"Shelley L.","non-dropping-particle":"","parse-names":false,"suffix":""},{"dropping-particle":"","family":"DeWaard","given":"Jeremy R.","non-dropping-particle":"","parse-names":false,"suffix":""}],"container-title":"Proceedings of the Royal Society B","id":"ITEM-5","issue":"1512","issued":{"date-parts":[["2003"]]},"page":"313-321","title":"Biological identifications through DNA barcodes","type":"article-journal","volume":"270"},"uris":["http://www.mendeley.com/documents/?uuid=f25d62b6-d585-43e1-9a4c-931a99447de8"]}],"mendeley":{"formattedCitation":"(Anderson &amp; Gaston, 2013; Dell et al., 2014; Hebert et al., 2003; Hughey et al., 2018; Kays et al., 2015)","plainTextFormattedCitation":"(Anderson &amp; Gaston, 2013; Dell et al., 2014; Hebert et al., 2003; Hughey et al., 2018; Kays et al., 2015)","previouslyFormattedCitation":"(Anderson &amp; Gaston, 2013; Dell et al., 2014; Hebert et al., 2003; Hughey et al., 2018; Kays et al., 2015)"},"properties":{"noteIndex":0},"schema":"https://github.com/citation-style-language/schema/raw/master/csl-citation.json"}</w:instrText>
      </w:r>
      <w:r w:rsidR="0074674F" w:rsidRPr="00831F3F">
        <w:fldChar w:fldCharType="separate"/>
      </w:r>
      <w:r w:rsidR="00E87395" w:rsidRPr="00831F3F">
        <w:rPr>
          <w:noProof/>
          <w:lang w:val="de-DE"/>
        </w:rPr>
        <w:t>(Anderson &amp; Gaston, 2013; Dell et al., 2014; Hebert et al., 2003; Hughey et al., 2018; Kays et al., 2015)</w:t>
      </w:r>
      <w:r w:rsidR="0074674F" w:rsidRPr="00831F3F">
        <w:fldChar w:fldCharType="end"/>
      </w:r>
      <w:r w:rsidR="0074674F" w:rsidRPr="00831F3F">
        <w:rPr>
          <w:lang w:val="de-DE"/>
        </w:rPr>
        <w:t>.</w:t>
      </w:r>
      <w:r w:rsidR="00B91286" w:rsidRPr="00831F3F">
        <w:rPr>
          <w:lang w:val="de-DE"/>
        </w:rPr>
        <w:t xml:space="preserve"> </w:t>
      </w:r>
      <w:r w:rsidR="001728A7" w:rsidRPr="00831F3F">
        <w:t xml:space="preserve">Driven by the rise of </w:t>
      </w:r>
      <w:r w:rsidR="001728A7" w:rsidRPr="00831F3F">
        <w:rPr>
          <w:lang w:val="en-US"/>
        </w:rPr>
        <w:t xml:space="preserve">Open Science and </w:t>
      </w:r>
      <w:r w:rsidR="001728A7" w:rsidRPr="00831F3F">
        <w:t>global information sharing</w:t>
      </w:r>
      <w:r w:rsidR="001728A7" w:rsidRPr="00831F3F">
        <w:rPr>
          <w:lang w:val="en-US"/>
        </w:rPr>
        <w:t>, new</w:t>
      </w:r>
      <w:r w:rsidR="001728A7" w:rsidRPr="00831F3F">
        <w:t xml:space="preserve"> technologies and solutions </w:t>
      </w:r>
      <w:r w:rsidR="00B3766E" w:rsidRPr="00831F3F">
        <w:t>have become highly accessible</w:t>
      </w:r>
      <w:r w:rsidR="001728A7" w:rsidRPr="00831F3F">
        <w:t xml:space="preserve"> </w:t>
      </w:r>
      <w:r w:rsidR="001728A7" w:rsidRPr="00831F3F">
        <w:fldChar w:fldCharType="begin" w:fldLock="1"/>
      </w:r>
      <w:r w:rsidR="006F1A55" w:rsidRPr="00831F3F">
        <w:instrText>ADDIN CSL_CITATION {"citationItems":[{"id":"ITEM-1","itemData":{"DOI":"10.1098/rsbl.2012.1029","ISSN":"1744-9561","abstract":"A meeting on Biodiversity Technologies was held by the Biodiversity Institute, Oxford on the 27-28 of September 2012 at the Department of Zoology, University of Oxford. The symposium brought together 36 speakers from North America, Australia and across Europe, presenting the latest research on emerging technologies in biodiversity science and conservation. Here we present a perspective on the general trends emerging from the symposium. © 2012 The Author(s) Published by the Royal Society. All rights reserved.","author":[{"dropping-particle":"","family":"Snaddon","given":"Jake","non-dropping-particle":"","parse-names":false,"suffix":""},{"dropping-particle":"","family":"Petrokofsky","given":"Gillian","non-dropping-particle":"","parse-names":false,"suffix":""},{"dropping-particle":"","family":"Jepson","given":"Paul","non-dropping-particle":"","parse-names":false,"suffix":""},{"dropping-particle":"","family":"Willis","given":"Katherine J.","non-dropping-particle":"","parse-names":false,"suffix":""}],"container-title":"Biology Letters","id":"ITEM-1","issue":"1","issued":{"date-parts":[["2013","12","5"]]},"page":"20121029","title":"Biodiversity technologies: Tools as change agents","type":"article-journal","volume":"9"},"uris":["http://www.mendeley.com/documents/?uuid=65604f3a-270a-4ccd-9fcb-516db44464ba"]}],"mendeley":{"formattedCitation":"(Snaddon et al., 2013)","plainTextFormattedCitation":"(Snaddon et al., 2013)","previouslyFormattedCitation":"(Snaddon et al., 2013)"},"properties":{"noteIndex":0},"schema":"https://github.com/citation-style-language/schema/raw/master/csl-citation.json"}</w:instrText>
      </w:r>
      <w:r w:rsidR="001728A7" w:rsidRPr="00831F3F">
        <w:fldChar w:fldCharType="separate"/>
      </w:r>
      <w:r w:rsidR="001728A7" w:rsidRPr="00831F3F">
        <w:rPr>
          <w:noProof/>
        </w:rPr>
        <w:t>(Snaddon et al., 2013)</w:t>
      </w:r>
      <w:r w:rsidR="001728A7" w:rsidRPr="00831F3F">
        <w:fldChar w:fldCharType="end"/>
      </w:r>
      <w:r w:rsidR="001728A7" w:rsidRPr="00831F3F">
        <w:t xml:space="preserve">, with </w:t>
      </w:r>
      <w:r w:rsidR="001728A7" w:rsidRPr="00831F3F">
        <w:rPr>
          <w:lang w:val="en-US"/>
        </w:rPr>
        <w:t xml:space="preserve">developments in 3D-printing and low-cost electronics enabling researchers to increasingly build their own lab tools </w:t>
      </w:r>
      <w:r w:rsidR="001728A7" w:rsidRPr="00831F3F">
        <w:rPr>
          <w:lang w:val="en-US"/>
        </w:rPr>
        <w:fldChar w:fldCharType="begin" w:fldLock="1"/>
      </w:r>
      <w:r w:rsidR="001728A7" w:rsidRPr="00831F3F">
        <w:rPr>
          <w:lang w:val="en-US"/>
        </w:rPr>
        <w:instrText>ADDIN CSL_CITATION {"citationItems":[{"id":"ITEM-1","itemData":{"ISBN":"9780124104624","author":[{"dropping-particle":"","family":"Pearce","given":"Joshua M","non-dropping-particle":"","parse-names":false,"suffix":""}],"id":"ITEM-1","issued":{"date-parts":[["2014"]]},"publisher":"Elsevier","title":"Open-Source Lab: How to Build Your Own Hardware and Reduce Research Costs","type":"book"},"uris":["http://www.mendeley.com/documents/?uuid=40dbca18-a691-4511-abfa-5911d03c6805"]},{"id":"ITEM-2","itemData":{"DOI":"10.1371/journal.pbio.1002086","ISSN":"1545-7885","author":[{"dropping-particle":"","family":"Baden","given":"Tom","non-dropping-particle":"","parse-names":false,"suffix":""},{"dropping-particle":"","family":"Chagas","given":"Andre Maia","non-dropping-particle":"","parse-names":false,"suffix":""},{"dropping-particle":"","family":"Gage","given":"Greg","non-dropping-particle":"","parse-names":false,"suffix":""},{"dropping-particle":"","family":"Marzullo","given":"Timothy","non-dropping-particle":"","parse-names":false,"suffix":""},{"dropping-particle":"","family":"Prieto-Godino","given":"Lucia L.","non-dropping-particle":"","parse-names":false,"suffix":""},{"dropping-particle":"","family":"Euler","given":"Thomas","non-dropping-particle":"","parse-names":false,"suffix":""}],"container-title":"PLOS Biology","id":"ITEM-2","issue":"3","issued":{"date-parts":[["2015","3","20"]]},"page":"e1002086","title":"Open labware: 3-D printing your own lab equipment","type":"article-journal","volume":"13"},"uris":["http://www.mendeley.com/documents/?uuid=a9596239-c7f1-447b-b1ab-6f4ccd71eab3"]}],"mendeley":{"formattedCitation":"(Baden et al., 2015; Pearce, 2014)","plainTextFormattedCitation":"(Baden et al., 2015; Pearce, 2014)","previouslyFormattedCitation":"(Baden et al., 2015; Pearce, 2014)"},"properties":{"noteIndex":0},"schema":"https://github.com/citation-style-language/schema/raw/master/csl-citation.json"}</w:instrText>
      </w:r>
      <w:r w:rsidR="001728A7" w:rsidRPr="00831F3F">
        <w:rPr>
          <w:lang w:val="en-US"/>
        </w:rPr>
        <w:fldChar w:fldCharType="separate"/>
      </w:r>
      <w:r w:rsidR="001728A7" w:rsidRPr="00831F3F">
        <w:rPr>
          <w:noProof/>
          <w:lang w:val="en-US"/>
        </w:rPr>
        <w:t>(Baden et al., 2015; Pearce, 2014)</w:t>
      </w:r>
      <w:r w:rsidR="001728A7" w:rsidRPr="00831F3F">
        <w:rPr>
          <w:lang w:val="en-US"/>
        </w:rPr>
        <w:fldChar w:fldCharType="end"/>
      </w:r>
      <w:r w:rsidR="001728A7" w:rsidRPr="00831F3F">
        <w:rPr>
          <w:lang w:val="en-US"/>
        </w:rPr>
        <w:t xml:space="preserve">. </w:t>
      </w:r>
    </w:p>
    <w:p w14:paraId="5DA1C67F" w14:textId="77D1F76D" w:rsidR="00626EAA" w:rsidRPr="00831F3F" w:rsidRDefault="00A56720" w:rsidP="0059477F">
      <w:pPr>
        <w:rPr>
          <w:lang w:val="en-US"/>
        </w:rPr>
      </w:pPr>
      <w:r w:rsidRPr="00831F3F">
        <w:t xml:space="preserve">Aided by the exponential growth in computer power and capabilities </w:t>
      </w:r>
      <w:r w:rsidR="00B53DC3" w:rsidRPr="00831F3F">
        <w:t xml:space="preserve">at </w:t>
      </w:r>
      <w:r w:rsidRPr="00831F3F">
        <w:t xml:space="preserve">decreasing costs, recent improvements in sensor technology and battery efficiency, and the rise of </w:t>
      </w:r>
      <w:r w:rsidR="00A05C0B">
        <w:t xml:space="preserve">the </w:t>
      </w:r>
      <w:r w:rsidRPr="00831F3F">
        <w:t>Internet of Things (IoT),</w:t>
      </w:r>
      <w:r w:rsidRPr="00831F3F">
        <w:rPr>
          <w:lang w:val="en-US"/>
        </w:rPr>
        <w:t xml:space="preserve"> </w:t>
      </w:r>
      <w:r w:rsidRPr="00831F3F">
        <w:t xml:space="preserve">low-cost single-board computers </w:t>
      </w:r>
      <w:r w:rsidR="003A07A3" w:rsidRPr="00831F3F">
        <w:t xml:space="preserve">(SBCs) </w:t>
      </w:r>
      <w:r w:rsidRPr="00831F3F">
        <w:t xml:space="preserve">are predicted to be one of the key technological advancements </w:t>
      </w:r>
      <w:r w:rsidR="00C40260" w:rsidRPr="00831F3F">
        <w:t>to</w:t>
      </w:r>
      <w:r w:rsidRPr="00831F3F">
        <w:t xml:space="preserve"> further revolutionize biological research </w:t>
      </w:r>
      <w:r w:rsidRPr="00831F3F">
        <w:fldChar w:fldCharType="begin" w:fldLock="1"/>
      </w:r>
      <w:r w:rsidR="006F1A55" w:rsidRPr="00831F3F">
        <w:instrText>ADDIN CSL_CITATION {"citationItems":[{"id":"ITEM-1","itemData":{"DOI":"10.1002/ecs2.2163","ISSN":"21508925","abstract":"Increasingly complex research questions and global challenges (e.g., climate change and biodiversity loss) are driving rapid development, refinement, and uses of technology in ecology. This trend is spawning a distinct sub-discipline, here termed “technoecology.” We highlight recent ground-breaking and transformative technological advances for studying species and environments: bio-batteries, low-power and long-range telemetry, the Internet of things, swarm theory, 3D printing, mapping molecular movement, and low-power computers. These technologies have the potential to revolutionize ecology by providing “next-generation” ecological data, particularly when integrated with each other, and in doing so could be applied to address a diverse range of requirements (e.g., pest and wildlife management, informing environmental policy and decision making). Critical to technoecology's rate of advancement and uptake by ecologists and environmental managers will be fostering increased interdisciplinary collaboration. Ideally, such partnerships will span the conception, implementation, and enhancement phases of ideas, bridging the university, public, and private sectors.","author":[{"dropping-particle":"","family":"Allan","given":"Blake M.","non-dropping-particle":"","parse-names":false,"suffix":""},{"dropping-particle":"","family":"Nimmo","given":"Dale G.","non-dropping-particle":"","parse-names":false,"suffix":""},{"dropping-particle":"","family":"Ierodiaconou","given":"Daniel","non-dropping-particle":"","parse-names":false,"suffix":""},{"dropping-particle":"","family":"VanDerWal","given":"Jeremy","non-dropping-particle":"","parse-names":false,"suffix":""},{"dropping-particle":"","family":"Koh","given":"Lian Pin","non-dropping-particle":"","parse-names":false,"suffix":""},{"dropping-particle":"","family":"Ritchie","given":"Euan G.","non-dropping-particle":"","parse-names":false,"suffix":""}],"container-title":"Ecosphere","id":"ITEM-1","issue":"5","issued":{"date-parts":[["2018","5"]]},"page":"e02163","title":"Futurecasting ecological research: The rise of technoecology","type":"article-journal","volume":"9"},"uris":["http://www.mendeley.com/documents/?uuid=fa3ecfac-cef0-4af0-bd01-7cfed09d3197"]}],"mendeley":{"formattedCitation":"(Allan et al., 2018)","plainTextFormattedCitation":"(Allan et al., 2018)","previouslyFormattedCitation":"(Allan et al., 2018)"},"properties":{"noteIndex":0},"schema":"https://github.com/citation-style-language/schema/raw/master/csl-citation.json"}</w:instrText>
      </w:r>
      <w:r w:rsidRPr="00831F3F">
        <w:fldChar w:fldCharType="separate"/>
      </w:r>
      <w:r w:rsidRPr="00831F3F">
        <w:rPr>
          <w:noProof/>
        </w:rPr>
        <w:t>(Allan et al., 2018)</w:t>
      </w:r>
      <w:r w:rsidRPr="00831F3F">
        <w:fldChar w:fldCharType="end"/>
      </w:r>
      <w:r w:rsidRPr="00831F3F">
        <w:t>.</w:t>
      </w:r>
      <w:r w:rsidR="00B53DC3" w:rsidRPr="00831F3F">
        <w:t xml:space="preserve"> </w:t>
      </w:r>
      <w:r w:rsidR="00B3766E" w:rsidRPr="00831F3F">
        <w:t>D</w:t>
      </w:r>
      <w:r w:rsidR="00A130C7" w:rsidRPr="00831F3F">
        <w:t xml:space="preserve">evelopments over the last years have resulted in </w:t>
      </w:r>
      <w:r w:rsidR="00C40260" w:rsidRPr="00831F3F">
        <w:t>devices</w:t>
      </w:r>
      <w:r w:rsidR="00A130C7" w:rsidRPr="00831F3F">
        <w:t xml:space="preserve"> that</w:t>
      </w:r>
      <w:r w:rsidR="00C40260" w:rsidRPr="00831F3F">
        <w:t xml:space="preserve"> provide</w:t>
      </w:r>
      <w:r w:rsidR="00B53DC3" w:rsidRPr="00831F3F">
        <w:t xml:space="preserve"> </w:t>
      </w:r>
      <w:r w:rsidR="00626EAA" w:rsidRPr="00831F3F">
        <w:t>considerable</w:t>
      </w:r>
      <w:r w:rsidR="00B53DC3" w:rsidRPr="00831F3F">
        <w:t xml:space="preserve"> customization and control</w:t>
      </w:r>
      <w:r w:rsidR="00626EAA" w:rsidRPr="00831F3F">
        <w:t xml:space="preserve"> and</w:t>
      </w:r>
      <w:r w:rsidR="00B53DC3" w:rsidRPr="00831F3F">
        <w:t xml:space="preserve"> </w:t>
      </w:r>
      <w:r w:rsidR="00C40260" w:rsidRPr="00831F3F">
        <w:t>enabl</w:t>
      </w:r>
      <w:r w:rsidR="00626EAA" w:rsidRPr="00831F3F">
        <w:t>e</w:t>
      </w:r>
      <w:r w:rsidR="00B53DC3" w:rsidRPr="00831F3F">
        <w:t xml:space="preserve"> scientists to </w:t>
      </w:r>
      <w:r w:rsidR="00E44F84" w:rsidRPr="00831F3F">
        <w:t xml:space="preserve">create </w:t>
      </w:r>
      <w:r w:rsidR="00B53DC3" w:rsidRPr="00831F3F">
        <w:t xml:space="preserve">research </w:t>
      </w:r>
      <w:r w:rsidR="00E44F84" w:rsidRPr="00831F3F">
        <w:t>tools</w:t>
      </w:r>
      <w:r w:rsidR="00B53DC3" w:rsidRPr="00831F3F">
        <w:t xml:space="preserve"> and devices </w:t>
      </w:r>
      <w:r w:rsidR="00626EAA" w:rsidRPr="00831F3F">
        <w:t>that</w:t>
      </w:r>
      <w:r w:rsidR="00B53DC3" w:rsidRPr="00831F3F">
        <w:t xml:space="preserve"> meet their exact needs </w:t>
      </w:r>
      <w:r w:rsidR="00B53DC3" w:rsidRPr="00831F3F">
        <w:fldChar w:fldCharType="begin" w:fldLock="1"/>
      </w:r>
      <w:r w:rsidR="00B53DC3" w:rsidRPr="00831F3F">
        <w:instrText>ADDIN CSL_CITATION {"citationItems":[{"id":"ITEM-1","itemData":{"DOI":"10.1038/d41586-020-03193-5","ISSN":"14764687","PMID":"33204016","author":[{"dropping-particle":"","family":"Ravindran","given":"Sandeep","non-dropping-particle":"","parse-names":false,"suffix":""}],"container-title":"Nature","id":"ITEM-1","issue":"7834","issued":{"date-parts":[["2020"]]},"page":"509-511","title":"How DIY technologies are democratizing science","type":"article-journal","volume":"587"},"uris":["http://www.mendeley.com/documents/?uuid=a1b127c2-8d28-4ddf-8134-0f670bd643bd"]},{"id":"ITEM-2","itemData":{"DOI":"10.1038/nj7653-253a","ISSN":"14764687","author":[{"dropping-particle":"","family":"Kwok","given":"Roberta","non-dropping-particle":"","parse-names":false,"suffix":""}],"container-title":"Nature","id":"ITEM-2","issue":"7653","issued":{"date-parts":[["2017"]]},"page":"253-255","title":"Build it yourself","type":"article-journal","volume":"545"},"uris":["http://www.mendeley.com/documents/?uuid=d0152365-d473-41d8-8c32-b416e87665a4"]}],"mendeley":{"formattedCitation":"(Kwok, 2017; Ravindran, 2020)","plainTextFormattedCitation":"(Kwok, 2017; Ravindran, 2020)","previouslyFormattedCitation":"(Kwok, 2017; Ravindran, 2020)"},"properties":{"noteIndex":0},"schema":"https://github.com/citation-style-language/schema/raw/master/csl-citation.json"}</w:instrText>
      </w:r>
      <w:r w:rsidR="00B53DC3" w:rsidRPr="00831F3F">
        <w:fldChar w:fldCharType="separate"/>
      </w:r>
      <w:r w:rsidR="00B53DC3" w:rsidRPr="00831F3F">
        <w:rPr>
          <w:noProof/>
        </w:rPr>
        <w:t>(Kwok, 2017; Ravindran, 2020)</w:t>
      </w:r>
      <w:r w:rsidR="00B53DC3" w:rsidRPr="00831F3F">
        <w:fldChar w:fldCharType="end"/>
      </w:r>
      <w:r w:rsidR="00C82687" w:rsidRPr="00831F3F">
        <w:t xml:space="preserve">. </w:t>
      </w:r>
      <w:r w:rsidR="00626EAA" w:rsidRPr="00831F3F">
        <w:t xml:space="preserve">Furthermore, these low-cost devices help push the frugality </w:t>
      </w:r>
      <w:r w:rsidR="00626EAA" w:rsidRPr="00831F3F">
        <w:t>of science</w:t>
      </w:r>
      <w:r w:rsidR="00A865A5" w:rsidRPr="00831F3F">
        <w:t>,</w:t>
      </w:r>
      <w:r w:rsidR="00626EAA" w:rsidRPr="00831F3F">
        <w:t xml:space="preserve"> and </w:t>
      </w:r>
      <w:r w:rsidR="00E44F84" w:rsidRPr="00831F3F">
        <w:t xml:space="preserve">thereby bring new opportunities for </w:t>
      </w:r>
      <w:r w:rsidR="00626EAA" w:rsidRPr="00831F3F">
        <w:t xml:space="preserve">scientific inquiry to the developing world </w:t>
      </w:r>
      <w:r w:rsidR="00626EAA" w:rsidRPr="00831F3F">
        <w:fldChar w:fldCharType="begin" w:fldLock="1"/>
      </w:r>
      <w:r w:rsidR="00626EAA" w:rsidRPr="00831F3F">
        <w:instrText>ADDIN CSL_CITATION {"citationItems":[{"id":"ITEM-1","itemData":{"abstract":"The World in 2012","author":[{"dropping-particle":"","family":"Whitesides","given":"George M.","non-dropping-particle":"","parse-names":false,"suffix":""}],"container-title":"The Economist","id":"ITEM-1","issued":{"date-parts":[["2011"]]},"title":"The frugal way","type":"article-newspaper"},"uris":["http://www.mendeley.com/documents/?uuid=37df5c90-96ca-461d-8140-7f0201e20b9d"]},{"id":"ITEM-2","itemData":{"DOI":"10.1016/s0262-4079(13)62184-3","ISSN":"02624079","abstract":"From origami microscopes to antibiotic-detecting paper strips, the “frugal science” movement is getting inexpensive and useful medical tools to the developing world","author":[{"dropping-particle":"","family":"Reardon","given":"Sara","non-dropping-particle":"","parse-names":false,"suffix":""}],"container-title":"New Scientist","id":"ITEM-2","issue":"2933","issued":{"date-parts":[["2013"]]},"page":"20-21","publisher":"Reed Business Information Ltd, England","title":"DIY diagnostics for world's poorest","type":"article-journal","volume":"219"},"uris":["http://www.mendeley.com/documents/?uuid=907588ba-c358-4f25-a3ea-7d3672b94fbf"]}],"mendeley":{"formattedCitation":"(Reardon, 2013; Whitesides, 2011)","plainTextFormattedCitation":"(Reardon, 2013; Whitesides, 2011)","previouslyFormattedCitation":"(Reardon, 2013; Whitesides, 2011)"},"properties":{"noteIndex":0},"schema":"https://github.com/citation-style-language/schema/raw/master/csl-citation.json"}</w:instrText>
      </w:r>
      <w:r w:rsidR="00626EAA" w:rsidRPr="00831F3F">
        <w:fldChar w:fldCharType="separate"/>
      </w:r>
      <w:r w:rsidR="00626EAA" w:rsidRPr="00831F3F">
        <w:rPr>
          <w:noProof/>
        </w:rPr>
        <w:t>(Reardon, 2013; Whitesides, 2011)</w:t>
      </w:r>
      <w:r w:rsidR="00626EAA" w:rsidRPr="00831F3F">
        <w:fldChar w:fldCharType="end"/>
      </w:r>
      <w:r w:rsidR="00626EAA" w:rsidRPr="00831F3F">
        <w:t xml:space="preserve">. A broad uptake </w:t>
      </w:r>
      <w:r w:rsidR="00E44F84" w:rsidRPr="00831F3F">
        <w:t xml:space="preserve">and versatile use </w:t>
      </w:r>
      <w:r w:rsidR="00626EAA" w:rsidRPr="00831F3F">
        <w:t>of low-cost computers by the research community will also fuel the development of new methodologies and stimulate interdisciplinary research and new lines of research</w:t>
      </w:r>
      <w:r w:rsidR="00F53660" w:rsidRPr="00831F3F">
        <w:t xml:space="preserve"> to open up</w:t>
      </w:r>
      <w:r w:rsidR="00626EAA" w:rsidRPr="00831F3F">
        <w:t xml:space="preserve"> </w:t>
      </w:r>
      <w:r w:rsidR="00626EAA" w:rsidRPr="00831F3F">
        <w:fldChar w:fldCharType="begin" w:fldLock="1"/>
      </w:r>
      <w:r w:rsidR="00626EAA" w:rsidRPr="00831F3F">
        <w:instrText>ADDIN CSL_CITATION {"citationItems":[{"id":"ITEM-1","itemData":{"DOI":"10.1111/j.2041-210X.2010.00016.x","author":[{"dropping-particle":"","family":"Freckleton","given":"Robert P.","non-dropping-particle":"","parse-names":false,"suffix":""},{"dropping-particle":"","family":"Iossa","given":"Graziella","non-dropping-particle":"","parse-names":false,"suffix":""}],"container-title":"Methods in Ecology and Evolution","id":"ITEM-1","issued":{"date-parts":[["2010"]]},"page":"1-2","title":"Editorial: Methods in Ecology and Evolution","type":"article-journal","volume":"1"},"uris":["http://www.mendeley.com/documents/?uuid=e3ded5db-7a86-401c-9124-c0039bfaaced"]}],"mendeley":{"formattedCitation":"(Freckleton &amp; Iossa, 2010)","plainTextFormattedCitation":"(Freckleton &amp; Iossa, 2010)","previouslyFormattedCitation":"(Freckleton &amp; Iossa, 2010)"},"properties":{"noteIndex":0},"schema":"https://github.com/citation-style-language/schema/raw/master/csl-citation.json"}</w:instrText>
      </w:r>
      <w:r w:rsidR="00626EAA" w:rsidRPr="00831F3F">
        <w:fldChar w:fldCharType="separate"/>
      </w:r>
      <w:r w:rsidR="00626EAA" w:rsidRPr="00831F3F">
        <w:rPr>
          <w:noProof/>
        </w:rPr>
        <w:t>(Freckleton &amp; Iossa, 2010)</w:t>
      </w:r>
      <w:r w:rsidR="00626EAA" w:rsidRPr="00831F3F">
        <w:fldChar w:fldCharType="end"/>
      </w:r>
      <w:r w:rsidR="00626EAA" w:rsidRPr="00831F3F">
        <w:t xml:space="preserve">. </w:t>
      </w:r>
      <w:r w:rsidR="00F53660" w:rsidRPr="00831F3F">
        <w:t>Ultimately t</w:t>
      </w:r>
      <w:r w:rsidR="00626EAA" w:rsidRPr="00831F3F">
        <w:t xml:space="preserve">his will catalyse our </w:t>
      </w:r>
      <w:r w:rsidR="00626EAA" w:rsidRPr="00831F3F">
        <w:rPr>
          <w:rFonts w:ascii="Calibri" w:hAnsi="Calibri" w:cs="Calibri"/>
        </w:rPr>
        <w:t>﻿</w:t>
      </w:r>
      <w:r w:rsidR="00626EAA" w:rsidRPr="00831F3F">
        <w:t xml:space="preserve">understanding of biology </w:t>
      </w:r>
      <w:r w:rsidR="00626EAA" w:rsidRPr="00831F3F">
        <w:fldChar w:fldCharType="begin" w:fldLock="1"/>
      </w:r>
      <w:r w:rsidR="006F1A55" w:rsidRPr="00831F3F">
        <w:instrText>ADDIN CSL_CITATION {"citationItems":[{"id":"ITEM-1","itemData":{"DOI":"10.1002/ecs2.2163","ISSN":"21508925","abstract":"Increasingly complex research questions and global challenges (e.g., climate change and biodiversity loss) are driving rapid development, refinement, and uses of technology in ecology. This trend is spawning a distinct sub-discipline, here termed “technoecology.” We highlight recent ground-breaking and transformative technological advances for studying species and environments: bio-batteries, low-power and long-range telemetry, the Internet of things, swarm theory, 3D printing, mapping molecular movement, and low-power computers. These technologies have the potential to revolutionize ecology by providing “next-generation” ecological data, particularly when integrated with each other, and in doing so could be applied to address a diverse range of requirements (e.g., pest and wildlife management, informing environmental policy and decision making). Critical to technoecology's rate of advancement and uptake by ecologists and environmental managers will be fostering increased interdisciplinary collaboration. Ideally, such partnerships will span the conception, implementation, and enhancement phases of ideas, bridging the university, public, and private sectors.","author":[{"dropping-particle":"","family":"Allan","given":"Blake M.","non-dropping-particle":"","parse-names":false,"suffix":""},{"dropping-particle":"","family":"Nimmo","given":"Dale G.","non-dropping-particle":"","parse-names":false,"suffix":""},{"dropping-particle":"","family":"Ierodiaconou","given":"Daniel","non-dropping-particle":"","parse-names":false,"suffix":""},{"dropping-particle":"","family":"VanDerWal","given":"Jeremy","non-dropping-particle":"","parse-names":false,"suffix":""},{"dropping-particle":"","family":"Koh","given":"Lian Pin","non-dropping-particle":"","parse-names":false,"suffix":""},{"dropping-particle":"","family":"Ritchie","given":"Euan G.","non-dropping-particle":"","parse-names":false,"suffix":""}],"container-title":"Ecosphere","id":"ITEM-1","issue":"5","issued":{"date-parts":[["2018","5"]]},"page":"e02163","title":"Futurecasting ecological research: The rise of technoecology","type":"article-journal","volume":"9"},"uris":["http://www.mendeley.com/documents/?uuid=fa3ecfac-cef0-4af0-bd01-7cfed09d3197"]},{"id":"ITEM-2","itemData":{"DOI":"10.1098/rstb.2017.0005","ISBN":"0000000329","ISSN":"14712970","abstract":"Mobile animal groups provide some of the most compelling examples of self-organization in the natural world. While field observations of songbird flocks wheeling in the sky or anchovy schools fleeing from predators have inspired considerable interest in the mechanics of collective motion, the challenge of simultaneously monitoring multiple animals in the field has historically limited our capacity to study collective behaviour of wild animal groups with precision. However, recent technological advancements now present exciting opportunities to overcome many of these limitations. Here we review existing methods used to collect data on the movements and interactions of multiple animals in a natural setting. We then survey emerging technologies that are poised to revolutionize the study of collective animal behaviour by extending the spatial and temporal scales of inquiry, increasing data volume and quality, and expediting the post-processing of raw data.","author":[{"dropping-particle":"","family":"Hughey","given":"Lacey F.","non-dropping-particle":"","parse-names":false,"suffix":""},{"dropping-particle":"","family":"Hein","given":"Andrew M.","non-dropping-particle":"","parse-names":false,"suffix":""},{"dropping-particle":"","family":"Strandburg-Peshkin","given":"Ariana","non-dropping-particle":"","parse-names":false,"suffix":""},{"dropping-particle":"","family":"Jensen","given":"Frants H.","non-dropping-particle":"","parse-names":false,"suffix":""}],"container-title":"Philosophical Transactions of the Royal Society B: Biological Sciences","id":"ITEM-2","issue":"1746","issued":{"date-parts":[["2018"]]},"page":"1-13","title":"Challenges and solutions for studying collective animal behaviour in the wild","type":"article-journal","volume":"373"},"uris":["http://www.mendeley.com/documents/?uuid=f7681460-cd44-4e41-a0da-1655149e7290"]}],"mendeley":{"formattedCitation":"(Allan et al., 2018; Hughey et al., 2018)","plainTextFormattedCitation":"(Allan et al., 2018; Hughey et al., 2018)","previouslyFormattedCitation":"(Allan et al., 2018; Hughey et al., 2018)"},"properties":{"noteIndex":0},"schema":"https://github.com/citation-style-language/schema/raw/master/csl-citation.json"}</w:instrText>
      </w:r>
      <w:r w:rsidR="00626EAA" w:rsidRPr="00831F3F">
        <w:fldChar w:fldCharType="separate"/>
      </w:r>
      <w:r w:rsidR="00626EAA" w:rsidRPr="00831F3F">
        <w:rPr>
          <w:noProof/>
        </w:rPr>
        <w:t>(Allan et al., 2018; Hughey et al., 2018)</w:t>
      </w:r>
      <w:r w:rsidR="00626EAA" w:rsidRPr="00831F3F">
        <w:fldChar w:fldCharType="end"/>
      </w:r>
      <w:r w:rsidR="00F53660" w:rsidRPr="00831F3F">
        <w:t xml:space="preserve"> and may </w:t>
      </w:r>
      <w:r w:rsidR="00626EAA" w:rsidRPr="00831F3F">
        <w:t xml:space="preserve">help </w:t>
      </w:r>
      <w:r w:rsidR="00F53660" w:rsidRPr="00831F3F">
        <w:t xml:space="preserve">us </w:t>
      </w:r>
      <w:r w:rsidR="00A932FA">
        <w:t>tackle</w:t>
      </w:r>
      <w:r w:rsidR="00626EAA" w:rsidRPr="00831F3F">
        <w:t xml:space="preserve"> pressing global issues of ecological and conservation concern </w:t>
      </w:r>
      <w:r w:rsidR="00626EAA" w:rsidRPr="00831F3F">
        <w:fldChar w:fldCharType="begin" w:fldLock="1"/>
      </w:r>
      <w:r w:rsidR="006F1A55" w:rsidRPr="00831F3F">
        <w:instrText>ADDIN CSL_CITATION {"citationItems":[{"id":"ITEM-1","itemData":{"DOI":"10.1016/j.tree.2015.08.008","ISSN":"01695347","abstract":"Technologies to identify individual animals, follow their movements, identify and locate animal and plant species, and assess the status of their habitats remotely have become better, faster, and cheaper as threats to the survival of species are increasing. New technologies alone do not save species, and new data create new problems. For example, improving technologies alone cannot prevent poaching: solutions require providing appropriate tools to the right people. Habitat loss is another driver: the challenge here is to connect existing sophisticated remote sensing with species occurrence data to predict where species remain. Other challenges include assembling a wider public to crowdsource data, managing the massive quantities of data generated, and developing solutions to rapidly emerging threats.","author":[{"dropping-particle":"","family":"Pimm","given":"Stuart L.","non-dropping-particle":"","parse-names":false,"suffix":""},{"dropping-particle":"","family":"Alibhai","given":"Sky","non-dropping-particle":"","parse-names":false,"suffix":""},{"dropping-particle":"","family":"Bergl","given":"Richard","non-dropping-particle":"","parse-names":false,"suffix":""},{"dropping-particle":"","family":"Dehgan","given":"Alex","non-dropping-particle":"","parse-names":false,"suffix":""},{"dropping-particle":"","family":"Giri","given":"Chandra","non-dropping-particle":"","parse-names":false,"suffix":""},{"dropping-particle":"","family":"Jewell","given":"Zoë","non-dropping-particle":"","parse-names":false,"suffix":""},{"dropping-particle":"","family":"Joppa","given":"Lucas","non-dropping-particle":"","parse-names":false,"suffix":""},{"dropping-particle":"","family":"Kays","given":"Roland","non-dropping-particle":"","parse-names":false,"suffix":""},{"dropping-particle":"","family":"Loarie","given":"Scott","non-dropping-particle":"","parse-names":false,"suffix":""}],"container-title":"Trends in Ecology &amp; Evolution","id":"ITEM-1","issue":"11","issued":{"date-parts":[["2015"]]},"page":"685-696","publisher":"Elsevier Ltd","title":"Emerging technologies to conserve biodiversity","type":"article-journal","volume":"30"},"uris":["http://www.mendeley.com/documents/?uuid=72286cf1-f878-432d-9319-ab918372f071"]},{"id":"ITEM-2","itemData":{"DOI":"10.1007/s13280-015-0705-1","ISSN":"16547209","abstract":"Digital technology is changing nature conservation in increasingly profound ways. We describe this impact and its significance through the concept of ‘digital conservation’, which we found to comprise five pivotal dimensions: data on nature, data on people, data integration and analysis, communication and experience, and participatory governance. Examining digital innovation in nature conservation and addressing how its development, implementation and diffusion may be steered, we warn against hypes, techno-fix thinking, good news narratives and unverified assumptions. We identify a need for rigorous evaluation, more comprehensive consideration of social exclusion, frameworks for regulation and increased multi-sector as well as multi-discipline awareness and cooperation. Along the way, digital technology may best be reconceptualised by conservationists from something that is either good or bad, to a dual-faced force in need of guidance.","author":[{"dropping-particle":"","family":"Arts","given":"Koen","non-dropping-particle":"","parse-names":false,"suffix":""},{"dropping-particle":"","family":"Wal","given":"René","non-dropping-particle":"van der","parse-names":false,"suffix":""},{"dropping-particle":"","family":"Adams","given":"William M.","non-dropping-particle":"","parse-names":false,"suffix":""}],"container-title":"Ambio","id":"ITEM-2","issued":{"date-parts":[["2015"]]},"page":"661-673","title":"Digital technology and the conservation of nature","type":"article-journal","volume":"44"},"uris":["http://www.mendeley.com/documents/?uuid=b0567449-d555-4de6-85f0-62d49838f177"]}],"mendeley":{"formattedCitation":"(Arts et al., 2015; Pimm et al., 2015)","plainTextFormattedCitation":"(Arts et al., 2015; Pimm et al., 2015)","previouslyFormattedCitation":"(Arts et al., 2015; Pimm et al., 2015)"},"properties":{"noteIndex":0},"schema":"https://github.com/citation-style-language/schema/raw/master/csl-citation.json"}</w:instrText>
      </w:r>
      <w:r w:rsidR="00626EAA" w:rsidRPr="00831F3F">
        <w:fldChar w:fldCharType="separate"/>
      </w:r>
      <w:r w:rsidR="00626EAA" w:rsidRPr="00831F3F">
        <w:rPr>
          <w:noProof/>
        </w:rPr>
        <w:t>(Arts et al., 2015; Pimm et al., 2015)</w:t>
      </w:r>
      <w:r w:rsidR="00626EAA" w:rsidRPr="00831F3F">
        <w:fldChar w:fldCharType="end"/>
      </w:r>
      <w:r w:rsidR="00626EAA" w:rsidRPr="00831F3F">
        <w:t>.</w:t>
      </w:r>
    </w:p>
    <w:p w14:paraId="613767F8" w14:textId="478B0F56" w:rsidR="00626EAA" w:rsidRPr="00831F3F" w:rsidRDefault="00626EAA" w:rsidP="0059477F">
      <w:r w:rsidRPr="00831F3F">
        <w:t>By far the most popular single-board computer is the Raspberry Pi, with over 30 million units sold since 2012</w:t>
      </w:r>
      <w:r w:rsidR="00E44F84" w:rsidRPr="00831F3F">
        <w:t xml:space="preserve"> </w:t>
      </w:r>
      <w:r w:rsidR="00E44F84" w:rsidRPr="00831F3F">
        <w:fldChar w:fldCharType="begin" w:fldLock="1"/>
      </w:r>
      <w:r w:rsidR="00D969AC" w:rsidRPr="00831F3F">
        <w:instrText>ADDIN CSL_CITATION {"citationItems":[{"id":"ITEM-1","itemData":{"author":[{"dropping-particle":"","family":"Raspberry Pi Foundation","given":"","non-dropping-particle":"","parse-names":false,"suffix":""}],"id":"ITEM-1","issued":{"date-parts":[["2019"]]},"title":"Raspberry Pi Foundation Annual Review","type":"report"},"uris":["http://www.mendeley.com/documents/?uuid=3a10ec4d-744c-44a4-b812-eaa4c57c8128"]}],"mendeley":{"formattedCitation":"(Raspberry Pi Foundation, 2019)","plainTextFormattedCitation":"(Raspberry Pi Foundation, 2019)","previouslyFormattedCitation":"(Raspberry Pi Foundation, 2019)"},"properties":{"noteIndex":0},"schema":"https://github.com/citation-style-language/schema/raw/master/csl-citation.json"}</w:instrText>
      </w:r>
      <w:r w:rsidR="00E44F84" w:rsidRPr="00831F3F">
        <w:fldChar w:fldCharType="separate"/>
      </w:r>
      <w:r w:rsidR="00E44F84" w:rsidRPr="00831F3F">
        <w:rPr>
          <w:noProof/>
        </w:rPr>
        <w:t>(Raspberry Pi Foundation, 2019)</w:t>
      </w:r>
      <w:r w:rsidR="00E44F84" w:rsidRPr="00831F3F">
        <w:fldChar w:fldCharType="end"/>
      </w:r>
      <w:r w:rsidRPr="00831F3F">
        <w:t>. Built on open-source principles</w:t>
      </w:r>
      <w:r w:rsidR="00A865A5" w:rsidRPr="00831F3F">
        <w:t>,</w:t>
      </w:r>
      <w:r w:rsidRPr="00831F3F">
        <w:t xml:space="preserve"> and driven by the non-profit incentive to increase global access to computing and digital making, this low-cost computer brings together external hardware, sensor, and controller interfaces, with user-friendly programming capabilities, high connectivity, and desktop functionality (see </w:t>
      </w:r>
      <w:r w:rsidR="00A932FA">
        <w:t>further below</w:t>
      </w:r>
      <w:r w:rsidRPr="00831F3F">
        <w:t xml:space="preserve">). It is also </w:t>
      </w:r>
      <w:r w:rsidR="00B3766E" w:rsidRPr="00831F3F">
        <w:t>the most widely</w:t>
      </w:r>
      <w:r w:rsidRPr="00831F3F">
        <w:t xml:space="preserve"> used </w:t>
      </w:r>
      <w:r w:rsidR="00F53660" w:rsidRPr="00831F3F">
        <w:t xml:space="preserve">low-cost computer </w:t>
      </w:r>
      <w:r w:rsidRPr="00831F3F">
        <w:t xml:space="preserve">by the biological research community, and </w:t>
      </w:r>
      <w:r w:rsidR="00F53660" w:rsidRPr="00831F3F">
        <w:t xml:space="preserve">is </w:t>
      </w:r>
      <w:r w:rsidR="00E44F84" w:rsidRPr="00831F3F">
        <w:t>employed</w:t>
      </w:r>
      <w:r w:rsidRPr="00831F3F">
        <w:t xml:space="preserve"> in a broad range of projects spanning diverse topics and fields. </w:t>
      </w:r>
      <w:r w:rsidR="00747AB9">
        <w:t>While detailed applications have been described for specific audiences,</w:t>
      </w:r>
      <w:r w:rsidRPr="00831F3F">
        <w:t xml:space="preserve"> so far, a</w:t>
      </w:r>
      <w:r w:rsidR="00747AB9">
        <w:t xml:space="preserve"> broad </w:t>
      </w:r>
      <w:r w:rsidRPr="00831F3F">
        <w:t xml:space="preserve">overview </w:t>
      </w:r>
      <w:r w:rsidR="00747AB9">
        <w:t>that discusses the</w:t>
      </w:r>
      <w:r w:rsidRPr="00831F3F">
        <w:t xml:space="preserve"> </w:t>
      </w:r>
      <w:r w:rsidR="00747AB9">
        <w:t>wide potential applications</w:t>
      </w:r>
      <w:r w:rsidRPr="00831F3F">
        <w:t xml:space="preserve"> </w:t>
      </w:r>
      <w:r w:rsidR="00747AB9">
        <w:t xml:space="preserve">of the Raspberry Pi </w:t>
      </w:r>
      <w:r w:rsidRPr="00831F3F">
        <w:t>and</w:t>
      </w:r>
      <w:r w:rsidR="00B3766E" w:rsidRPr="00831F3F">
        <w:t xml:space="preserve"> </w:t>
      </w:r>
      <w:r w:rsidR="00747AB9">
        <w:t xml:space="preserve">a </w:t>
      </w:r>
      <w:r w:rsidRPr="00831F3F">
        <w:t>general guide</w:t>
      </w:r>
      <w:r w:rsidR="00B3766E" w:rsidRPr="00831F3F">
        <w:t xml:space="preserve"> </w:t>
      </w:r>
      <w:r w:rsidR="00F53660" w:rsidRPr="00831F3F">
        <w:t xml:space="preserve">for researchers </w:t>
      </w:r>
      <w:r w:rsidR="00A05C0B">
        <w:t>to help decide if, when, and how to use</w:t>
      </w:r>
      <w:r w:rsidR="00C472C0" w:rsidRPr="00831F3F">
        <w:t xml:space="preserve"> </w:t>
      </w:r>
      <w:r w:rsidR="00B3766E" w:rsidRPr="00831F3F">
        <w:t>the</w:t>
      </w:r>
      <w:r w:rsidR="00747AB9">
        <w:t>m</w:t>
      </w:r>
      <w:r w:rsidR="00B3766E" w:rsidRPr="00831F3F">
        <w:t xml:space="preserve"> </w:t>
      </w:r>
      <w:r w:rsidR="00F53660" w:rsidRPr="00831F3F">
        <w:t>has been</w:t>
      </w:r>
      <w:r w:rsidRPr="00831F3F">
        <w:t xml:space="preserve"> missing.</w:t>
      </w:r>
    </w:p>
    <w:p w14:paraId="362A9AF9" w14:textId="4CCCC14F" w:rsidR="00D80CF2" w:rsidRDefault="00626EAA" w:rsidP="00BB3CA9">
      <w:r w:rsidRPr="00831F3F">
        <w:lastRenderedPageBreak/>
        <w:t xml:space="preserve">Here I provide a detailed account of the </w:t>
      </w:r>
      <w:r w:rsidR="00AC78C3" w:rsidRPr="00831F3F">
        <w:t>Raspberry Pi</w:t>
      </w:r>
      <w:r w:rsidR="009E0016" w:rsidRPr="00831F3F">
        <w:t xml:space="preserve">, </w:t>
      </w:r>
      <w:r w:rsidR="00974F9F" w:rsidRPr="00831F3F">
        <w:t>highlight</w:t>
      </w:r>
      <w:r w:rsidR="00F66BB7" w:rsidRPr="00831F3F">
        <w:t xml:space="preserve"> its advantages and </w:t>
      </w:r>
      <w:r w:rsidR="009E0016" w:rsidRPr="00831F3F">
        <w:t>disadvantages</w:t>
      </w:r>
      <w:r w:rsidRPr="00831F3F">
        <w:t xml:space="preserve">, </w:t>
      </w:r>
      <w:r w:rsidR="00C472C0" w:rsidRPr="00831F3F">
        <w:t xml:space="preserve">discuss its wide-ranging applications by </w:t>
      </w:r>
      <w:r w:rsidR="007434A3" w:rsidRPr="00831F3F">
        <w:t>review</w:t>
      </w:r>
      <w:r w:rsidR="00B3766E" w:rsidRPr="00831F3F">
        <w:t>ing</w:t>
      </w:r>
      <w:r w:rsidR="007434A3" w:rsidRPr="00831F3F">
        <w:t xml:space="preserve"> </w:t>
      </w:r>
      <w:r w:rsidR="00A05C0B">
        <w:t xml:space="preserve">papers across </w:t>
      </w:r>
      <w:r w:rsidR="007434A3" w:rsidRPr="00831F3F">
        <w:t xml:space="preserve">the </w:t>
      </w:r>
      <w:r w:rsidR="00A05C0B">
        <w:t>biological domain</w:t>
      </w:r>
      <w:r w:rsidRPr="00831F3F">
        <w:t xml:space="preserve">, and </w:t>
      </w:r>
      <w:r w:rsidR="00932E33" w:rsidRPr="00831F3F">
        <w:t xml:space="preserve">provide </w:t>
      </w:r>
      <w:r w:rsidR="00C472C0" w:rsidRPr="00831F3F">
        <w:t xml:space="preserve">detailed recommendations, guidelines, and considerations </w:t>
      </w:r>
      <w:r w:rsidR="00974F9F" w:rsidRPr="00831F3F">
        <w:t>to help</w:t>
      </w:r>
      <w:r w:rsidR="007434A3" w:rsidRPr="00831F3F">
        <w:t xml:space="preserve"> researchers integrate the </w:t>
      </w:r>
      <w:r w:rsidR="00AC78C3" w:rsidRPr="00831F3F">
        <w:t>Raspberry Pi</w:t>
      </w:r>
      <w:r w:rsidR="007434A3" w:rsidRPr="00831F3F">
        <w:t xml:space="preserve"> in their </w:t>
      </w:r>
      <w:r w:rsidR="00974F9F" w:rsidRPr="00831F3F">
        <w:t>work</w:t>
      </w:r>
      <w:r w:rsidR="00A865A5" w:rsidRPr="00831F3F">
        <w:t xml:space="preserve">. </w:t>
      </w:r>
      <w:r w:rsidR="00A05C0B">
        <w:t>Additionally, d</w:t>
      </w:r>
      <w:r w:rsidR="00C472C0" w:rsidRPr="00831F3F">
        <w:t xml:space="preserve">etailed </w:t>
      </w:r>
      <w:r w:rsidR="00A865A5" w:rsidRPr="00831F3F">
        <w:t>step-by-step tutorials</w:t>
      </w:r>
      <w:r w:rsidR="00C472C0" w:rsidRPr="00831F3F">
        <w:t xml:space="preserve"> </w:t>
      </w:r>
      <w:r w:rsidR="00A865A5" w:rsidRPr="00831F3F">
        <w:t xml:space="preserve">(30+) </w:t>
      </w:r>
      <w:r w:rsidR="00C472C0" w:rsidRPr="00831F3F">
        <w:t>are provided on a</w:t>
      </w:r>
      <w:r w:rsidR="0009406F" w:rsidRPr="00831F3F">
        <w:t xml:space="preserve"> </w:t>
      </w:r>
      <w:r w:rsidR="00262013" w:rsidRPr="00831F3F">
        <w:t>dedicated</w:t>
      </w:r>
      <w:r w:rsidR="0009406F" w:rsidRPr="00831F3F">
        <w:t xml:space="preserve"> websit</w:t>
      </w:r>
      <w:r w:rsidR="00262013" w:rsidRPr="00831F3F">
        <w:t>e (</w:t>
      </w:r>
      <w:r w:rsidR="00B54AC0" w:rsidRPr="00D80CF2">
        <w:rPr>
          <w:rStyle w:val="Guidelink"/>
        </w:rPr>
        <w:fldChar w:fldCharType="begin"/>
      </w:r>
      <w:r w:rsidR="00B54AC0" w:rsidRPr="00D80CF2">
        <w:rPr>
          <w:rStyle w:val="Guidelink"/>
        </w:rPr>
        <w:instrText xml:space="preserve"> HYPERLINK "http://raspberrypi-guide.github.io/" </w:instrText>
      </w:r>
      <w:r w:rsidR="00B54AC0" w:rsidRPr="00D80CF2">
        <w:rPr>
          <w:rStyle w:val="Guidelink"/>
        </w:rPr>
        <w:fldChar w:fldCharType="separate"/>
      </w:r>
      <w:r w:rsidR="00CD6188" w:rsidRPr="00D80CF2">
        <w:rPr>
          <w:rStyle w:val="Guidelink"/>
        </w:rPr>
        <w:t>raspberrypi-guide.github.io</w:t>
      </w:r>
      <w:r w:rsidR="00B54AC0" w:rsidRPr="00D80CF2">
        <w:rPr>
          <w:rStyle w:val="Guidelink"/>
        </w:rPr>
        <w:fldChar w:fldCharType="end"/>
      </w:r>
      <w:r w:rsidR="00CD6188" w:rsidRPr="00831F3F">
        <w:t xml:space="preserve">) </w:t>
      </w:r>
      <w:r w:rsidR="00A05C0B">
        <w:t xml:space="preserve">that </w:t>
      </w:r>
      <w:r w:rsidR="00C472C0" w:rsidRPr="00831F3F">
        <w:t>accompan</w:t>
      </w:r>
      <w:r w:rsidR="00A05C0B">
        <w:t>ies</w:t>
      </w:r>
      <w:r w:rsidR="00C472C0" w:rsidRPr="00831F3F">
        <w:t xml:space="preserve"> this paper</w:t>
      </w:r>
      <w:r w:rsidR="005C750C" w:rsidRPr="00831F3F">
        <w:t>.</w:t>
      </w:r>
      <w:r w:rsidR="00595465" w:rsidRPr="00831F3F">
        <w:t xml:space="preserve"> </w:t>
      </w:r>
      <w:r w:rsidR="005C750C" w:rsidRPr="00831F3F">
        <w:t xml:space="preserve">I hope </w:t>
      </w:r>
      <w:r w:rsidR="00F53660" w:rsidRPr="00831F3F">
        <w:t>with this</w:t>
      </w:r>
      <w:r w:rsidR="005C750C" w:rsidRPr="00831F3F">
        <w:t xml:space="preserve"> </w:t>
      </w:r>
      <w:r w:rsidR="00C472C0" w:rsidRPr="00831F3F">
        <w:t>work</w:t>
      </w:r>
      <w:r w:rsidR="005C750C" w:rsidRPr="00831F3F">
        <w:t xml:space="preserve"> </w:t>
      </w:r>
      <w:r w:rsidR="00F53660" w:rsidRPr="00831F3F">
        <w:t>to</w:t>
      </w:r>
      <w:r w:rsidR="005C750C" w:rsidRPr="00831F3F">
        <w:t xml:space="preserve"> </w:t>
      </w:r>
      <w:r w:rsidR="00747AB9">
        <w:t xml:space="preserve">raise awareness </w:t>
      </w:r>
      <w:r w:rsidR="00A05C0B">
        <w:t>for the Raspberry Pi as a versatile, low-cost research tool</w:t>
      </w:r>
      <w:r w:rsidR="00A932FA">
        <w:t xml:space="preserve">, thereby </w:t>
      </w:r>
      <w:r w:rsidR="00A05C0B">
        <w:t>help</w:t>
      </w:r>
      <w:r w:rsidR="00A932FA">
        <w:t>ing</w:t>
      </w:r>
      <w:r w:rsidR="005C750C" w:rsidRPr="00831F3F">
        <w:t xml:space="preserve"> </w:t>
      </w:r>
      <w:r w:rsidR="00046DBA" w:rsidRPr="00831F3F">
        <w:t xml:space="preserve">more scientists to </w:t>
      </w:r>
      <w:r w:rsidR="00F53660" w:rsidRPr="00831F3F">
        <w:t xml:space="preserve">benefit from </w:t>
      </w:r>
      <w:r w:rsidR="00046DBA" w:rsidRPr="00831F3F">
        <w:t>these low-cost micro-computers</w:t>
      </w:r>
      <w:r w:rsidR="00A932FA">
        <w:t xml:space="preserve">, and </w:t>
      </w:r>
      <w:r w:rsidR="00C472C0" w:rsidRPr="00831F3F">
        <w:t>ultimately</w:t>
      </w:r>
      <w:r w:rsidR="00F53660" w:rsidRPr="00831F3F">
        <w:t xml:space="preserve"> enhanc</w:t>
      </w:r>
      <w:r w:rsidR="00A932FA">
        <w:t>ing</w:t>
      </w:r>
      <w:r w:rsidR="00F53660" w:rsidRPr="00831F3F">
        <w:t xml:space="preserve"> </w:t>
      </w:r>
      <w:r w:rsidR="00C472C0" w:rsidRPr="00831F3F">
        <w:t>our understanding of biology from the micro-to the macro-scale</w:t>
      </w:r>
      <w:r w:rsidR="0098576B">
        <w:t xml:space="preserve">. </w:t>
      </w:r>
    </w:p>
    <w:p w14:paraId="63FC3D42" w14:textId="06FECB4D" w:rsidR="00D82AF9" w:rsidRDefault="0098576B" w:rsidP="00D80CF2">
      <w:pPr>
        <w:ind w:firstLine="0"/>
        <w:rPr>
          <w:b/>
          <w:bCs/>
        </w:rPr>
      </w:pPr>
      <w:r>
        <w:rPr>
          <w:noProof/>
        </w:rPr>
        <mc:AlternateContent>
          <mc:Choice Requires="wps">
            <w:drawing>
              <wp:inline distT="0" distB="0" distL="0" distR="0" wp14:anchorId="1946F7EE" wp14:editId="273DBEEE">
                <wp:extent cx="3040380" cy="2026920"/>
                <wp:effectExtent l="0" t="0" r="0" b="5080"/>
                <wp:docPr id="3" name="Text Box 3"/>
                <wp:cNvGraphicFramePr/>
                <a:graphic xmlns:a="http://schemas.openxmlformats.org/drawingml/2006/main">
                  <a:graphicData uri="http://schemas.microsoft.com/office/word/2010/wordprocessingShape">
                    <wps:wsp>
                      <wps:cNvSpPr txBox="1"/>
                      <wps:spPr>
                        <a:xfrm>
                          <a:off x="0" y="0"/>
                          <a:ext cx="3040380" cy="2026920"/>
                        </a:xfrm>
                        <a:prstGeom prst="rect">
                          <a:avLst/>
                        </a:prstGeom>
                        <a:solidFill>
                          <a:schemeClr val="lt1"/>
                        </a:solidFill>
                        <a:ln w="6350">
                          <a:noFill/>
                        </a:ln>
                      </wps:spPr>
                      <wps:txbx>
                        <w:txbxContent>
                          <w:p w14:paraId="42641D62" w14:textId="77777777" w:rsidR="00B54AC0" w:rsidRDefault="00B54AC0" w:rsidP="00B10494">
                            <w:pPr>
                              <w:spacing w:line="276" w:lineRule="auto"/>
                              <w:ind w:firstLine="0"/>
                            </w:pPr>
                            <w:r>
                              <w:rPr>
                                <w:noProof/>
                              </w:rPr>
                              <w:drawing>
                                <wp:inline distT="0" distB="0" distL="0" distR="0" wp14:anchorId="358CC0D7" wp14:editId="51B7C174">
                                  <wp:extent cx="3032760" cy="1785584"/>
                                  <wp:effectExtent l="0" t="0" r="254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2">
                                            <a:extLst>
                                              <a:ext uri="{28A0092B-C50C-407E-A947-70E740481C1C}">
                                                <a14:useLocalDpi xmlns:a14="http://schemas.microsoft.com/office/drawing/2010/main" val="0"/>
                                              </a:ext>
                                            </a:extLst>
                                          </a:blip>
                                          <a:srcRect l="6814" t="12486" r="5822" b="9931"/>
                                          <a:stretch/>
                                        </pic:blipFill>
                                        <pic:spPr bwMode="auto">
                                          <a:xfrm>
                                            <a:off x="0" y="0"/>
                                            <a:ext cx="3081240" cy="1814128"/>
                                          </a:xfrm>
                                          <a:prstGeom prst="rect">
                                            <a:avLst/>
                                          </a:prstGeom>
                                          <a:ln>
                                            <a:noFill/>
                                          </a:ln>
                                          <a:extLst>
                                            <a:ext uri="{53640926-AAD7-44D8-BBD7-CCE9431645EC}">
                                              <a14:shadowObscured xmlns:a14="http://schemas.microsoft.com/office/drawing/2010/main"/>
                                            </a:ext>
                                          </a:extLst>
                                        </pic:spPr>
                                      </pic:pic>
                                    </a:graphicData>
                                  </a:graphic>
                                </wp:inline>
                              </w:drawing>
                            </w:r>
                          </w:p>
                          <w:p w14:paraId="15C805A1" w14:textId="019B2B8F" w:rsidR="00B54AC0" w:rsidRPr="00D80CF2" w:rsidRDefault="00B54AC0" w:rsidP="00153517">
                            <w:pPr>
                              <w:spacing w:before="60" w:line="276" w:lineRule="auto"/>
                              <w:ind w:firstLine="0"/>
                              <w:rPr>
                                <w:rFonts w:cs="Arial"/>
                                <w:sz w:val="14"/>
                                <w:szCs w:val="14"/>
                              </w:rPr>
                            </w:pPr>
                            <w:r w:rsidRPr="00D80CF2">
                              <w:rPr>
                                <w:rFonts w:cs="Arial"/>
                                <w:b/>
                                <w:bCs/>
                                <w:sz w:val="14"/>
                                <w:szCs w:val="14"/>
                              </w:rPr>
                              <w:t>Figure 1</w:t>
                            </w:r>
                            <w:r w:rsidRPr="00D80CF2">
                              <w:rPr>
                                <w:rFonts w:cs="Arial"/>
                                <w:sz w:val="14"/>
                                <w:szCs w:val="14"/>
                              </w:rPr>
                              <w:t>. A Raspberry Pi zero (left) and 4B (right) with microSD card for scale.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1946F7EE" id="_x0000_t202" coordsize="21600,21600" o:spt="202" path="m,l,21600r21600,l21600,xe">
                <v:stroke joinstyle="miter"/>
                <v:path gradientshapeok="t" o:connecttype="rect"/>
              </v:shapetype>
              <v:shape id="Text Box 3" o:spid="_x0000_s1026" type="#_x0000_t202" style="width:239.4pt;height:15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" fillcolor="white [3201]" stroked="f" strokeweight=".5pt">
                <v:textbox inset="0,0,0,0">
                  <w:txbxContent>
                    <w:p w14:paraId="42641D62" w14:textId="77777777" w:rsidR="00B54AC0" w:rsidRDefault="00B54AC0" w:rsidP="00B10494">
                      <w:pPr>
                        <w:spacing w:line="276" w:lineRule="auto"/>
                        <w:ind w:firstLine="0"/>
                      </w:pPr>
                      <w:r>
                        <w:rPr>
                          <w:noProof/>
                        </w:rPr>
                        <w:drawing>
                          <wp:inline distT="0" distB="0" distL="0" distR="0" wp14:anchorId="358CC0D7" wp14:editId="51B7C174">
                            <wp:extent cx="3032760" cy="1785584"/>
                            <wp:effectExtent l="0" t="0" r="254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2">
                                      <a:extLst>
                                        <a:ext uri="{28A0092B-C50C-407E-A947-70E740481C1C}">
                                          <a14:useLocalDpi xmlns:a14="http://schemas.microsoft.com/office/drawing/2010/main" val="0"/>
                                        </a:ext>
                                      </a:extLst>
                                    </a:blip>
                                    <a:srcRect l="6814" t="12486" r="5822" b="9931"/>
                                    <a:stretch/>
                                  </pic:blipFill>
                                  <pic:spPr bwMode="auto">
                                    <a:xfrm>
                                      <a:off x="0" y="0"/>
                                      <a:ext cx="3081240" cy="1814128"/>
                                    </a:xfrm>
                                    <a:prstGeom prst="rect">
                                      <a:avLst/>
                                    </a:prstGeom>
                                    <a:ln>
                                      <a:noFill/>
                                    </a:ln>
                                    <a:extLst>
                                      <a:ext uri="{53640926-AAD7-44D8-BBD7-CCE9431645EC}">
                                        <a14:shadowObscured xmlns:a14="http://schemas.microsoft.com/office/drawing/2010/main"/>
                                      </a:ext>
                                    </a:extLst>
                                  </pic:spPr>
                                </pic:pic>
                              </a:graphicData>
                            </a:graphic>
                          </wp:inline>
                        </w:drawing>
                      </w:r>
                    </w:p>
                    <w:p w14:paraId="15C805A1" w14:textId="019B2B8F" w:rsidR="00B54AC0" w:rsidRPr="00D80CF2" w:rsidRDefault="00B54AC0" w:rsidP="00153517">
                      <w:pPr>
                        <w:spacing w:before="60" w:line="276" w:lineRule="auto"/>
                        <w:ind w:firstLine="0"/>
                        <w:rPr>
                          <w:rFonts w:cs="Arial"/>
                          <w:sz w:val="14"/>
                          <w:szCs w:val="14"/>
                        </w:rPr>
                      </w:pPr>
                      <w:r w:rsidRPr="00D80CF2">
                        <w:rPr>
                          <w:rFonts w:cs="Arial"/>
                          <w:b/>
                          <w:bCs/>
                          <w:sz w:val="14"/>
                          <w:szCs w:val="14"/>
                        </w:rPr>
                        <w:t>Figure 1</w:t>
                      </w:r>
                      <w:r w:rsidRPr="00D80CF2">
                        <w:rPr>
                          <w:rFonts w:cs="Arial"/>
                          <w:sz w:val="14"/>
                          <w:szCs w:val="14"/>
                        </w:rPr>
                        <w:t>. A Raspberry Pi zero (left) and 4B (right) with microSD card for scale.</w:t>
                      </w:r>
                    </w:p>
                  </w:txbxContent>
                </v:textbox>
                <w10:anchorlock/>
              </v:shape>
            </w:pict>
          </mc:Fallback>
        </mc:AlternateContent>
      </w:r>
    </w:p>
    <w:p w14:paraId="65C662DE" w14:textId="46F945EC" w:rsidR="0098576B" w:rsidRPr="0098576B" w:rsidRDefault="00A915F7" w:rsidP="00D80CF2">
      <w:pPr>
        <w:pStyle w:val="Heading1"/>
      </w:pPr>
      <w:r>
        <w:t xml:space="preserve">2. </w:t>
      </w:r>
      <w:r w:rsidR="0098576B">
        <w:t>WHAT IS A RASPBERRY PI?</w:t>
      </w:r>
    </w:p>
    <w:p w14:paraId="3FDAA9B4" w14:textId="1A5C7D78" w:rsidR="0098576B" w:rsidRDefault="0098576B" w:rsidP="00BB3CA9">
      <w:pPr>
        <w:ind w:firstLine="0"/>
      </w:pPr>
      <w:r w:rsidRPr="00831F3F">
        <w:t>The Raspberry Pi (Fig</w:t>
      </w:r>
      <w:r w:rsidR="0082565B">
        <w:t>ure</w:t>
      </w:r>
      <w:r w:rsidRPr="00831F3F">
        <w:t xml:space="preserve"> 1) is a low-cost, single-board computer (SBC) developed by the Raspberry Pi Foundation (</w:t>
      </w:r>
      <w:hyperlink r:id="rId13" w:history="1">
        <w:r w:rsidRPr="00831F3F">
          <w:rPr>
            <w:rStyle w:val="Hyperlink"/>
          </w:rPr>
          <w:t>raspberrypi.org</w:t>
        </w:r>
      </w:hyperlink>
      <w:r w:rsidRPr="00831F3F">
        <w:t xml:space="preserve">), a UK-based charity. Since its first release in 2012, several generations of Raspberry Pi micro-computers have been released, which can be categorised in three distinct models: The Raspberry Pi A, B, and Zero (a fourth model, the Compute Module, is mainly used in industrial applications). The fundamentals of these three models (henceforth “Raspberry Pi’s”) are highly similar (see also </w:t>
      </w:r>
      <w:r w:rsidR="00A932FA">
        <w:t>section 5</w:t>
      </w:r>
      <w:r w:rsidRPr="00831F3F">
        <w:t>), with each featuring a system-on-a-chip that consists of an integrated CPU (Central Processing Unit) and GPU (on-chip graphics processing unit), on-board memory, and a power input of 5V DC. All also have a port to connect a dedicated camera as well as an array of general-purpose input/output (GPIO) pins, which can be used to communicate with a wide range of electronics, from LEDs and buttons, to servos and motors, power relays, and a huge range of sensors. Special expansion boards that connect to the GPIO pins, called HATS (Hardware Attached on Top), can provide further functionality, ranging from power management, RFID detection, motor controllers, and high-quality audio recording. Most models also feature an Ethernet connection and wireless (Wi-Fi and Bluetooth) connectivity, which, in combination with the GPIO ports, give the Raspberry Pi huge versatility. The Raspberry Pi has all the functionalities of a standard computer. As such, you can connect a mouse, keyboard, and screen without any configuration and have control over an easy-to-use Linux Desktop environment</w:t>
      </w:r>
      <w:r w:rsidR="00B32A90">
        <w:t xml:space="preserve">, or one of many </w:t>
      </w:r>
      <w:r w:rsidRPr="00831F3F">
        <w:t xml:space="preserve">other </w:t>
      </w:r>
      <w:r w:rsidR="00B32A90">
        <w:t xml:space="preserve">popular </w:t>
      </w:r>
      <w:r w:rsidRPr="00831F3F">
        <w:t xml:space="preserve">operating systems, including Windows 10 IoT, and Android. </w:t>
      </w:r>
      <w:r w:rsidRPr="00831F3F">
        <w:t>The Raspberry Pi can also be used as a headless, remotely controlled unit, and programmed to run scripts autonomously using a wide-range of computer languages. The Raspberry Pi is different from a microcontroller, such as the Arduino or the recently released Raspberry Pi Pico, which can be programmed to execute a single user-written program and communicate with sensors and other electronics.</w:t>
      </w:r>
    </w:p>
    <w:p w14:paraId="4ADFA6F5" w14:textId="180AB625" w:rsidR="00E60F93" w:rsidRPr="00831F3F" w:rsidRDefault="00A915F7" w:rsidP="00D80CF2">
      <w:pPr>
        <w:pStyle w:val="Heading1"/>
      </w:pPr>
      <w:r>
        <w:t xml:space="preserve">3. </w:t>
      </w:r>
      <w:r w:rsidR="00E60F93" w:rsidRPr="00831F3F">
        <w:t xml:space="preserve">Why use </w:t>
      </w:r>
      <w:r>
        <w:t xml:space="preserve">the </w:t>
      </w:r>
      <w:r w:rsidR="00E60F93" w:rsidRPr="00831F3F">
        <w:t>Raspberry Pi</w:t>
      </w:r>
      <w:r w:rsidR="007B5793" w:rsidRPr="00831F3F">
        <w:t>?</w:t>
      </w:r>
    </w:p>
    <w:p w14:paraId="6C3FE3DE" w14:textId="5B4DC0D1" w:rsidR="00B0675F" w:rsidRPr="00831F3F" w:rsidRDefault="00D4785F" w:rsidP="00D80CF2">
      <w:pPr>
        <w:ind w:firstLine="0"/>
      </w:pPr>
      <w:r w:rsidRPr="00831F3F">
        <w:t xml:space="preserve">The Raspberry Pi has been purposefully built as a highly flexible and powerful </w:t>
      </w:r>
      <w:r w:rsidR="007B5793" w:rsidRPr="00831F3F">
        <w:t>computer that is</w:t>
      </w:r>
      <w:r w:rsidRPr="00831F3F">
        <w:t xml:space="preserve"> affordable for anyone</w:t>
      </w:r>
      <w:r w:rsidR="0081164A" w:rsidRPr="00831F3F">
        <w:t xml:space="preserve"> </w:t>
      </w:r>
      <w:r w:rsidRPr="00831F3F">
        <w:t>to solve problems</w:t>
      </w:r>
      <w:r w:rsidR="00B32A90">
        <w:t xml:space="preserve"> - </w:t>
      </w:r>
      <w:r w:rsidRPr="00831F3F">
        <w:t>creatively.</w:t>
      </w:r>
      <w:r w:rsidR="0081164A" w:rsidRPr="00831F3F">
        <w:t xml:space="preserve"> </w:t>
      </w:r>
      <w:r w:rsidR="00A774F0" w:rsidRPr="00831F3F">
        <w:t xml:space="preserve">Its </w:t>
      </w:r>
      <w:r w:rsidR="001815F0" w:rsidRPr="00831F3F">
        <w:t>large</w:t>
      </w:r>
      <w:r w:rsidR="00A774F0" w:rsidRPr="00831F3F">
        <w:t xml:space="preserve"> number of assets easily outweigh its limitations (Table 1) and make the Raspberry Pi a great </w:t>
      </w:r>
      <w:r w:rsidR="001815F0" w:rsidRPr="00831F3F">
        <w:t xml:space="preserve">research </w:t>
      </w:r>
      <w:r w:rsidR="00A774F0" w:rsidRPr="00831F3F">
        <w:t>tool</w:t>
      </w:r>
      <w:r w:rsidR="00A12190" w:rsidRPr="00831F3F">
        <w:t xml:space="preserve"> that </w:t>
      </w:r>
      <w:r w:rsidR="001815F0" w:rsidRPr="00831F3F">
        <w:t xml:space="preserve">can be used </w:t>
      </w:r>
      <w:r w:rsidR="00EF2AE9" w:rsidRPr="00831F3F">
        <w:t>for almost anything</w:t>
      </w:r>
      <w:r w:rsidR="001751CC" w:rsidRPr="00831F3F">
        <w:t xml:space="preserve">, from simple environmental monitoring and </w:t>
      </w:r>
      <w:r w:rsidR="001815F0" w:rsidRPr="00831F3F">
        <w:t>recording</w:t>
      </w:r>
      <w:r w:rsidR="001751CC" w:rsidRPr="00831F3F">
        <w:t xml:space="preserve"> of laboratory experiments, to </w:t>
      </w:r>
      <w:r w:rsidR="001815F0" w:rsidRPr="00831F3F">
        <w:t xml:space="preserve">autonomous field measurement stations, and </w:t>
      </w:r>
      <w:r w:rsidR="001751CC" w:rsidRPr="00831F3F">
        <w:t>advanced closed-loop devices</w:t>
      </w:r>
      <w:r w:rsidR="000358DB" w:rsidRPr="00831F3F">
        <w:t xml:space="preserve"> that </w:t>
      </w:r>
      <w:r w:rsidR="001815F0" w:rsidRPr="00831F3F">
        <w:t xml:space="preserve">can </w:t>
      </w:r>
      <w:r w:rsidR="000358DB" w:rsidRPr="00831F3F">
        <w:t>read various input module</w:t>
      </w:r>
      <w:r w:rsidR="001815F0" w:rsidRPr="00831F3F">
        <w:t>s</w:t>
      </w:r>
      <w:r w:rsidR="000358DB" w:rsidRPr="00831F3F">
        <w:t xml:space="preserve">, trigger other actions (e.g. to turn lights or servos on and off), and </w:t>
      </w:r>
      <w:r w:rsidR="001815F0" w:rsidRPr="00831F3F">
        <w:t xml:space="preserve">automatically process data and send </w:t>
      </w:r>
      <w:r w:rsidR="000358DB" w:rsidRPr="00831F3F">
        <w:t xml:space="preserve">warning messages. </w:t>
      </w:r>
    </w:p>
    <w:p w14:paraId="70FA0CDE" w14:textId="6297621C" w:rsidR="0098576B" w:rsidRDefault="00EF25F2" w:rsidP="0059477F">
      <w:r w:rsidRPr="00831F3F">
        <w:t>Raspberry Pi</w:t>
      </w:r>
      <w:r w:rsidR="0098576B">
        <w:t>’</w:t>
      </w:r>
      <w:r w:rsidRPr="00831F3F">
        <w:t>s may enable s</w:t>
      </w:r>
      <w:r w:rsidR="001768E3" w:rsidRPr="00831F3F">
        <w:t xml:space="preserve">cientists </w:t>
      </w:r>
      <w:r w:rsidRPr="00831F3F">
        <w:t xml:space="preserve">in </w:t>
      </w:r>
      <w:r w:rsidR="004303EE" w:rsidRPr="00831F3F">
        <w:t>terms of</w:t>
      </w:r>
      <w:r w:rsidR="001768E3" w:rsidRPr="00831F3F">
        <w:t xml:space="preserve"> </w:t>
      </w:r>
      <w:r w:rsidRPr="00831F3F">
        <w:t xml:space="preserve">the </w:t>
      </w:r>
      <w:r w:rsidR="001768E3" w:rsidRPr="00831F3F">
        <w:t xml:space="preserve">automated </w:t>
      </w:r>
      <w:r w:rsidRPr="00831F3F">
        <w:t xml:space="preserve">data </w:t>
      </w:r>
      <w:r w:rsidR="001768E3" w:rsidRPr="00831F3F">
        <w:t xml:space="preserve">collection </w:t>
      </w:r>
      <w:r w:rsidR="00A12190" w:rsidRPr="00831F3F">
        <w:t xml:space="preserve">and </w:t>
      </w:r>
      <w:r w:rsidR="00C472C0" w:rsidRPr="00831F3F">
        <w:t>the</w:t>
      </w:r>
      <w:r w:rsidR="001768E3" w:rsidRPr="00831F3F">
        <w:t xml:space="preserve"> </w:t>
      </w:r>
      <w:r w:rsidR="006230CB" w:rsidRPr="00831F3F">
        <w:t>acqui</w:t>
      </w:r>
      <w:r w:rsidR="00C472C0" w:rsidRPr="00831F3F">
        <w:t>sition of</w:t>
      </w:r>
      <w:r w:rsidR="006230CB" w:rsidRPr="00831F3F">
        <w:t xml:space="preserve"> </w:t>
      </w:r>
      <w:r w:rsidR="000358DB" w:rsidRPr="00831F3F">
        <w:t xml:space="preserve">larger, </w:t>
      </w:r>
      <w:r w:rsidR="00A14B24" w:rsidRPr="00831F3F">
        <w:t>more extensive</w:t>
      </w:r>
      <w:r w:rsidR="001815F0" w:rsidRPr="00831F3F">
        <w:t>,</w:t>
      </w:r>
      <w:r w:rsidR="000358DB" w:rsidRPr="00831F3F">
        <w:t xml:space="preserve"> and </w:t>
      </w:r>
      <w:r w:rsidR="008B2DEC" w:rsidRPr="00831F3F">
        <w:t xml:space="preserve">consistent </w:t>
      </w:r>
      <w:r w:rsidR="00A14B24" w:rsidRPr="00831F3F">
        <w:t>datasets</w:t>
      </w:r>
      <w:r w:rsidR="001768E3" w:rsidRPr="00831F3F">
        <w:t>,</w:t>
      </w:r>
      <w:r w:rsidR="00A14B24" w:rsidRPr="00831F3F">
        <w:t xml:space="preserve"> </w:t>
      </w:r>
      <w:r w:rsidR="00B32A90">
        <w:t>and thereby</w:t>
      </w:r>
      <w:r w:rsidRPr="00831F3F">
        <w:t xml:space="preserve"> help</w:t>
      </w:r>
      <w:r w:rsidR="00C472C0" w:rsidRPr="00831F3F">
        <w:t xml:space="preserve"> </w:t>
      </w:r>
      <w:r w:rsidR="00A14B24" w:rsidRPr="00831F3F">
        <w:t>overcom</w:t>
      </w:r>
      <w:r w:rsidR="00C472C0" w:rsidRPr="00831F3F">
        <w:t>e</w:t>
      </w:r>
      <w:r w:rsidR="00A14B24" w:rsidRPr="00831F3F">
        <w:t xml:space="preserve"> temporal</w:t>
      </w:r>
      <w:r w:rsidR="00C472C0" w:rsidRPr="00831F3F">
        <w:t xml:space="preserve"> and </w:t>
      </w:r>
      <w:r w:rsidR="00A14B24" w:rsidRPr="00831F3F">
        <w:t xml:space="preserve">spatial under-sampling. </w:t>
      </w:r>
      <w:r w:rsidR="001768E3" w:rsidRPr="00831F3F">
        <w:t>Furthermore, its r</w:t>
      </w:r>
      <w:r w:rsidR="001815F0" w:rsidRPr="00831F3F">
        <w:t>emote</w:t>
      </w:r>
      <w:r w:rsidR="00A14B24" w:rsidRPr="00831F3F">
        <w:t xml:space="preserve"> monitoring</w:t>
      </w:r>
      <w:r w:rsidR="00C472C0" w:rsidRPr="00831F3F">
        <w:t xml:space="preserve"> capabilities</w:t>
      </w:r>
      <w:r w:rsidRPr="00831F3F">
        <w:t xml:space="preserve"> help reduce </w:t>
      </w:r>
      <w:r w:rsidR="008B2DEC" w:rsidRPr="00831F3F">
        <w:t xml:space="preserve">potential </w:t>
      </w:r>
      <w:r w:rsidR="008B31ED" w:rsidRPr="00831F3F">
        <w:t xml:space="preserve">experimental </w:t>
      </w:r>
      <w:r w:rsidR="008B2DEC" w:rsidRPr="00831F3F">
        <w:t>error</w:t>
      </w:r>
      <w:r w:rsidR="008B31ED" w:rsidRPr="00831F3F">
        <w:t>s</w:t>
      </w:r>
      <w:r w:rsidR="000358DB" w:rsidRPr="00831F3F">
        <w:t xml:space="preserve">, </w:t>
      </w:r>
      <w:r w:rsidRPr="00831F3F">
        <w:t xml:space="preserve">mitigate </w:t>
      </w:r>
      <w:r w:rsidR="00AE5818" w:rsidRPr="00831F3F">
        <w:t>human observer biases</w:t>
      </w:r>
      <w:r w:rsidR="00C472C0" w:rsidRPr="00831F3F">
        <w:t>,</w:t>
      </w:r>
      <w:r w:rsidR="00AE5818" w:rsidRPr="00831F3F">
        <w:t xml:space="preserve"> and </w:t>
      </w:r>
      <w:r w:rsidRPr="00831F3F">
        <w:t xml:space="preserve">minimise </w:t>
      </w:r>
      <w:r w:rsidR="000358DB" w:rsidRPr="00831F3F">
        <w:t xml:space="preserve">disturbances that </w:t>
      </w:r>
      <w:r w:rsidR="001815F0" w:rsidRPr="00831F3F">
        <w:t>could</w:t>
      </w:r>
      <w:r w:rsidR="000358DB" w:rsidRPr="00831F3F">
        <w:t xml:space="preserve"> </w:t>
      </w:r>
      <w:r w:rsidR="004303EE" w:rsidRPr="00831F3F">
        <w:t xml:space="preserve">otherwise </w:t>
      </w:r>
      <w:r w:rsidR="000358DB" w:rsidRPr="00831F3F">
        <w:t xml:space="preserve">lead to </w:t>
      </w:r>
      <w:r w:rsidR="00A14B24" w:rsidRPr="00831F3F">
        <w:t xml:space="preserve">changes in local environmental conditions or </w:t>
      </w:r>
      <w:r w:rsidR="00AE5818" w:rsidRPr="00831F3F">
        <w:t>a</w:t>
      </w:r>
      <w:r w:rsidR="001815F0" w:rsidRPr="00831F3F">
        <w:t xml:space="preserve"> (stress) </w:t>
      </w:r>
      <w:r w:rsidR="000358DB" w:rsidRPr="00831F3F">
        <w:t xml:space="preserve">response in experimental </w:t>
      </w:r>
      <w:r w:rsidR="00A14B24" w:rsidRPr="00831F3F">
        <w:t>a</w:t>
      </w:r>
      <w:r w:rsidR="000358DB" w:rsidRPr="00831F3F">
        <w:t>nimals</w:t>
      </w:r>
      <w:r w:rsidR="00A14B24" w:rsidRPr="00831F3F">
        <w:t xml:space="preserve">. </w:t>
      </w:r>
      <w:r w:rsidR="00DC5587" w:rsidRPr="00831F3F">
        <w:t>The</w:t>
      </w:r>
      <w:r w:rsidR="006230CB" w:rsidRPr="00831F3F">
        <w:t xml:space="preserve"> large number of interfaces and </w:t>
      </w:r>
      <w:r w:rsidR="004303EE" w:rsidRPr="00831F3F">
        <w:t xml:space="preserve">broad </w:t>
      </w:r>
      <w:r w:rsidR="006230CB" w:rsidRPr="00831F3F">
        <w:t>connectivity</w:t>
      </w:r>
      <w:r w:rsidR="00DC5587" w:rsidRPr="00831F3F">
        <w:t xml:space="preserve"> of the Raspberry Pi </w:t>
      </w:r>
      <w:r w:rsidR="004303EE" w:rsidRPr="00831F3F">
        <w:t>enable the development of</w:t>
      </w:r>
      <w:r w:rsidR="006230CB" w:rsidRPr="00831F3F">
        <w:t xml:space="preserve"> </w:t>
      </w:r>
      <w:r w:rsidRPr="00831F3F">
        <w:t xml:space="preserve">solutions that provide a </w:t>
      </w:r>
      <w:r w:rsidR="006230CB" w:rsidRPr="00831F3F">
        <w:t xml:space="preserve">highly affordable alternative </w:t>
      </w:r>
      <w:r w:rsidR="00AE5818" w:rsidRPr="00831F3F">
        <w:t xml:space="preserve">to expensive research equipment that many researchers do not have </w:t>
      </w:r>
      <w:r w:rsidR="00B3766E" w:rsidRPr="00831F3F">
        <w:t xml:space="preserve">the </w:t>
      </w:r>
      <w:r w:rsidR="00AE5818" w:rsidRPr="00831F3F">
        <w:t xml:space="preserve">budget for </w:t>
      </w:r>
      <w:r w:rsidR="00AE5818" w:rsidRPr="00831F3F">
        <w:fldChar w:fldCharType="begin" w:fldLock="1"/>
      </w:r>
      <w:r w:rsidR="00AE5818" w:rsidRPr="00831F3F">
        <w:instrText>ADDIN CSL_CITATION {"citationItems":[{"id":"ITEM-1","itemData":{"DOI":"10.1038/d41586-018-05655-3","ISSN":"14764687","PMID":"29988060","author":[{"dropping-particle":"","family":"Dolgin","given":"Elie","non-dropping-particle":"","parse-names":false,"suffix":""}],"container-title":"Nature","id":"ITEM-1","issue":"7713","issued":{"date-parts":[["2018"]]},"page":"291-293","title":"How to start a lab when funds are tight career-feature","type":"article-journal","volume":"559"},"uris":["http://www.mendeley.com/documents/?uuid=0c49cb23-199d-48c6-bb19-3526d050dad5"]}],"mendeley":{"formattedCitation":"(Dolgin, 2018)","plainTextFormattedCitation":"(Dolgin, 2018)","previouslyFormattedCitation":"(Dolgin, 2018)"},"properties":{"noteIndex":0},"schema":"https://github.com/citation-style-language/schema/raw/master/csl-citation.json"}</w:instrText>
      </w:r>
      <w:r w:rsidR="00AE5818" w:rsidRPr="00831F3F">
        <w:fldChar w:fldCharType="separate"/>
      </w:r>
      <w:r w:rsidR="00AE5818" w:rsidRPr="00831F3F">
        <w:rPr>
          <w:noProof/>
        </w:rPr>
        <w:t>(Dolgin, 2018)</w:t>
      </w:r>
      <w:r w:rsidR="00AE5818" w:rsidRPr="00831F3F">
        <w:fldChar w:fldCharType="end"/>
      </w:r>
      <w:r w:rsidR="006230CB" w:rsidRPr="00831F3F">
        <w:t>, such as operant conditioning devices, plant phenotyping systems, and confocal microscopes</w:t>
      </w:r>
      <w:r w:rsidR="004303EE" w:rsidRPr="00831F3F">
        <w:t xml:space="preserve"> </w:t>
      </w:r>
      <w:r w:rsidR="001F13E5" w:rsidRPr="00831F3F">
        <w:fldChar w:fldCharType="begin" w:fldLock="1"/>
      </w:r>
      <w:r w:rsidR="00C43871">
        <w:instrText>ADDIN CSL_CITATION {"citationItems":[{"id":"ITEM-1","itemData":{"DOI":"10.1371/journal.pbio.2002702","ISSN":"1545-7885","abstract":"In order to reduce the number of invalid operators of PI hysteresis model, and to improve the operation speed of the model, the threshold optimization method is adopted to improve the PI model. When PI hysteresis model is used to fit the measured curves of an object, the slope of the measured curve can be expressed by the weight sum of the operator at each threshold point, the smaller difference between the weight sum and the curve slope, the higher accuracy of the PI hysteresis model. In this way, the threshold of PI hysteresis model can be optimized, and the operator number can be reduced, when the model accuracy meets the requirements and the accuracy is same at each threshold. According to the maximum measured lifting curve, the hysteresis model of a piezoelectric micro-positioning stage is established based on the threshold optimization method. The experimental results show that the numbers of the model operators are only 7, and they do not contain the invalid operators; within the displacement range of 0~15.94 μm, the error range of the model is 0.23~0.40 μm, that is 1.4%~2.5%. The model can better describe the hysteresis nonlinearity of the piezoelectric micro-positioning stage.","author":[{"dropping-particle":"","family":"Maia Chagas","given":"Andre","non-dropping-particle":"","parse-names":false,"suffix":""},{"dropping-particle":"","family":"Prieto-Godino","given":"Lucia L.","non-dropping-particle":"","parse-names":false,"suffix":""},{"dropping-particle":"","family":"Arrenberg","given":"Aristides B.","non-dropping-particle":"","parse-names":false,"suffix":""},{"dropping-particle":"","family":"Baden","given":"Tom","non-dropping-particle":"","parse-names":false,"suffix":""}],"container-title":"PLOS Biology","id":"ITEM-1","issue":"7","issued":{"date-parts":[["2017","7","18"]]},"page":"e2002702","title":"The €100 lab: A 3D-printable open-source platform for fluorescence microscopy, optogenetics, and accurate temperature control during behaviour of zebrafish, &lt;i&gt;Drosophila&lt;/i&gt;, and &lt;i&gt;Caenorhabditis elegans&lt;/i&gt;","type":"article-journal","volume":"15"},"uris":["http://www.mendeley.com/documents/?uuid=a108bbad-8c8b-43e9-ab91-3ae0158dd793"]},{"id":"ITEM-2","itemData":{"DOI":"10.3389/fpls.2020.01181","ISSN":"1664-462X","abstract":"Image-based phenotype data with high temporal resolution offers advantages over end-point measurements in plant quantitative genetics experiments, because growth dynamics can be assessed and analysed for genotype-phenotype association. Recently, network-based camera systems have been deployed as customizable, low-cost phenotyping solutions. Here, we implemented a large, automated image-capture system based on distributed computing using 180 networked Raspberry Pi units that could simultaneously monitor 1,800 white clover (Trifolium repens) plants. The camera system proved stable with an average uptime of 96% across all 180 cameras. For analysis of the captured images, we developed the Greenotyper image analysis pipeline. It detected the location of the plants with a bounding box accuracy of 97.98%, and the U-net-based plant segmentation had an intersection over union accuracy of 0.84 and a pixel accuracy of 0.95. We used Greenotyper to analyze a total of 355,027 images, which required 24–36 h. Automated phenotyping using a large number of static cameras and plants thus proved a cost-effective alternative to systems relying on conveyor belts or mobile cameras.","author":[{"dropping-particle":"","family":"Tausen","given":"Marni","non-dropping-particle":"","parse-names":false,"suffix":""},{"dropping-particle":"","family":"Clausen","given":"Marc","non-dropping-particle":"","parse-names":false,"suffix":""},{"dropping-particle":"","family":"Moeskjær","given":"Sara","non-dropping-particle":"","parse-names":false,"suffix":""},{"dropping-particle":"","family":"Shihavuddin","given":"ASM","non-dropping-particle":"","parse-names":false,"suffix":""},{"dropping-particle":"","family":"Dahl","given":"Anders Bjorholm","non-dropping-particle":"","parse-names":false,"suffix":""},{"dropping-particle":"","family":"Janss","given":"Luc","non-dropping-particle":"","parse-names":false,"suffix":""},{"dropping-particle":"","family":"Andersen","given":"Stig Uggerhøj","non-dropping-particle":"","parse-names":false,"suffix":""}],"container-title":"Frontiers in Plant Science","id":"ITEM-2","issued":{"date-parts":[["2020","8","7"]]},"page":"1181","title":"Greenotyper: Image-based plant phenotyping using distributed computing and deep learning","type":"article-journal","volume":"11"},"uris":["http://www.mendeley.com/documents/?uuid=735378c7-2d25-4c18-9f69-4271bd35d44c"]},{"id":"ITEM-3","itemData":{"DOI":"10.1007/s10071-020-01438-4","ISBN":"0123456789","ISSN":"1435-9448","abstract":"Urbanization imposes novel challenges for wildlife, but also provides new opportunities for exploitation. Generalist species are commonly found in urban habitats, but the cognitive mechanisms facilitating their successful behavioral adaptations and exploitations are largely under-investigated. Cognitive flexibility is thought to enable generalists to be more plastic in their behavior, thereby increasing their adaptability to a variety of environments, including urban habitats. Yet direct measures of cognitive flexibility across urban wildlife are lacking. We used a classic reversal-learning paradigm to investigate the cognitive flexibility of three generalist mesocarnivores commonly found in urban habitats: striped skunks (Mephitis mephitis), raccoons (Procyon lotor), and coyotes (Canis latrans). We developed an automated device and testing protocol that allowed us to administer tests of reversal learning in captivity without extensive training or experimenter involvement. Although most subjects were able to rapidly form and reverse learned associations, we found moderate variation in performance and behavior during trials. Most notably, we observed heightened neophobia and a lack of habituation expressed by coyotes. We discuss the implications of such differences among generalists with regard to urban adaptation and we identify goals for future research. This study is an important step in investigating the relationships between cognition, generalism, and urban adaptation.","author":[{"dropping-particle":"","family":"Stanton","given":"Lauren A.","non-dropping-particle":"","parse-names":false,"suffix":""},{"dropping-particle":"","family":"Bridge","given":"Eli S.","non-dropping-particle":"","parse-names":false,"suffix":""},{"dropping-particle":"","family":"Huizinga","given":"Joost","non-dropping-particle":"","parse-names":false,"suffix":""},{"dropping-particle":"","family":"Johnson","given":"Shylo R.","non-dropping-particle":"","parse-names":false,"suffix":""},{"dropping-particle":"","family":"Young","given":"Julie K.","non-dropping-particle":"","parse-names":false,"suffix":""},{"dropping-particle":"","family":"Benson-Amram","given":"Sarah","non-dropping-particle":"","parse-names":false,"suffix":""}],"container-title":"Animal Cognition","id":"ITEM-3","issued":{"date-parts":[["2020","11","24"]]},"publisher":"Springer Berlin Heidelberg","title":"Variation in reversal learning by three generalist mesocarnivores","type":"article-journal"},"uris":["http://www.mendeley.com/documents/?uuid=156318c7-ecf8-42d1-a464-f169754f18ac"]}],"mendeley":{"formattedCitation":"(Andre Maia Chagas et al., 2017; Stanton et al., 2020; Tausen et al., 2020)","plainTextFormattedCitation":"(Andre Maia Chagas et al., 2017; Stanton et al., 2020; Tausen et al., 2020)","previouslyFormattedCitation":"(Andre Maia Chagas et al., 2017; Stanton et al., 2020; Tausen et al., 2020)"},"properties":{"noteIndex":0},"schema":"https://github.com/citation-style-language/schema/raw/master/csl-citation.json"}</w:instrText>
      </w:r>
      <w:r w:rsidR="001F13E5" w:rsidRPr="00831F3F">
        <w:fldChar w:fldCharType="separate"/>
      </w:r>
      <w:r w:rsidR="00B32A90" w:rsidRPr="00B32A90">
        <w:rPr>
          <w:noProof/>
          <w:lang w:val="de-DE"/>
        </w:rPr>
        <w:t>(Andre Maia Chagas et al., 2017; Stanton et al., 2020; Tausen et al., 2020)</w:t>
      </w:r>
      <w:r w:rsidR="001F13E5" w:rsidRPr="00831F3F">
        <w:fldChar w:fldCharType="end"/>
      </w:r>
      <w:r w:rsidR="00AE5818" w:rsidRPr="00831F3F">
        <w:rPr>
          <w:lang w:val="de-DE"/>
        </w:rPr>
        <w:t xml:space="preserve">. </w:t>
      </w:r>
      <w:r w:rsidR="00DC5587" w:rsidRPr="00831F3F">
        <w:t>I</w:t>
      </w:r>
      <w:r w:rsidR="00AE5818" w:rsidRPr="00831F3F">
        <w:t xml:space="preserve">ts low cost </w:t>
      </w:r>
      <w:r w:rsidR="004303EE" w:rsidRPr="00831F3F">
        <w:t>also</w:t>
      </w:r>
      <w:r w:rsidR="00DC5587" w:rsidRPr="00831F3F">
        <w:t xml:space="preserve"> facilitates </w:t>
      </w:r>
      <w:r w:rsidR="00AE5818" w:rsidRPr="00831F3F">
        <w:t xml:space="preserve">many devices </w:t>
      </w:r>
      <w:r w:rsidR="00DC5587" w:rsidRPr="00831F3F">
        <w:t xml:space="preserve">to be employed </w:t>
      </w:r>
      <w:r w:rsidR="00AE5818" w:rsidRPr="00831F3F">
        <w:t>simultaneously</w:t>
      </w:r>
      <w:r w:rsidR="00C52E8A" w:rsidRPr="00831F3F">
        <w:t xml:space="preserve"> and simply </w:t>
      </w:r>
      <w:r w:rsidR="00DC5587" w:rsidRPr="00831F3F">
        <w:t>enables researchers to try out new ideas</w:t>
      </w:r>
      <w:r w:rsidR="00C52E8A" w:rsidRPr="00831F3F">
        <w:t>, opening the door for creative and novel solutions</w:t>
      </w:r>
      <w:r w:rsidR="00DC5587" w:rsidRPr="00831F3F">
        <w:t xml:space="preserve">. </w:t>
      </w:r>
      <w:r w:rsidR="004303EE" w:rsidRPr="00831F3F">
        <w:t>Because of its</w:t>
      </w:r>
      <w:r w:rsidR="00AE5818" w:rsidRPr="00831F3F">
        <w:t xml:space="preserve"> small</w:t>
      </w:r>
      <w:r w:rsidR="00EF2AE9" w:rsidRPr="00831F3F">
        <w:t xml:space="preserve"> </w:t>
      </w:r>
      <w:r w:rsidR="00C52E8A" w:rsidRPr="00831F3F">
        <w:t>size</w:t>
      </w:r>
      <w:r w:rsidR="004303EE" w:rsidRPr="00831F3F">
        <w:t xml:space="preserve">, </w:t>
      </w:r>
      <w:r w:rsidR="00AE5818" w:rsidRPr="00831F3F">
        <w:t>the Raspberry Pi</w:t>
      </w:r>
      <w:r w:rsidR="00EF2AE9" w:rsidRPr="00831F3F">
        <w:t xml:space="preserve"> </w:t>
      </w:r>
      <w:r w:rsidR="004303EE" w:rsidRPr="00831F3F">
        <w:t>can</w:t>
      </w:r>
      <w:r w:rsidR="00AE5818" w:rsidRPr="00831F3F">
        <w:t xml:space="preserve"> be</w:t>
      </w:r>
      <w:r w:rsidR="00EF2AE9" w:rsidRPr="00831F3F">
        <w:t xml:space="preserve"> integrate</w:t>
      </w:r>
      <w:r w:rsidR="00AE5818" w:rsidRPr="00831F3F">
        <w:t>d</w:t>
      </w:r>
      <w:r w:rsidR="00EF2AE9" w:rsidRPr="00831F3F">
        <w:t xml:space="preserve"> into </w:t>
      </w:r>
      <w:r w:rsidR="00AE5818" w:rsidRPr="00831F3F">
        <w:t xml:space="preserve">almost </w:t>
      </w:r>
      <w:r w:rsidR="00EF2AE9" w:rsidRPr="00831F3F">
        <w:t>any experimental setup</w:t>
      </w:r>
      <w:r w:rsidR="00310FE8" w:rsidRPr="00831F3F">
        <w:t xml:space="preserve"> </w:t>
      </w:r>
      <w:r w:rsidR="000358DB" w:rsidRPr="00831F3F">
        <w:t xml:space="preserve">and </w:t>
      </w:r>
      <w:r w:rsidR="00EF2AE9" w:rsidRPr="00831F3F">
        <w:t>easily transport</w:t>
      </w:r>
      <w:r w:rsidR="004303EE" w:rsidRPr="00831F3F">
        <w:t>ed</w:t>
      </w:r>
      <w:r w:rsidR="00EF2AE9" w:rsidRPr="00831F3F">
        <w:t xml:space="preserve">, </w:t>
      </w:r>
      <w:r w:rsidR="00310FE8" w:rsidRPr="00831F3F">
        <w:t>and with its wide-ranging power options can be left to run autonomously</w:t>
      </w:r>
      <w:r w:rsidR="007522E0" w:rsidRPr="00831F3F">
        <w:t>, in the field,</w:t>
      </w:r>
      <w:r w:rsidR="00310FE8" w:rsidRPr="00831F3F">
        <w:t xml:space="preserve"> for </w:t>
      </w:r>
      <w:r w:rsidR="00C52E8A" w:rsidRPr="00831F3F">
        <w:t>extended</w:t>
      </w:r>
      <w:r w:rsidR="00310FE8" w:rsidRPr="00831F3F">
        <w:t xml:space="preserve"> periods of time</w:t>
      </w:r>
      <w:r w:rsidR="00DC5587" w:rsidRPr="00831F3F">
        <w:t>.</w:t>
      </w:r>
    </w:p>
    <w:p w14:paraId="3F65F824" w14:textId="10ED08EF" w:rsidR="00496EB5" w:rsidRPr="00831F3F" w:rsidRDefault="00310FE8" w:rsidP="00BB3CA9">
      <w:r w:rsidRPr="00831F3F">
        <w:t>Besides the Raspberry Pi</w:t>
      </w:r>
      <w:r w:rsidR="00B3766E" w:rsidRPr="00831F3F">
        <w:t>,</w:t>
      </w:r>
      <w:r w:rsidRPr="00831F3F">
        <w:t xml:space="preserve"> a</w:t>
      </w:r>
      <w:r w:rsidR="0025725A" w:rsidRPr="00831F3F">
        <w:t xml:space="preserve"> diverse range of other single-board computers exist, including the Odroid, the BeagleBoard, the Banana Pi, and the NVIDIA Jetson Nano. The main downside of these alternatives</w:t>
      </w:r>
      <w:r w:rsidRPr="00831F3F">
        <w:t>, many of which mimic the Raspberry Pi</w:t>
      </w:r>
      <w:r w:rsidR="00B3766E" w:rsidRPr="00831F3F">
        <w:t xml:space="preserve"> in </w:t>
      </w:r>
      <w:r w:rsidR="007522E0" w:rsidRPr="00831F3F">
        <w:t>some</w:t>
      </w:r>
      <w:r w:rsidR="00C52E8A" w:rsidRPr="00831F3F">
        <w:t xml:space="preserve"> way</w:t>
      </w:r>
      <w:r w:rsidRPr="00831F3F">
        <w:t xml:space="preserve">, </w:t>
      </w:r>
      <w:r w:rsidR="0025725A" w:rsidRPr="00831F3F">
        <w:t xml:space="preserve">is that they have </w:t>
      </w:r>
      <w:r w:rsidRPr="00831F3F">
        <w:t>limited users</w:t>
      </w:r>
      <w:r w:rsidR="0025725A" w:rsidRPr="00831F3F">
        <w:t xml:space="preserve"> </w:t>
      </w:r>
      <w:r w:rsidRPr="00831F3F">
        <w:t>support</w:t>
      </w:r>
      <w:r w:rsidR="007522E0" w:rsidRPr="00831F3F">
        <w:t xml:space="preserve"> compared to the </w:t>
      </w:r>
      <w:r w:rsidR="00B32A90">
        <w:t>huge</w:t>
      </w:r>
      <w:r w:rsidR="007522E0" w:rsidRPr="00831F3F">
        <w:t xml:space="preserve"> </w:t>
      </w:r>
      <w:r w:rsidR="00B0675F" w:rsidRPr="00831F3F">
        <w:t>Raspberry P</w:t>
      </w:r>
      <w:r w:rsidR="007522E0" w:rsidRPr="00831F3F">
        <w:t xml:space="preserve">i community </w:t>
      </w:r>
      <w:r w:rsidR="0025725A" w:rsidRPr="00831F3F">
        <w:t xml:space="preserve">and extensive and up-to-date online documentation and tutorials </w:t>
      </w:r>
      <w:r w:rsidR="00496EB5" w:rsidRPr="00831F3F">
        <w:t xml:space="preserve">(see </w:t>
      </w:r>
      <w:hyperlink r:id="rId14" w:history="1">
        <w:r w:rsidR="00496EB5" w:rsidRPr="00831F3F">
          <w:rPr>
            <w:rStyle w:val="Hyperlink"/>
          </w:rPr>
          <w:t>raspberrypi.org</w:t>
        </w:r>
      </w:hyperlink>
      <w:r w:rsidR="00496EB5" w:rsidRPr="00831F3F">
        <w:t>)</w:t>
      </w:r>
      <w:r w:rsidR="0025725A" w:rsidRPr="00831F3F">
        <w:t>. Also</w:t>
      </w:r>
      <w:r w:rsidRPr="00831F3F">
        <w:t>,</w:t>
      </w:r>
      <w:r w:rsidR="0025725A" w:rsidRPr="00831F3F">
        <w:t xml:space="preserve"> </w:t>
      </w:r>
      <w:r w:rsidRPr="00831F3F">
        <w:t xml:space="preserve">the software and hardware of </w:t>
      </w:r>
      <w:r w:rsidR="0025725A" w:rsidRPr="00831F3F">
        <w:t xml:space="preserve">many Raspberry Pi alternatives </w:t>
      </w:r>
      <w:r w:rsidRPr="00831F3F">
        <w:t xml:space="preserve">is not very actively maintained, and </w:t>
      </w:r>
      <w:r w:rsidR="0025725A" w:rsidRPr="00831F3F">
        <w:t xml:space="preserve">driver support </w:t>
      </w:r>
      <w:r w:rsidRPr="00831F3F">
        <w:t xml:space="preserve">and </w:t>
      </w:r>
      <w:r w:rsidR="0025725A" w:rsidRPr="00831F3F">
        <w:t xml:space="preserve">third-party add-ons </w:t>
      </w:r>
      <w:r w:rsidR="00952311" w:rsidRPr="00831F3F">
        <w:t xml:space="preserve">are </w:t>
      </w:r>
      <w:r w:rsidR="00B3766E" w:rsidRPr="00831F3F">
        <w:t xml:space="preserve">often </w:t>
      </w:r>
      <w:r w:rsidRPr="00831F3F">
        <w:t>relatively poor</w:t>
      </w:r>
      <w:r w:rsidR="0025725A" w:rsidRPr="00831F3F">
        <w:t xml:space="preserve">. Still, for </w:t>
      </w:r>
      <w:r w:rsidR="007522E0" w:rsidRPr="00831F3F">
        <w:t xml:space="preserve">more advanced users and </w:t>
      </w:r>
      <w:r w:rsidR="0025725A" w:rsidRPr="00831F3F">
        <w:t xml:space="preserve">some specific </w:t>
      </w:r>
      <w:r w:rsidR="008B74CC" w:rsidRPr="00831F3F">
        <w:t>cases</w:t>
      </w:r>
      <w:r w:rsidR="0025725A" w:rsidRPr="00831F3F">
        <w:t xml:space="preserve"> </w:t>
      </w:r>
      <w:r w:rsidR="007522E0" w:rsidRPr="00831F3F">
        <w:t>one of the</w:t>
      </w:r>
      <w:r w:rsidR="0025725A" w:rsidRPr="00831F3F">
        <w:t xml:space="preserve"> alternative boards may be preferable, such as those featuring higher computing power. </w:t>
      </w:r>
      <w:r w:rsidR="007522E0" w:rsidRPr="00831F3F">
        <w:t>For some applications</w:t>
      </w:r>
      <w:r w:rsidR="00FF2FB6" w:rsidRPr="00831F3F">
        <w:t xml:space="preserve"> </w:t>
      </w:r>
      <w:r w:rsidR="0025725A" w:rsidRPr="00831F3F">
        <w:t xml:space="preserve">it may also be preferable to </w:t>
      </w:r>
      <w:r w:rsidR="00B0675F" w:rsidRPr="00831F3F">
        <w:t>not use a single-board computer</w:t>
      </w:r>
      <w:r w:rsidR="00FF2FB6" w:rsidRPr="00831F3F">
        <w:t xml:space="preserve"> </w:t>
      </w:r>
      <w:r w:rsidR="00B0675F" w:rsidRPr="00831F3F">
        <w:lastRenderedPageBreak/>
        <w:t>at all but</w:t>
      </w:r>
      <w:r w:rsidR="00FF2FB6" w:rsidRPr="00831F3F">
        <w:t xml:space="preserve"> </w:t>
      </w:r>
      <w:r w:rsidR="0025725A" w:rsidRPr="00831F3F">
        <w:t>use a micro-controller</w:t>
      </w:r>
      <w:r w:rsidR="00FF2FB6" w:rsidRPr="00831F3F">
        <w:t xml:space="preserve"> instead. </w:t>
      </w:r>
      <w:r w:rsidR="007F428E" w:rsidRPr="00831F3F">
        <w:t xml:space="preserve">Although the Raspberry Pi excels in terms of its processing power, connectivity, usability, and access to data storage, microcontrollers </w:t>
      </w:r>
      <w:r w:rsidR="0025725A" w:rsidRPr="00831F3F">
        <w:t>are better for</w:t>
      </w:r>
      <w:r w:rsidR="007F428E" w:rsidRPr="00831F3F">
        <w:t xml:space="preserve"> </w:t>
      </w:r>
      <w:r w:rsidR="0025725A" w:rsidRPr="00831F3F">
        <w:t xml:space="preserve">running </w:t>
      </w:r>
      <w:r w:rsidR="007F428E" w:rsidRPr="00831F3F">
        <w:t>single, repetitive tasks that do not require further user control</w:t>
      </w:r>
      <w:r w:rsidR="007522E0" w:rsidRPr="00831F3F">
        <w:t xml:space="preserve">. They also only use a fraction of the energy of that of a single-board computer. </w:t>
      </w:r>
      <w:r w:rsidR="00B0675F" w:rsidRPr="00831F3F">
        <w:t>Ultimately, w</w:t>
      </w:r>
      <w:r w:rsidR="00496EB5" w:rsidRPr="00831F3F">
        <w:t xml:space="preserve">orking with the Raspberry Pi, or </w:t>
      </w:r>
      <w:r w:rsidR="00FF2FB6" w:rsidRPr="00831F3F">
        <w:t xml:space="preserve">any other SBC or microcontroller for that matter, </w:t>
      </w:r>
      <w:r w:rsidR="00496EB5" w:rsidRPr="00831F3F">
        <w:t xml:space="preserve">will not only </w:t>
      </w:r>
      <w:r w:rsidR="00BB3CA9" w:rsidRPr="00831F3F">
        <w:rPr>
          <w:noProof/>
        </w:rPr>
        <mc:AlternateContent>
          <mc:Choice Requires="wps">
            <w:drawing>
              <wp:anchor distT="0" distB="0" distL="114300" distR="114300" simplePos="0" relativeHeight="251658240" behindDoc="0" locked="0" layoutInCell="1" allowOverlap="1" wp14:anchorId="246F8B48" wp14:editId="136C88AB">
                <wp:simplePos x="0" y="0"/>
                <wp:positionH relativeFrom="margin">
                  <wp:posOffset>3296920</wp:posOffset>
                </wp:positionH>
                <wp:positionV relativeFrom="margin">
                  <wp:posOffset>6468110</wp:posOffset>
                </wp:positionV>
                <wp:extent cx="3041650" cy="2644140"/>
                <wp:effectExtent l="0" t="0" r="6350" b="0"/>
                <wp:wrapSquare wrapText="bothSides"/>
                <wp:docPr id="1" name="Text Box 1"/>
                <wp:cNvGraphicFramePr/>
                <a:graphic xmlns:a="http://schemas.openxmlformats.org/drawingml/2006/main">
                  <a:graphicData uri="http://schemas.microsoft.com/office/word/2010/wordprocessingShape">
                    <wps:wsp>
                      <wps:cNvSpPr txBox="1"/>
                      <wps:spPr>
                        <a:xfrm>
                          <a:off x="0" y="0"/>
                          <a:ext cx="3041650" cy="2644140"/>
                        </a:xfrm>
                        <a:prstGeom prst="rect">
                          <a:avLst/>
                        </a:prstGeom>
                        <a:solidFill>
                          <a:schemeClr val="lt1"/>
                        </a:solidFill>
                        <a:ln w="6350">
                          <a:noFill/>
                        </a:ln>
                      </wps:spPr>
                      <wps:txbx>
                        <w:txbxContent>
                          <w:p w14:paraId="55F72BF5" w14:textId="77777777" w:rsidR="00B54AC0" w:rsidRDefault="00B54AC0" w:rsidP="00153517">
                            <w:pPr>
                              <w:spacing w:line="240" w:lineRule="auto"/>
                              <w:ind w:firstLine="0"/>
                            </w:pPr>
                            <w:r>
                              <w:rPr>
                                <w:noProof/>
                              </w:rPr>
                              <w:drawing>
                                <wp:inline distT="0" distB="0" distL="0" distR="0" wp14:anchorId="21A449CD" wp14:editId="628B37A3">
                                  <wp:extent cx="3023547" cy="20802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5">
                                            <a:extLst>
                                              <a:ext uri="{28A0092B-C50C-407E-A947-70E740481C1C}">
                                                <a14:useLocalDpi xmlns:a14="http://schemas.microsoft.com/office/drawing/2010/main" val="0"/>
                                              </a:ext>
                                            </a:extLst>
                                          </a:blip>
                                          <a:srcRect t="1" b="-2471"/>
                                          <a:stretch/>
                                        </pic:blipFill>
                                        <pic:spPr bwMode="auto">
                                          <a:xfrm>
                                            <a:off x="0" y="0"/>
                                            <a:ext cx="3024000" cy="2080572"/>
                                          </a:xfrm>
                                          <a:prstGeom prst="rect">
                                            <a:avLst/>
                                          </a:prstGeom>
                                          <a:ln>
                                            <a:noFill/>
                                          </a:ln>
                                          <a:extLst>
                                            <a:ext uri="{53640926-AAD7-44D8-BBD7-CCE9431645EC}">
                                              <a14:shadowObscured xmlns:a14="http://schemas.microsoft.com/office/drawing/2010/main"/>
                                            </a:ext>
                                          </a:extLst>
                                        </pic:spPr>
                                      </pic:pic>
                                    </a:graphicData>
                                  </a:graphic>
                                </wp:inline>
                              </w:drawing>
                            </w:r>
                          </w:p>
                          <w:p w14:paraId="065E3936" w14:textId="77777777" w:rsidR="00B54AC0" w:rsidRPr="00D80CF2" w:rsidRDefault="00B54AC0" w:rsidP="00D80CF2">
                            <w:pPr>
                              <w:ind w:firstLine="0"/>
                              <w:rPr>
                                <w:rFonts w:cs="Arial"/>
                                <w:sz w:val="14"/>
                                <w:szCs w:val="14"/>
                              </w:rPr>
                            </w:pPr>
                            <w:r w:rsidRPr="00D80CF2">
                              <w:rPr>
                                <w:rFonts w:cs="Arial"/>
                                <w:b/>
                                <w:bCs/>
                                <w:sz w:val="14"/>
                                <w:szCs w:val="14"/>
                              </w:rPr>
                              <w:t>Figure 2</w:t>
                            </w:r>
                            <w:r w:rsidRPr="00D80CF2">
                              <w:rPr>
                                <w:rFonts w:cs="Arial"/>
                                <w:sz w:val="14"/>
                                <w:szCs w:val="14"/>
                              </w:rPr>
                              <w:t>. Number of empirical studies, across the biological domain, that used the Raspberry Pi, shown per year since the release of the first model. Studies are only discussed in the main text if they described a novel application.</w:t>
                            </w:r>
                          </w:p>
                          <w:p w14:paraId="67C592F9" w14:textId="77777777" w:rsidR="00B54AC0" w:rsidRPr="004158DD" w:rsidRDefault="00B54AC0" w:rsidP="00153517">
                            <w:pPr>
                              <w:ind w:firstLine="0"/>
                              <w:rPr>
                                <w:b/>
                                <w:bCs/>
                              </w:rPr>
                            </w:pPr>
                          </w:p>
                        </w:txbxContent>
                      </wps:txbx>
                      <wps:bodyPr rot="0" spcFirstLastPara="0" vertOverflow="overflow" horzOverflow="overflow" vert="horz" wrap="square" lIns="0" tIns="7200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6F8B48" id="Text Box 1" o:spid="_x0000_s1027" type="#_x0000_t202" style="position:absolute;left:0;text-align:left;margin-left:259.6pt;margin-top:509.3pt;width:239.5pt;height:208.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" fillcolor="white [3201]" stroked="f" strokeweight=".5pt">
                <v:textbox inset="0,2mm,0,0">
                  <w:txbxContent>
                    <w:p w14:paraId="55F72BF5" w14:textId="77777777" w:rsidR="00B54AC0" w:rsidRDefault="00B54AC0" w:rsidP="00153517">
                      <w:pPr>
                        <w:spacing w:line="240" w:lineRule="auto"/>
                        <w:ind w:firstLine="0"/>
                      </w:pPr>
                      <w:r>
                        <w:rPr>
                          <w:noProof/>
                        </w:rPr>
                        <w:drawing>
                          <wp:inline distT="0" distB="0" distL="0" distR="0" wp14:anchorId="21A449CD" wp14:editId="628B37A3">
                            <wp:extent cx="3023547" cy="20802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5">
                                      <a:extLst>
                                        <a:ext uri="{28A0092B-C50C-407E-A947-70E740481C1C}">
                                          <a14:useLocalDpi xmlns:a14="http://schemas.microsoft.com/office/drawing/2010/main" val="0"/>
                                        </a:ext>
                                      </a:extLst>
                                    </a:blip>
                                    <a:srcRect t="1" b="-2471"/>
                                    <a:stretch/>
                                  </pic:blipFill>
                                  <pic:spPr bwMode="auto">
                                    <a:xfrm>
                                      <a:off x="0" y="0"/>
                                      <a:ext cx="3024000" cy="2080572"/>
                                    </a:xfrm>
                                    <a:prstGeom prst="rect">
                                      <a:avLst/>
                                    </a:prstGeom>
                                    <a:ln>
                                      <a:noFill/>
                                    </a:ln>
                                    <a:extLst>
                                      <a:ext uri="{53640926-AAD7-44D8-BBD7-CCE9431645EC}">
                                        <a14:shadowObscured xmlns:a14="http://schemas.microsoft.com/office/drawing/2010/main"/>
                                      </a:ext>
                                    </a:extLst>
                                  </pic:spPr>
                                </pic:pic>
                              </a:graphicData>
                            </a:graphic>
                          </wp:inline>
                        </w:drawing>
                      </w:r>
                    </w:p>
                    <w:p w14:paraId="065E3936" w14:textId="77777777" w:rsidR="00B54AC0" w:rsidRPr="00D80CF2" w:rsidRDefault="00B54AC0" w:rsidP="00D80CF2">
                      <w:pPr>
                        <w:ind w:firstLine="0"/>
                        <w:rPr>
                          <w:rFonts w:cs="Arial"/>
                          <w:sz w:val="14"/>
                          <w:szCs w:val="14"/>
                        </w:rPr>
                      </w:pPr>
                      <w:r w:rsidRPr="00D80CF2">
                        <w:rPr>
                          <w:rFonts w:cs="Arial"/>
                          <w:b/>
                          <w:bCs/>
                          <w:sz w:val="14"/>
                          <w:szCs w:val="14"/>
                        </w:rPr>
                        <w:t>Figure 2</w:t>
                      </w:r>
                      <w:r w:rsidRPr="00D80CF2">
                        <w:rPr>
                          <w:rFonts w:cs="Arial"/>
                          <w:sz w:val="14"/>
                          <w:szCs w:val="14"/>
                        </w:rPr>
                        <w:t>. Number of empirical studies, across the biological domain, that used the Raspberry Pi, shown per year since the release of the first model. Studies are only discussed in the main text if they described a novel application.</w:t>
                      </w:r>
                    </w:p>
                    <w:p w14:paraId="67C592F9" w14:textId="77777777" w:rsidR="00B54AC0" w:rsidRPr="004158DD" w:rsidRDefault="00B54AC0" w:rsidP="00153517">
                      <w:pPr>
                        <w:ind w:firstLine="0"/>
                        <w:rPr>
                          <w:b/>
                          <w:bCs/>
                        </w:rPr>
                      </w:pPr>
                    </w:p>
                  </w:txbxContent>
                </v:textbox>
                <w10:wrap type="square" anchorx="margin" anchory="margin"/>
              </v:shape>
            </w:pict>
          </mc:Fallback>
        </mc:AlternateContent>
      </w:r>
      <w:r w:rsidR="00496EB5" w:rsidRPr="00831F3F">
        <w:t xml:space="preserve">provide </w:t>
      </w:r>
      <w:r w:rsidR="007522E0" w:rsidRPr="00831F3F">
        <w:t>many</w:t>
      </w:r>
      <w:r w:rsidR="00B0675F" w:rsidRPr="00831F3F">
        <w:t xml:space="preserve"> </w:t>
      </w:r>
      <w:r w:rsidR="00496EB5" w:rsidRPr="00831F3F">
        <w:t xml:space="preserve">practical benefits, </w:t>
      </w:r>
      <w:r w:rsidR="00FF2FB6" w:rsidRPr="00831F3F">
        <w:t>it will</w:t>
      </w:r>
      <w:r w:rsidR="00496EB5" w:rsidRPr="00831F3F">
        <w:t xml:space="preserve"> </w:t>
      </w:r>
      <w:r w:rsidR="00FF2FB6" w:rsidRPr="00831F3F">
        <w:t xml:space="preserve">also help </w:t>
      </w:r>
      <w:r w:rsidR="00496EB5" w:rsidRPr="00831F3F">
        <w:t xml:space="preserve">improve computing skills and </w:t>
      </w:r>
      <w:r w:rsidR="00FF2FB6" w:rsidRPr="00831F3F">
        <w:t xml:space="preserve">further </w:t>
      </w:r>
      <w:r w:rsidR="00496EB5" w:rsidRPr="00831F3F">
        <w:t>develop out-of-the-box thinking</w:t>
      </w:r>
      <w:r w:rsidR="00FF2FB6" w:rsidRPr="00831F3F">
        <w:t xml:space="preserve">, </w:t>
      </w:r>
      <w:r w:rsidR="00B0675F" w:rsidRPr="00831F3F">
        <w:t xml:space="preserve">a characteristic </w:t>
      </w:r>
      <w:r w:rsidR="00496EB5" w:rsidRPr="00831F3F">
        <w:t>paramount to scientific progress.</w:t>
      </w:r>
    </w:p>
    <w:p w14:paraId="1730F968" w14:textId="5BD73753" w:rsidR="00E453D6" w:rsidRPr="00831F3F" w:rsidRDefault="00A915F7" w:rsidP="00311CE4">
      <w:pPr>
        <w:pStyle w:val="Heading1"/>
      </w:pPr>
      <w:r>
        <w:t xml:space="preserve">4. </w:t>
      </w:r>
      <w:r w:rsidR="001A3701" w:rsidRPr="00831F3F">
        <w:t xml:space="preserve">Overview of applications </w:t>
      </w:r>
      <w:r w:rsidR="00597606" w:rsidRPr="00831F3F">
        <w:t>ACROSS THE BIOLOGICAL DOMAIN</w:t>
      </w:r>
    </w:p>
    <w:p w14:paraId="653284B0" w14:textId="4FD19995" w:rsidR="00FF6D8D" w:rsidRDefault="00E6141A" w:rsidP="00311CE4">
      <w:pPr>
        <w:ind w:firstLine="0"/>
      </w:pPr>
      <w:r w:rsidRPr="00831F3F">
        <w:t xml:space="preserve">To determine </w:t>
      </w:r>
      <w:r w:rsidR="001F13E5" w:rsidRPr="00831F3F">
        <w:t>how</w:t>
      </w:r>
      <w:r w:rsidR="004B0F5D" w:rsidRPr="00831F3F">
        <w:t xml:space="preserve"> </w:t>
      </w:r>
      <w:r w:rsidR="00AC78C3" w:rsidRPr="00831F3F">
        <w:t>Raspberry Pi</w:t>
      </w:r>
      <w:r w:rsidR="004B0F5D" w:rsidRPr="00831F3F">
        <w:t>’s</w:t>
      </w:r>
      <w:r w:rsidRPr="00831F3F">
        <w:t xml:space="preserve"> </w:t>
      </w:r>
      <w:r w:rsidR="00305399" w:rsidRPr="00831F3F">
        <w:t xml:space="preserve">have </w:t>
      </w:r>
      <w:r w:rsidR="00324CA4" w:rsidRPr="00831F3F">
        <w:t>so far</w:t>
      </w:r>
      <w:r w:rsidR="001F13E5" w:rsidRPr="00831F3F">
        <w:t xml:space="preserve"> </w:t>
      </w:r>
      <w:r w:rsidR="00305399" w:rsidRPr="00831F3F">
        <w:t>been</w:t>
      </w:r>
      <w:r w:rsidR="006C220B" w:rsidRPr="00831F3F">
        <w:t xml:space="preserve"> </w:t>
      </w:r>
      <w:r w:rsidR="001F13E5" w:rsidRPr="00831F3F">
        <w:t>implemented</w:t>
      </w:r>
      <w:r w:rsidR="006C220B" w:rsidRPr="00831F3F">
        <w:t xml:space="preserve"> in </w:t>
      </w:r>
      <w:r w:rsidR="001F13E5" w:rsidRPr="00831F3F">
        <w:t>biological research</w:t>
      </w:r>
      <w:r w:rsidR="004B0F5D" w:rsidRPr="00831F3F">
        <w:t xml:space="preserve">, </w:t>
      </w:r>
      <w:r w:rsidRPr="00831F3F">
        <w:t>I performed a systematic search using Google Scholar</w:t>
      </w:r>
      <w:r w:rsidR="00834EC7" w:rsidRPr="00831F3F">
        <w:t xml:space="preserve"> </w:t>
      </w:r>
      <w:r w:rsidR="001B08CD" w:rsidRPr="00831F3F">
        <w:t xml:space="preserve">and Web of Science </w:t>
      </w:r>
      <w:r w:rsidRPr="00831F3F">
        <w:t xml:space="preserve">with </w:t>
      </w:r>
      <w:r w:rsidR="00DD47EB" w:rsidRPr="00831F3F">
        <w:t>‘</w:t>
      </w:r>
      <w:r w:rsidR="00AC78C3" w:rsidRPr="00831F3F">
        <w:t>Raspberry Pi</w:t>
      </w:r>
      <w:r w:rsidR="00DD47EB" w:rsidRPr="00831F3F">
        <w:t xml:space="preserve">’ </w:t>
      </w:r>
      <w:r w:rsidRPr="00831F3F">
        <w:t>as main keyword</w:t>
      </w:r>
      <w:r w:rsidR="008B74CC" w:rsidRPr="00831F3F">
        <w:t xml:space="preserve"> (February 2021)</w:t>
      </w:r>
      <w:r w:rsidR="006D2AF4" w:rsidRPr="00831F3F">
        <w:t>. T</w:t>
      </w:r>
      <w:r w:rsidR="004B0F5D" w:rsidRPr="00831F3F">
        <w:t>o help restrict the search results to biological applications</w:t>
      </w:r>
      <w:r w:rsidR="008B74CC" w:rsidRPr="00831F3F">
        <w:t>,</w:t>
      </w:r>
      <w:r w:rsidR="004B0F5D" w:rsidRPr="00831F3F">
        <w:t xml:space="preserve"> </w:t>
      </w:r>
      <w:r w:rsidR="006D2AF4" w:rsidRPr="00831F3F">
        <w:t xml:space="preserve">I </w:t>
      </w:r>
      <w:r w:rsidR="004B0F5D" w:rsidRPr="00831F3F">
        <w:t xml:space="preserve">ran different searches with keywords </w:t>
      </w:r>
      <w:r w:rsidRPr="00831F3F">
        <w:t>related to discipline</w:t>
      </w:r>
      <w:r w:rsidR="006D2AF4" w:rsidRPr="00831F3F">
        <w:t xml:space="preserve"> </w:t>
      </w:r>
      <w:r w:rsidRPr="00831F3F">
        <w:t xml:space="preserve">(e.g. </w:t>
      </w:r>
      <w:r w:rsidR="00834EC7" w:rsidRPr="00831F3F">
        <w:t>‘plant science’</w:t>
      </w:r>
      <w:r w:rsidR="006D2AF4" w:rsidRPr="00831F3F">
        <w:t xml:space="preserve">, ‘wildlife </w:t>
      </w:r>
      <w:r w:rsidR="00B32A90">
        <w:t>conservation</w:t>
      </w:r>
      <w:r w:rsidR="006D2AF4" w:rsidRPr="00831F3F">
        <w:t>’</w:t>
      </w:r>
      <w:r w:rsidRPr="00831F3F">
        <w:t xml:space="preserve">), type of use (e.g. </w:t>
      </w:r>
      <w:r w:rsidR="00DD47EB" w:rsidRPr="00831F3F">
        <w:t>‘</w:t>
      </w:r>
      <w:r w:rsidRPr="00831F3F">
        <w:t>automation</w:t>
      </w:r>
      <w:r w:rsidR="00DD47EB" w:rsidRPr="00831F3F">
        <w:t>’</w:t>
      </w:r>
      <w:r w:rsidR="004B0F5D" w:rsidRPr="00831F3F">
        <w:t>, ‘</w:t>
      </w:r>
      <w:r w:rsidR="006D2AF4" w:rsidRPr="00831F3F">
        <w:t>remote monitoring’</w:t>
      </w:r>
      <w:r w:rsidRPr="00831F3F">
        <w:t xml:space="preserve">), </w:t>
      </w:r>
      <w:r w:rsidR="004B0F5D" w:rsidRPr="00831F3F">
        <w:t>or</w:t>
      </w:r>
      <w:r w:rsidR="00834EC7" w:rsidRPr="00831F3F">
        <w:t xml:space="preserve"> </w:t>
      </w:r>
      <w:r w:rsidRPr="00831F3F">
        <w:t xml:space="preserve">specific </w:t>
      </w:r>
      <w:r w:rsidR="00335F93" w:rsidRPr="00831F3F">
        <w:t>applications</w:t>
      </w:r>
      <w:r w:rsidRPr="00831F3F">
        <w:t xml:space="preserve"> (e.g. </w:t>
      </w:r>
      <w:r w:rsidR="00DD47EB" w:rsidRPr="00831F3F">
        <w:t>‘</w:t>
      </w:r>
      <w:r w:rsidRPr="00831F3F">
        <w:t>environmental sensing</w:t>
      </w:r>
      <w:r w:rsidR="00DD47EB" w:rsidRPr="00831F3F">
        <w:t>’</w:t>
      </w:r>
      <w:r w:rsidRPr="00831F3F">
        <w:t xml:space="preserve">, </w:t>
      </w:r>
      <w:r w:rsidR="00DD47EB" w:rsidRPr="00831F3F">
        <w:t>‘</w:t>
      </w:r>
      <w:r w:rsidRPr="00831F3F">
        <w:t>RFID</w:t>
      </w:r>
      <w:r w:rsidR="00DD47EB" w:rsidRPr="00831F3F">
        <w:t>’</w:t>
      </w:r>
      <w:r w:rsidRPr="00831F3F">
        <w:t xml:space="preserve">). I purposefully included papers across </w:t>
      </w:r>
      <w:r w:rsidR="00335F93" w:rsidRPr="00831F3F">
        <w:t>the biological domain</w:t>
      </w:r>
      <w:r w:rsidRPr="00831F3F">
        <w:t xml:space="preserve"> because certain disciplines are inherently more technologically-focused </w:t>
      </w:r>
      <w:r w:rsidR="001F13E5" w:rsidRPr="00831F3F">
        <w:t>while</w:t>
      </w:r>
      <w:r w:rsidR="004B0F5D" w:rsidRPr="00831F3F">
        <w:t xml:space="preserve"> </w:t>
      </w:r>
      <w:r w:rsidR="009E57EE" w:rsidRPr="00831F3F">
        <w:t>th</w:t>
      </w:r>
      <w:r w:rsidR="00214F69">
        <w:t>eir</w:t>
      </w:r>
      <w:r w:rsidR="009E57EE" w:rsidRPr="00831F3F">
        <w:t xml:space="preserve"> </w:t>
      </w:r>
      <w:r w:rsidRPr="00831F3F">
        <w:t xml:space="preserve">methodologies </w:t>
      </w:r>
      <w:r w:rsidR="00214F69">
        <w:t>are</w:t>
      </w:r>
      <w:r w:rsidR="009E57EE" w:rsidRPr="00831F3F">
        <w:t xml:space="preserve"> </w:t>
      </w:r>
      <w:r w:rsidR="009E57EE" w:rsidRPr="00831F3F">
        <w:t>broad</w:t>
      </w:r>
      <w:r w:rsidR="00214F69">
        <w:t>ly</w:t>
      </w:r>
      <w:r w:rsidR="009E57EE" w:rsidRPr="00831F3F">
        <w:t xml:space="preserve"> </w:t>
      </w:r>
      <w:r w:rsidR="00335F93" w:rsidRPr="00831F3F">
        <w:t>applicable</w:t>
      </w:r>
      <w:r w:rsidRPr="00831F3F">
        <w:t>.</w:t>
      </w:r>
      <w:r w:rsidR="004B0F5D" w:rsidRPr="00831F3F">
        <w:t xml:space="preserve"> </w:t>
      </w:r>
      <w:r w:rsidR="00185B98" w:rsidRPr="00831F3F">
        <w:t xml:space="preserve">To </w:t>
      </w:r>
      <w:r w:rsidR="00324CA4" w:rsidRPr="00831F3F">
        <w:t>widen</w:t>
      </w:r>
      <w:r w:rsidR="00185B98" w:rsidRPr="00831F3F">
        <w:t xml:space="preserve"> my results</w:t>
      </w:r>
      <w:r w:rsidR="001F13E5" w:rsidRPr="00831F3F">
        <w:t>,</w:t>
      </w:r>
      <w:r w:rsidR="00185B98" w:rsidRPr="00831F3F">
        <w:t xml:space="preserve"> I made sure to carefully check the </w:t>
      </w:r>
      <w:r w:rsidR="002666FB" w:rsidRPr="00831F3F">
        <w:t>references</w:t>
      </w:r>
      <w:r w:rsidR="00185B98" w:rsidRPr="00831F3F">
        <w:t xml:space="preserve"> </w:t>
      </w:r>
      <w:r w:rsidR="002666FB" w:rsidRPr="00831F3F">
        <w:t>of</w:t>
      </w:r>
      <w:r w:rsidR="00185B98" w:rsidRPr="00831F3F">
        <w:t xml:space="preserve"> all </w:t>
      </w:r>
      <w:r w:rsidR="00214F69">
        <w:t xml:space="preserve">included </w:t>
      </w:r>
      <w:r w:rsidR="00185B98" w:rsidRPr="00831F3F">
        <w:t xml:space="preserve">papers </w:t>
      </w:r>
      <w:r w:rsidR="002666FB" w:rsidRPr="00831F3F">
        <w:t>for further relevant work</w:t>
      </w:r>
      <w:r w:rsidR="00185B98" w:rsidRPr="00831F3F">
        <w:t xml:space="preserve">. </w:t>
      </w:r>
      <w:r w:rsidR="00214F69">
        <w:t>T</w:t>
      </w:r>
      <w:r w:rsidR="004B0F5D" w:rsidRPr="00831F3F">
        <w:t xml:space="preserve">o obtain the most up-to-date studies, I </w:t>
      </w:r>
      <w:r w:rsidR="00305399" w:rsidRPr="00831F3F">
        <w:t xml:space="preserve">also </w:t>
      </w:r>
      <w:r w:rsidR="004B0F5D" w:rsidRPr="00831F3F">
        <w:t xml:space="preserve">included searches on relevant preprint servers (e.g. </w:t>
      </w:r>
      <w:r w:rsidR="006B3281" w:rsidRPr="00831F3F">
        <w:t>b</w:t>
      </w:r>
      <w:r w:rsidR="004B0F5D" w:rsidRPr="00831F3F">
        <w:t>io</w:t>
      </w:r>
      <w:r w:rsidR="001B08CD" w:rsidRPr="00831F3F">
        <w:t>R</w:t>
      </w:r>
      <w:r w:rsidR="004B0F5D" w:rsidRPr="00831F3F">
        <w:t>xiv)</w:t>
      </w:r>
      <w:r w:rsidR="001F13E5" w:rsidRPr="00831F3F">
        <w:t xml:space="preserve"> and </w:t>
      </w:r>
      <w:r w:rsidR="008809B6" w:rsidRPr="00831F3F">
        <w:t xml:space="preserve">complemented my literature search with </w:t>
      </w:r>
      <w:r w:rsidR="001F13E5" w:rsidRPr="00831F3F">
        <w:t xml:space="preserve">public </w:t>
      </w:r>
      <w:r w:rsidR="009E57EE" w:rsidRPr="00831F3F">
        <w:t>messages</w:t>
      </w:r>
      <w:r w:rsidR="008809B6" w:rsidRPr="00831F3F">
        <w:t xml:space="preserve"> on twitter (to 1700+ followers</w:t>
      </w:r>
      <w:r w:rsidR="00214F69">
        <w:t>)</w:t>
      </w:r>
      <w:r w:rsidR="009E57EE" w:rsidRPr="00831F3F">
        <w:t xml:space="preserve">, </w:t>
      </w:r>
      <w:r w:rsidR="00324CA4" w:rsidRPr="00831F3F">
        <w:t xml:space="preserve">asking researchers </w:t>
      </w:r>
      <w:r w:rsidR="009E57EE" w:rsidRPr="00831F3F">
        <w:t>to share</w:t>
      </w:r>
      <w:r w:rsidR="00324CA4" w:rsidRPr="00831F3F">
        <w:t xml:space="preserve"> Raspberry Pi-related work</w:t>
      </w:r>
      <w:r w:rsidR="008809B6" w:rsidRPr="00831F3F">
        <w:t>.</w:t>
      </w:r>
      <w:r w:rsidR="00DF24E1" w:rsidRPr="00831F3F">
        <w:t xml:space="preserve"> </w:t>
      </w:r>
      <w:r w:rsidR="00E544F2" w:rsidRPr="00831F3F">
        <w:t xml:space="preserve">As </w:t>
      </w:r>
      <w:r w:rsidR="00214F69">
        <w:t>I focus on</w:t>
      </w:r>
      <w:r w:rsidR="00E544F2" w:rsidRPr="00831F3F">
        <w:t xml:space="preserve"> the scope of existing Raspberry Pi applications, </w:t>
      </w:r>
      <w:r w:rsidR="00214F69">
        <w:t>also</w:t>
      </w:r>
      <w:r w:rsidR="00E544F2" w:rsidRPr="00831F3F">
        <w:t xml:space="preserve"> unpublished work</w:t>
      </w:r>
      <w:r w:rsidR="00214F69">
        <w:t xml:space="preserve"> is included</w:t>
      </w:r>
      <w:r w:rsidR="00E544F2" w:rsidRPr="00831F3F">
        <w:t xml:space="preserve">. </w:t>
      </w:r>
      <w:r w:rsidR="00214F69">
        <w:t>Still, d</w:t>
      </w:r>
      <w:r w:rsidR="009E57EE" w:rsidRPr="00831F3F">
        <w:t xml:space="preserve">espite </w:t>
      </w:r>
      <w:r w:rsidR="00E544F2" w:rsidRPr="00831F3F">
        <w:t>the</w:t>
      </w:r>
      <w:r w:rsidR="009E57EE" w:rsidRPr="00831F3F">
        <w:t xml:space="preserve"> broad </w:t>
      </w:r>
      <w:r w:rsidR="00214F69">
        <w:t xml:space="preserve">and extensive </w:t>
      </w:r>
      <w:r w:rsidR="009E57EE" w:rsidRPr="00831F3F">
        <w:t xml:space="preserve">literature search, </w:t>
      </w:r>
      <w:r w:rsidR="00E544F2" w:rsidRPr="00831F3F">
        <w:t xml:space="preserve">the </w:t>
      </w:r>
      <w:r w:rsidR="00214F69">
        <w:t>studies presented</w:t>
      </w:r>
      <w:r w:rsidR="00E544F2" w:rsidRPr="00831F3F">
        <w:t xml:space="preserve"> are likely </w:t>
      </w:r>
      <w:r w:rsidR="008B5073" w:rsidRPr="00831F3F">
        <w:t xml:space="preserve">an underrepresentation of </w:t>
      </w:r>
      <w:r w:rsidR="00E50F58" w:rsidRPr="00831F3F">
        <w:t>the</w:t>
      </w:r>
      <w:r w:rsidR="008B5073" w:rsidRPr="00831F3F">
        <w:t xml:space="preserve"> actual uptake </w:t>
      </w:r>
      <w:r w:rsidR="00E50F58" w:rsidRPr="00831F3F">
        <w:t>of Raspberry Pi</w:t>
      </w:r>
      <w:r w:rsidR="00214F69">
        <w:t>’</w:t>
      </w:r>
      <w:r w:rsidR="00E50F58" w:rsidRPr="00831F3F">
        <w:t>s</w:t>
      </w:r>
      <w:r w:rsidR="00E544F2" w:rsidRPr="00831F3F">
        <w:t xml:space="preserve"> </w:t>
      </w:r>
      <w:r w:rsidR="008B5073" w:rsidRPr="00831F3F">
        <w:t xml:space="preserve">as papers </w:t>
      </w:r>
      <w:r w:rsidR="009E57EE" w:rsidRPr="00831F3F">
        <w:t>do</w:t>
      </w:r>
      <w:r w:rsidR="008B5073" w:rsidRPr="00831F3F">
        <w:t xml:space="preserve"> not always clearly mention </w:t>
      </w:r>
      <w:r w:rsidR="00E50F58" w:rsidRPr="00831F3F">
        <w:t>its</w:t>
      </w:r>
      <w:r w:rsidR="008B5073" w:rsidRPr="00831F3F">
        <w:t xml:space="preserve"> use</w:t>
      </w:r>
      <w:r w:rsidR="009E57EE" w:rsidRPr="00831F3F">
        <w:t xml:space="preserve"> or do so only very briefly</w:t>
      </w:r>
      <w:r w:rsidR="008B5073" w:rsidRPr="00831F3F">
        <w:t>. Nevertheless, i</w:t>
      </w:r>
      <w:r w:rsidR="008A5442" w:rsidRPr="00831F3F">
        <w:t xml:space="preserve">t is </w:t>
      </w:r>
      <w:r w:rsidR="009E57EE" w:rsidRPr="00831F3F">
        <w:t xml:space="preserve">very </w:t>
      </w:r>
      <w:r w:rsidR="008A5442" w:rsidRPr="00831F3F">
        <w:t>clear that</w:t>
      </w:r>
      <w:r w:rsidR="008B5073" w:rsidRPr="00831F3F">
        <w:t xml:space="preserve"> the Raspberry Pi has been increasingly integrated since its release (Fig</w:t>
      </w:r>
      <w:r w:rsidR="0082565B">
        <w:t>ure</w:t>
      </w:r>
      <w:r w:rsidR="008B5073" w:rsidRPr="00831F3F">
        <w:t xml:space="preserve"> 2) and that </w:t>
      </w:r>
      <w:r w:rsidR="00214F69" w:rsidRPr="00831F3F">
        <w:t xml:space="preserve">already </w:t>
      </w:r>
      <w:r w:rsidR="008A5442" w:rsidRPr="00831F3F">
        <w:t>a hugely diverse range of applications exist</w:t>
      </w:r>
      <w:r w:rsidR="008B74CC" w:rsidRPr="00831F3F">
        <w:t xml:space="preserve">s </w:t>
      </w:r>
      <w:r w:rsidR="008A5442" w:rsidRPr="00831F3F">
        <w:t>(see Fig</w:t>
      </w:r>
      <w:r w:rsidR="0082565B">
        <w:t>ure</w:t>
      </w:r>
      <w:r w:rsidR="008A5442" w:rsidRPr="00831F3F">
        <w:t xml:space="preserve"> </w:t>
      </w:r>
      <w:r w:rsidR="008B5073" w:rsidRPr="00831F3F">
        <w:t>3</w:t>
      </w:r>
      <w:r w:rsidR="008A5442" w:rsidRPr="00831F3F">
        <w:t>)</w:t>
      </w:r>
      <w:r w:rsidR="00214F69">
        <w:t>, which I discuss broad</w:t>
      </w:r>
      <w:r w:rsidR="00BB3CA9">
        <w:t>ly</w:t>
      </w:r>
      <w:r w:rsidR="00214F69">
        <w:t xml:space="preserve"> categori</w:t>
      </w:r>
      <w:r w:rsidR="00BB3CA9">
        <w:t>sed</w:t>
      </w:r>
      <w:r w:rsidR="00214F69">
        <w:t xml:space="preserve"> below.</w:t>
      </w:r>
      <w:r w:rsidR="008A5442" w:rsidRPr="00831F3F">
        <w:t xml:space="preserve"> </w:t>
      </w:r>
    </w:p>
    <w:p w14:paraId="3FAC282E" w14:textId="0C9896FA" w:rsidR="00E445A9" w:rsidRPr="00831F3F" w:rsidRDefault="00D80CF2" w:rsidP="00311CE4">
      <w:pPr>
        <w:pStyle w:val="Heading2"/>
      </w:pPr>
      <w:r>
        <w:rPr>
          <w:noProof/>
        </w:rPr>
        <mc:AlternateContent>
          <mc:Choice Requires="wps">
            <w:drawing>
              <wp:anchor distT="0" distB="0" distL="114300" distR="114300" simplePos="0" relativeHeight="251660288" behindDoc="0" locked="0" layoutInCell="1" allowOverlap="1" wp14:anchorId="5D3251F1" wp14:editId="0EFF319F">
                <wp:simplePos x="0" y="0"/>
                <wp:positionH relativeFrom="margin">
                  <wp:align>left</wp:align>
                </wp:positionH>
                <wp:positionV relativeFrom="margin">
                  <wp:align>top</wp:align>
                </wp:positionV>
                <wp:extent cx="3157855" cy="5090160"/>
                <wp:effectExtent l="0" t="0" r="4445" b="2540"/>
                <wp:wrapSquare wrapText="bothSides"/>
                <wp:docPr id="2" name="Text Box 2"/>
                <wp:cNvGraphicFramePr/>
                <a:graphic xmlns:a="http://schemas.openxmlformats.org/drawingml/2006/main">
                  <a:graphicData uri="http://schemas.microsoft.com/office/word/2010/wordprocessingShape">
                    <wps:wsp>
                      <wps:cNvSpPr txBox="1"/>
                      <wps:spPr>
                        <a:xfrm>
                          <a:off x="0" y="0"/>
                          <a:ext cx="3157855" cy="5090160"/>
                        </a:xfrm>
                        <a:prstGeom prst="rect">
                          <a:avLst/>
                        </a:prstGeom>
                        <a:solidFill>
                          <a:schemeClr val="lt1"/>
                        </a:solidFill>
                        <a:ln w="6350">
                          <a:noFill/>
                        </a:ln>
                      </wps:spPr>
                      <wps:txbx>
                        <w:txbxContent>
                          <w:p w14:paraId="65CCCC44" w14:textId="77777777" w:rsidR="00D80CF2" w:rsidRPr="002C01E1" w:rsidRDefault="00D80CF2" w:rsidP="00D80CF2">
                            <w:pPr>
                              <w:ind w:firstLine="0"/>
                              <w:rPr>
                                <w:rFonts w:ascii="Helvetica" w:hAnsi="Helvetica" w:cs="Arial"/>
                                <w:b/>
                                <w:bCs/>
                                <w:sz w:val="16"/>
                                <w:szCs w:val="16"/>
                              </w:rPr>
                            </w:pPr>
                            <w:r w:rsidRPr="002C01E1">
                              <w:rPr>
                                <w:rFonts w:ascii="Helvetica" w:hAnsi="Helvetica" w:cs="Arial"/>
                                <w:b/>
                                <w:bCs/>
                                <w:sz w:val="16"/>
                                <w:szCs w:val="16"/>
                              </w:rPr>
                              <w:t>Table 1. Summary of pros and cons of the Raspberry Pi</w:t>
                            </w:r>
                          </w:p>
                          <w:tbl>
                            <w:tblPr>
                              <w:tblStyle w:val="PlainTable4"/>
                              <w:tblW w:w="4746" w:type="dxa"/>
                              <w:tblCellMar>
                                <w:top w:w="43" w:type="dxa"/>
                                <w:left w:w="85" w:type="dxa"/>
                                <w:bottom w:w="43" w:type="dxa"/>
                                <w:right w:w="85" w:type="dxa"/>
                              </w:tblCellMar>
                              <w:tblLook w:val="04A0" w:firstRow="1" w:lastRow="0" w:firstColumn="1" w:lastColumn="0" w:noHBand="0" w:noVBand="1"/>
                            </w:tblPr>
                            <w:tblGrid>
                              <w:gridCol w:w="4746"/>
                            </w:tblGrid>
                            <w:tr w:rsidR="00D80CF2" w:rsidRPr="002C01E1" w14:paraId="36D6C0F5" w14:textId="77777777" w:rsidTr="00BB3CA9">
                              <w:trPr>
                                <w:cnfStyle w:val="100000000000" w:firstRow="1" w:lastRow="0" w:firstColumn="0" w:lastColumn="0" w:oddVBand="0" w:evenVBand="0" w:oddHBand="0"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746" w:type="dxa"/>
                                  <w:shd w:val="clear" w:color="auto" w:fill="D0CECE" w:themeFill="background2" w:themeFillShade="E6"/>
                                  <w:tcMar>
                                    <w:top w:w="0" w:type="dxa"/>
                                    <w:left w:w="57" w:type="dxa"/>
                                    <w:bottom w:w="0" w:type="dxa"/>
                                    <w:right w:w="57" w:type="dxa"/>
                                  </w:tcMar>
                                  <w:vAlign w:val="center"/>
                                </w:tcPr>
                                <w:p w14:paraId="7CC54436" w14:textId="77777777" w:rsidR="00D80CF2" w:rsidRPr="002C01E1" w:rsidRDefault="00D80CF2" w:rsidP="00B0675F">
                                  <w:pPr>
                                    <w:spacing w:line="240" w:lineRule="auto"/>
                                    <w:ind w:firstLine="0"/>
                                    <w:contextualSpacing/>
                                    <w:jc w:val="left"/>
                                    <w:rPr>
                                      <w:sz w:val="14"/>
                                      <w:szCs w:val="14"/>
                                    </w:rPr>
                                  </w:pPr>
                                  <w:r w:rsidRPr="002C01E1">
                                    <w:rPr>
                                      <w:sz w:val="14"/>
                                      <w:szCs w:val="14"/>
                                    </w:rPr>
                                    <w:t>Advantages</w:t>
                                  </w:r>
                                </w:p>
                              </w:tc>
                            </w:tr>
                            <w:tr w:rsidR="00D80CF2" w:rsidRPr="002C01E1" w14:paraId="2EC6645A" w14:textId="77777777" w:rsidTr="00BB3CA9">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67B53BDC" w14:textId="77777777" w:rsidR="00D80CF2" w:rsidRPr="002C01E1" w:rsidRDefault="00D80CF2" w:rsidP="00B0675F">
                                  <w:pPr>
                                    <w:spacing w:line="240" w:lineRule="auto"/>
                                    <w:ind w:firstLine="0"/>
                                    <w:contextualSpacing/>
                                    <w:jc w:val="left"/>
                                    <w:rPr>
                                      <w:b w:val="0"/>
                                      <w:bCs w:val="0"/>
                                      <w:sz w:val="14"/>
                                      <w:szCs w:val="14"/>
                                    </w:rPr>
                                  </w:pPr>
                                  <w:r w:rsidRPr="002C01E1">
                                    <w:rPr>
                                      <w:b w:val="0"/>
                                      <w:bCs w:val="0"/>
                                      <w:sz w:val="14"/>
                                      <w:szCs w:val="14"/>
                                    </w:rPr>
                                    <w:t>Large processing power in a very compact board</w:t>
                                  </w:r>
                                </w:p>
                              </w:tc>
                            </w:tr>
                            <w:tr w:rsidR="00D80CF2" w:rsidRPr="002C01E1" w14:paraId="2A70D70C" w14:textId="77777777" w:rsidTr="00BB3CA9">
                              <w:trPr>
                                <w:trHeight w:val="469"/>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0C04AD16" w14:textId="77777777" w:rsidR="00D80CF2" w:rsidRPr="002C01E1" w:rsidRDefault="00D80CF2" w:rsidP="007522E0">
                                  <w:pPr>
                                    <w:spacing w:line="276" w:lineRule="auto"/>
                                    <w:ind w:firstLine="0"/>
                                    <w:contextualSpacing/>
                                    <w:jc w:val="left"/>
                                    <w:rPr>
                                      <w:b w:val="0"/>
                                      <w:bCs w:val="0"/>
                                      <w:sz w:val="14"/>
                                      <w:szCs w:val="14"/>
                                    </w:rPr>
                                  </w:pPr>
                                  <w:r w:rsidRPr="002C01E1">
                                    <w:rPr>
                                      <w:b w:val="0"/>
                                      <w:bCs w:val="0"/>
                                      <w:sz w:val="14"/>
                                      <w:szCs w:val="14"/>
                                    </w:rPr>
                                    <w:t>Large number of dedicated interfaces (UART, I2C, SPI, I2S, CSI, DSI) to connect a wide range of sensors and electrical components</w:t>
                                  </w:r>
                                </w:p>
                              </w:tc>
                            </w:tr>
                            <w:tr w:rsidR="00D80CF2" w:rsidRPr="002C01E1" w14:paraId="228D3F2C" w14:textId="77777777" w:rsidTr="00BB3CA9">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45F6A7B9" w14:textId="77777777" w:rsidR="00D80CF2" w:rsidRPr="002C01E1" w:rsidRDefault="00D80CF2" w:rsidP="007522E0">
                                  <w:pPr>
                                    <w:spacing w:line="276" w:lineRule="auto"/>
                                    <w:ind w:firstLine="0"/>
                                    <w:contextualSpacing/>
                                    <w:jc w:val="left"/>
                                    <w:rPr>
                                      <w:b w:val="0"/>
                                      <w:bCs w:val="0"/>
                                      <w:sz w:val="14"/>
                                      <w:szCs w:val="14"/>
                                    </w:rPr>
                                  </w:pPr>
                                  <w:r w:rsidRPr="002C01E1">
                                    <w:rPr>
                                      <w:b w:val="0"/>
                                      <w:bCs w:val="0"/>
                                      <w:sz w:val="14"/>
                                      <w:szCs w:val="14"/>
                                    </w:rPr>
                                    <w:t xml:space="preserve">High connectivity (HDMI, USB, </w:t>
                                  </w:r>
                                  <w:r>
                                    <w:rPr>
                                      <w:b w:val="0"/>
                                      <w:bCs w:val="0"/>
                                      <w:sz w:val="14"/>
                                      <w:szCs w:val="14"/>
                                    </w:rPr>
                                    <w:t>Ethernet</w:t>
                                  </w:r>
                                  <w:r w:rsidRPr="002C01E1">
                                    <w:rPr>
                                      <w:b w:val="0"/>
                                      <w:bCs w:val="0"/>
                                      <w:sz w:val="14"/>
                                      <w:szCs w:val="14"/>
                                    </w:rPr>
                                    <w:t>, Wi-Fi, Bluetooth)</w:t>
                                  </w:r>
                                </w:p>
                              </w:tc>
                            </w:tr>
                            <w:tr w:rsidR="00D80CF2" w:rsidRPr="002C01E1" w14:paraId="3A9D54A8" w14:textId="77777777" w:rsidTr="00BB3CA9">
                              <w:trPr>
                                <w:trHeight w:val="284"/>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1FBD4218" w14:textId="77777777" w:rsidR="00D80CF2" w:rsidRPr="002C01E1" w:rsidRDefault="00D80CF2" w:rsidP="007522E0">
                                  <w:pPr>
                                    <w:spacing w:line="240" w:lineRule="auto"/>
                                    <w:ind w:firstLine="0"/>
                                    <w:contextualSpacing/>
                                    <w:jc w:val="left"/>
                                    <w:rPr>
                                      <w:b w:val="0"/>
                                      <w:bCs w:val="0"/>
                                      <w:sz w:val="14"/>
                                      <w:szCs w:val="14"/>
                                    </w:rPr>
                                  </w:pPr>
                                  <w:r w:rsidRPr="002C01E1">
                                    <w:rPr>
                                      <w:b w:val="0"/>
                                      <w:bCs w:val="0"/>
                                      <w:sz w:val="14"/>
                                      <w:szCs w:val="14"/>
                                    </w:rPr>
                                    <w:t>Low price, ranging from as little as €5 (RPi Zero; €60 for the RPi 4B, 8GB)</w:t>
                                  </w:r>
                                </w:p>
                              </w:tc>
                            </w:tr>
                            <w:tr w:rsidR="00D80CF2" w:rsidRPr="002C01E1" w14:paraId="74876907" w14:textId="77777777" w:rsidTr="00BB3CA9">
                              <w:trPr>
                                <w:cnfStyle w:val="000000100000" w:firstRow="0" w:lastRow="0" w:firstColumn="0" w:lastColumn="0" w:oddVBand="0" w:evenVBand="0" w:oddHBand="1"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40C584E0" w14:textId="77777777" w:rsidR="00D80CF2" w:rsidRPr="002C01E1" w:rsidRDefault="00D80CF2" w:rsidP="007522E0">
                                  <w:pPr>
                                    <w:spacing w:line="276" w:lineRule="auto"/>
                                    <w:ind w:firstLine="0"/>
                                    <w:contextualSpacing/>
                                    <w:jc w:val="left"/>
                                    <w:rPr>
                                      <w:b w:val="0"/>
                                      <w:bCs w:val="0"/>
                                      <w:sz w:val="14"/>
                                      <w:szCs w:val="14"/>
                                    </w:rPr>
                                  </w:pPr>
                                  <w:r>
                                    <w:rPr>
                                      <w:b w:val="0"/>
                                      <w:bCs w:val="0"/>
                                      <w:sz w:val="14"/>
                                      <w:szCs w:val="14"/>
                                    </w:rPr>
                                    <w:t>High</w:t>
                                  </w:r>
                                  <w:r w:rsidRPr="00A774F0">
                                    <w:rPr>
                                      <w:b w:val="0"/>
                                      <w:bCs w:val="0"/>
                                      <w:sz w:val="14"/>
                                      <w:szCs w:val="14"/>
                                    </w:rPr>
                                    <w:t xml:space="preserve"> ease of use</w:t>
                                  </w:r>
                                  <w:r>
                                    <w:rPr>
                                      <w:b w:val="0"/>
                                      <w:bCs w:val="0"/>
                                      <w:sz w:val="14"/>
                                      <w:szCs w:val="14"/>
                                    </w:rPr>
                                    <w:t xml:space="preserve"> with h</w:t>
                                  </w:r>
                                  <w:r w:rsidRPr="002C01E1">
                                    <w:rPr>
                                      <w:b w:val="0"/>
                                      <w:bCs w:val="0"/>
                                      <w:sz w:val="14"/>
                                      <w:szCs w:val="14"/>
                                    </w:rPr>
                                    <w:t>uge user community</w:t>
                                  </w:r>
                                  <w:r>
                                    <w:rPr>
                                      <w:b w:val="0"/>
                                      <w:bCs w:val="0"/>
                                      <w:sz w:val="14"/>
                                      <w:szCs w:val="14"/>
                                    </w:rPr>
                                    <w:t>, extensive</w:t>
                                  </w:r>
                                  <w:r w:rsidRPr="002C01E1">
                                    <w:rPr>
                                      <w:b w:val="0"/>
                                      <w:bCs w:val="0"/>
                                      <w:sz w:val="14"/>
                                      <w:szCs w:val="14"/>
                                    </w:rPr>
                                    <w:t xml:space="preserve"> resources</w:t>
                                  </w:r>
                                  <w:r>
                                    <w:rPr>
                                      <w:b w:val="0"/>
                                      <w:bCs w:val="0"/>
                                      <w:sz w:val="14"/>
                                      <w:szCs w:val="14"/>
                                    </w:rPr>
                                    <w:t xml:space="preserve">, and easy to understand tutorials  (see </w:t>
                                  </w:r>
                                  <w:hyperlink r:id="rId16" w:history="1">
                                    <w:r w:rsidRPr="0057562B">
                                      <w:rPr>
                                        <w:rStyle w:val="Hyperlink"/>
                                        <w:b w:val="0"/>
                                        <w:bCs w:val="0"/>
                                        <w:sz w:val="14"/>
                                        <w:szCs w:val="14"/>
                                      </w:rPr>
                                      <w:t>raspberrypi.org</w:t>
                                    </w:r>
                                  </w:hyperlink>
                                  <w:r>
                                    <w:rPr>
                                      <w:b w:val="0"/>
                                      <w:bCs w:val="0"/>
                                      <w:sz w:val="14"/>
                                      <w:szCs w:val="14"/>
                                    </w:rPr>
                                    <w:t>)</w:t>
                                  </w:r>
                                </w:p>
                              </w:tc>
                            </w:tr>
                            <w:tr w:rsidR="00D80CF2" w:rsidRPr="002C01E1" w14:paraId="507B19CF" w14:textId="77777777" w:rsidTr="00BB3CA9">
                              <w:trPr>
                                <w:trHeight w:val="284"/>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09D521B7" w14:textId="77777777" w:rsidR="00D80CF2" w:rsidRPr="002C01E1" w:rsidRDefault="00D80CF2" w:rsidP="007522E0">
                                  <w:pPr>
                                    <w:spacing w:line="240" w:lineRule="auto"/>
                                    <w:ind w:firstLine="0"/>
                                    <w:contextualSpacing/>
                                    <w:jc w:val="left"/>
                                    <w:rPr>
                                      <w:b w:val="0"/>
                                      <w:bCs w:val="0"/>
                                      <w:sz w:val="14"/>
                                      <w:szCs w:val="14"/>
                                    </w:rPr>
                                  </w:pPr>
                                  <w:r w:rsidRPr="002C01E1">
                                    <w:rPr>
                                      <w:b w:val="0"/>
                                      <w:bCs w:val="0"/>
                                      <w:sz w:val="14"/>
                                      <w:szCs w:val="14"/>
                                    </w:rPr>
                                    <w:t>Works both headless and as a full desktop computer</w:t>
                                  </w:r>
                                </w:p>
                              </w:tc>
                            </w:tr>
                            <w:tr w:rsidR="00D80CF2" w:rsidRPr="002C01E1" w14:paraId="371CCAD5" w14:textId="77777777" w:rsidTr="00BB3CA9">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1D99FA1C" w14:textId="77777777" w:rsidR="00D80CF2" w:rsidRPr="002C01E1" w:rsidRDefault="00D80CF2" w:rsidP="007522E0">
                                  <w:pPr>
                                    <w:spacing w:line="240" w:lineRule="auto"/>
                                    <w:ind w:firstLine="0"/>
                                    <w:contextualSpacing/>
                                    <w:jc w:val="left"/>
                                    <w:rPr>
                                      <w:b w:val="0"/>
                                      <w:bCs w:val="0"/>
                                      <w:sz w:val="14"/>
                                      <w:szCs w:val="14"/>
                                    </w:rPr>
                                  </w:pPr>
                                  <w:r w:rsidRPr="002C01E1">
                                    <w:rPr>
                                      <w:b w:val="0"/>
                                      <w:bCs w:val="0"/>
                                      <w:sz w:val="14"/>
                                      <w:szCs w:val="14"/>
                                    </w:rPr>
                                    <w:t>No extensive programming experience required and small learning curve</w:t>
                                  </w:r>
                                </w:p>
                              </w:tc>
                            </w:tr>
                            <w:tr w:rsidR="00D80CF2" w:rsidRPr="002C01E1" w14:paraId="583A3038" w14:textId="77777777" w:rsidTr="00BB3CA9">
                              <w:trPr>
                                <w:trHeight w:val="284"/>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669E0BDE" w14:textId="77777777" w:rsidR="00D80CF2" w:rsidRPr="002C01E1" w:rsidRDefault="00D80CF2" w:rsidP="007522E0">
                                  <w:pPr>
                                    <w:spacing w:line="240" w:lineRule="auto"/>
                                    <w:ind w:firstLine="0"/>
                                    <w:contextualSpacing/>
                                    <w:jc w:val="left"/>
                                    <w:rPr>
                                      <w:b w:val="0"/>
                                      <w:bCs w:val="0"/>
                                      <w:sz w:val="14"/>
                                      <w:szCs w:val="14"/>
                                    </w:rPr>
                                  </w:pPr>
                                  <w:r w:rsidRPr="002C01E1">
                                    <w:rPr>
                                      <w:b w:val="0"/>
                                      <w:bCs w:val="0"/>
                                      <w:sz w:val="14"/>
                                      <w:szCs w:val="14"/>
                                    </w:rPr>
                                    <w:t xml:space="preserve">Easy to deploy and highly portable due to its small </w:t>
                                  </w:r>
                                  <w:r>
                                    <w:rPr>
                                      <w:b w:val="0"/>
                                      <w:bCs w:val="0"/>
                                      <w:sz w:val="14"/>
                                      <w:szCs w:val="14"/>
                                    </w:rPr>
                                    <w:t>size</w:t>
                                  </w:r>
                                </w:p>
                              </w:tc>
                            </w:tr>
                            <w:tr w:rsidR="00D80CF2" w:rsidRPr="002C01E1" w14:paraId="254165B0" w14:textId="77777777" w:rsidTr="00BB3CA9">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4B58B5C0" w14:textId="77777777" w:rsidR="00D80CF2" w:rsidRPr="002C01E1" w:rsidRDefault="00D80CF2" w:rsidP="007522E0">
                                  <w:pPr>
                                    <w:spacing w:line="240" w:lineRule="auto"/>
                                    <w:ind w:firstLine="0"/>
                                    <w:contextualSpacing/>
                                    <w:jc w:val="left"/>
                                    <w:rPr>
                                      <w:b w:val="0"/>
                                      <w:bCs w:val="0"/>
                                      <w:sz w:val="14"/>
                                      <w:szCs w:val="14"/>
                                    </w:rPr>
                                  </w:pPr>
                                  <w:r w:rsidRPr="002C01E1">
                                    <w:rPr>
                                      <w:b w:val="0"/>
                                      <w:bCs w:val="0"/>
                                      <w:sz w:val="14"/>
                                      <w:szCs w:val="14"/>
                                    </w:rPr>
                                    <w:t>Long-term automated image and video recording with high customization</w:t>
                                  </w:r>
                                </w:p>
                              </w:tc>
                            </w:tr>
                            <w:tr w:rsidR="00D80CF2" w:rsidRPr="002C01E1" w14:paraId="28D5FF00" w14:textId="77777777" w:rsidTr="00BB3CA9">
                              <w:trPr>
                                <w:trHeight w:val="284"/>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58E6C9BB" w14:textId="77777777" w:rsidR="00D80CF2" w:rsidRPr="002C01E1" w:rsidRDefault="00D80CF2" w:rsidP="007522E0">
                                  <w:pPr>
                                    <w:spacing w:line="240" w:lineRule="auto"/>
                                    <w:ind w:firstLine="0"/>
                                    <w:contextualSpacing/>
                                    <w:jc w:val="left"/>
                                    <w:rPr>
                                      <w:b w:val="0"/>
                                      <w:bCs w:val="0"/>
                                      <w:sz w:val="14"/>
                                      <w:szCs w:val="14"/>
                                    </w:rPr>
                                  </w:pPr>
                                  <w:r w:rsidRPr="002C01E1">
                                    <w:rPr>
                                      <w:b w:val="0"/>
                                      <w:bCs w:val="0"/>
                                      <w:sz w:val="14"/>
                                      <w:szCs w:val="14"/>
                                    </w:rPr>
                                    <w:t>Built-in HDMI capable graphics (up to 4K</w:t>
                                  </w:r>
                                  <w:r>
                                    <w:rPr>
                                      <w:b w:val="0"/>
                                      <w:bCs w:val="0"/>
                                      <w:sz w:val="14"/>
                                      <w:szCs w:val="14"/>
                                    </w:rPr>
                                    <w:t xml:space="preserve"> for latest models</w:t>
                                  </w:r>
                                  <w:r w:rsidRPr="002C01E1">
                                    <w:rPr>
                                      <w:b w:val="0"/>
                                      <w:bCs w:val="0"/>
                                      <w:sz w:val="14"/>
                                      <w:szCs w:val="14"/>
                                    </w:rPr>
                                    <w:t>)</w:t>
                                  </w:r>
                                </w:p>
                              </w:tc>
                            </w:tr>
                            <w:tr w:rsidR="00D80CF2" w:rsidRPr="002C01E1" w14:paraId="21AA2012" w14:textId="77777777" w:rsidTr="00BB3CA9">
                              <w:trPr>
                                <w:cnfStyle w:val="000000100000" w:firstRow="0" w:lastRow="0" w:firstColumn="0" w:lastColumn="0" w:oddVBand="0" w:evenVBand="0" w:oddHBand="1"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34A46457" w14:textId="77777777" w:rsidR="00D80CF2" w:rsidRPr="002C01E1" w:rsidRDefault="00D80CF2" w:rsidP="007522E0">
                                  <w:pPr>
                                    <w:spacing w:line="276" w:lineRule="auto"/>
                                    <w:ind w:firstLine="0"/>
                                    <w:contextualSpacing/>
                                    <w:jc w:val="left"/>
                                    <w:rPr>
                                      <w:b w:val="0"/>
                                      <w:bCs w:val="0"/>
                                      <w:sz w:val="14"/>
                                      <w:szCs w:val="14"/>
                                    </w:rPr>
                                  </w:pPr>
                                  <w:r w:rsidRPr="002C01E1">
                                    <w:rPr>
                                      <w:b w:val="0"/>
                                      <w:bCs w:val="0"/>
                                      <w:sz w:val="14"/>
                                      <w:szCs w:val="14"/>
                                    </w:rPr>
                                    <w:t>Low power consumption (but higher than microcontrollers)</w:t>
                                  </w:r>
                                  <w:r>
                                    <w:rPr>
                                      <w:b w:val="0"/>
                                      <w:bCs w:val="0"/>
                                      <w:sz w:val="14"/>
                                      <w:szCs w:val="14"/>
                                    </w:rPr>
                                    <w:t xml:space="preserve"> and can be powered by wide range of external batteries and solar panels</w:t>
                                  </w:r>
                                </w:p>
                              </w:tc>
                            </w:tr>
                            <w:tr w:rsidR="00D80CF2" w:rsidRPr="002C01E1" w14:paraId="21A6317F" w14:textId="77777777" w:rsidTr="00BB3CA9">
                              <w:trPr>
                                <w:trHeight w:val="284"/>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169D0A70" w14:textId="77777777" w:rsidR="00D80CF2" w:rsidRPr="002C01E1" w:rsidRDefault="00D80CF2" w:rsidP="007522E0">
                                  <w:pPr>
                                    <w:spacing w:line="240" w:lineRule="auto"/>
                                    <w:ind w:firstLine="0"/>
                                    <w:contextualSpacing/>
                                    <w:jc w:val="left"/>
                                    <w:rPr>
                                      <w:b w:val="0"/>
                                      <w:bCs w:val="0"/>
                                      <w:sz w:val="14"/>
                                      <w:szCs w:val="14"/>
                                    </w:rPr>
                                  </w:pPr>
                                  <w:r w:rsidRPr="002C01E1">
                                    <w:rPr>
                                      <w:b w:val="0"/>
                                      <w:bCs w:val="0"/>
                                      <w:sz w:val="14"/>
                                      <w:szCs w:val="14"/>
                                    </w:rPr>
                                    <w:t>Contains no moving parts and is silent</w:t>
                                  </w:r>
                                </w:p>
                              </w:tc>
                            </w:tr>
                            <w:tr w:rsidR="00D80CF2" w:rsidRPr="002C01E1" w14:paraId="5BD3F5A4" w14:textId="77777777" w:rsidTr="00BB3CA9">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7FC5A18F" w14:textId="77777777" w:rsidR="00D80CF2" w:rsidRPr="002C01E1" w:rsidRDefault="00D80CF2" w:rsidP="007522E0">
                                  <w:pPr>
                                    <w:spacing w:line="240" w:lineRule="auto"/>
                                    <w:ind w:firstLine="0"/>
                                    <w:contextualSpacing/>
                                    <w:jc w:val="left"/>
                                    <w:rPr>
                                      <w:b w:val="0"/>
                                      <w:bCs w:val="0"/>
                                      <w:sz w:val="14"/>
                                      <w:szCs w:val="14"/>
                                    </w:rPr>
                                  </w:pPr>
                                  <w:r w:rsidRPr="002C01E1">
                                    <w:rPr>
                                      <w:b w:val="0"/>
                                      <w:bCs w:val="0"/>
                                      <w:sz w:val="14"/>
                                      <w:szCs w:val="14"/>
                                    </w:rPr>
                                    <w:t>High customizability and flexibility as compared to commercial solutions</w:t>
                                  </w:r>
                                </w:p>
                              </w:tc>
                            </w:tr>
                            <w:tr w:rsidR="00D80CF2" w:rsidRPr="002C01E1" w14:paraId="6771C20E" w14:textId="77777777" w:rsidTr="00BB3CA9">
                              <w:trPr>
                                <w:trHeight w:val="276"/>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6D8376CF" w14:textId="77777777" w:rsidR="00D80CF2" w:rsidRPr="002C01E1" w:rsidRDefault="00D80CF2" w:rsidP="007522E0">
                                  <w:pPr>
                                    <w:spacing w:line="240" w:lineRule="auto"/>
                                    <w:ind w:firstLine="0"/>
                                    <w:contextualSpacing/>
                                    <w:jc w:val="left"/>
                                    <w:rPr>
                                      <w:b w:val="0"/>
                                      <w:bCs w:val="0"/>
                                      <w:sz w:val="14"/>
                                      <w:szCs w:val="14"/>
                                    </w:rPr>
                                  </w:pPr>
                                  <w:r>
                                    <w:rPr>
                                      <w:b w:val="0"/>
                                      <w:bCs w:val="0"/>
                                      <w:sz w:val="14"/>
                                      <w:szCs w:val="14"/>
                                    </w:rPr>
                                    <w:t>High transferability and backwards compatibility</w:t>
                                  </w:r>
                                </w:p>
                              </w:tc>
                            </w:tr>
                            <w:tr w:rsidR="00D80CF2" w:rsidRPr="002C01E1" w14:paraId="1F9BD225" w14:textId="77777777" w:rsidTr="00BB3CA9">
                              <w:trPr>
                                <w:cnfStyle w:val="000000100000" w:firstRow="0" w:lastRow="0" w:firstColumn="0" w:lastColumn="0" w:oddVBand="0" w:evenVBand="0" w:oddHBand="1" w:evenHBand="0" w:firstRowFirstColumn="0" w:firstRowLastColumn="0" w:lastRowFirstColumn="0" w:lastRowLastColumn="0"/>
                                <w:trHeight w:hRule="exact" w:val="270"/>
                              </w:trPr>
                              <w:tc>
                                <w:tcPr>
                                  <w:cnfStyle w:val="001000000000" w:firstRow="0" w:lastRow="0" w:firstColumn="1" w:lastColumn="0" w:oddVBand="0" w:evenVBand="0" w:oddHBand="0" w:evenHBand="0" w:firstRowFirstColumn="0" w:firstRowLastColumn="0" w:lastRowFirstColumn="0" w:lastRowLastColumn="0"/>
                                  <w:tcW w:w="4746" w:type="dxa"/>
                                  <w:shd w:val="clear" w:color="auto" w:fill="D0CECE" w:themeFill="background2" w:themeFillShade="E6"/>
                                  <w:tcMar>
                                    <w:top w:w="0" w:type="dxa"/>
                                    <w:left w:w="57" w:type="dxa"/>
                                    <w:bottom w:w="0" w:type="dxa"/>
                                    <w:right w:w="57" w:type="dxa"/>
                                  </w:tcMar>
                                  <w:vAlign w:val="center"/>
                                </w:tcPr>
                                <w:p w14:paraId="122E91CB" w14:textId="77777777" w:rsidR="00D80CF2" w:rsidRPr="002C01E1" w:rsidRDefault="00D80CF2" w:rsidP="007522E0">
                                  <w:pPr>
                                    <w:spacing w:line="240" w:lineRule="auto"/>
                                    <w:ind w:firstLine="0"/>
                                    <w:contextualSpacing/>
                                    <w:jc w:val="left"/>
                                    <w:rPr>
                                      <w:sz w:val="14"/>
                                      <w:szCs w:val="14"/>
                                    </w:rPr>
                                  </w:pPr>
                                  <w:r w:rsidRPr="002C01E1">
                                    <w:rPr>
                                      <w:sz w:val="14"/>
                                      <w:szCs w:val="14"/>
                                    </w:rPr>
                                    <w:t>Disadvantages</w:t>
                                  </w:r>
                                </w:p>
                              </w:tc>
                            </w:tr>
                            <w:tr w:rsidR="00D80CF2" w:rsidRPr="002C01E1" w14:paraId="302FA7FE" w14:textId="77777777" w:rsidTr="00BB3CA9">
                              <w:trPr>
                                <w:trHeight w:val="284"/>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37D98E2A" w14:textId="77777777" w:rsidR="00D80CF2" w:rsidRPr="002C01E1" w:rsidRDefault="00D80CF2" w:rsidP="007522E0">
                                  <w:pPr>
                                    <w:spacing w:line="240" w:lineRule="auto"/>
                                    <w:ind w:firstLine="0"/>
                                    <w:contextualSpacing/>
                                    <w:jc w:val="left"/>
                                    <w:rPr>
                                      <w:b w:val="0"/>
                                      <w:bCs w:val="0"/>
                                      <w:sz w:val="14"/>
                                      <w:szCs w:val="14"/>
                                    </w:rPr>
                                  </w:pPr>
                                  <w:r w:rsidRPr="002C01E1">
                                    <w:rPr>
                                      <w:b w:val="0"/>
                                      <w:bCs w:val="0"/>
                                      <w:sz w:val="14"/>
                                      <w:szCs w:val="14"/>
                                    </w:rPr>
                                    <w:t>Comes as a bare circuit board</w:t>
                                  </w:r>
                                  <w:r>
                                    <w:rPr>
                                      <w:b w:val="0"/>
                                      <w:bCs w:val="0"/>
                                      <w:sz w:val="14"/>
                                      <w:szCs w:val="14"/>
                                    </w:rPr>
                                    <w:t xml:space="preserve"> (but many compact cases are available)</w:t>
                                  </w:r>
                                </w:p>
                              </w:tc>
                            </w:tr>
                            <w:tr w:rsidR="00D80CF2" w:rsidRPr="002C01E1" w14:paraId="24F36E63" w14:textId="77777777" w:rsidTr="00BB3CA9">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2F4C80BC" w14:textId="77777777" w:rsidR="00D80CF2" w:rsidRPr="002C01E1" w:rsidRDefault="00D80CF2" w:rsidP="007522E0">
                                  <w:pPr>
                                    <w:spacing w:line="240" w:lineRule="auto"/>
                                    <w:ind w:firstLine="0"/>
                                    <w:contextualSpacing/>
                                    <w:jc w:val="left"/>
                                    <w:rPr>
                                      <w:b w:val="0"/>
                                      <w:bCs w:val="0"/>
                                      <w:sz w:val="14"/>
                                      <w:szCs w:val="14"/>
                                    </w:rPr>
                                  </w:pPr>
                                  <w:r w:rsidRPr="002C01E1">
                                    <w:rPr>
                                      <w:b w:val="0"/>
                                      <w:bCs w:val="0"/>
                                      <w:sz w:val="14"/>
                                      <w:szCs w:val="14"/>
                                    </w:rPr>
                                    <w:t>Not as powerful as a traditional PC</w:t>
                                  </w:r>
                                </w:p>
                              </w:tc>
                            </w:tr>
                            <w:tr w:rsidR="00D80CF2" w:rsidRPr="002C01E1" w14:paraId="58FC9603" w14:textId="77777777" w:rsidTr="00BB3CA9">
                              <w:trPr>
                                <w:trHeight w:val="464"/>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29DE8762" w14:textId="77777777" w:rsidR="00D80CF2" w:rsidRPr="002C01E1" w:rsidRDefault="00D80CF2" w:rsidP="007522E0">
                                  <w:pPr>
                                    <w:spacing w:line="240" w:lineRule="auto"/>
                                    <w:ind w:firstLine="0"/>
                                    <w:contextualSpacing/>
                                    <w:jc w:val="left"/>
                                    <w:rPr>
                                      <w:b w:val="0"/>
                                      <w:bCs w:val="0"/>
                                      <w:sz w:val="14"/>
                                      <w:szCs w:val="14"/>
                                    </w:rPr>
                                  </w:pPr>
                                  <w:r w:rsidRPr="002C01E1">
                                    <w:rPr>
                                      <w:b w:val="0"/>
                                      <w:bCs w:val="0"/>
                                      <w:sz w:val="14"/>
                                      <w:szCs w:val="14"/>
                                    </w:rPr>
                                    <w:t>Some command-line programming and knowledge of electronics may be beneficial (but can be learned very quickly)</w:t>
                                  </w:r>
                                </w:p>
                              </w:tc>
                            </w:tr>
                            <w:tr w:rsidR="00D80CF2" w:rsidRPr="002C01E1" w14:paraId="2ED2364D" w14:textId="77777777" w:rsidTr="00BB3CA9">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6D13E201" w14:textId="77777777" w:rsidR="00D80CF2" w:rsidRPr="002C01E1" w:rsidRDefault="00D80CF2" w:rsidP="009E57EE">
                                  <w:pPr>
                                    <w:spacing w:line="276" w:lineRule="auto"/>
                                    <w:ind w:firstLine="0"/>
                                    <w:contextualSpacing/>
                                    <w:jc w:val="left"/>
                                    <w:rPr>
                                      <w:b w:val="0"/>
                                      <w:bCs w:val="0"/>
                                      <w:sz w:val="14"/>
                                      <w:szCs w:val="14"/>
                                    </w:rPr>
                                  </w:pPr>
                                  <w:r w:rsidRPr="002C01E1">
                                    <w:rPr>
                                      <w:b w:val="0"/>
                                      <w:bCs w:val="0"/>
                                      <w:sz w:val="14"/>
                                      <w:szCs w:val="14"/>
                                    </w:rPr>
                                    <w:t>More advanced applications will require decent programming knowledge and electronic skills, which is not needed for most commercial solutions</w:t>
                                  </w:r>
                                </w:p>
                              </w:tc>
                            </w:tr>
                            <w:tr w:rsidR="00D80CF2" w:rsidRPr="002C01E1" w14:paraId="501A6071" w14:textId="77777777" w:rsidTr="00BB3CA9">
                              <w:trPr>
                                <w:trHeight w:val="284"/>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5179FE37" w14:textId="77777777" w:rsidR="00D80CF2" w:rsidRPr="002C01E1" w:rsidRDefault="00D80CF2" w:rsidP="007522E0">
                                  <w:pPr>
                                    <w:spacing w:line="240" w:lineRule="auto"/>
                                    <w:ind w:firstLine="0"/>
                                    <w:contextualSpacing/>
                                    <w:jc w:val="left"/>
                                    <w:rPr>
                                      <w:b w:val="0"/>
                                      <w:bCs w:val="0"/>
                                      <w:sz w:val="14"/>
                                      <w:szCs w:val="14"/>
                                    </w:rPr>
                                  </w:pPr>
                                  <w:r w:rsidRPr="002C01E1">
                                    <w:rPr>
                                      <w:b w:val="0"/>
                                      <w:bCs w:val="0"/>
                                      <w:sz w:val="14"/>
                                      <w:szCs w:val="14"/>
                                    </w:rPr>
                                    <w:t>No built-in analog-to-digital conversion (can be easily added)</w:t>
                                  </w:r>
                                </w:p>
                              </w:tc>
                            </w:tr>
                            <w:tr w:rsidR="00D80CF2" w:rsidRPr="002C01E1" w14:paraId="5F1ABAEE" w14:textId="77777777" w:rsidTr="00BB3CA9">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1EF2AE70" w14:textId="77777777" w:rsidR="00D80CF2" w:rsidRPr="002C01E1" w:rsidRDefault="00D80CF2" w:rsidP="007522E0">
                                  <w:pPr>
                                    <w:spacing w:line="240" w:lineRule="auto"/>
                                    <w:ind w:firstLine="0"/>
                                    <w:contextualSpacing/>
                                    <w:jc w:val="left"/>
                                    <w:rPr>
                                      <w:b w:val="0"/>
                                      <w:bCs w:val="0"/>
                                      <w:sz w:val="14"/>
                                      <w:szCs w:val="14"/>
                                    </w:rPr>
                                  </w:pPr>
                                  <w:r w:rsidRPr="002C01E1">
                                    <w:rPr>
                                      <w:b w:val="0"/>
                                      <w:bCs w:val="0"/>
                                      <w:sz w:val="14"/>
                                      <w:szCs w:val="14"/>
                                    </w:rPr>
                                    <w:t xml:space="preserve">No power button or sleep mode </w:t>
                                  </w:r>
                                  <w:r>
                                    <w:rPr>
                                      <w:b w:val="0"/>
                                      <w:bCs w:val="0"/>
                                      <w:sz w:val="14"/>
                                      <w:szCs w:val="14"/>
                                    </w:rPr>
                                    <w:t>(</w:t>
                                  </w:r>
                                  <w:r w:rsidRPr="002C01E1">
                                    <w:rPr>
                                      <w:b w:val="0"/>
                                      <w:bCs w:val="0"/>
                                      <w:sz w:val="14"/>
                                      <w:szCs w:val="14"/>
                                    </w:rPr>
                                    <w:t xml:space="preserve">possible </w:t>
                                  </w:r>
                                  <w:r>
                                    <w:rPr>
                                      <w:b w:val="0"/>
                                      <w:bCs w:val="0"/>
                                      <w:sz w:val="14"/>
                                      <w:szCs w:val="14"/>
                                    </w:rPr>
                                    <w:t>with</w:t>
                                  </w:r>
                                  <w:r w:rsidRPr="002C01E1">
                                    <w:rPr>
                                      <w:b w:val="0"/>
                                      <w:bCs w:val="0"/>
                                      <w:sz w:val="14"/>
                                      <w:szCs w:val="14"/>
                                    </w:rPr>
                                    <w:t xml:space="preserve"> power management HATS)</w:t>
                                  </w:r>
                                </w:p>
                              </w:tc>
                            </w:tr>
                            <w:tr w:rsidR="00D80CF2" w:rsidRPr="002C01E1" w14:paraId="5CD7D70E" w14:textId="77777777" w:rsidTr="00BB3CA9">
                              <w:trPr>
                                <w:trHeight w:val="476"/>
                              </w:trPr>
                              <w:tc>
                                <w:tcPr>
                                  <w:cnfStyle w:val="001000000000" w:firstRow="0" w:lastRow="0" w:firstColumn="1" w:lastColumn="0" w:oddVBand="0" w:evenVBand="0" w:oddHBand="0" w:evenHBand="0" w:firstRowFirstColumn="0" w:firstRowLastColumn="0" w:lastRowFirstColumn="0" w:lastRowLastColumn="0"/>
                                  <w:tcW w:w="4746" w:type="dxa"/>
                                  <w:tcBorders>
                                    <w:bottom w:val="single" w:sz="12" w:space="0" w:color="AEAAAA" w:themeColor="background2" w:themeShade="BF"/>
                                  </w:tcBorders>
                                  <w:tcMar>
                                    <w:top w:w="0" w:type="dxa"/>
                                    <w:left w:w="57" w:type="dxa"/>
                                    <w:bottom w:w="0" w:type="dxa"/>
                                    <w:right w:w="57" w:type="dxa"/>
                                  </w:tcMar>
                                  <w:vAlign w:val="center"/>
                                </w:tcPr>
                                <w:p w14:paraId="1F8217CD" w14:textId="77777777" w:rsidR="00D80CF2" w:rsidRPr="002C01E1" w:rsidRDefault="00D80CF2" w:rsidP="009E57EE">
                                  <w:pPr>
                                    <w:spacing w:line="276" w:lineRule="auto"/>
                                    <w:ind w:firstLine="0"/>
                                    <w:contextualSpacing/>
                                    <w:jc w:val="left"/>
                                    <w:rPr>
                                      <w:b w:val="0"/>
                                      <w:bCs w:val="0"/>
                                      <w:sz w:val="14"/>
                                      <w:szCs w:val="14"/>
                                    </w:rPr>
                                  </w:pPr>
                                  <w:r>
                                    <w:rPr>
                                      <w:b w:val="0"/>
                                      <w:bCs w:val="0"/>
                                      <w:sz w:val="14"/>
                                      <w:szCs w:val="14"/>
                                    </w:rPr>
                                    <w:t>Custom setups may complicate standardization and replicability (but can be overcome by detailed standardized online documentation)</w:t>
                                  </w:r>
                                </w:p>
                              </w:tc>
                            </w:tr>
                          </w:tbl>
                          <w:p w14:paraId="5F622E24" w14:textId="77777777" w:rsidR="00D80CF2" w:rsidRDefault="00D80CF2" w:rsidP="00D80CF2">
                            <w:pPr>
                              <w:ind w:firstLine="0"/>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3251F1" id="Text Box 2" o:spid="_x0000_s1028" type="#_x0000_t202" style="position:absolute;margin-left:0;margin-top:0;width:248.65pt;height:400.8pt;z-index:251660288;visibility:visible;mso-wrap-style:square;mso-height-percent:0;mso-wrap-distance-left:9pt;mso-wrap-distance-top:0;mso-wrap-distance-right:9pt;mso-wrap-distance-bottom:0;mso-position-horizontal:left;mso-position-horizontal-relative:margin;mso-position-vertical:top;mso-position-vertical-relative:margin;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" fillcolor="white [3201]" stroked="f" strokeweight=".5pt">
                <v:textbox inset="0,0,0,0">
                  <w:txbxContent>
                    <w:p w14:paraId="65CCCC44" w14:textId="77777777" w:rsidR="00D80CF2" w:rsidRPr="002C01E1" w:rsidRDefault="00D80CF2" w:rsidP="00D80CF2">
                      <w:pPr>
                        <w:ind w:firstLine="0"/>
                        <w:rPr>
                          <w:rFonts w:ascii="Helvetica" w:hAnsi="Helvetica" w:cs="Arial"/>
                          <w:b/>
                          <w:bCs/>
                          <w:sz w:val="16"/>
                          <w:szCs w:val="16"/>
                        </w:rPr>
                      </w:pPr>
                      <w:r w:rsidRPr="002C01E1">
                        <w:rPr>
                          <w:rFonts w:ascii="Helvetica" w:hAnsi="Helvetica" w:cs="Arial"/>
                          <w:b/>
                          <w:bCs/>
                          <w:sz w:val="16"/>
                          <w:szCs w:val="16"/>
                        </w:rPr>
                        <w:t>Table 1. Summary of pros and cons of the Raspberry Pi</w:t>
                      </w:r>
                    </w:p>
                    <w:tbl>
                      <w:tblPr>
                        <w:tblStyle w:val="PlainTable4"/>
                        <w:tblW w:w="4746" w:type="dxa"/>
                        <w:tblCellMar>
                          <w:top w:w="43" w:type="dxa"/>
                          <w:left w:w="85" w:type="dxa"/>
                          <w:bottom w:w="43" w:type="dxa"/>
                          <w:right w:w="85" w:type="dxa"/>
                        </w:tblCellMar>
                        <w:tblLook w:val="04A0" w:firstRow="1" w:lastRow="0" w:firstColumn="1" w:lastColumn="0" w:noHBand="0" w:noVBand="1"/>
                      </w:tblPr>
                      <w:tblGrid>
                        <w:gridCol w:w="4746"/>
                      </w:tblGrid>
                      <w:tr w:rsidR="00D80CF2" w:rsidRPr="002C01E1" w14:paraId="36D6C0F5" w14:textId="77777777" w:rsidTr="00BB3CA9">
                        <w:trPr>
                          <w:cnfStyle w:val="100000000000" w:firstRow="1" w:lastRow="0" w:firstColumn="0" w:lastColumn="0" w:oddVBand="0" w:evenVBand="0" w:oddHBand="0" w:evenHBand="0" w:firstRowFirstColumn="0" w:firstRowLastColumn="0" w:lastRowFirstColumn="0" w:lastRowLastColumn="0"/>
                          <w:trHeight w:hRule="exact" w:val="284"/>
                        </w:trPr>
                        <w:tc>
                          <w:tcPr>
                            <w:cnfStyle w:val="001000000000" w:firstRow="0" w:lastRow="0" w:firstColumn="1" w:lastColumn="0" w:oddVBand="0" w:evenVBand="0" w:oddHBand="0" w:evenHBand="0" w:firstRowFirstColumn="0" w:firstRowLastColumn="0" w:lastRowFirstColumn="0" w:lastRowLastColumn="0"/>
                            <w:tcW w:w="4746" w:type="dxa"/>
                            <w:shd w:val="clear" w:color="auto" w:fill="D0CECE" w:themeFill="background2" w:themeFillShade="E6"/>
                            <w:tcMar>
                              <w:top w:w="0" w:type="dxa"/>
                              <w:left w:w="57" w:type="dxa"/>
                              <w:bottom w:w="0" w:type="dxa"/>
                              <w:right w:w="57" w:type="dxa"/>
                            </w:tcMar>
                            <w:vAlign w:val="center"/>
                          </w:tcPr>
                          <w:p w14:paraId="7CC54436" w14:textId="77777777" w:rsidR="00D80CF2" w:rsidRPr="002C01E1" w:rsidRDefault="00D80CF2" w:rsidP="00B0675F">
                            <w:pPr>
                              <w:spacing w:line="240" w:lineRule="auto"/>
                              <w:ind w:firstLine="0"/>
                              <w:contextualSpacing/>
                              <w:jc w:val="left"/>
                              <w:rPr>
                                <w:sz w:val="14"/>
                                <w:szCs w:val="14"/>
                              </w:rPr>
                            </w:pPr>
                            <w:r w:rsidRPr="002C01E1">
                              <w:rPr>
                                <w:sz w:val="14"/>
                                <w:szCs w:val="14"/>
                              </w:rPr>
                              <w:t>Advantages</w:t>
                            </w:r>
                          </w:p>
                        </w:tc>
                      </w:tr>
                      <w:tr w:rsidR="00D80CF2" w:rsidRPr="002C01E1" w14:paraId="2EC6645A" w14:textId="77777777" w:rsidTr="00BB3CA9">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67B53BDC" w14:textId="77777777" w:rsidR="00D80CF2" w:rsidRPr="002C01E1" w:rsidRDefault="00D80CF2" w:rsidP="00B0675F">
                            <w:pPr>
                              <w:spacing w:line="240" w:lineRule="auto"/>
                              <w:ind w:firstLine="0"/>
                              <w:contextualSpacing/>
                              <w:jc w:val="left"/>
                              <w:rPr>
                                <w:b w:val="0"/>
                                <w:bCs w:val="0"/>
                                <w:sz w:val="14"/>
                                <w:szCs w:val="14"/>
                              </w:rPr>
                            </w:pPr>
                            <w:r w:rsidRPr="002C01E1">
                              <w:rPr>
                                <w:b w:val="0"/>
                                <w:bCs w:val="0"/>
                                <w:sz w:val="14"/>
                                <w:szCs w:val="14"/>
                              </w:rPr>
                              <w:t>Large processing power in a very compact board</w:t>
                            </w:r>
                          </w:p>
                        </w:tc>
                      </w:tr>
                      <w:tr w:rsidR="00D80CF2" w:rsidRPr="002C01E1" w14:paraId="2A70D70C" w14:textId="77777777" w:rsidTr="00BB3CA9">
                        <w:trPr>
                          <w:trHeight w:val="469"/>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0C04AD16" w14:textId="77777777" w:rsidR="00D80CF2" w:rsidRPr="002C01E1" w:rsidRDefault="00D80CF2" w:rsidP="007522E0">
                            <w:pPr>
                              <w:spacing w:line="276" w:lineRule="auto"/>
                              <w:ind w:firstLine="0"/>
                              <w:contextualSpacing/>
                              <w:jc w:val="left"/>
                              <w:rPr>
                                <w:b w:val="0"/>
                                <w:bCs w:val="0"/>
                                <w:sz w:val="14"/>
                                <w:szCs w:val="14"/>
                              </w:rPr>
                            </w:pPr>
                            <w:r w:rsidRPr="002C01E1">
                              <w:rPr>
                                <w:b w:val="0"/>
                                <w:bCs w:val="0"/>
                                <w:sz w:val="14"/>
                                <w:szCs w:val="14"/>
                              </w:rPr>
                              <w:t>Large number of dedicated interfaces (UART, I2C, SPI, I2S, CSI, DSI) to connect a wide range of sensors and electrical components</w:t>
                            </w:r>
                          </w:p>
                        </w:tc>
                      </w:tr>
                      <w:tr w:rsidR="00D80CF2" w:rsidRPr="002C01E1" w14:paraId="228D3F2C" w14:textId="77777777" w:rsidTr="00BB3CA9">
                        <w:trPr>
                          <w:cnfStyle w:val="000000100000" w:firstRow="0" w:lastRow="0" w:firstColumn="0" w:lastColumn="0" w:oddVBand="0" w:evenVBand="0" w:oddHBand="1"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45F6A7B9" w14:textId="77777777" w:rsidR="00D80CF2" w:rsidRPr="002C01E1" w:rsidRDefault="00D80CF2" w:rsidP="007522E0">
                            <w:pPr>
                              <w:spacing w:line="276" w:lineRule="auto"/>
                              <w:ind w:firstLine="0"/>
                              <w:contextualSpacing/>
                              <w:jc w:val="left"/>
                              <w:rPr>
                                <w:b w:val="0"/>
                                <w:bCs w:val="0"/>
                                <w:sz w:val="14"/>
                                <w:szCs w:val="14"/>
                              </w:rPr>
                            </w:pPr>
                            <w:r w:rsidRPr="002C01E1">
                              <w:rPr>
                                <w:b w:val="0"/>
                                <w:bCs w:val="0"/>
                                <w:sz w:val="14"/>
                                <w:szCs w:val="14"/>
                              </w:rPr>
                              <w:t xml:space="preserve">High connectivity (HDMI, USB, </w:t>
                            </w:r>
                            <w:r>
                              <w:rPr>
                                <w:b w:val="0"/>
                                <w:bCs w:val="0"/>
                                <w:sz w:val="14"/>
                                <w:szCs w:val="14"/>
                              </w:rPr>
                              <w:t>Ethernet</w:t>
                            </w:r>
                            <w:r w:rsidRPr="002C01E1">
                              <w:rPr>
                                <w:b w:val="0"/>
                                <w:bCs w:val="0"/>
                                <w:sz w:val="14"/>
                                <w:szCs w:val="14"/>
                              </w:rPr>
                              <w:t>, Wi-Fi, Bluetooth)</w:t>
                            </w:r>
                          </w:p>
                        </w:tc>
                      </w:tr>
                      <w:tr w:rsidR="00D80CF2" w:rsidRPr="002C01E1" w14:paraId="3A9D54A8" w14:textId="77777777" w:rsidTr="00BB3CA9">
                        <w:trPr>
                          <w:trHeight w:val="284"/>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1FBD4218" w14:textId="77777777" w:rsidR="00D80CF2" w:rsidRPr="002C01E1" w:rsidRDefault="00D80CF2" w:rsidP="007522E0">
                            <w:pPr>
                              <w:spacing w:line="240" w:lineRule="auto"/>
                              <w:ind w:firstLine="0"/>
                              <w:contextualSpacing/>
                              <w:jc w:val="left"/>
                              <w:rPr>
                                <w:b w:val="0"/>
                                <w:bCs w:val="0"/>
                                <w:sz w:val="14"/>
                                <w:szCs w:val="14"/>
                              </w:rPr>
                            </w:pPr>
                            <w:r w:rsidRPr="002C01E1">
                              <w:rPr>
                                <w:b w:val="0"/>
                                <w:bCs w:val="0"/>
                                <w:sz w:val="14"/>
                                <w:szCs w:val="14"/>
                              </w:rPr>
                              <w:t>Low price, ranging from as little as €5 (RPi Zero; €60 for the RPi 4B, 8GB)</w:t>
                            </w:r>
                          </w:p>
                        </w:tc>
                      </w:tr>
                      <w:tr w:rsidR="00D80CF2" w:rsidRPr="002C01E1" w14:paraId="74876907" w14:textId="77777777" w:rsidTr="00BB3CA9">
                        <w:trPr>
                          <w:cnfStyle w:val="000000100000" w:firstRow="0" w:lastRow="0" w:firstColumn="0" w:lastColumn="0" w:oddVBand="0" w:evenVBand="0" w:oddHBand="1"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40C584E0" w14:textId="77777777" w:rsidR="00D80CF2" w:rsidRPr="002C01E1" w:rsidRDefault="00D80CF2" w:rsidP="007522E0">
                            <w:pPr>
                              <w:spacing w:line="276" w:lineRule="auto"/>
                              <w:ind w:firstLine="0"/>
                              <w:contextualSpacing/>
                              <w:jc w:val="left"/>
                              <w:rPr>
                                <w:b w:val="0"/>
                                <w:bCs w:val="0"/>
                                <w:sz w:val="14"/>
                                <w:szCs w:val="14"/>
                              </w:rPr>
                            </w:pPr>
                            <w:r>
                              <w:rPr>
                                <w:b w:val="0"/>
                                <w:bCs w:val="0"/>
                                <w:sz w:val="14"/>
                                <w:szCs w:val="14"/>
                              </w:rPr>
                              <w:t>High</w:t>
                            </w:r>
                            <w:r w:rsidRPr="00A774F0">
                              <w:rPr>
                                <w:b w:val="0"/>
                                <w:bCs w:val="0"/>
                                <w:sz w:val="14"/>
                                <w:szCs w:val="14"/>
                              </w:rPr>
                              <w:t xml:space="preserve"> ease of use</w:t>
                            </w:r>
                            <w:r>
                              <w:rPr>
                                <w:b w:val="0"/>
                                <w:bCs w:val="0"/>
                                <w:sz w:val="14"/>
                                <w:szCs w:val="14"/>
                              </w:rPr>
                              <w:t xml:space="preserve"> with h</w:t>
                            </w:r>
                            <w:r w:rsidRPr="002C01E1">
                              <w:rPr>
                                <w:b w:val="0"/>
                                <w:bCs w:val="0"/>
                                <w:sz w:val="14"/>
                                <w:szCs w:val="14"/>
                              </w:rPr>
                              <w:t>uge user community</w:t>
                            </w:r>
                            <w:r>
                              <w:rPr>
                                <w:b w:val="0"/>
                                <w:bCs w:val="0"/>
                                <w:sz w:val="14"/>
                                <w:szCs w:val="14"/>
                              </w:rPr>
                              <w:t>, extensive</w:t>
                            </w:r>
                            <w:r w:rsidRPr="002C01E1">
                              <w:rPr>
                                <w:b w:val="0"/>
                                <w:bCs w:val="0"/>
                                <w:sz w:val="14"/>
                                <w:szCs w:val="14"/>
                              </w:rPr>
                              <w:t xml:space="preserve"> resources</w:t>
                            </w:r>
                            <w:r>
                              <w:rPr>
                                <w:b w:val="0"/>
                                <w:bCs w:val="0"/>
                                <w:sz w:val="14"/>
                                <w:szCs w:val="14"/>
                              </w:rPr>
                              <w:t xml:space="preserve">, and easy to understand tutorials  (see </w:t>
                            </w:r>
                            <w:hyperlink r:id="rId17" w:history="1">
                              <w:r w:rsidRPr="0057562B">
                                <w:rPr>
                                  <w:rStyle w:val="Hyperlink"/>
                                  <w:b w:val="0"/>
                                  <w:bCs w:val="0"/>
                                  <w:sz w:val="14"/>
                                  <w:szCs w:val="14"/>
                                </w:rPr>
                                <w:t>raspberrypi.org</w:t>
                              </w:r>
                            </w:hyperlink>
                            <w:r>
                              <w:rPr>
                                <w:b w:val="0"/>
                                <w:bCs w:val="0"/>
                                <w:sz w:val="14"/>
                                <w:szCs w:val="14"/>
                              </w:rPr>
                              <w:t>)</w:t>
                            </w:r>
                          </w:p>
                        </w:tc>
                      </w:tr>
                      <w:tr w:rsidR="00D80CF2" w:rsidRPr="002C01E1" w14:paraId="507B19CF" w14:textId="77777777" w:rsidTr="00BB3CA9">
                        <w:trPr>
                          <w:trHeight w:val="284"/>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09D521B7" w14:textId="77777777" w:rsidR="00D80CF2" w:rsidRPr="002C01E1" w:rsidRDefault="00D80CF2" w:rsidP="007522E0">
                            <w:pPr>
                              <w:spacing w:line="240" w:lineRule="auto"/>
                              <w:ind w:firstLine="0"/>
                              <w:contextualSpacing/>
                              <w:jc w:val="left"/>
                              <w:rPr>
                                <w:b w:val="0"/>
                                <w:bCs w:val="0"/>
                                <w:sz w:val="14"/>
                                <w:szCs w:val="14"/>
                              </w:rPr>
                            </w:pPr>
                            <w:r w:rsidRPr="002C01E1">
                              <w:rPr>
                                <w:b w:val="0"/>
                                <w:bCs w:val="0"/>
                                <w:sz w:val="14"/>
                                <w:szCs w:val="14"/>
                              </w:rPr>
                              <w:t>Works both headless and as a full desktop computer</w:t>
                            </w:r>
                          </w:p>
                        </w:tc>
                      </w:tr>
                      <w:tr w:rsidR="00D80CF2" w:rsidRPr="002C01E1" w14:paraId="371CCAD5" w14:textId="77777777" w:rsidTr="00BB3CA9">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1D99FA1C" w14:textId="77777777" w:rsidR="00D80CF2" w:rsidRPr="002C01E1" w:rsidRDefault="00D80CF2" w:rsidP="007522E0">
                            <w:pPr>
                              <w:spacing w:line="240" w:lineRule="auto"/>
                              <w:ind w:firstLine="0"/>
                              <w:contextualSpacing/>
                              <w:jc w:val="left"/>
                              <w:rPr>
                                <w:b w:val="0"/>
                                <w:bCs w:val="0"/>
                                <w:sz w:val="14"/>
                                <w:szCs w:val="14"/>
                              </w:rPr>
                            </w:pPr>
                            <w:r w:rsidRPr="002C01E1">
                              <w:rPr>
                                <w:b w:val="0"/>
                                <w:bCs w:val="0"/>
                                <w:sz w:val="14"/>
                                <w:szCs w:val="14"/>
                              </w:rPr>
                              <w:t>No extensive programming experience required and small learning curve</w:t>
                            </w:r>
                          </w:p>
                        </w:tc>
                      </w:tr>
                      <w:tr w:rsidR="00D80CF2" w:rsidRPr="002C01E1" w14:paraId="583A3038" w14:textId="77777777" w:rsidTr="00BB3CA9">
                        <w:trPr>
                          <w:trHeight w:val="284"/>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669E0BDE" w14:textId="77777777" w:rsidR="00D80CF2" w:rsidRPr="002C01E1" w:rsidRDefault="00D80CF2" w:rsidP="007522E0">
                            <w:pPr>
                              <w:spacing w:line="240" w:lineRule="auto"/>
                              <w:ind w:firstLine="0"/>
                              <w:contextualSpacing/>
                              <w:jc w:val="left"/>
                              <w:rPr>
                                <w:b w:val="0"/>
                                <w:bCs w:val="0"/>
                                <w:sz w:val="14"/>
                                <w:szCs w:val="14"/>
                              </w:rPr>
                            </w:pPr>
                            <w:r w:rsidRPr="002C01E1">
                              <w:rPr>
                                <w:b w:val="0"/>
                                <w:bCs w:val="0"/>
                                <w:sz w:val="14"/>
                                <w:szCs w:val="14"/>
                              </w:rPr>
                              <w:t xml:space="preserve">Easy to deploy and highly portable due to its small </w:t>
                            </w:r>
                            <w:r>
                              <w:rPr>
                                <w:b w:val="0"/>
                                <w:bCs w:val="0"/>
                                <w:sz w:val="14"/>
                                <w:szCs w:val="14"/>
                              </w:rPr>
                              <w:t>size</w:t>
                            </w:r>
                          </w:p>
                        </w:tc>
                      </w:tr>
                      <w:tr w:rsidR="00D80CF2" w:rsidRPr="002C01E1" w14:paraId="254165B0" w14:textId="77777777" w:rsidTr="00BB3CA9">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4B58B5C0" w14:textId="77777777" w:rsidR="00D80CF2" w:rsidRPr="002C01E1" w:rsidRDefault="00D80CF2" w:rsidP="007522E0">
                            <w:pPr>
                              <w:spacing w:line="240" w:lineRule="auto"/>
                              <w:ind w:firstLine="0"/>
                              <w:contextualSpacing/>
                              <w:jc w:val="left"/>
                              <w:rPr>
                                <w:b w:val="0"/>
                                <w:bCs w:val="0"/>
                                <w:sz w:val="14"/>
                                <w:szCs w:val="14"/>
                              </w:rPr>
                            </w:pPr>
                            <w:r w:rsidRPr="002C01E1">
                              <w:rPr>
                                <w:b w:val="0"/>
                                <w:bCs w:val="0"/>
                                <w:sz w:val="14"/>
                                <w:szCs w:val="14"/>
                              </w:rPr>
                              <w:t>Long-term automated image and video recording with high customization</w:t>
                            </w:r>
                          </w:p>
                        </w:tc>
                      </w:tr>
                      <w:tr w:rsidR="00D80CF2" w:rsidRPr="002C01E1" w14:paraId="28D5FF00" w14:textId="77777777" w:rsidTr="00BB3CA9">
                        <w:trPr>
                          <w:trHeight w:val="284"/>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58E6C9BB" w14:textId="77777777" w:rsidR="00D80CF2" w:rsidRPr="002C01E1" w:rsidRDefault="00D80CF2" w:rsidP="007522E0">
                            <w:pPr>
                              <w:spacing w:line="240" w:lineRule="auto"/>
                              <w:ind w:firstLine="0"/>
                              <w:contextualSpacing/>
                              <w:jc w:val="left"/>
                              <w:rPr>
                                <w:b w:val="0"/>
                                <w:bCs w:val="0"/>
                                <w:sz w:val="14"/>
                                <w:szCs w:val="14"/>
                              </w:rPr>
                            </w:pPr>
                            <w:r w:rsidRPr="002C01E1">
                              <w:rPr>
                                <w:b w:val="0"/>
                                <w:bCs w:val="0"/>
                                <w:sz w:val="14"/>
                                <w:szCs w:val="14"/>
                              </w:rPr>
                              <w:t>Built-in HDMI capable graphics (up to 4K</w:t>
                            </w:r>
                            <w:r>
                              <w:rPr>
                                <w:b w:val="0"/>
                                <w:bCs w:val="0"/>
                                <w:sz w:val="14"/>
                                <w:szCs w:val="14"/>
                              </w:rPr>
                              <w:t xml:space="preserve"> for latest models</w:t>
                            </w:r>
                            <w:r w:rsidRPr="002C01E1">
                              <w:rPr>
                                <w:b w:val="0"/>
                                <w:bCs w:val="0"/>
                                <w:sz w:val="14"/>
                                <w:szCs w:val="14"/>
                              </w:rPr>
                              <w:t>)</w:t>
                            </w:r>
                          </w:p>
                        </w:tc>
                      </w:tr>
                      <w:tr w:rsidR="00D80CF2" w:rsidRPr="002C01E1" w14:paraId="21AA2012" w14:textId="77777777" w:rsidTr="00BB3CA9">
                        <w:trPr>
                          <w:cnfStyle w:val="000000100000" w:firstRow="0" w:lastRow="0" w:firstColumn="0" w:lastColumn="0" w:oddVBand="0" w:evenVBand="0" w:oddHBand="1"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34A46457" w14:textId="77777777" w:rsidR="00D80CF2" w:rsidRPr="002C01E1" w:rsidRDefault="00D80CF2" w:rsidP="007522E0">
                            <w:pPr>
                              <w:spacing w:line="276" w:lineRule="auto"/>
                              <w:ind w:firstLine="0"/>
                              <w:contextualSpacing/>
                              <w:jc w:val="left"/>
                              <w:rPr>
                                <w:b w:val="0"/>
                                <w:bCs w:val="0"/>
                                <w:sz w:val="14"/>
                                <w:szCs w:val="14"/>
                              </w:rPr>
                            </w:pPr>
                            <w:r w:rsidRPr="002C01E1">
                              <w:rPr>
                                <w:b w:val="0"/>
                                <w:bCs w:val="0"/>
                                <w:sz w:val="14"/>
                                <w:szCs w:val="14"/>
                              </w:rPr>
                              <w:t>Low power consumption (but higher than microcontrollers)</w:t>
                            </w:r>
                            <w:r>
                              <w:rPr>
                                <w:b w:val="0"/>
                                <w:bCs w:val="0"/>
                                <w:sz w:val="14"/>
                                <w:szCs w:val="14"/>
                              </w:rPr>
                              <w:t xml:space="preserve"> and can be powered by wide range of external batteries and solar panels</w:t>
                            </w:r>
                          </w:p>
                        </w:tc>
                      </w:tr>
                      <w:tr w:rsidR="00D80CF2" w:rsidRPr="002C01E1" w14:paraId="21A6317F" w14:textId="77777777" w:rsidTr="00BB3CA9">
                        <w:trPr>
                          <w:trHeight w:val="284"/>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169D0A70" w14:textId="77777777" w:rsidR="00D80CF2" w:rsidRPr="002C01E1" w:rsidRDefault="00D80CF2" w:rsidP="007522E0">
                            <w:pPr>
                              <w:spacing w:line="240" w:lineRule="auto"/>
                              <w:ind w:firstLine="0"/>
                              <w:contextualSpacing/>
                              <w:jc w:val="left"/>
                              <w:rPr>
                                <w:b w:val="0"/>
                                <w:bCs w:val="0"/>
                                <w:sz w:val="14"/>
                                <w:szCs w:val="14"/>
                              </w:rPr>
                            </w:pPr>
                            <w:r w:rsidRPr="002C01E1">
                              <w:rPr>
                                <w:b w:val="0"/>
                                <w:bCs w:val="0"/>
                                <w:sz w:val="14"/>
                                <w:szCs w:val="14"/>
                              </w:rPr>
                              <w:t>Contains no moving parts and is silent</w:t>
                            </w:r>
                          </w:p>
                        </w:tc>
                      </w:tr>
                      <w:tr w:rsidR="00D80CF2" w:rsidRPr="002C01E1" w14:paraId="5BD3F5A4" w14:textId="77777777" w:rsidTr="00BB3CA9">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7FC5A18F" w14:textId="77777777" w:rsidR="00D80CF2" w:rsidRPr="002C01E1" w:rsidRDefault="00D80CF2" w:rsidP="007522E0">
                            <w:pPr>
                              <w:spacing w:line="240" w:lineRule="auto"/>
                              <w:ind w:firstLine="0"/>
                              <w:contextualSpacing/>
                              <w:jc w:val="left"/>
                              <w:rPr>
                                <w:b w:val="0"/>
                                <w:bCs w:val="0"/>
                                <w:sz w:val="14"/>
                                <w:szCs w:val="14"/>
                              </w:rPr>
                            </w:pPr>
                            <w:r w:rsidRPr="002C01E1">
                              <w:rPr>
                                <w:b w:val="0"/>
                                <w:bCs w:val="0"/>
                                <w:sz w:val="14"/>
                                <w:szCs w:val="14"/>
                              </w:rPr>
                              <w:t>High customizability and flexibility as compared to commercial solutions</w:t>
                            </w:r>
                          </w:p>
                        </w:tc>
                      </w:tr>
                      <w:tr w:rsidR="00D80CF2" w:rsidRPr="002C01E1" w14:paraId="6771C20E" w14:textId="77777777" w:rsidTr="00BB3CA9">
                        <w:trPr>
                          <w:trHeight w:val="276"/>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6D8376CF" w14:textId="77777777" w:rsidR="00D80CF2" w:rsidRPr="002C01E1" w:rsidRDefault="00D80CF2" w:rsidP="007522E0">
                            <w:pPr>
                              <w:spacing w:line="240" w:lineRule="auto"/>
                              <w:ind w:firstLine="0"/>
                              <w:contextualSpacing/>
                              <w:jc w:val="left"/>
                              <w:rPr>
                                <w:b w:val="0"/>
                                <w:bCs w:val="0"/>
                                <w:sz w:val="14"/>
                                <w:szCs w:val="14"/>
                              </w:rPr>
                            </w:pPr>
                            <w:r>
                              <w:rPr>
                                <w:b w:val="0"/>
                                <w:bCs w:val="0"/>
                                <w:sz w:val="14"/>
                                <w:szCs w:val="14"/>
                              </w:rPr>
                              <w:t>High transferability and backwards compatibility</w:t>
                            </w:r>
                          </w:p>
                        </w:tc>
                      </w:tr>
                      <w:tr w:rsidR="00D80CF2" w:rsidRPr="002C01E1" w14:paraId="1F9BD225" w14:textId="77777777" w:rsidTr="00BB3CA9">
                        <w:trPr>
                          <w:cnfStyle w:val="000000100000" w:firstRow="0" w:lastRow="0" w:firstColumn="0" w:lastColumn="0" w:oddVBand="0" w:evenVBand="0" w:oddHBand="1" w:evenHBand="0" w:firstRowFirstColumn="0" w:firstRowLastColumn="0" w:lastRowFirstColumn="0" w:lastRowLastColumn="0"/>
                          <w:trHeight w:hRule="exact" w:val="270"/>
                        </w:trPr>
                        <w:tc>
                          <w:tcPr>
                            <w:cnfStyle w:val="001000000000" w:firstRow="0" w:lastRow="0" w:firstColumn="1" w:lastColumn="0" w:oddVBand="0" w:evenVBand="0" w:oddHBand="0" w:evenHBand="0" w:firstRowFirstColumn="0" w:firstRowLastColumn="0" w:lastRowFirstColumn="0" w:lastRowLastColumn="0"/>
                            <w:tcW w:w="4746" w:type="dxa"/>
                            <w:shd w:val="clear" w:color="auto" w:fill="D0CECE" w:themeFill="background2" w:themeFillShade="E6"/>
                            <w:tcMar>
                              <w:top w:w="0" w:type="dxa"/>
                              <w:left w:w="57" w:type="dxa"/>
                              <w:bottom w:w="0" w:type="dxa"/>
                              <w:right w:w="57" w:type="dxa"/>
                            </w:tcMar>
                            <w:vAlign w:val="center"/>
                          </w:tcPr>
                          <w:p w14:paraId="122E91CB" w14:textId="77777777" w:rsidR="00D80CF2" w:rsidRPr="002C01E1" w:rsidRDefault="00D80CF2" w:rsidP="007522E0">
                            <w:pPr>
                              <w:spacing w:line="240" w:lineRule="auto"/>
                              <w:ind w:firstLine="0"/>
                              <w:contextualSpacing/>
                              <w:jc w:val="left"/>
                              <w:rPr>
                                <w:sz w:val="14"/>
                                <w:szCs w:val="14"/>
                              </w:rPr>
                            </w:pPr>
                            <w:r w:rsidRPr="002C01E1">
                              <w:rPr>
                                <w:sz w:val="14"/>
                                <w:szCs w:val="14"/>
                              </w:rPr>
                              <w:t>Disadvantages</w:t>
                            </w:r>
                          </w:p>
                        </w:tc>
                      </w:tr>
                      <w:tr w:rsidR="00D80CF2" w:rsidRPr="002C01E1" w14:paraId="302FA7FE" w14:textId="77777777" w:rsidTr="00BB3CA9">
                        <w:trPr>
                          <w:trHeight w:val="284"/>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37D98E2A" w14:textId="77777777" w:rsidR="00D80CF2" w:rsidRPr="002C01E1" w:rsidRDefault="00D80CF2" w:rsidP="007522E0">
                            <w:pPr>
                              <w:spacing w:line="240" w:lineRule="auto"/>
                              <w:ind w:firstLine="0"/>
                              <w:contextualSpacing/>
                              <w:jc w:val="left"/>
                              <w:rPr>
                                <w:b w:val="0"/>
                                <w:bCs w:val="0"/>
                                <w:sz w:val="14"/>
                                <w:szCs w:val="14"/>
                              </w:rPr>
                            </w:pPr>
                            <w:r w:rsidRPr="002C01E1">
                              <w:rPr>
                                <w:b w:val="0"/>
                                <w:bCs w:val="0"/>
                                <w:sz w:val="14"/>
                                <w:szCs w:val="14"/>
                              </w:rPr>
                              <w:t>Comes as a bare circuit board</w:t>
                            </w:r>
                            <w:r>
                              <w:rPr>
                                <w:b w:val="0"/>
                                <w:bCs w:val="0"/>
                                <w:sz w:val="14"/>
                                <w:szCs w:val="14"/>
                              </w:rPr>
                              <w:t xml:space="preserve"> (but many compact cases are available)</w:t>
                            </w:r>
                          </w:p>
                        </w:tc>
                      </w:tr>
                      <w:tr w:rsidR="00D80CF2" w:rsidRPr="002C01E1" w14:paraId="24F36E63" w14:textId="77777777" w:rsidTr="00BB3CA9">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2F4C80BC" w14:textId="77777777" w:rsidR="00D80CF2" w:rsidRPr="002C01E1" w:rsidRDefault="00D80CF2" w:rsidP="007522E0">
                            <w:pPr>
                              <w:spacing w:line="240" w:lineRule="auto"/>
                              <w:ind w:firstLine="0"/>
                              <w:contextualSpacing/>
                              <w:jc w:val="left"/>
                              <w:rPr>
                                <w:b w:val="0"/>
                                <w:bCs w:val="0"/>
                                <w:sz w:val="14"/>
                                <w:szCs w:val="14"/>
                              </w:rPr>
                            </w:pPr>
                            <w:r w:rsidRPr="002C01E1">
                              <w:rPr>
                                <w:b w:val="0"/>
                                <w:bCs w:val="0"/>
                                <w:sz w:val="14"/>
                                <w:szCs w:val="14"/>
                              </w:rPr>
                              <w:t>Not as powerful as a traditional PC</w:t>
                            </w:r>
                          </w:p>
                        </w:tc>
                      </w:tr>
                      <w:tr w:rsidR="00D80CF2" w:rsidRPr="002C01E1" w14:paraId="58FC9603" w14:textId="77777777" w:rsidTr="00BB3CA9">
                        <w:trPr>
                          <w:trHeight w:val="464"/>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29DE8762" w14:textId="77777777" w:rsidR="00D80CF2" w:rsidRPr="002C01E1" w:rsidRDefault="00D80CF2" w:rsidP="007522E0">
                            <w:pPr>
                              <w:spacing w:line="240" w:lineRule="auto"/>
                              <w:ind w:firstLine="0"/>
                              <w:contextualSpacing/>
                              <w:jc w:val="left"/>
                              <w:rPr>
                                <w:b w:val="0"/>
                                <w:bCs w:val="0"/>
                                <w:sz w:val="14"/>
                                <w:szCs w:val="14"/>
                              </w:rPr>
                            </w:pPr>
                            <w:r w:rsidRPr="002C01E1">
                              <w:rPr>
                                <w:b w:val="0"/>
                                <w:bCs w:val="0"/>
                                <w:sz w:val="14"/>
                                <w:szCs w:val="14"/>
                              </w:rPr>
                              <w:t>Some command-line programming and knowledge of electronics may be beneficial (but can be learned very quickly)</w:t>
                            </w:r>
                          </w:p>
                        </w:tc>
                      </w:tr>
                      <w:tr w:rsidR="00D80CF2" w:rsidRPr="002C01E1" w14:paraId="2ED2364D" w14:textId="77777777" w:rsidTr="00BB3CA9">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6D13E201" w14:textId="77777777" w:rsidR="00D80CF2" w:rsidRPr="002C01E1" w:rsidRDefault="00D80CF2" w:rsidP="009E57EE">
                            <w:pPr>
                              <w:spacing w:line="276" w:lineRule="auto"/>
                              <w:ind w:firstLine="0"/>
                              <w:contextualSpacing/>
                              <w:jc w:val="left"/>
                              <w:rPr>
                                <w:b w:val="0"/>
                                <w:bCs w:val="0"/>
                                <w:sz w:val="14"/>
                                <w:szCs w:val="14"/>
                              </w:rPr>
                            </w:pPr>
                            <w:r w:rsidRPr="002C01E1">
                              <w:rPr>
                                <w:b w:val="0"/>
                                <w:bCs w:val="0"/>
                                <w:sz w:val="14"/>
                                <w:szCs w:val="14"/>
                              </w:rPr>
                              <w:t>More advanced applications will require decent programming knowledge and electronic skills, which is not needed for most commercial solutions</w:t>
                            </w:r>
                          </w:p>
                        </w:tc>
                      </w:tr>
                      <w:tr w:rsidR="00D80CF2" w:rsidRPr="002C01E1" w14:paraId="501A6071" w14:textId="77777777" w:rsidTr="00BB3CA9">
                        <w:trPr>
                          <w:trHeight w:val="284"/>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5179FE37" w14:textId="77777777" w:rsidR="00D80CF2" w:rsidRPr="002C01E1" w:rsidRDefault="00D80CF2" w:rsidP="007522E0">
                            <w:pPr>
                              <w:spacing w:line="240" w:lineRule="auto"/>
                              <w:ind w:firstLine="0"/>
                              <w:contextualSpacing/>
                              <w:jc w:val="left"/>
                              <w:rPr>
                                <w:b w:val="0"/>
                                <w:bCs w:val="0"/>
                                <w:sz w:val="14"/>
                                <w:szCs w:val="14"/>
                              </w:rPr>
                            </w:pPr>
                            <w:r w:rsidRPr="002C01E1">
                              <w:rPr>
                                <w:b w:val="0"/>
                                <w:bCs w:val="0"/>
                                <w:sz w:val="14"/>
                                <w:szCs w:val="14"/>
                              </w:rPr>
                              <w:t>No built-in analog-to-digital conversion (can be easily added)</w:t>
                            </w:r>
                          </w:p>
                        </w:tc>
                      </w:tr>
                      <w:tr w:rsidR="00D80CF2" w:rsidRPr="002C01E1" w14:paraId="5F1ABAEE" w14:textId="77777777" w:rsidTr="00BB3CA9">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746" w:type="dxa"/>
                            <w:tcMar>
                              <w:top w:w="0" w:type="dxa"/>
                              <w:left w:w="57" w:type="dxa"/>
                              <w:bottom w:w="0" w:type="dxa"/>
                              <w:right w:w="57" w:type="dxa"/>
                            </w:tcMar>
                            <w:vAlign w:val="center"/>
                          </w:tcPr>
                          <w:p w14:paraId="1EF2AE70" w14:textId="77777777" w:rsidR="00D80CF2" w:rsidRPr="002C01E1" w:rsidRDefault="00D80CF2" w:rsidP="007522E0">
                            <w:pPr>
                              <w:spacing w:line="240" w:lineRule="auto"/>
                              <w:ind w:firstLine="0"/>
                              <w:contextualSpacing/>
                              <w:jc w:val="left"/>
                              <w:rPr>
                                <w:b w:val="0"/>
                                <w:bCs w:val="0"/>
                                <w:sz w:val="14"/>
                                <w:szCs w:val="14"/>
                              </w:rPr>
                            </w:pPr>
                            <w:r w:rsidRPr="002C01E1">
                              <w:rPr>
                                <w:b w:val="0"/>
                                <w:bCs w:val="0"/>
                                <w:sz w:val="14"/>
                                <w:szCs w:val="14"/>
                              </w:rPr>
                              <w:t xml:space="preserve">No power button or sleep mode </w:t>
                            </w:r>
                            <w:r>
                              <w:rPr>
                                <w:b w:val="0"/>
                                <w:bCs w:val="0"/>
                                <w:sz w:val="14"/>
                                <w:szCs w:val="14"/>
                              </w:rPr>
                              <w:t>(</w:t>
                            </w:r>
                            <w:r w:rsidRPr="002C01E1">
                              <w:rPr>
                                <w:b w:val="0"/>
                                <w:bCs w:val="0"/>
                                <w:sz w:val="14"/>
                                <w:szCs w:val="14"/>
                              </w:rPr>
                              <w:t xml:space="preserve">possible </w:t>
                            </w:r>
                            <w:r>
                              <w:rPr>
                                <w:b w:val="0"/>
                                <w:bCs w:val="0"/>
                                <w:sz w:val="14"/>
                                <w:szCs w:val="14"/>
                              </w:rPr>
                              <w:t>with</w:t>
                            </w:r>
                            <w:r w:rsidRPr="002C01E1">
                              <w:rPr>
                                <w:b w:val="0"/>
                                <w:bCs w:val="0"/>
                                <w:sz w:val="14"/>
                                <w:szCs w:val="14"/>
                              </w:rPr>
                              <w:t xml:space="preserve"> power management HATS)</w:t>
                            </w:r>
                          </w:p>
                        </w:tc>
                      </w:tr>
                      <w:tr w:rsidR="00D80CF2" w:rsidRPr="002C01E1" w14:paraId="5CD7D70E" w14:textId="77777777" w:rsidTr="00BB3CA9">
                        <w:trPr>
                          <w:trHeight w:val="476"/>
                        </w:trPr>
                        <w:tc>
                          <w:tcPr>
                            <w:cnfStyle w:val="001000000000" w:firstRow="0" w:lastRow="0" w:firstColumn="1" w:lastColumn="0" w:oddVBand="0" w:evenVBand="0" w:oddHBand="0" w:evenHBand="0" w:firstRowFirstColumn="0" w:firstRowLastColumn="0" w:lastRowFirstColumn="0" w:lastRowLastColumn="0"/>
                            <w:tcW w:w="4746" w:type="dxa"/>
                            <w:tcBorders>
                              <w:bottom w:val="single" w:sz="12" w:space="0" w:color="AEAAAA" w:themeColor="background2" w:themeShade="BF"/>
                            </w:tcBorders>
                            <w:tcMar>
                              <w:top w:w="0" w:type="dxa"/>
                              <w:left w:w="57" w:type="dxa"/>
                              <w:bottom w:w="0" w:type="dxa"/>
                              <w:right w:w="57" w:type="dxa"/>
                            </w:tcMar>
                            <w:vAlign w:val="center"/>
                          </w:tcPr>
                          <w:p w14:paraId="1F8217CD" w14:textId="77777777" w:rsidR="00D80CF2" w:rsidRPr="002C01E1" w:rsidRDefault="00D80CF2" w:rsidP="009E57EE">
                            <w:pPr>
                              <w:spacing w:line="276" w:lineRule="auto"/>
                              <w:ind w:firstLine="0"/>
                              <w:contextualSpacing/>
                              <w:jc w:val="left"/>
                              <w:rPr>
                                <w:b w:val="0"/>
                                <w:bCs w:val="0"/>
                                <w:sz w:val="14"/>
                                <w:szCs w:val="14"/>
                              </w:rPr>
                            </w:pPr>
                            <w:r>
                              <w:rPr>
                                <w:b w:val="0"/>
                                <w:bCs w:val="0"/>
                                <w:sz w:val="14"/>
                                <w:szCs w:val="14"/>
                              </w:rPr>
                              <w:t>Custom setups may complicate standardization and replicability (but can be overcome by detailed standardized online documentation)</w:t>
                            </w:r>
                          </w:p>
                        </w:tc>
                      </w:tr>
                    </w:tbl>
                    <w:p w14:paraId="5F622E24" w14:textId="77777777" w:rsidR="00D80CF2" w:rsidRDefault="00D80CF2" w:rsidP="00D80CF2">
                      <w:pPr>
                        <w:ind w:firstLine="0"/>
                      </w:pPr>
                    </w:p>
                  </w:txbxContent>
                </v:textbox>
                <w10:wrap type="square" anchorx="margin" anchory="margin"/>
              </v:shape>
            </w:pict>
          </mc:Fallback>
        </mc:AlternateContent>
      </w:r>
      <w:r w:rsidR="00A915F7">
        <w:t xml:space="preserve">4.1 </w:t>
      </w:r>
      <w:r w:rsidR="006B473E" w:rsidRPr="00831F3F">
        <w:t xml:space="preserve">The Raspberry Pi as a dedicated </w:t>
      </w:r>
      <w:r w:rsidR="003A111E" w:rsidRPr="00831F3F">
        <w:t xml:space="preserve">image and video </w:t>
      </w:r>
      <w:r w:rsidR="006B473E" w:rsidRPr="00831F3F">
        <w:t>recording device</w:t>
      </w:r>
    </w:p>
    <w:p w14:paraId="6B2EFB38" w14:textId="1BE66DC5" w:rsidR="00153517" w:rsidRPr="00831F3F" w:rsidRDefault="003A551F" w:rsidP="00BB3CA9">
      <w:pPr>
        <w:ind w:firstLine="0"/>
        <w:rPr>
          <w:noProof/>
        </w:rPr>
      </w:pPr>
      <w:r w:rsidRPr="00831F3F">
        <w:t xml:space="preserve">One of the foremost uses of the Raspberry Pi </w:t>
      </w:r>
      <w:r w:rsidR="0077035C" w:rsidRPr="00831F3F">
        <w:t xml:space="preserve">is </w:t>
      </w:r>
      <w:r w:rsidRPr="00831F3F">
        <w:t xml:space="preserve">as a low-cost image and </w:t>
      </w:r>
      <w:r w:rsidR="00E544F2" w:rsidRPr="00831F3F">
        <w:t xml:space="preserve">(HD) </w:t>
      </w:r>
      <w:r w:rsidRPr="00831F3F">
        <w:t>video</w:t>
      </w:r>
      <w:r w:rsidR="008B74CC" w:rsidRPr="00831F3F">
        <w:t>-</w:t>
      </w:r>
      <w:r w:rsidRPr="00831F3F">
        <w:t>recording device</w:t>
      </w:r>
      <w:r w:rsidR="00E544F2" w:rsidRPr="00831F3F">
        <w:t>. A</w:t>
      </w:r>
      <w:r w:rsidR="00C61033" w:rsidRPr="00831F3F">
        <w:t xml:space="preserve"> very diverse range of applications exist that vary widely in their capabilities and complexity</w:t>
      </w:r>
      <w:r w:rsidRPr="00831F3F">
        <w:t>.</w:t>
      </w:r>
      <w:r w:rsidR="00330757" w:rsidRPr="00831F3F">
        <w:t xml:space="preserve"> </w:t>
      </w:r>
      <w:r w:rsidRPr="00831F3F">
        <w:t xml:space="preserve">Prinz et al. </w:t>
      </w:r>
      <w:r w:rsidRPr="00831F3F">
        <w:fldChar w:fldCharType="begin" w:fldLock="1"/>
      </w:r>
      <w:r w:rsidRPr="00831F3F">
        <w:instrText>ADDIN CSL_CITATION {"citationItems":[{"id":"ITEM-1","itemData":{"DOI":"10.1111/jofo.12182","ISSN":"15579263","abstract":"The utility, availability, cost-effectiveness, and reliability of prefabricated video systems designed to monitor wildlife have lagged behind the unique and varied needs of many researchers. Many systems are limited by inflexible video settings, lack of adequate data storage, and cannot be programmed by the user. More sophisticated systems can be cost prohibitive, and the literature describing remote wildlife video monitoring has, for the most part, not incorporated advances in camera and computer technology. Here, we present details of a pilot study to design and construct a lower cost (US $340) nest camera system to record the behavior of Acorn Woodpeckers (Melanerpes formicivorus) in artificial tree cavity nests. This system incorporates a Raspberry Pi micro-computer, Pi NoIR infrared camera, a wireless adapter to transmit video over the Internet, and Deka rechargeable gel batteries for power. We programmed the system to motion-sense, to record exclusively during daylight hours, and to automatically upload videos to the cloud over wireless Internet. The Raspberry Pi micro-computer does not require advanced programming or electrical engineering skills to build and configure and, because it is programmable, provides unprecedented flexibility for field researchers who wish to configure the system to the specific needs of their study.","author":[{"dropping-particle":"","family":"Prinz","given":"Anna C.B.","non-dropping-particle":"","parse-names":false,"suffix":""},{"dropping-particle":"","family":"Taank","given":"Vikas K.","non-dropping-particle":"","parse-names":false,"suffix":""},{"dropping-particle":"","family":"Voegeli","given":"Vincent","non-dropping-particle":"","parse-names":false,"suffix":""},{"dropping-particle":"","family":"Walters","given":"Eric L.","non-dropping-particle":"","parse-names":false,"suffix":""}],"container-title":"Journal of Field Ornithology","id":"ITEM-1","issue":"4","issued":{"date-parts":[["2016"]]},"page":"427-435","title":"A novel nest-monitoring camera system using a Raspberry Pi micro-computer","type":"article-journal","volume":"87"},"uris":["http://www.mendeley.com/documents/?uuid=c46ea01f-5682-4b40-a2bf-f1674c6189c4"]}],"mendeley":{"formattedCitation":"(Prinz et al., 2016)","manualFormatting":"(2016)","plainTextFormattedCitation":"(Prinz et al., 2016)","previouslyFormattedCitation":"(Prinz et al., 2016)"},"properties":{"noteIndex":0},"schema":"https://github.com/citation-style-language/schema/raw/master/csl-citation.json"}</w:instrText>
      </w:r>
      <w:r w:rsidRPr="00831F3F">
        <w:fldChar w:fldCharType="separate"/>
      </w:r>
      <w:r w:rsidRPr="00831F3F">
        <w:rPr>
          <w:noProof/>
        </w:rPr>
        <w:t>(2016)</w:t>
      </w:r>
      <w:r w:rsidRPr="00831F3F">
        <w:fldChar w:fldCharType="end"/>
      </w:r>
      <w:r w:rsidRPr="00831F3F">
        <w:t xml:space="preserve"> </w:t>
      </w:r>
      <w:r w:rsidR="0077035C" w:rsidRPr="00831F3F">
        <w:t xml:space="preserve">used a battery-powered Raspberry Pi recording system to </w:t>
      </w:r>
      <w:r w:rsidR="00C61033" w:rsidRPr="00831F3F">
        <w:t>film</w:t>
      </w:r>
      <w:r w:rsidRPr="00831F3F">
        <w:t xml:space="preserve"> the behaviour of woodpeckers in cavity nests. Similarly, H. Watson used Raspberry Pi</w:t>
      </w:r>
      <w:r w:rsidR="00330757" w:rsidRPr="00831F3F">
        <w:t>’s</w:t>
      </w:r>
      <w:r w:rsidRPr="00831F3F">
        <w:t xml:space="preserve"> to record </w:t>
      </w:r>
      <w:r w:rsidR="00330757" w:rsidRPr="00831F3F">
        <w:t>owls</w:t>
      </w:r>
      <w:r w:rsidR="00E544F2" w:rsidRPr="00831F3F">
        <w:t>’</w:t>
      </w:r>
      <w:r w:rsidRPr="00831F3F">
        <w:t xml:space="preserve"> provisioning behaviour (pers. comm. Dec 2020). Barlow and O’Neill </w:t>
      </w:r>
      <w:r w:rsidRPr="00831F3F">
        <w:fldChar w:fldCharType="begin" w:fldLock="1"/>
      </w:r>
      <w:r w:rsidRPr="00831F3F">
        <w:instrText>ADDIN CSL_CITATION {"citationItems":[{"id":"ITEM-1","itemData":{"DOI":"10.1016/j.cois.2020.01.008","ISSN":"22145753","PMID":"32086017","abstract":"Our review looks at recent advances in technologies applied to studying pollinators in the field. These include RFID, radar and lidar for detecting and tracking pollinators; wireless sensor networks (e.g. ‘smart’ hives); automated visual and audio monitoring systems including vision motion software for monitoring fine-scale pollinator behaviours over extended periods; and automated species identification systems based on machine learning that can vastly reduce the bottleneck in (big) data analysis. An improved e-ecology platform that leverages these tools is needed for ecologists to acquire and understand large spatiotemporal datasets, and thus inform knowledge gaps in environmental policy-making. Developing the next generation of e-ecology tools will require synergistic partnerships between academia and industry and significant investment in a cross-disciplinary scientific consortia.","author":[{"dropping-particle":"","family":"Barlow","given":"Sarah E.","non-dropping-particle":"","parse-names":false,"suffix":""},{"dropping-particle":"","family":"O'Neill","given":"Mark A.","non-dropping-particle":"","parse-names":false,"suffix":""}],"container-title":"Current Opinion in Insect Science","id":"ITEM-1","issued":{"date-parts":[["2020"]]},"page":"15-25","title":"Technological advances in field studies of pollinator ecology and the future of e-ecology","type":"article-journal","volume":"38"},"uris":["http://www.mendeley.com/documents/?uuid=38625d0e-91ff-4db4-8e6d-dd80bc3ffea8"]}],"mendeley":{"formattedCitation":"(Barlow &amp; O’Neill, 2020)","manualFormatting":"(2020)","plainTextFormattedCitation":"(Barlow &amp; O’Neill, 2020)","previouslyFormattedCitation":"(Barlow &amp; O’Neill, 2020)"},"properties":{"noteIndex":0},"schema":"https://github.com/citation-style-language/schema/raw/master/csl-citation.json"}</w:instrText>
      </w:r>
      <w:r w:rsidRPr="00831F3F">
        <w:fldChar w:fldCharType="separate"/>
      </w:r>
      <w:r w:rsidRPr="00831F3F">
        <w:rPr>
          <w:noProof/>
        </w:rPr>
        <w:t>(2020)</w:t>
      </w:r>
      <w:r w:rsidRPr="00831F3F">
        <w:fldChar w:fldCharType="end"/>
      </w:r>
      <w:r w:rsidRPr="00831F3F">
        <w:t xml:space="preserve"> used Raspberry Pi’s to automatically record pollinator visits for thousands of hours at remote field sites based on small-scaled movement detections, </w:t>
      </w:r>
      <w:r w:rsidR="0077035C" w:rsidRPr="00831F3F">
        <w:t xml:space="preserve">while </w:t>
      </w:r>
      <w:r w:rsidR="00330757" w:rsidRPr="00831F3F">
        <w:t xml:space="preserve">Tu et al. </w:t>
      </w:r>
      <w:r w:rsidR="00330757" w:rsidRPr="00831F3F">
        <w:fldChar w:fldCharType="begin" w:fldLock="1"/>
      </w:r>
      <w:r w:rsidR="00BD495E" w:rsidRPr="00831F3F">
        <w:instrText>ADDIN CSL_CITATION {"citationItems":[{"id":"ITEM-1","itemData":{"DOI":"10.1016/j.compag.2016.01.011","ISSN":"01681699","abstract":"We present a fully automatic online video system, which is able to detect the behaviour of honeybees at the beehive entrance. Our monitoring system focuses on observing the honeybees as naturally as possible (i.e. without disturbing the honeybees). It is based on the Raspberry Pi that is a low-cost embedded computer with very limited computational resources as compared to an ordinary PC. The system succeeds in counting honeybees, identifying their position and measuring their in-and-out activity. Our algorithm uses background subtraction method to segment the images. After the segmentation stage, the methods are primarily based on statistical analysis and inference. The regression statistics (i.e. R2) of the comparisons of system predictions and manual counts are 0.987 for counting honeybees, and 0.953 and 0.888 for measuring in-activity and out-activity, respectively. The experimental results demonstrate that this system can be used as a tool to detect the behaviour of honeybees and assess their state in the beehive entrance. Besides, the result of the computation time show that the Raspberry Pi is a viable solution in such real-time video processing system.","author":[{"dropping-particle":"","family":"Tu","given":"Gang Jun","non-dropping-particle":"","parse-names":false,"suffix":""},{"dropping-particle":"","family":"Hansen","given":"Mikkel Kragh","non-dropping-particle":"","parse-names":false,"suffix":""},{"dropping-particle":"","family":"Kryger","given":"Per","non-dropping-particle":"","parse-names":false,"suffix":""},{"dropping-particle":"","family":"Ahrendt","given":"Peter","non-dropping-particle":"","parse-names":false,"suffix":""}],"container-title":"Computers and Electronics in Agriculture","id":"ITEM-1","issued":{"date-parts":[["2016"]]},"page":"10-18","publisher":"Elsevier B.V.","title":"Automatic behaviour analysis system for honeybees using computer vision","type":"article-journal","volume":"122"},"uris":["http://www.mendeley.com/documents/?uuid=da026148-a24e-4dbd-815c-110f7d69be9a"]}],"mendeley":{"formattedCitation":"(Tu et al., 2016)","manualFormatting":"(2016)","plainTextFormattedCitation":"(Tu et al., 2016)","previouslyFormattedCitation":"(Tu et al., 2016)"},"properties":{"noteIndex":0},"schema":"https://github.com/citation-style-language/schema/raw/master/csl-citation.json"}</w:instrText>
      </w:r>
      <w:r w:rsidR="00330757" w:rsidRPr="00831F3F">
        <w:fldChar w:fldCharType="separate"/>
      </w:r>
      <w:r w:rsidR="00330757" w:rsidRPr="00831F3F">
        <w:rPr>
          <w:noProof/>
        </w:rPr>
        <w:t>(2016)</w:t>
      </w:r>
      <w:r w:rsidR="00330757" w:rsidRPr="00831F3F">
        <w:fldChar w:fldCharType="end"/>
      </w:r>
      <w:r w:rsidR="001877EC" w:rsidRPr="00831F3F">
        <w:t>, Jones et al.</w:t>
      </w:r>
      <w:r w:rsidR="00C24B64" w:rsidRPr="00831F3F">
        <w:t xml:space="preserve"> </w:t>
      </w:r>
      <w:r w:rsidR="001877EC" w:rsidRPr="00831F3F">
        <w:fldChar w:fldCharType="begin" w:fldLock="1"/>
      </w:r>
      <w:r w:rsidR="00516ED9" w:rsidRPr="00831F3F">
        <w:instrText>ADDIN CSL_CITATION {"citationItems":[{"id":"ITEM-1","itemData":{"DOI":"10.7554/eLife.62850","ISSN":"2050084X","PMID":"33350385","abstract":"Understanding the regulatory architecture of phenotypic variation is a fundamental goal in biology, but connections between gene regulatory network (GRN) activity and individual differences in behavior are poorly understood. We characterized the molecular basis of behavioral plasticity in queenless honey bee (Apis mellifera) colonies, where individuals engage in both reproductive and non-reproductive behaviors. Using high-throughput behavioral tracking, we discovered these colonies contain a continuum of phenotypes, with some individuals specialized for either egg-laying or foraging and ‘generalists’ that perform both. Brain gene expression and chromatin accessibility profiles were correlated with behavioral variation, with generalists intermediate in behavior and molecular profiles. Models of brain GRNs constructed for individuals revealed that transcription factor (TF) activity was highly predictive of behavior, and behavior- associated regulatory regions had more TF motifs. These results provide new insights into the important role played by brain GRN plasticity in the regulation of behavior, with implications for social evolution.","author":[{"dropping-particle":"","family":"Jones","given":"Beryl M.","non-dropping-particle":"","parse-names":false,"suffix":""},{"dropping-particle":"","family":"Rao","given":"Vikyath D.","non-dropping-particle":"","parse-names":false,"suffix":""},{"dropping-particle":"","family":"Gernat","given":"Tim","non-dropping-particle":"","parse-names":false,"suffix":""},{"dropping-particle":"","family":"Jagla","given":"Tobias","non-dropping-particle":"","parse-names":false,"suffix":""},{"dropping-particle":"","family":"Cash-Ahmed","given":"Amy C.","non-dropping-particle":"","parse-names":false,"suffix":""},{"dropping-particle":"","family":"Rubin","given":"Benjamin E.R.","non-dropping-particle":"","parse-names":false,"suffix":""},{"dropping-particle":"","family":"Comi","given":"Troy J.","non-dropping-particle":"","parse-names":false,"suffix":""},{"dropping-particle":"","family":"Bhogale","given":"Shounak","non-dropping-particle":"","parse-names":false,"suffix":""},{"dropping-particle":"","family":"Husain","given":"Syed S.","non-dropping-particle":"","parse-names":false,"suffix":""},{"dropping-particle":"","family":"Blatti","given":"Charles","non-dropping-particle":"","parse-names":false,"suffix":""},{"dropping-particle":"","family":"Middendorf","given":"Martin","non-dropping-particle":"","parse-names":false,"suffix":""},{"dropping-particle":"","family":"Sinha","given":"Saurabh","non-dropping-particle":"","parse-names":false,"suffix":""},{"dropping-particle":"","family":"Chandrasekaran","given":"Sriram","non-dropping-particle":"","parse-names":false,"suffix":""},{"dropping-particle":"","family":"Robinson","given":"Gene E.","non-dropping-particle":"","parse-names":false,"suffix":""}],"container-title":"eLife","id":"ITEM-1","issued":{"date-parts":[["2020"]]},"page":"1-28","title":"Individual differences in honey bee behavior enabled by plasticity in brain gene regulatory networks","type":"article-journal","volume":"9"},"uris":["http://www.mendeley.com/documents/?uuid=962e2a56-7066-4694-8669-c0bb84f7870e"]}],"mendeley":{"formattedCitation":"(B. M. Jones et al., 2020)","manualFormatting":"(2020)","plainTextFormattedCitation":"(B. M. Jones et al., 2020)","previouslyFormattedCitation":"(B. M. Jones et al., 2020)"},"properties":{"noteIndex":0},"schema":"https://github.com/citation-style-language/schema/raw/master/csl-citation.json"}</w:instrText>
      </w:r>
      <w:r w:rsidR="001877EC" w:rsidRPr="00831F3F">
        <w:fldChar w:fldCharType="separate"/>
      </w:r>
      <w:r w:rsidR="001877EC" w:rsidRPr="00831F3F">
        <w:rPr>
          <w:noProof/>
        </w:rPr>
        <w:t>(2020)</w:t>
      </w:r>
      <w:r w:rsidR="001877EC" w:rsidRPr="00831F3F">
        <w:fldChar w:fldCharType="end"/>
      </w:r>
      <w:r w:rsidR="001877EC" w:rsidRPr="00831F3F">
        <w:t xml:space="preserve">, and </w:t>
      </w:r>
      <w:r w:rsidR="00330757" w:rsidRPr="00831F3F">
        <w:t>T. Landgraf (</w:t>
      </w:r>
      <w:r w:rsidR="00330757" w:rsidRPr="00831F3F">
        <w:rPr>
          <w:noProof/>
        </w:rPr>
        <w:t xml:space="preserve">pers. comm, Dec 2020) </w:t>
      </w:r>
      <w:r w:rsidRPr="00831F3F">
        <w:t xml:space="preserve">used </w:t>
      </w:r>
      <w:r w:rsidR="0077035C" w:rsidRPr="00831F3F">
        <w:t xml:space="preserve">Raspberry Pi’s to automatically record </w:t>
      </w:r>
      <w:r w:rsidRPr="00831F3F">
        <w:t xml:space="preserve">and detect honeybees at beehives and sugar feeders. </w:t>
      </w:r>
      <w:r w:rsidR="006A70DE" w:rsidRPr="00831F3F">
        <w:t xml:space="preserve">Ai et al. </w:t>
      </w:r>
      <w:r w:rsidR="006A70DE" w:rsidRPr="00831F3F">
        <w:fldChar w:fldCharType="begin" w:fldLock="1"/>
      </w:r>
      <w:r w:rsidR="00A61DC3" w:rsidRPr="00831F3F">
        <w:instrText>ADDIN CSL_CITATION {"citationItems":[{"id":"ITEM-1","itemData":{"DOI":"10.1101/179408","abstract":"The lifetime development of the waggle dance of 14 honeybees was automatically recorded just after the imaginal molt using high-definition camera modules connected with a Raspberry Pi computer and numbered radio-frequency identification tags fitted to the back of each bee. For most honeybees, waggle dance follow preceded the appearance of the first waggle dance from 1 week after the imaginal molt. The duration per trip increased just after waggle dance follow. Before the appearance of the first waggle dance, the honeybee repeatedly follows waggle dances that indicate a limited number (2–6) of food source locations. We discriminated between two types of foragers with different roles, recruits and novice scouts, by comparing the vectors indicated by the bees’ first waggle dance (sending vectors) with dances they had previously followed (received vectors). Of 14 tagged honeybees, 11 were categorized as recruits and 2 as novice scouts. For recruits (but not for novice scouts), the duration per trip increased significantly after waggle dances follow and substantially increased just before the appearance of the first waggle dance. Moreover, recruits increased the number of times they followed waggle dances indicating the same location, and their first waggle dance indicated this location. These results suggest that the differentiation of these two types of foragers is partly related to behavioral differences after waggle dance follows: whether trip is activated or not by follows a waggle dance. Summary statement Because of technological difficulties, there are no studies comparing the development of recruit and scout waggle dances. Using miniature radio frequency identification tags, we observed and clarified these developmental processes. List of Abbreviations antennaradio frequency identification.","author":[{"dropping-particle":"","family":"Ai","given":"Hiroyuki","non-dropping-particle":"","parse-names":false,"suffix":""},{"dropping-particle":"","family":"Kobayashi","given":"Yuuki","non-dropping-particle":"","parse-names":false,"suffix":""},{"dropping-particle":"","family":"Matake","given":"Toshiyuki","non-dropping-particle":"","parse-names":false,"suffix":""},{"dropping-particle":"","family":"Takahashi","given":"Shinya","non-dropping-particle":"","parse-names":false,"suffix":""},{"dropping-particle":"","family":"Hashimoto","given":"Koji","non-dropping-particle":"","parse-names":false,"suffix":""},{"dropping-particle":"","family":"Maeda","given":"Sakashi","non-dropping-particle":"","parse-names":false,"suffix":""},{"dropping-particle":"","family":"Tsuruta","given":"Naoyuki","non-dropping-particle":"","parse-names":false,"suffix":""}],"container-title":"bioRxiv","id":"ITEM-1","issued":{"date-parts":[["2017"]]},"title":"Development of honeybee waggle dance and its differences between recruits and scouts","type":"article-journal"},"uris":["http://www.mendeley.com/documents/?uuid=878dfdd8-fe4f-42ef-8877-491025434c92"]}],"mendeley":{"formattedCitation":"(Ai et al., 2017)","manualFormatting":"(2017)","plainTextFormattedCitation":"(Ai et al., 2017)","previouslyFormattedCitation":"(Ai et al., 2017)"},"properties":{"noteIndex":0},"schema":"https://github.com/citation-style-language/schema/raw/master/csl-citation.json"}</w:instrText>
      </w:r>
      <w:r w:rsidR="006A70DE" w:rsidRPr="00831F3F">
        <w:fldChar w:fldCharType="separate"/>
      </w:r>
      <w:r w:rsidR="006A70DE" w:rsidRPr="00831F3F">
        <w:rPr>
          <w:noProof/>
        </w:rPr>
        <w:t>(2017)</w:t>
      </w:r>
      <w:r w:rsidR="006A70DE" w:rsidRPr="00831F3F">
        <w:fldChar w:fldCharType="end"/>
      </w:r>
      <w:r w:rsidR="006A70DE" w:rsidRPr="00831F3F">
        <w:t xml:space="preserve"> used Rasp</w:t>
      </w:r>
      <w:r w:rsidR="00A61DC3" w:rsidRPr="00831F3F">
        <w:t>b</w:t>
      </w:r>
      <w:r w:rsidR="006A70DE" w:rsidRPr="00831F3F">
        <w:t xml:space="preserve">erry </w:t>
      </w:r>
      <w:r w:rsidR="00A61DC3" w:rsidRPr="00831F3F">
        <w:t>Pi</w:t>
      </w:r>
      <w:r w:rsidR="0030548F">
        <w:t>’</w:t>
      </w:r>
      <w:r w:rsidR="006A70DE" w:rsidRPr="00831F3F">
        <w:t xml:space="preserve">s to film RFID-tagged honeybees from the initial molt for a number of weeks to document the development of the waggle dance. </w:t>
      </w:r>
      <w:r w:rsidR="0077035C" w:rsidRPr="00831F3F">
        <w:t xml:space="preserve">Bjerge et al. </w:t>
      </w:r>
      <w:r w:rsidR="0077035C" w:rsidRPr="00831F3F">
        <w:fldChar w:fldCharType="begin" w:fldLock="1"/>
      </w:r>
      <w:r w:rsidR="006F1A55" w:rsidRPr="00831F3F">
        <w:instrText>ADDIN CSL_CITATION {"citationItems":[{"id":"ITEM-1","itemData":{"DOI":"10.1101/2020.03.18.996447","ISSN":"14248220","author":[{"dropping-particle":"","family":"Bjerge","given":"Kim","non-dropping-particle":"","parse-names":false,"suffix":""},{"dropping-particle":"","family":"Nielsen","given":"Jakob Bonde","non-dropping-particle":"","parse-names":false,"suffix":""},{"dropping-particle":"","family":"Sepstrup","given":"Martin Videbæk","non-dropping-particle":"","parse-names":false,"suffix":""},{"dropping-particle":"","family":"Helsing-Nielsen","given":"Flemming","non-dropping-particle":"","parse-names":false,"suffix":""},{"dropping-particle":"","family":"Høye","given":"Toke Thomas","non-dropping-particle":"","parse-names":false,"suffix":""}],"container-title":"biorxiv","id":"ITEM-1","issued":{"date-parts":[["2020"]]},"title":"An automated light trap to monitor moths (&lt;i&gt;Lepidoptera&lt;/i&gt;) using computer vision-based tracking and deep learning","type":"article-journal"},"uris":["http://www.mendeley.com/documents/?uuid=d93e238e-ae8e-4b91-bded-2c22fd3936c7"]}],"mendeley":{"formattedCitation":"(Bjerge et al., 2020)","manualFormatting":"(2020)","plainTextFormattedCitation":"(Bjerge et al., 2020)","previouslyFormattedCitation":"(Bjerge et al., 2020)"},"properties":{"noteIndex":0},"schema":"https://github.com/citation-style-language/schema/raw/master/csl-citation.json"}</w:instrText>
      </w:r>
      <w:r w:rsidR="0077035C" w:rsidRPr="00831F3F">
        <w:fldChar w:fldCharType="separate"/>
      </w:r>
      <w:r w:rsidR="0077035C" w:rsidRPr="00831F3F">
        <w:rPr>
          <w:noProof/>
        </w:rPr>
        <w:t>(2020)</w:t>
      </w:r>
      <w:r w:rsidR="0077035C" w:rsidRPr="00831F3F">
        <w:fldChar w:fldCharType="end"/>
      </w:r>
      <w:r w:rsidR="0077035C" w:rsidRPr="00831F3F">
        <w:t xml:space="preserve"> combined multiple light sources with the Raspberry Pi camera to create an automated moth trap to monitor </w:t>
      </w:r>
      <w:r w:rsidR="00C24B64" w:rsidRPr="00831F3F">
        <w:t xml:space="preserve">nocturnal </w:t>
      </w:r>
      <w:r w:rsidR="0077035C" w:rsidRPr="00831F3F">
        <w:t xml:space="preserve">insects. </w:t>
      </w:r>
      <w:r w:rsidR="00C24B64" w:rsidRPr="00831F3F">
        <w:t xml:space="preserve">Also </w:t>
      </w:r>
      <w:r w:rsidR="009C5FE3" w:rsidRPr="00831F3F">
        <w:t xml:space="preserve">Leitch et al. </w:t>
      </w:r>
      <w:r w:rsidR="009C5FE3" w:rsidRPr="00831F3F">
        <w:fldChar w:fldCharType="begin" w:fldLock="1"/>
      </w:r>
      <w:r w:rsidR="001877EC" w:rsidRPr="00831F3F">
        <w:instrText>ADDIN CSL_CITATION {"citationItems":[{"id":"ITEM-1","itemData":{"DOI":"10.1101/2020.06.10.145169","ISBN":"9788578110796","ISSN":"1098-6596","PMID":"25246403","abstract":"Predicting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Leitch","given":"Katherine","non-dropping-particle":"","parse-names":false,"suffix":""},{"dropping-particle":"","family":"Ponce","given":"Francesca","non-dropping-particle":"","parse-names":false,"suffix":""},{"dropping-particle":"","family":"Breugel","given":"Floris","non-dropping-particle":"van","parse-names":false,"suffix":""},{"dropping-particle":"","family":"Dickinson","given":"Michael H","non-dropping-particle":"","parse-names":false,"suffix":""}],"container-title":"bioRxiv","id":"ITEM-1","issued":{"date-parts":[["2020"]]},"title":"The long-distance flight behavior of &lt;i&gt;Drosophila&lt;/i&gt; suggests a general model for wind-assisted dispersal in insects","type":"article-journal"},"uris":["http://www.mendeley.com/documents/?uuid=d28b5804-2b8f-4759-a16b-dcb446de9842"]}],"mendeley":{"formattedCitation":"(Leitch et al., 2020)","manualFormatting":"(2020)","plainTextFormattedCitation":"(Leitch et al., 2020)","previouslyFormattedCitation":"(Leitch et al., 2020)"},"properties":{"noteIndex":0},"schema":"https://github.com/citation-style-language/schema/raw/master/csl-citation.json"}</w:instrText>
      </w:r>
      <w:r w:rsidR="009C5FE3" w:rsidRPr="00831F3F">
        <w:fldChar w:fldCharType="separate"/>
      </w:r>
      <w:r w:rsidR="009C5FE3" w:rsidRPr="00831F3F">
        <w:rPr>
          <w:noProof/>
        </w:rPr>
        <w:t>(2020)</w:t>
      </w:r>
      <w:r w:rsidR="009C5FE3" w:rsidRPr="00831F3F">
        <w:fldChar w:fldCharType="end"/>
      </w:r>
      <w:r w:rsidR="009C5FE3" w:rsidRPr="00831F3F">
        <w:t xml:space="preserve"> used the Raspberry Pi as a camera trap</w:t>
      </w:r>
      <w:r w:rsidR="0030548F">
        <w:t xml:space="preserve">, </w:t>
      </w:r>
      <w:r w:rsidR="009C5FE3" w:rsidRPr="00831F3F">
        <w:t xml:space="preserve">to investigate the dispersal of fruit flies. </w:t>
      </w:r>
      <w:r w:rsidR="00C24B64" w:rsidRPr="00831F3F">
        <w:t xml:space="preserve">More generally, </w:t>
      </w:r>
      <w:r w:rsidRPr="00831F3F">
        <w:t xml:space="preserve">Nazir et al. </w:t>
      </w:r>
      <w:r w:rsidRPr="00831F3F">
        <w:fldChar w:fldCharType="begin" w:fldLock="1"/>
      </w:r>
      <w:r w:rsidRPr="00831F3F">
        <w:instrText>ADDIN CSL_CITATION {"citationItems":[{"id":"ITEM-1","itemData":{"DOI":"10.1371/journal.pone.0169758","ISBN":"1111111111","ISSN":"19326203","abstract":"The widespread availability of relatively cheap, reliable and easy to use digital camera traps has led to their extensive use for wildlife research, monitoring and public outreach. Users of these units are, however, often frustrated by the limited options for controlling camera functions, the generation of large numbers of images, and the lack of flexibility to suit different research environments and questions. We describe the development of a user-customisable open source camera trap platform named WiseEye', designed to provide flexible camera trap technology for wildlife researchers. The novel platform is based on a Raspberry Pi single-board computer and compatible peripherals that allow the user to control its functions and performance. We introduce the concept of confirmatory sensing, in which the Passive Infrared triggering is confirmed through other modalities (i.e. radar, pixel change) to reduce the occurrence of false positives images. This concept, together with user-definable metadata, aided identification of spurious images and greatly reduced post-collection processing time. When tested against a commercial camera trap, WiseEye was found to reduce the incidence of false positive images and false negatives across a range of test conditions. WiseEye represents a step-change in camera trap functionality, greatly increasing the value of this technology for wildlife research and conservation management.","author":[{"dropping-particle":"","family":"Nazir","given":"Sajid","non-dropping-particle":"","parse-names":false,"suffix":""},{"dropping-particle":"","family":"Newey","given":"Scott","non-dropping-particle":"","parse-names":false,"suffix":""},{"dropping-particle":"","family":"Justin Irvine","given":"R.","non-dropping-particle":"","parse-names":false,"suffix":""},{"dropping-particle":"","family":"Verdicchio","given":"Fabio","non-dropping-particle":"","parse-names":false,"suffix":""},{"dropping-particle":"","family":"Davidson","given":"Paul","non-dropping-particle":"","parse-names":false,"suffix":""},{"dropping-particle":"","family":"Fairhurst","given":"Gorry","non-dropping-particle":"","parse-names":false,"suffix":""},{"dropping-particle":"","family":"Wal","given":"Rene","non-dropping-particle":"Van Der","parse-names":false,"suffix":""}],"container-title":"PLoS ONE","id":"ITEM-1","issue":"1","issued":{"date-parts":[["2017"]]},"page":"1-15","title":"WiseEye: Next generation expandable and programmable camera trap platform for wildlife research","type":"article-journal","volume":"12"},"uris":["http://www.mendeley.com/documents/?uuid=3ed67a75-1b1a-4a3a-9e40-6f19ae2d84cd"]}],"mendeley":{"formattedCitation":"(Nazir et al., 2017)","manualFormatting":"(2017)","plainTextFormattedCitation":"(Nazir et al., 2017)","previouslyFormattedCitation":"(Nazir et al., 2017)"},"properties":{"noteIndex":0},"schema":"https://github.com/citation-style-language/schema/raw/master/csl-citation.json"}</w:instrText>
      </w:r>
      <w:r w:rsidRPr="00831F3F">
        <w:fldChar w:fldCharType="separate"/>
      </w:r>
      <w:r w:rsidRPr="00831F3F">
        <w:rPr>
          <w:noProof/>
        </w:rPr>
        <w:t>(2017)</w:t>
      </w:r>
      <w:r w:rsidRPr="00831F3F">
        <w:fldChar w:fldCharType="end"/>
      </w:r>
      <w:r w:rsidR="0077035C" w:rsidRPr="00831F3F">
        <w:t xml:space="preserve"> </w:t>
      </w:r>
      <w:r w:rsidRPr="00831F3F">
        <w:t>describe the Raspberry Pi as the core of a</w:t>
      </w:r>
      <w:r w:rsidR="0077035C" w:rsidRPr="00831F3F">
        <w:t xml:space="preserve"> low-cost </w:t>
      </w:r>
      <w:r w:rsidRPr="00831F3F">
        <w:t xml:space="preserve">flexible camera trap </w:t>
      </w:r>
      <w:r w:rsidRPr="00831F3F">
        <w:lastRenderedPageBreak/>
        <w:t xml:space="preserve">platform </w:t>
      </w:r>
      <w:r w:rsidR="0077035C" w:rsidRPr="00831F3F">
        <w:t>that can be used for</w:t>
      </w:r>
      <w:r w:rsidRPr="00831F3F">
        <w:t xml:space="preserve"> wildlife monitoring.</w:t>
      </w:r>
      <w:r w:rsidR="00686D0C" w:rsidRPr="00831F3F">
        <w:t xml:space="preserve"> Fink and colleagues (P. Fink, pers. comm. Jan 2021) used Raspberry Pi’s to track</w:t>
      </w:r>
      <w:r w:rsidR="00330757" w:rsidRPr="00831F3F">
        <w:t xml:space="preserve"> limpets</w:t>
      </w:r>
      <w:r w:rsidR="00C24B64" w:rsidRPr="00831F3F">
        <w:t>’</w:t>
      </w:r>
      <w:r w:rsidR="00330757" w:rsidRPr="00831F3F">
        <w:t xml:space="preserve"> </w:t>
      </w:r>
      <w:r w:rsidR="00686D0C" w:rsidRPr="00831F3F">
        <w:t>g</w:t>
      </w:r>
      <w:r w:rsidR="0077035C" w:rsidRPr="00831F3F">
        <w:t>r</w:t>
      </w:r>
      <w:r w:rsidR="00686D0C" w:rsidRPr="00831F3F">
        <w:t xml:space="preserve">azing movements in </w:t>
      </w:r>
      <w:r w:rsidR="00C24B64" w:rsidRPr="00831F3F">
        <w:t xml:space="preserve">flowing water </w:t>
      </w:r>
      <w:r w:rsidR="00686D0C" w:rsidRPr="00831F3F">
        <w:t xml:space="preserve">over a two-week period. </w:t>
      </w:r>
      <w:r w:rsidR="0099351B" w:rsidRPr="00831F3F">
        <w:t>Johnson</w:t>
      </w:r>
      <w:r w:rsidR="00C24B64" w:rsidRPr="00831F3F">
        <w:t xml:space="preserve">, </w:t>
      </w:r>
      <w:proofErr w:type="spellStart"/>
      <w:r w:rsidR="00C24B64" w:rsidRPr="00831F3F">
        <w:t>Arrojwala</w:t>
      </w:r>
      <w:proofErr w:type="spellEnd"/>
      <w:r w:rsidR="0099351B" w:rsidRPr="00831F3F">
        <w:t xml:space="preserve"> et al. </w:t>
      </w:r>
      <w:r w:rsidR="0099351B" w:rsidRPr="00831F3F">
        <w:fldChar w:fldCharType="begin" w:fldLock="1"/>
      </w:r>
      <w:r w:rsidR="00436613" w:rsidRPr="00831F3F">
        <w:instrText>ADDIN CSL_CITATION {"citationItems":[{"id":"ITEM-1","itemData":{"DOI":"10.1038/s41598-020-77549-2","ISBN":"0123456789","ISSN":"20452322","PMID":"33239639","abstract":"In the wild, behaviors are often expressed over long time periods in complex and dynamic environments, and many behaviors include direct interaction with the environment itself. However, measuring behavior in naturalistic settings is difficult, and this has limited progress in understanding the mechanisms underlying many naturally evolved behaviors that are critical for survival and reproduction. Here we describe an automated system for measuring long-term bower construction behaviors in Lake Malawi cichlid fishes, in which males use their mouths to sculpt sand into large species-specific structures for courtship and mating. We integrate two orthogonal methods, depth sensing and action recognition, to simultaneously track the developing bower structure and the thousands of individual sand manipulation behaviors performed throughout construction. By registering these two data streams, we show that behaviors can be topographically mapped onto a dynamic 3D sand surface through time. The system runs reliably in multiple species, across many aquariums simultaneously, and for up to weeks at a time. Using this system, we show strong differences in construction behavior and bower form that reflect species differences in nature, and we gain new insights into spatial, temporal, social dimensions of bower construction, feeding, and quivering behaviors. Taken together, our work highlights how low-cost tools can automatically quantify behavior in naturalistic and social environments over long timescales in the lab.","author":[{"dropping-particle":"V.","family":"Johnson","given":"Zachary","non-dropping-particle":"","parse-names":false,"suffix":""},{"dropping-particle":"","family":"Arrojwala","given":"Manu Tej Sharma","non-dropping-particle":"","parse-names":false,"suffix":""},{"dropping-particle":"","family":"Aljapur","given":"Vineeth","non-dropping-particle":"","parse-names":false,"suffix":""},{"dropping-particle":"","family":"Lee","given":"Tyrone","non-dropping-particle":"","parse-names":false,"suffix":""},{"dropping-particle":"","family":"Lancaster","given":"Tucker J.","non-dropping-particle":"","parse-names":false,"suffix":""},{"dropping-particle":"","family":"Lowder","given":"Mark C.","non-dropping-particle":"","parse-names":false,"suffix":""},{"dropping-particle":"","family":"Gu","given":"Karen","non-dropping-particle":"","parse-names":false,"suffix":""},{"dropping-particle":"","family":"Stockert","given":"Joseph I.","non-dropping-particle":"","parse-names":false,"suffix":""},{"dropping-particle":"","family":"Lecesne","given":"Rachel L.","non-dropping-particle":"","parse-names":false,"suffix":""},{"dropping-particle":"","family":"Moorman","given":"Jean M.","non-dropping-particle":"","parse-names":false,"suffix":""},{"dropping-particle":"","family":"Streelman","given":"Jeffrey T.","non-dropping-particle":"","parse-names":false,"suffix":""},{"dropping-particle":"","family":"McGrath","given":"Patrick T.","non-dropping-particle":"","parse-names":false,"suffix":""}],"container-title":"Scientific Reports","id":"ITEM-1","issue":"1","issued":{"date-parts":[["2020"]]},"page":"1-15","publisher":"Nature Publishing Group UK","title":"Automated measurement of long-term bower behaviors in Lake Malawi cichlids using depth sensing and action recognition","type":"article-journal","volume":"10"},"uris":["http://www.mendeley.com/documents/?uuid=f73d1ef4-02f5-4187-86e8-975b74612071"]}],"mendeley":{"formattedCitation":"(Z. V. Johnson et al., 2020)","manualFormatting":"(2020)","plainTextFormattedCitation":"(Z. V. Johnson et al., 2020)","previouslyFormattedCitation":"(Z. V. Johnson et al., 2020)"},"properties":{"noteIndex":0},"schema":"https://github.com/citation-style-language/schema/raw/master/csl-citation.json"}</w:instrText>
      </w:r>
      <w:r w:rsidR="0099351B" w:rsidRPr="00831F3F">
        <w:fldChar w:fldCharType="separate"/>
      </w:r>
      <w:r w:rsidR="0099351B" w:rsidRPr="00831F3F">
        <w:rPr>
          <w:noProof/>
        </w:rPr>
        <w:t>(2020)</w:t>
      </w:r>
      <w:r w:rsidR="0099351B" w:rsidRPr="00831F3F">
        <w:fldChar w:fldCharType="end"/>
      </w:r>
      <w:r w:rsidR="0099351B" w:rsidRPr="00831F3F">
        <w:t xml:space="preserve"> </w:t>
      </w:r>
      <w:r w:rsidR="00C24B64" w:rsidRPr="00831F3F">
        <w:t>used the Raspberry Pi in combination with depth sensors to automatically measure</w:t>
      </w:r>
      <w:r w:rsidR="0099351B" w:rsidRPr="00831F3F">
        <w:t xml:space="preserve"> </w:t>
      </w:r>
      <w:r w:rsidR="0030548F">
        <w:t xml:space="preserve">cichlids’ </w:t>
      </w:r>
      <w:r w:rsidR="0099351B" w:rsidRPr="00831F3F">
        <w:t>bower construction behaviour</w:t>
      </w:r>
      <w:r w:rsidR="0030548F">
        <w:t xml:space="preserve"> </w:t>
      </w:r>
      <w:r w:rsidR="00C24B64" w:rsidRPr="00831F3F">
        <w:t xml:space="preserve">over </w:t>
      </w:r>
      <w:r w:rsidR="0030548F">
        <w:t xml:space="preserve">multiple </w:t>
      </w:r>
      <w:r w:rsidR="00C24B64" w:rsidRPr="00831F3F">
        <w:t>weeks</w:t>
      </w:r>
      <w:r w:rsidR="0099351B" w:rsidRPr="00831F3F">
        <w:t xml:space="preserve">. </w:t>
      </w:r>
      <w:r w:rsidR="00732396" w:rsidRPr="00831F3F">
        <w:t xml:space="preserve">Spierer et al. </w:t>
      </w:r>
      <w:r w:rsidR="00732396" w:rsidRPr="00831F3F">
        <w:fldChar w:fldCharType="begin" w:fldLock="1"/>
      </w:r>
      <w:r w:rsidR="00A3768A" w:rsidRPr="00831F3F">
        <w:instrText>ADDIN CSL_CITATION {"citationItems":[{"id":"ITEM-1","itemData":{"DOI":"10.1242/jeb.229377","ISSN":"0022-0949","abstract":"Negative geotaxis (climbing) performance is a useful metric for quantifying Drosophila health. Manual methods to quantify climbing performance are tedious and often biased, while many available computational methods have challenging hardware or software requirements. We present an alternative: FreeClimber. This open source, Python-based platform subtracts a video's static background to improve detection for flies moving across heterogeneous backgrounds. FreeClimber calculates a cohort's velocity as the slope of the most linear portion of a mean vertical position versus time curve. It can run from a graphical user interface for optimization or a command line interface for high-throughput and automated batch processing, improving accessibility for users with different expertise. FreeClimber outputs calculated slopes, spot locations for follow-up analyses (e.g. tracking), and several visualizations and plots. We demonstrate FreeClimber's utility in a longitudinal study for endurance exercise performance in Drosophila mitonuclear genotypes using six distinct mitochondrial haplotypes paired with a common D. melanogaster nuclear background.","author":[{"dropping-particle":"","family":"Spierer","given":"Adam N.","non-dropping-particle":"","parse-names":false,"suffix":""},{"dropping-particle":"","family":"Yoon","given":"Denise","non-dropping-particle":"","parse-names":false,"suffix":""},{"dropping-particle":"","family":"Zhu","given":"Chen-Tseh","non-dropping-particle":"","parse-names":false,"suffix":""},{"dropping-particle":"","family":"Rand","given":"David M.","non-dropping-particle":"","parse-names":false,"suffix":""}],"container-title":"The Journal of Experimental Biology","id":"ITEM-1","issue":"2","issued":{"date-parts":[["2021","1","15"]]},"page":"jeb229377","title":"FreeClimber: Automated quantification of climbing performance in Drosophila","type":"article-journal","volume":"224"},"uris":["http://www.mendeley.com/documents/?uuid=db6722be-4605-419a-807e-f79cdab30106"]}],"mendeley":{"formattedCitation":"(Spierer et al., 2021)","manualFormatting":"(2020)","plainTextFormattedCitation":"(Spierer et al., 2021)","previouslyFormattedCitation":"(Spierer et al., 2021)"},"properties":{"noteIndex":0},"schema":"https://github.com/citation-style-language/schema/raw/master/csl-citation.json"}</w:instrText>
      </w:r>
      <w:r w:rsidR="00732396" w:rsidRPr="00831F3F">
        <w:fldChar w:fldCharType="separate"/>
      </w:r>
      <w:r w:rsidR="00732396" w:rsidRPr="00831F3F">
        <w:rPr>
          <w:noProof/>
        </w:rPr>
        <w:t>(2020)</w:t>
      </w:r>
      <w:r w:rsidR="00732396" w:rsidRPr="00831F3F">
        <w:fldChar w:fldCharType="end"/>
      </w:r>
      <w:r w:rsidR="00732396" w:rsidRPr="00831F3F">
        <w:t xml:space="preserve"> </w:t>
      </w:r>
      <w:r w:rsidR="00C61033" w:rsidRPr="00831F3F">
        <w:t xml:space="preserve">combined the Raspberry Pi camera with </w:t>
      </w:r>
      <w:r w:rsidR="00732396" w:rsidRPr="00831F3F">
        <w:t xml:space="preserve">a photoresistor to trigger recordings based on changes in light levels to study </w:t>
      </w:r>
      <w:r w:rsidR="00C24B64" w:rsidRPr="00831F3F">
        <w:t>the</w:t>
      </w:r>
      <w:r w:rsidR="00C61033" w:rsidRPr="00831F3F">
        <w:t xml:space="preserve"> </w:t>
      </w:r>
      <w:r w:rsidR="00732396" w:rsidRPr="00831F3F">
        <w:t xml:space="preserve">climbing </w:t>
      </w:r>
      <w:r w:rsidR="00C24B64" w:rsidRPr="00831F3F">
        <w:t>behaviour of fruit flies</w:t>
      </w:r>
      <w:r w:rsidR="00732396" w:rsidRPr="00831F3F">
        <w:t>.</w:t>
      </w:r>
      <w:r w:rsidR="004C0AF4" w:rsidRPr="00831F3F">
        <w:t xml:space="preserve"> </w:t>
      </w:r>
      <w:r w:rsidR="00686D0C" w:rsidRPr="00831F3F">
        <w:t xml:space="preserve">Wyse et al. </w:t>
      </w:r>
      <w:r w:rsidR="00686D0C" w:rsidRPr="00831F3F">
        <w:fldChar w:fldCharType="begin" w:fldLock="1"/>
      </w:r>
      <w:r w:rsidR="00686D0C" w:rsidRPr="00831F3F">
        <w:instrText>ADDIN CSL_CITATION {"citationItems":[{"id":"ITEM-1","itemData":{"DOI":"10.1111/2041-210X.13202","ISSN":"2041210X","abstract":"Seed or samara terminal velocity is a key trait affecting the dispersal potential of wind-dispersed plants. However, this trait is often represented in dispersal models by a single mean value per species. This is despite considerable variation in dispersal traits within species and individuals that may have implications for both phenotypic selection and rates of spread. Methodological constraints may have acted as a barrier for robust assessments of intraspecific variation in seed terminal velocity. To quantify intraspecific variation in wind dispersal traits, we develop a low-cost, time-efficient method to measure the terminal velocity of a large number of samaras. We made three separate terminal velocity measurements for each of 750 Pinus radiata samaras, allowing partitioning of variation among individual cones, trees and source populations. We use the mechanistic WALD model to assess the potential influence of observed variation in samara terminal velocity on predicted dispersal kernels under a variety of realistic conditions. We demonstrate a twofold range in samara terminal velocity within P. radiata, with the highest variation occurring within individual cones, and the lowest among cones within individual trees. We identify a potential influence of source population on terminal velocity. Our modelling results demonstrate that this within-species variation is sufficient to affect the shape of the predicted dispersal kernels, particularly the kernel tails and therefore the likelihood of long-distance dispersal events. The effect of samara terminal velocity on dispersal is especially pronounced under environmental conditions that enhance seed dispersal. Our findings illustrate the scale of within-species variation in a key dispersal trait, and the likely effect of this variation on dispersal distance. We suggest that the high level of variation observed within individual cones of P. radiata is likely to reduce the potential for phenotypic selection, and may either be indicative of a “bet-hedging” strategy, or simply the result of the constraints of cone morphology on samara development. To obtain accurate dispersal models for wind-dispersed species we highlight the necessity of capturing this variation for inclusion in future modelling approaches, and describe a device that can achieve such measurements easily and at low cost.","author":[{"dropping-particle":"V","family":"Wyse","given":"Sarah","non-dropping-particle":"","parse-names":false,"suffix":""},{"dropping-particle":"","family":"Hulme","given":"Philip E","non-dropping-particle":"","parse-names":false,"suffix":""},{"dropping-particle":"","family":"Holland","given":"E Penelope","non-dropping-particle":"","parse-names":false,"suffix":""}],"container-title":"Methods in Ecology and Evolution","id":"ITEM-1","issue":"8","issued":{"date-parts":[["2019"]]},"page":"1298-1307","title":"Partitioning intraspecific variation in seed dispersal potential using a low-cost method for rapid estimation of samara terminal velocity","type":"article-journal","volume":"10"},"uris":["http://www.mendeley.com/documents/?uuid=06e093eb-ae3d-44df-a7e2-b9ab8ac88a5d"]}],"mendeley":{"formattedCitation":"(Wyse et al., 2019)","manualFormatting":"(2019)","plainTextFormattedCitation":"(Wyse et al., 2019)","previouslyFormattedCitation":"(Wyse et al., 2019)"},"properties":{"noteIndex":0},"schema":"https://github.com/citation-style-language/schema/raw/master/csl-citation.json"}</w:instrText>
      </w:r>
      <w:r w:rsidR="00686D0C" w:rsidRPr="00831F3F">
        <w:fldChar w:fldCharType="separate"/>
      </w:r>
      <w:r w:rsidR="00686D0C" w:rsidRPr="00831F3F">
        <w:rPr>
          <w:noProof/>
        </w:rPr>
        <w:t>(2019)</w:t>
      </w:r>
      <w:r w:rsidR="00686D0C" w:rsidRPr="00831F3F">
        <w:fldChar w:fldCharType="end"/>
      </w:r>
      <w:r w:rsidR="00686D0C" w:rsidRPr="00831F3F">
        <w:t xml:space="preserve"> used the Raspberry Pi camera to record the terminal velocity of plant seeds at 90 fps</w:t>
      </w:r>
      <w:r w:rsidR="0077035C" w:rsidRPr="00831F3F">
        <w:t xml:space="preserve"> to understand plant dispersal, while </w:t>
      </w:r>
      <w:r w:rsidR="00686D0C" w:rsidRPr="00831F3F">
        <w:rPr>
          <w:lang w:val="en-US"/>
        </w:rPr>
        <w:t>Johnson</w:t>
      </w:r>
      <w:r w:rsidR="00C24B64" w:rsidRPr="00831F3F">
        <w:rPr>
          <w:lang w:val="en-US"/>
        </w:rPr>
        <w:t xml:space="preserve">, </w:t>
      </w:r>
      <w:proofErr w:type="spellStart"/>
      <w:r w:rsidR="00C24B64" w:rsidRPr="00831F3F">
        <w:rPr>
          <w:lang w:val="en-US"/>
        </w:rPr>
        <w:t>Brodersen</w:t>
      </w:r>
      <w:proofErr w:type="spellEnd"/>
      <w:r w:rsidR="00686D0C" w:rsidRPr="00831F3F">
        <w:rPr>
          <w:lang w:val="en-US"/>
        </w:rPr>
        <w:t xml:space="preserve"> et al. </w:t>
      </w:r>
      <w:r w:rsidR="00686D0C" w:rsidRPr="00831F3F">
        <w:fldChar w:fldCharType="begin" w:fldLock="1"/>
      </w:r>
      <w:r w:rsidR="00436613" w:rsidRPr="00831F3F">
        <w:instrText>ADDIN CSL_CITATION {"citationItems":[{"id":"ITEM-1","itemData":{"DOI":"10.1104/PP.20.00464","ISSN":"15322548","PMID":"32581116","abstract":"Xylem cavitation resulting in air embolism is a major cause of plant death during drought, yet the spread of embolism throughout the plant water transport system is poorly understood. Our study used optical visualization and X-ray microcomputed tomography imaging to capture the spread of emboli in stems of three drought-resistant angiosperm trees: Drooping she-oak (Allocasuarina verticillata), black wattle (Acacia mearnsii), and blue gum (Eucalyptus globulus). These species have similar degrees of xylem network connectivity (vessel grouping) with largely solitary vessels. The high temporal resolution of the optical vulnerability technique revealed that in current year branches, .80% of the cavitation events were discrete, temporally separated events in single vessels. This suggests that in xylem networks with low connectivity, embolism spread between conduits leading to multiple conduit cavitation events is uncommon. A. mearnsii showed both the highest number of multivessel cavitation events and the highest degree of vessel connectivity, suggesting a link between vessel arrangement and embolism spread. Knowledge of embolism spread will help us to uncover the links between xylem anatomy, arrangement, and the path of water flow in the xylem in diverse species to ultimately understand the drivers of cavitation and plant vulnerability to drought.","author":[{"dropping-particle":"","family":"Johnson","given":"Kate M.","non-dropping-particle":"","parse-names":false,"suffix":""},{"dropping-particle":"","family":"Brodersen","given":"Craig","non-dropping-particle":"","parse-names":false,"suffix":""},{"dropping-particle":"","family":"Carins-Murphy","given":"Madeline R.","non-dropping-particle":"","parse-names":false,"suffix":""},{"dropping-particle":"","family":"Choat","given":"Brendan","non-dropping-particle":"","parse-names":false,"suffix":""},{"dropping-particle":"","family":"Brodribb","given":"Timothy J.","non-dropping-particle":"","parse-names":false,"suffix":""}],"container-title":"Plant Physiology","id":"ITEM-1","issue":"1","issued":{"date-parts":[["2020"]]},"page":"212-222","title":"Xylem embolism spreads by single-conduit events in three dry forest angiosperm stems","type":"article-journal","volume":"184"},"uris":["http://www.mendeley.com/documents/?uuid=1f906868-43c6-4883-8082-6c2df60228c5"]}],"mendeley":{"formattedCitation":"(K. M. Johnson et al., 2020)","manualFormatting":"(2020)","plainTextFormattedCitation":"(K. M. Johnson et al., 2020)","previouslyFormattedCitation":"(K. M. Johnson et al., 2020)"},"properties":{"noteIndex":0},"schema":"https://github.com/citation-style-language/schema/raw/master/csl-citation.json"}</w:instrText>
      </w:r>
      <w:r w:rsidR="00686D0C" w:rsidRPr="00831F3F">
        <w:fldChar w:fldCharType="separate"/>
      </w:r>
      <w:r w:rsidR="00686D0C" w:rsidRPr="00831F3F">
        <w:rPr>
          <w:noProof/>
        </w:rPr>
        <w:t>(2020)</w:t>
      </w:r>
      <w:r w:rsidR="00686D0C" w:rsidRPr="00831F3F">
        <w:fldChar w:fldCharType="end"/>
      </w:r>
      <w:r w:rsidR="00686D0C" w:rsidRPr="00831F3F">
        <w:rPr>
          <w:lang w:val="en-US"/>
        </w:rPr>
        <w:t xml:space="preserve"> </w:t>
      </w:r>
      <w:r w:rsidR="00C61033" w:rsidRPr="00831F3F">
        <w:rPr>
          <w:lang w:val="en-US"/>
        </w:rPr>
        <w:t>integrated it in a</w:t>
      </w:r>
      <w:r w:rsidR="00686D0C" w:rsidRPr="00831F3F">
        <w:rPr>
          <w:lang w:val="en-US"/>
        </w:rPr>
        <w:t xml:space="preserve"> custom clamp system to take controlled, magnified images </w:t>
      </w:r>
      <w:r w:rsidR="00686D0C" w:rsidRPr="00831F3F">
        <w:t>of xylem</w:t>
      </w:r>
      <w:r w:rsidR="0077035C" w:rsidRPr="00831F3F">
        <w:t xml:space="preserve"> to investigate drought tolerance in plants</w:t>
      </w:r>
      <w:r w:rsidR="00686D0C" w:rsidRPr="00831F3F">
        <w:t xml:space="preserve">. </w:t>
      </w:r>
      <w:proofErr w:type="spellStart"/>
      <w:r w:rsidR="00686D0C" w:rsidRPr="00831F3F">
        <w:t>Bontpart</w:t>
      </w:r>
      <w:proofErr w:type="spellEnd"/>
      <w:r w:rsidR="00686D0C" w:rsidRPr="00831F3F">
        <w:t xml:space="preserve"> et al. </w:t>
      </w:r>
      <w:r w:rsidR="00686D0C" w:rsidRPr="00831F3F">
        <w:fldChar w:fldCharType="begin" w:fldLock="1"/>
      </w:r>
      <w:r w:rsidR="00686D0C" w:rsidRPr="00831F3F">
        <w:instrText>ADDIN CSL_CITATION {"citationItems":[{"id":"ITEM-1","itemData":{"DOI":"10.1111/tpj.14877","ISSN":"1365313X","PMID":"32530068","abstract":"The phenotypic analysis of root system growth is important to inform efforts to enhance plant resource acquisition from soils; however, root phenotyping remains challenging because of the opacity of soil, requiring systems that facilitate root system visibility and image acquisition. Previously reported systems require costly or bespoke materials not available in most countries, where breeders need tools to select varieties best adapted to local soils and field conditions. Here, we report an affordable soil-based growth (rhizobox) and imaging system to phenotype root development in glasshouses or shelters. All components of the system are made from locally available commodity components, facilitating the adoption of this affordable technology in low-income countries. The rhizobox is large enough (approximately 6000 cm2 of visible soil) to avoid restricting vertical root system growth for most if not all of the life cycle, yet light enough (approximately 21 kg when filled with soil) for routine handling. Support structures and an imaging station, with five cameras covering the whole soil surface, complement the rhizoboxes. Images are acquired via the Phenotiki sensor interface, collected, stitched and analysed. Root system architecture (RSA) parameters are quantified without intervention. The RSAs of a dicot species (Cicer arietinum, chickpea) and a monocot species (Hordeum vulgare, barley), exhibiting contrasting root systems, were analysed. Insights into root system dynamics during vegetative and reproductive stages of the chickpea life cycle were obtained. This affordable system is relevant for efforts in Ethiopia and other low- and middle-income countries to enhance crop yields and climate resilience sustainably.","author":[{"dropping-particle":"","family":"Bontpart","given":"Thibaut","non-dropping-particle":"","parse-names":false,"suffix":""},{"dropping-particle":"","family":"Concha","given":"Cristobal","non-dropping-particle":"","parse-names":false,"suffix":""},{"dropping-particle":"","family":"Giuffrida","given":"Mario Valerio","non-dropping-particle":"","parse-names":false,"suffix":""},{"dropping-particle":"","family":"Robertson","given":"Ingrid","non-dropping-particle":"","parse-names":false,"suffix":""},{"dropping-particle":"","family":"Admkie","given":"Kassahun","non-dropping-particle":"","parse-names":false,"suffix":""},{"dropping-particle":"","family":"Degefu","given":"Tulu","non-dropping-particle":"","parse-names":false,"suffix":""},{"dropping-particle":"","family":"Girma","given":"Nigusie","non-dropping-particle":"","parse-names":false,"suffix":""},{"dropping-particle":"","family":"Tesfaye","given":"Kassahun","non-dropping-particle":"","parse-names":false,"suffix":""},{"dropping-particle":"","family":"Haileselassie","given":"Teklehaimanot","non-dropping-particle":"","parse-names":false,"suffix":""},{"dropping-particle":"","family":"Fikre","given":"Asnake","non-dropping-particle":"","parse-names":false,"suffix":""},{"dropping-particle":"","family":"Fetene","given":"Masresha","non-dropping-particle":"","parse-names":false,"suffix":""},{"dropping-particle":"","family":"Tsaftaris","given":"Sotirios A.","non-dropping-particle":"","parse-names":false,"suffix":""},{"dropping-particle":"","family":"Doerner","given":"Peter","non-dropping-particle":"","parse-names":false,"suffix":""}],"container-title":"Plant Journal","id":"ITEM-1","issue":"6","issued":{"date-parts":[["2020"]]},"page":"2330-2343","title":"Affordable and robust phenotyping framework to analyse root system architecture of soil-grown plants","type":"article-journal","volume":"103"},"uris":["http://www.mendeley.com/documents/?uuid=dafb4689-f1e1-4a89-b7cc-148377e2c2a0"]}],"mendeley":{"formattedCitation":"(Bontpart et al., 2020)","manualFormatting":"(2020)","plainTextFormattedCitation":"(Bontpart et al., 2020)","previouslyFormattedCitation":"(Bontpart et al., 2020)"},"properties":{"noteIndex":0},"schema":"https://github.com/citation-style-language/schema/raw/master/csl-citation.json"}</w:instrText>
      </w:r>
      <w:r w:rsidR="00686D0C" w:rsidRPr="00831F3F">
        <w:fldChar w:fldCharType="separate"/>
      </w:r>
      <w:r w:rsidR="00686D0C" w:rsidRPr="00831F3F">
        <w:rPr>
          <w:noProof/>
        </w:rPr>
        <w:t>(2020)</w:t>
      </w:r>
      <w:r w:rsidR="00686D0C" w:rsidRPr="00831F3F">
        <w:fldChar w:fldCharType="end"/>
      </w:r>
      <w:r w:rsidR="00686D0C" w:rsidRPr="00831F3F">
        <w:t xml:space="preserve"> used five connected Raspberry Pi’s to create a single highly-detailed (stitched) image of plant roots</w:t>
      </w:r>
      <w:r w:rsidR="00686D0C" w:rsidRPr="00831F3F">
        <w:rPr>
          <w:rFonts w:ascii="Calibri" w:hAnsi="Calibri" w:cs="Calibri"/>
        </w:rPr>
        <w:t>﻿</w:t>
      </w:r>
      <w:r w:rsidR="00686D0C" w:rsidRPr="00831F3F">
        <w:t xml:space="preserve"> to analyse root system </w:t>
      </w:r>
      <w:r w:rsidR="0077035C" w:rsidRPr="00831F3F">
        <w:t>development</w:t>
      </w:r>
      <w:r w:rsidR="00686D0C" w:rsidRPr="00831F3F">
        <w:t>.</w:t>
      </w:r>
      <w:r w:rsidR="00234A66" w:rsidRPr="00831F3F">
        <w:t xml:space="preserve"> </w:t>
      </w:r>
      <w:r w:rsidR="001D7CC4" w:rsidRPr="00831F3F">
        <w:t xml:space="preserve">Saxena et al. </w:t>
      </w:r>
      <w:r w:rsidR="001D7CC4" w:rsidRPr="00831F3F">
        <w:fldChar w:fldCharType="begin" w:fldLock="1"/>
      </w:r>
      <w:r w:rsidR="00B32927" w:rsidRPr="00831F3F">
        <w:instrText>ADDIN CSL_CITATION {"citationItems":[{"id":"ITEM-1","itemData":{"DOI":"10.1152/jn.00215.2018","author":[{"dropping-particle":"","family":"Saxena","given":"Rajat","non-dropping-particle":"","parse-names":false,"suffix":""},{"dropping-particle":"","family":"Barde","given":"Warsha","non-dropping-particle":"","parse-names":false,"suffix":""},{"dropping-particle":"","family":"Deshmukh","given":"Sachin S","non-dropping-particle":"","parse-names":false,"suffix":""}],"container-title":"Journal of Neurophysiology","id":"ITEM-1","issued":{"date-parts":[["2018"]]},"page":"2383-2395","title":"Inexpensive, scalable camera system for tracking rats in large spaces","type":"article-journal","volume":"120"},"uris":["http://www.mendeley.com/documents/?uuid=fefac91f-f600-4813-8323-3d1d918a1cc3"]}],"mendeley":{"formattedCitation":"(Saxena et al., 2018)","manualFormatting":"(2018)","plainTextFormattedCitation":"(Saxena et al., 2018)","previouslyFormattedCitation":"(Saxena et al., 2018)"},"properties":{"noteIndex":0},"schema":"https://github.com/citation-style-language/schema/raw/master/csl-citation.json"}</w:instrText>
      </w:r>
      <w:r w:rsidR="001D7CC4" w:rsidRPr="00831F3F">
        <w:fldChar w:fldCharType="separate"/>
      </w:r>
      <w:r w:rsidR="001D7CC4" w:rsidRPr="00831F3F">
        <w:rPr>
          <w:noProof/>
        </w:rPr>
        <w:t>(2018)</w:t>
      </w:r>
      <w:r w:rsidR="001D7CC4" w:rsidRPr="00831F3F">
        <w:fldChar w:fldCharType="end"/>
      </w:r>
      <w:r w:rsidR="001D7CC4" w:rsidRPr="00831F3F">
        <w:t xml:space="preserve"> also used a system of linked Raspberry Pi cameras but used it to acquire video data of rats in a large open space, and used a connected </w:t>
      </w:r>
      <w:r w:rsidR="00C24B64" w:rsidRPr="00831F3F">
        <w:t>Arduino</w:t>
      </w:r>
      <w:r w:rsidR="001D7CC4" w:rsidRPr="00831F3F">
        <w:t xml:space="preserve"> to accurately synchronise the subunits.</w:t>
      </w:r>
      <w:r w:rsidR="00B32927" w:rsidRPr="00831F3F">
        <w:t xml:space="preserve"> Weber and Fisher </w:t>
      </w:r>
      <w:r w:rsidR="00B32927" w:rsidRPr="00831F3F">
        <w:fldChar w:fldCharType="begin" w:fldLock="1"/>
      </w:r>
      <w:r w:rsidR="006A70DE" w:rsidRPr="00831F3F">
        <w:instrText>ADDIN CSL_CITATION {"citationItems":[{"id":"ITEM-1","itemData":{"DOI":"https://doi.org/10.1101/596106","abstract":"Predicting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approach.","author":[{"dropping-particle":"","family":"Weber","given":"W. David","non-dropping-particle":"","parse-names":false,"suffix":""},{"dropping-particle":"","family":"Fisher","given":"Heidi S.","non-dropping-particle":"","parse-names":false,"suffix":""}],"container-title":"bioRxiv","id":"ITEM-1","issued":{"date-parts":[["2019"]]},"title":"An inexpensive remotely-operated video recording system for continuous behavioral observations","type":"article-journal"},"uris":["http://www.mendeley.com/documents/?uuid=74226524-eb55-4559-aaab-ed862f5c142c"]}],"mendeley":{"formattedCitation":"(Weber &amp; Fisher, 2019)","manualFormatting":"(2019)","plainTextFormattedCitation":"(Weber &amp; Fisher, 2019)","previouslyFormattedCitation":"(Weber &amp; Fisher, 2019)"},"properties":{"noteIndex":0},"schema":"https://github.com/citation-style-language/schema/raw/master/csl-citation.json"}</w:instrText>
      </w:r>
      <w:r w:rsidR="00B32927" w:rsidRPr="00831F3F">
        <w:fldChar w:fldCharType="separate"/>
      </w:r>
      <w:r w:rsidR="00B32927" w:rsidRPr="00831F3F">
        <w:rPr>
          <w:noProof/>
        </w:rPr>
        <w:t>(2019)</w:t>
      </w:r>
      <w:r w:rsidR="00B32927" w:rsidRPr="00831F3F">
        <w:fldChar w:fldCharType="end"/>
      </w:r>
      <w:r w:rsidR="00B32927" w:rsidRPr="00831F3F">
        <w:t xml:space="preserve"> continuously recorded the behaviour of multiple mating pairs of captive mice across several reproductive cycles.</w:t>
      </w:r>
      <w:r w:rsidR="001D7CC4" w:rsidRPr="00831F3F">
        <w:t xml:space="preserve"> </w:t>
      </w:r>
      <w:r w:rsidR="00234A66" w:rsidRPr="00831F3F">
        <w:t xml:space="preserve">Maia Chagas et al. </w:t>
      </w:r>
      <w:r w:rsidR="00234A66" w:rsidRPr="00831F3F">
        <w:fldChar w:fldCharType="begin" w:fldLock="1"/>
      </w:r>
      <w:r w:rsidR="006F1A55" w:rsidRPr="00831F3F">
        <w:instrText>ADDIN CSL_CITATION {"citationItems":[{"id":"ITEM-1","itemData":{"DOI":"10.1371/journal.pbio.2002702","ISSN":"1545-7885","abstract":"In order to reduce the number of invalid operators of PI hysteresis model, and to improve the operation speed of the model, the threshold optimization method is adopted to improve the PI model. When PI hysteresis model is used to fit the measured curves of an object, the slope of the measured curve can be expressed by the weight sum of the operator at each threshold point, the smaller difference between the weight sum and the curve slope, the higher accuracy of the PI hysteresis model. In this way, the threshold of PI hysteresis model can be optimized, and the operator number can be reduced, when the model accuracy meets the requirements and the accuracy is same at each threshold. According to the maximum measured lifting curve, the hysteresis model of a piezoelectric micro-positioning stage is established based on the threshold optimization method. The experimental results show that the numbers of the model operators are only 7, and they do not contain the invalid operators; within the displacement range of 0~15.94 μm, the error range of the model is 0.23~0.40 μm, that is 1.4%~2.5%. The model can better describe the hysteresis nonlinearity of the piezoelectric micro-positioning stage.","author":[{"dropping-particle":"","family":"Maia Chagas","given":"Andre","non-dropping-particle":"","parse-names":false,"suffix":""},{"dropping-particle":"","family":"Prieto-Godino","given":"Lucia L.","non-dropping-particle":"","parse-names":false,"suffix":""},{"dropping-particle":"","family":"Arrenberg","given":"Aristides B.","non-dropping-particle":"","parse-names":false,"suffix":""},{"dropping-particle":"","family":"Baden","given":"Tom","non-dropping-particle":"","parse-names":false,"suffix":""}],"container-title":"PLOS Biology","id":"ITEM-1","issue":"7","issued":{"date-parts":[["2017","7","18"]]},"page":"e2002702","title":"The €100 lab: A 3D-printable open-source platform for fluorescence microscopy, optogenetics, and accurate temperature control during behaviour of zebrafish, &lt;i&gt;Drosophila&lt;/i&gt;, and &lt;i&gt;Caenorhabditis elegans&lt;/i&gt;","type":"article-journal","volume":"15"},"uris":["http://www.mendeley.com/documents/?uuid=a108bbad-8c8b-43e9-ab91-3ae0158dd793"]}],"mendeley":{"formattedCitation":"(Andre Maia Chagas et al., 2017)","manualFormatting":"(2017)","plainTextFormattedCitation":"(Andre Maia Chagas et al., 2017)","previouslyFormattedCitation":"(Andre Maia Chagas et al., 2017)"},"properties":{"noteIndex":0},"schema":"https://github.com/citation-style-language/schema/raw/master/csl-citation.json"}</w:instrText>
      </w:r>
      <w:r w:rsidR="00234A66" w:rsidRPr="00831F3F">
        <w:fldChar w:fldCharType="separate"/>
      </w:r>
      <w:r w:rsidR="00234A66" w:rsidRPr="00831F3F">
        <w:rPr>
          <w:noProof/>
        </w:rPr>
        <w:t>(2017)</w:t>
      </w:r>
      <w:r w:rsidR="00234A66" w:rsidRPr="00831F3F">
        <w:fldChar w:fldCharType="end"/>
      </w:r>
      <w:r w:rsidR="00234A66" w:rsidRPr="00831F3F">
        <w:t xml:space="preserve"> </w:t>
      </w:r>
      <w:r w:rsidR="0077035C" w:rsidRPr="00831F3F">
        <w:t>developed</w:t>
      </w:r>
      <w:r w:rsidR="00234A66" w:rsidRPr="00831F3F">
        <w:t xml:space="preserve"> a</w:t>
      </w:r>
      <w:r w:rsidR="008B74CC" w:rsidRPr="00831F3F">
        <w:t>n</w:t>
      </w:r>
      <w:r w:rsidR="0077035C" w:rsidRPr="00831F3F">
        <w:t xml:space="preserve"> </w:t>
      </w:r>
      <w:r w:rsidR="00234A66" w:rsidRPr="00831F3F">
        <w:t xml:space="preserve">advanced solution that combines a Raspberry Pi, off-the-shelf electronics, and 3D-printed mechanical parts to </w:t>
      </w:r>
      <w:r w:rsidR="0077035C" w:rsidRPr="00831F3F">
        <w:t>create a</w:t>
      </w:r>
      <w:r w:rsidR="00234A66" w:rsidRPr="00831F3F">
        <w:t xml:space="preserve"> basic light and fluorescence microscop</w:t>
      </w:r>
      <w:r w:rsidR="0077035C" w:rsidRPr="00831F3F">
        <w:t>e (</w:t>
      </w:r>
      <w:proofErr w:type="spellStart"/>
      <w:r w:rsidR="0077035C" w:rsidRPr="00831F3F">
        <w:t>FlyPi</w:t>
      </w:r>
      <w:proofErr w:type="spellEnd"/>
      <w:r w:rsidR="0077035C" w:rsidRPr="00831F3F">
        <w:t>)</w:t>
      </w:r>
      <w:r w:rsidR="00234A66" w:rsidRPr="00831F3F">
        <w:t xml:space="preserve"> to study the behaviour of small animals such as fruit flies and C. elegans (see also </w:t>
      </w:r>
      <w:r w:rsidR="00234A66" w:rsidRPr="00831F3F">
        <w:fldChar w:fldCharType="begin" w:fldLock="1"/>
      </w:r>
      <w:r w:rsidR="00234A66" w:rsidRPr="00831F3F">
        <w:instrText>ADDIN CSL_CITATION {"citationItems":[{"id":"ITEM-1","itemData":{"DOI":"10.1371/journal.pone.0187163","ISBN":"1111111111","ISSN":"19326203","PMID":"29140977","abstract":"The advent of easy-to-use open source microcontrollers, off-the-shelf electronics and customizable manufacturing technologies has facilitated the development of inexpensive scientific devices and laboratory equipment. In this study, we describe an imaging system that integrates low-cost and open-source hardware, software and genetic resources. The multi-fluorescence imaging system consists of readily available 470 nm LEDs, a Raspberry Pi camera and a set of filters made with low cost acrylics. This device allows imaging in scales ranging from single colonies to entire plates. We developed a set of genetic components (e.g. promoters, coding sequences, terminators) and vectors following the standard framework of Golden Gate, which allowed the fabrication of genetic constructs in a combinatorial, low cost and robust manner. In order to provide simultaneous imaging of multiple wavelength signals, we screened a series of long stokes shift fluorescent proteins that could be combined with cyan/green fluorescent proteins. We found CyOFP1, mBeRFP and sfGFP to be the most compatible set for 3-channel fluorescent imaging. We developed open source Python code to operate the hardware to run time-lapse experiments with automated control of illumination and camera and a Python module to analyze data and extract meaningful biological information. To demonstrate the potential application of this integral system, we tested its performance on a diverse range of imaging assays often used in disciplines such as microbial ecology, microbiology and synthetic biology. We also assessed its potential use in a high school environment to teach biology, hardware design, optics, and programming. Together, these results demonstrate the successful integration of open source hardware, software, genetic resources and customizable manufacturing to obtain a powerful, low cost and robust system for education, scientific research and bioengineering. All the resources developed here are available under open source licenses.","author":[{"dropping-particle":"","family":"Nuñez","given":"Isaac","non-dropping-particle":"","parse-names":false,"suffix":""},{"dropping-particle":"","family":"Matute","given":"Tamara","non-dropping-particle":"","parse-names":false,"suffix":""},{"dropping-particle":"","family":"Herrera","given":"Roberto","non-dropping-particle":"","parse-names":false,"suffix":""},{"dropping-particle":"","family":"Keymer","given":"Juan","non-dropping-particle":"","parse-names":false,"suffix":""},{"dropping-particle":"","family":"Marzullo","given":"Timothy","non-dropping-particle":"","parse-names":false,"suffix":""},{"dropping-particle":"","family":"Rudge","given":"Timothy","non-dropping-particle":"","parse-names":false,"suffix":""},{"dropping-particle":"","family":"Federici","given":"Fernán","non-dropping-particle":"","parse-names":false,"suffix":""}],"container-title":"PLoS ONE","id":"ITEM-1","issue":"11","issued":{"date-parts":[["2017"]]},"page":"1-21","title":"Low cost and open source multi-fluorescence imaging system for teaching and research in biology and bioengineering","type":"article-journal","volume":"12"},"uris":["http://www.mendeley.com/documents/?uuid=380c2d0c-f7b1-4b8a-9f73-fe0cca704d37"]}],"mendeley":{"formattedCitation":"(Nuñez et al., 2017)","manualFormatting":"Nuñez et al., 2017)","plainTextFormattedCitation":"(Nuñez et al., 2017)","previouslyFormattedCitation":"(Nuñez et al., 2017)"},"properties":{"noteIndex":0},"schema":"https://github.com/citation-style-language/schema/raw/master/csl-citation.json"}</w:instrText>
      </w:r>
      <w:r w:rsidR="00234A66" w:rsidRPr="00831F3F">
        <w:fldChar w:fldCharType="separate"/>
      </w:r>
      <w:r w:rsidR="00234A66" w:rsidRPr="00831F3F">
        <w:rPr>
          <w:noProof/>
        </w:rPr>
        <w:t>Nuñez et al., 2017)</w:t>
      </w:r>
      <w:r w:rsidR="00234A66" w:rsidRPr="00831F3F">
        <w:fldChar w:fldCharType="end"/>
      </w:r>
      <w:r w:rsidR="00234A66" w:rsidRPr="00831F3F">
        <w:t xml:space="preserve">. </w:t>
      </w:r>
      <w:proofErr w:type="spellStart"/>
      <w:r w:rsidR="00E06844" w:rsidRPr="00831F3F">
        <w:t>Wincott</w:t>
      </w:r>
      <w:proofErr w:type="spellEnd"/>
      <w:r w:rsidR="00E06844" w:rsidRPr="00831F3F">
        <w:t xml:space="preserve"> et al. </w:t>
      </w:r>
      <w:r w:rsidR="00E06844" w:rsidRPr="00831F3F">
        <w:fldChar w:fldCharType="begin" w:fldLock="1"/>
      </w:r>
      <w:r w:rsidR="00A3768A" w:rsidRPr="00831F3F">
        <w:instrText>ADDIN CSL_CITATION {"citationItems":[{"id":"ITEM-1","itemData":{"DOI":"10.1101/2020.05.21.108894","abstract":"Commercial fluorescence microscope stands and fully automated XYZt fluorescence imaging systems are generally beyond the limited budgets available for teaching and outreach. We have addressed this problem by developing \"Microscopi\", an accessible, affordable, DIY automated imaging system that is built from 3D printed and commodity off-the-shelf hardware, including electro-mechanical, computer and optical components. Our design features automated sample navigation and image capture with a simple web-based graphical user interface, accessible with a tablet or other mobile device. The light path can easily be switched between different imaging modalities. The open source Python-based control software allows the hardware to be driven as an integrated imaging system. Furthermore, the microscope is fully customisable, which also enhances its value as a learning tool. Here, we describe the basic design and demonstrate imaging performance for a range of easily sourced specimens. Highlights • Portable, low cost, self-build from 3D printed and commodity components • Multimodal imaging: bright field, dark field, pseudo-phase and fluorescence • Automated XYZt imaging from a tablet or smartphone via a simple GUI • Wide ranging applications in teaching, outreach and fieldwork • Open source hardware and software design, allowing user modification","author":[{"dropping-particle":"","family":"Wincott","given":"Matthew","non-dropping-particle":"","parse-names":false,"suffix":""},{"dropping-particle":"","family":"Jefferson","given":"Andrew","non-dropping-particle":"","parse-names":false,"suffix":""},{"dropping-particle":"","family":"Dobbie","given":"Ian","non-dropping-particle":"","parse-names":false,"suffix":""},{"dropping-particle":"","family":"Booth","given":"Martin","non-dropping-particle":"","parse-names":false,"suffix":""},{"dropping-particle":"","family":"Davis","given":"Ilan","non-dropping-particle":"","parse-names":false,"suffix":""},{"dropping-particle":"","family":"Parton","given":"Richard","non-dropping-particle":"","parse-names":false,"suffix":""}],"container-title":"biorxiv","id":"ITEM-1","issued":{"date-parts":[["2020"]]},"title":"Democratising “Microscopi”: A 3D printed automated XYZT fluorescence imaging system for teaching, outreach and fieldwork","type":"article-journal"},"uris":["http://www.mendeley.com/documents/?uuid=284b02fe-a29f-4715-bf22-c3cd6b23a0f3"]}],"mendeley":{"formattedCitation":"(Wincott et al., 2020)","manualFormatting":"(2020)","plainTextFormattedCitation":"(Wincott et al., 2020)","previouslyFormattedCitation":"(Wincott et al., 2020)"},"properties":{"noteIndex":0},"schema":"https://github.com/citation-style-language/schema/raw/master/csl-citation.json"}</w:instrText>
      </w:r>
      <w:r w:rsidR="00E06844" w:rsidRPr="00831F3F">
        <w:fldChar w:fldCharType="separate"/>
      </w:r>
      <w:r w:rsidR="00E06844" w:rsidRPr="00831F3F">
        <w:rPr>
          <w:noProof/>
        </w:rPr>
        <w:t>(2020)</w:t>
      </w:r>
      <w:r w:rsidR="00E06844" w:rsidRPr="00831F3F">
        <w:fldChar w:fldCharType="end"/>
      </w:r>
      <w:r w:rsidR="00E06844" w:rsidRPr="00831F3F">
        <w:t xml:space="preserve"> similarly developed an </w:t>
      </w:r>
      <w:r w:rsidR="00BB3CA9" w:rsidRPr="00831F3F">
        <w:rPr>
          <w:noProof/>
        </w:rPr>
        <mc:AlternateContent>
          <mc:Choice Requires="wps">
            <w:drawing>
              <wp:anchor distT="0" distB="0" distL="114300" distR="114300" simplePos="0" relativeHeight="251661312" behindDoc="0" locked="0" layoutInCell="1" allowOverlap="1" wp14:anchorId="47BF6669" wp14:editId="31A79A47">
                <wp:simplePos x="0" y="0"/>
                <wp:positionH relativeFrom="margin">
                  <wp:posOffset>-2540</wp:posOffset>
                </wp:positionH>
                <wp:positionV relativeFrom="margin">
                  <wp:posOffset>4707890</wp:posOffset>
                </wp:positionV>
                <wp:extent cx="6335395" cy="4472940"/>
                <wp:effectExtent l="0" t="0" r="1905" b="0"/>
                <wp:wrapTopAndBottom/>
                <wp:docPr id="4" name="Text Box 4"/>
                <wp:cNvGraphicFramePr/>
                <a:graphic xmlns:a="http://schemas.openxmlformats.org/drawingml/2006/main">
                  <a:graphicData uri="http://schemas.microsoft.com/office/word/2010/wordprocessingShape">
                    <wps:wsp>
                      <wps:cNvSpPr txBox="1"/>
                      <wps:spPr>
                        <a:xfrm>
                          <a:off x="0" y="0"/>
                          <a:ext cx="6335395" cy="4472940"/>
                        </a:xfrm>
                        <a:prstGeom prst="rect">
                          <a:avLst/>
                        </a:prstGeom>
                        <a:solidFill>
                          <a:schemeClr val="lt1"/>
                        </a:solidFill>
                        <a:ln w="6350">
                          <a:noFill/>
                        </a:ln>
                      </wps:spPr>
                      <wps:txbx>
                        <w:txbxContent>
                          <w:p w14:paraId="001DEAE1" w14:textId="688FE4DF" w:rsidR="00B54AC0" w:rsidRDefault="00B54AC0" w:rsidP="00153517">
                            <w:pPr>
                              <w:spacing w:line="276" w:lineRule="auto"/>
                              <w:ind w:firstLine="0"/>
                            </w:pPr>
                            <w:r>
                              <w:rPr>
                                <w:noProof/>
                              </w:rPr>
                              <w:drawing>
                                <wp:inline distT="0" distB="0" distL="0" distR="0" wp14:anchorId="734C31B9" wp14:editId="4DB00B1F">
                                  <wp:extent cx="6339840" cy="312743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18">
                                            <a:extLst>
                                              <a:ext uri="{28A0092B-C50C-407E-A947-70E740481C1C}">
                                                <a14:useLocalDpi xmlns:a14="http://schemas.microsoft.com/office/drawing/2010/main" val="0"/>
                                              </a:ext>
                                            </a:extLst>
                                          </a:blip>
                                          <a:stretch>
                                            <a:fillRect/>
                                          </a:stretch>
                                        </pic:blipFill>
                                        <pic:spPr>
                                          <a:xfrm>
                                            <a:off x="0" y="0"/>
                                            <a:ext cx="6351782" cy="3133328"/>
                                          </a:xfrm>
                                          <a:prstGeom prst="rect">
                                            <a:avLst/>
                                          </a:prstGeom>
                                        </pic:spPr>
                                      </pic:pic>
                                    </a:graphicData>
                                  </a:graphic>
                                </wp:inline>
                              </w:drawing>
                            </w:r>
                          </w:p>
                          <w:p w14:paraId="5DE32A95" w14:textId="77777777" w:rsidR="00B54AC0" w:rsidRPr="00F125D1" w:rsidRDefault="00B54AC0" w:rsidP="00F125D1">
                            <w:pPr>
                              <w:spacing w:before="60"/>
                              <w:ind w:firstLine="0"/>
                              <w:rPr>
                                <w:rFonts w:cs="Arial"/>
                                <w:sz w:val="14"/>
                                <w:szCs w:val="14"/>
                              </w:rPr>
                            </w:pPr>
                            <w:r w:rsidRPr="00F125D1">
                              <w:rPr>
                                <w:rFonts w:cs="Arial"/>
                                <w:b/>
                                <w:bCs/>
                                <w:sz w:val="14"/>
                                <w:szCs w:val="14"/>
                              </w:rPr>
                              <w:t>Figure 3.</w:t>
                            </w:r>
                            <w:r w:rsidRPr="00F125D1">
                              <w:rPr>
                                <w:rFonts w:cs="Arial"/>
                                <w:sz w:val="14"/>
                                <w:szCs w:val="14"/>
                              </w:rPr>
                              <w:t xml:space="preserve"> A diverse range of Raspberry Pi applications: A) plant phenotyping (</w:t>
                            </w:r>
                            <w:proofErr w:type="spellStart"/>
                            <w:r w:rsidRPr="00F125D1">
                              <w:rPr>
                                <w:rFonts w:cs="Arial"/>
                                <w:sz w:val="14"/>
                                <w:szCs w:val="14"/>
                              </w:rPr>
                              <w:t>Tausen</w:t>
                            </w:r>
                            <w:proofErr w:type="spellEnd"/>
                            <w:r w:rsidRPr="00F125D1">
                              <w:rPr>
                                <w:rFonts w:cs="Arial"/>
                                <w:sz w:val="14"/>
                                <w:szCs w:val="14"/>
                              </w:rPr>
                              <w:t xml:space="preserve"> et al., 2020), B) high-throughput animal recordings (Jolles et al., 2017), C) a dedicated plant growth cabinet (Ghosh et al., 2018), D) a 3D-printed microscope (</w:t>
                            </w:r>
                            <w:proofErr w:type="spellStart"/>
                            <w:r w:rsidRPr="00F125D1">
                              <w:rPr>
                                <w:rFonts w:cs="Arial"/>
                                <w:sz w:val="14"/>
                                <w:szCs w:val="14"/>
                              </w:rPr>
                              <w:t>FlyPi</w:t>
                            </w:r>
                            <w:proofErr w:type="spellEnd"/>
                            <w:r w:rsidRPr="00F125D1">
                              <w:rPr>
                                <w:rFonts w:cs="Arial"/>
                                <w:sz w:val="14"/>
                                <w:szCs w:val="14"/>
                              </w:rPr>
                              <w:t>, Maia-Chagas et al., 2017), E) an RFID-</w:t>
                            </w:r>
                            <w:proofErr w:type="spellStart"/>
                            <w:r w:rsidRPr="00F125D1">
                              <w:rPr>
                                <w:rFonts w:cs="Arial"/>
                                <w:sz w:val="14"/>
                                <w:szCs w:val="14"/>
                              </w:rPr>
                              <w:t>equiped</w:t>
                            </w:r>
                            <w:proofErr w:type="spellEnd"/>
                            <w:r w:rsidRPr="00F125D1">
                              <w:rPr>
                                <w:rFonts w:cs="Arial"/>
                                <w:sz w:val="14"/>
                                <w:szCs w:val="14"/>
                              </w:rPr>
                              <w:t xml:space="preserve"> birdfeeder (Youngblood, 2020), F) long-term monitoring of fish behaviour (Barceló et al., 2021), G) automated bird puzzle boxes (</w:t>
                            </w:r>
                            <w:proofErr w:type="spellStart"/>
                            <w:r w:rsidRPr="00F125D1">
                              <w:rPr>
                                <w:rFonts w:cs="Arial"/>
                                <w:sz w:val="14"/>
                                <w:szCs w:val="14"/>
                              </w:rPr>
                              <w:t>Chimento</w:t>
                            </w:r>
                            <w:proofErr w:type="spellEnd"/>
                            <w:r w:rsidRPr="00F125D1">
                              <w:rPr>
                                <w:rFonts w:cs="Arial"/>
                                <w:sz w:val="14"/>
                                <w:szCs w:val="14"/>
                              </w:rPr>
                              <w:t xml:space="preserve"> et al., 2020), H) an autonomous underwater camera system (</w:t>
                            </w:r>
                            <w:proofErr w:type="spellStart"/>
                            <w:r w:rsidRPr="00F125D1">
                              <w:rPr>
                                <w:rFonts w:cs="Arial"/>
                                <w:sz w:val="14"/>
                                <w:szCs w:val="14"/>
                              </w:rPr>
                              <w:t>Lertvilai</w:t>
                            </w:r>
                            <w:proofErr w:type="spellEnd"/>
                            <w:r w:rsidRPr="00F125D1">
                              <w:rPr>
                                <w:rFonts w:cs="Arial"/>
                                <w:sz w:val="14"/>
                                <w:szCs w:val="14"/>
                              </w:rPr>
                              <w:t>, 2020), I) automated quantification of fly climbing behaviour (Spierer et al., 2020), J) a field audio recorder for bioacoustics (</w:t>
                            </w:r>
                            <w:proofErr w:type="spellStart"/>
                            <w:r w:rsidRPr="00F125D1">
                              <w:rPr>
                                <w:rFonts w:cs="Arial"/>
                                <w:sz w:val="14"/>
                                <w:szCs w:val="14"/>
                              </w:rPr>
                              <w:t>Whytock</w:t>
                            </w:r>
                            <w:proofErr w:type="spellEnd"/>
                            <w:r w:rsidRPr="00F125D1">
                              <w:rPr>
                                <w:rFonts w:cs="Arial"/>
                                <w:sz w:val="14"/>
                                <w:szCs w:val="14"/>
                              </w:rPr>
                              <w:t xml:space="preserve"> &amp; Christie, 2017; </w:t>
                            </w:r>
                            <w:proofErr w:type="spellStart"/>
                            <w:r w:rsidRPr="00F125D1">
                              <w:rPr>
                                <w:rFonts w:cs="Arial"/>
                                <w:sz w:val="14"/>
                                <w:szCs w:val="14"/>
                              </w:rPr>
                              <w:t>Bradfer</w:t>
                            </w:r>
                            <w:proofErr w:type="spellEnd"/>
                            <w:r w:rsidRPr="00F125D1">
                              <w:rPr>
                                <w:rFonts w:cs="Cambria Math"/>
                                <w:sz w:val="14"/>
                                <w:szCs w:val="14"/>
                              </w:rPr>
                              <w:t>‐</w:t>
                            </w:r>
                            <w:r w:rsidRPr="00F125D1">
                              <w:rPr>
                                <w:rFonts w:cs="Arial"/>
                                <w:sz w:val="14"/>
                                <w:szCs w:val="14"/>
                              </w:rPr>
                              <w:t xml:space="preserve">Lawrence et al., 2019), K) an operant conditioning device for wild </w:t>
                            </w:r>
                            <w:proofErr w:type="spellStart"/>
                            <w:r w:rsidRPr="00F125D1">
                              <w:rPr>
                                <w:rFonts w:cs="Arial"/>
                                <w:sz w:val="14"/>
                                <w:szCs w:val="14"/>
                              </w:rPr>
                              <w:t>mesocarnivores</w:t>
                            </w:r>
                            <w:proofErr w:type="spellEnd"/>
                            <w:r w:rsidRPr="00F125D1">
                              <w:rPr>
                                <w:rFonts w:cs="Arial"/>
                                <w:sz w:val="14"/>
                                <w:szCs w:val="14"/>
                              </w:rPr>
                              <w:t xml:space="preserve"> (Stanton et al., 2020), L) autonomous ecosystem monitoring (Sethi et al. 2018), M) closed-loop virtual reality (</w:t>
                            </w:r>
                            <w:proofErr w:type="spellStart"/>
                            <w:r w:rsidRPr="00F125D1">
                              <w:rPr>
                                <w:rFonts w:cs="Arial"/>
                                <w:sz w:val="14"/>
                                <w:szCs w:val="14"/>
                              </w:rPr>
                              <w:t>Tadres</w:t>
                            </w:r>
                            <w:proofErr w:type="spellEnd"/>
                            <w:r w:rsidRPr="00F125D1">
                              <w:rPr>
                                <w:rFonts w:cs="Arial"/>
                                <w:sz w:val="14"/>
                                <w:szCs w:val="14"/>
                              </w:rPr>
                              <w:t xml:space="preserve"> &amp; Louis, 2020), N) long-term recording of fish from birth (K. Laskowski, pers. comm. Jan 2021), O) long-term monitoring of captive bird flocks (</w:t>
                            </w:r>
                            <w:proofErr w:type="spellStart"/>
                            <w:r w:rsidRPr="00F125D1">
                              <w:rPr>
                                <w:rFonts w:cs="Arial"/>
                                <w:sz w:val="14"/>
                                <w:szCs w:val="14"/>
                              </w:rPr>
                              <w:t>Alarcón</w:t>
                            </w:r>
                            <w:proofErr w:type="spellEnd"/>
                            <w:r w:rsidRPr="00F125D1">
                              <w:rPr>
                                <w:rFonts w:cs="Arial"/>
                                <w:sz w:val="14"/>
                                <w:szCs w:val="14"/>
                              </w:rPr>
                              <w:t>-Nieto et al., 2018), P) an operant licking device (Longley et al., 2017), Q) autonomous motor-controlled video recording (</w:t>
                            </w:r>
                            <w:proofErr w:type="spellStart"/>
                            <w:r w:rsidRPr="00F125D1">
                              <w:rPr>
                                <w:rFonts w:cs="Arial"/>
                                <w:sz w:val="14"/>
                                <w:szCs w:val="14"/>
                              </w:rPr>
                              <w:t>Heuschele</w:t>
                            </w:r>
                            <w:proofErr w:type="spellEnd"/>
                            <w:r w:rsidRPr="00F125D1">
                              <w:rPr>
                                <w:rFonts w:cs="Arial"/>
                                <w:sz w:val="14"/>
                                <w:szCs w:val="14"/>
                              </w:rPr>
                              <w:t xml:space="preserve"> et al., 2020), R) a smart birdfeeder to collect behavioural and environmental data (</w:t>
                            </w:r>
                            <w:proofErr w:type="spellStart"/>
                            <w:r w:rsidRPr="00F125D1">
                              <w:rPr>
                                <w:rFonts w:cs="Arial"/>
                                <w:sz w:val="14"/>
                                <w:szCs w:val="14"/>
                              </w:rPr>
                              <w:t>Philson</w:t>
                            </w:r>
                            <w:proofErr w:type="spellEnd"/>
                            <w:r w:rsidRPr="00F125D1">
                              <w:rPr>
                                <w:rFonts w:cs="Arial"/>
                                <w:sz w:val="14"/>
                                <w:szCs w:val="14"/>
                              </w:rPr>
                              <w:t xml:space="preserve"> et al., 2018), S) high-throughput </w:t>
                            </w:r>
                            <w:proofErr w:type="spellStart"/>
                            <w:r w:rsidRPr="00F125D1">
                              <w:rPr>
                                <w:rFonts w:cs="Arial"/>
                                <w:sz w:val="14"/>
                                <w:szCs w:val="14"/>
                              </w:rPr>
                              <w:t>ethomics</w:t>
                            </w:r>
                            <w:proofErr w:type="spellEnd"/>
                            <w:r w:rsidRPr="00F125D1">
                              <w:rPr>
                                <w:rFonts w:cs="Arial"/>
                                <w:sz w:val="14"/>
                                <w:szCs w:val="14"/>
                              </w:rPr>
                              <w:t xml:space="preserve"> (</w:t>
                            </w:r>
                            <w:proofErr w:type="spellStart"/>
                            <w:r w:rsidRPr="00F125D1">
                              <w:rPr>
                                <w:rFonts w:cs="Arial"/>
                                <w:sz w:val="14"/>
                                <w:szCs w:val="14"/>
                              </w:rPr>
                              <w:t>Geissmann</w:t>
                            </w:r>
                            <w:proofErr w:type="spellEnd"/>
                            <w:r w:rsidRPr="00F125D1">
                              <w:rPr>
                                <w:rFonts w:cs="Arial"/>
                                <w:sz w:val="14"/>
                                <w:szCs w:val="14"/>
                              </w:rPr>
                              <w:t xml:space="preserve"> et al., 2017), T) real-time measurements of mouse activity, body temperature, and respiratory rate (</w:t>
                            </w:r>
                            <w:proofErr w:type="spellStart"/>
                            <w:r w:rsidRPr="00F125D1">
                              <w:rPr>
                                <w:rFonts w:cs="Arial"/>
                                <w:sz w:val="14"/>
                                <w:szCs w:val="14"/>
                              </w:rPr>
                              <w:t>Kallmyer</w:t>
                            </w:r>
                            <w:proofErr w:type="spellEnd"/>
                            <w:r w:rsidRPr="00F125D1">
                              <w:rPr>
                                <w:rFonts w:cs="Arial"/>
                                <w:sz w:val="14"/>
                                <w:szCs w:val="14"/>
                              </w:rPr>
                              <w:t xml:space="preserve"> et al., 2019), and U) measurement of respiration of nest-building ants (A. </w:t>
                            </w:r>
                            <w:proofErr w:type="spellStart"/>
                            <w:r w:rsidRPr="00F125D1">
                              <w:rPr>
                                <w:rFonts w:cs="Arial"/>
                                <w:sz w:val="14"/>
                                <w:szCs w:val="14"/>
                              </w:rPr>
                              <w:t>Rathery</w:t>
                            </w:r>
                            <w:proofErr w:type="spellEnd"/>
                            <w:r w:rsidRPr="00F125D1">
                              <w:rPr>
                                <w:rFonts w:cs="Arial"/>
                                <w:sz w:val="14"/>
                                <w:szCs w:val="14"/>
                              </w:rPr>
                              <w:t>, pers. comm. 2021).</w:t>
                            </w:r>
                          </w:p>
                          <w:p w14:paraId="6F5974E1" w14:textId="77777777" w:rsidR="00B54AC0" w:rsidRDefault="00B54AC0"/>
                        </w:txbxContent>
                      </wps:txbx>
                      <wps:bodyPr rot="0" spcFirstLastPara="0" vertOverflow="overflow" horzOverflow="overflow" vert="horz" wrap="square" lIns="0" tIns="10800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BF6669" id="Text Box 4" o:spid="_x0000_s1029" type="#_x0000_t202" style="position:absolute;left:0;text-align:left;margin-left:-.2pt;margin-top:370.7pt;width:498.85pt;height:352.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" fillcolor="white [3201]" stroked="f" strokeweight=".5pt">
                <v:textbox inset="0,3mm,0,0">
                  <w:txbxContent>
                    <w:p w14:paraId="001DEAE1" w14:textId="688FE4DF" w:rsidR="00B54AC0" w:rsidRDefault="00B54AC0" w:rsidP="00153517">
                      <w:pPr>
                        <w:spacing w:line="276" w:lineRule="auto"/>
                        <w:ind w:firstLine="0"/>
                      </w:pPr>
                      <w:r>
                        <w:rPr>
                          <w:noProof/>
                        </w:rPr>
                        <w:drawing>
                          <wp:inline distT="0" distB="0" distL="0" distR="0" wp14:anchorId="734C31B9" wp14:editId="4DB00B1F">
                            <wp:extent cx="6339840" cy="312743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18">
                                      <a:extLst>
                                        <a:ext uri="{28A0092B-C50C-407E-A947-70E740481C1C}">
                                          <a14:useLocalDpi xmlns:a14="http://schemas.microsoft.com/office/drawing/2010/main" val="0"/>
                                        </a:ext>
                                      </a:extLst>
                                    </a:blip>
                                    <a:stretch>
                                      <a:fillRect/>
                                    </a:stretch>
                                  </pic:blipFill>
                                  <pic:spPr>
                                    <a:xfrm>
                                      <a:off x="0" y="0"/>
                                      <a:ext cx="6351782" cy="3133328"/>
                                    </a:xfrm>
                                    <a:prstGeom prst="rect">
                                      <a:avLst/>
                                    </a:prstGeom>
                                  </pic:spPr>
                                </pic:pic>
                              </a:graphicData>
                            </a:graphic>
                          </wp:inline>
                        </w:drawing>
                      </w:r>
                    </w:p>
                    <w:p w14:paraId="5DE32A95" w14:textId="77777777" w:rsidR="00B54AC0" w:rsidRPr="00F125D1" w:rsidRDefault="00B54AC0" w:rsidP="00F125D1">
                      <w:pPr>
                        <w:spacing w:before="60"/>
                        <w:ind w:firstLine="0"/>
                        <w:rPr>
                          <w:rFonts w:cs="Arial"/>
                          <w:sz w:val="14"/>
                          <w:szCs w:val="14"/>
                        </w:rPr>
                      </w:pPr>
                      <w:r w:rsidRPr="00F125D1">
                        <w:rPr>
                          <w:rFonts w:cs="Arial"/>
                          <w:b/>
                          <w:bCs/>
                          <w:sz w:val="14"/>
                          <w:szCs w:val="14"/>
                        </w:rPr>
                        <w:t>Figure 3.</w:t>
                      </w:r>
                      <w:r w:rsidRPr="00F125D1">
                        <w:rPr>
                          <w:rFonts w:cs="Arial"/>
                          <w:sz w:val="14"/>
                          <w:szCs w:val="14"/>
                        </w:rPr>
                        <w:t xml:space="preserve"> A diverse range of Raspberry Pi applications: A) plant phenotyping (</w:t>
                      </w:r>
                      <w:proofErr w:type="spellStart"/>
                      <w:r w:rsidRPr="00F125D1">
                        <w:rPr>
                          <w:rFonts w:cs="Arial"/>
                          <w:sz w:val="14"/>
                          <w:szCs w:val="14"/>
                        </w:rPr>
                        <w:t>Tausen</w:t>
                      </w:r>
                      <w:proofErr w:type="spellEnd"/>
                      <w:r w:rsidRPr="00F125D1">
                        <w:rPr>
                          <w:rFonts w:cs="Arial"/>
                          <w:sz w:val="14"/>
                          <w:szCs w:val="14"/>
                        </w:rPr>
                        <w:t xml:space="preserve"> et al., 2020), B) high-throughput animal recordings (Jolles et al., 2017), C) a dedicated plant growth cabinet (Ghosh et al., 2018), D) a 3D-printed microscope (</w:t>
                      </w:r>
                      <w:proofErr w:type="spellStart"/>
                      <w:r w:rsidRPr="00F125D1">
                        <w:rPr>
                          <w:rFonts w:cs="Arial"/>
                          <w:sz w:val="14"/>
                          <w:szCs w:val="14"/>
                        </w:rPr>
                        <w:t>FlyPi</w:t>
                      </w:r>
                      <w:proofErr w:type="spellEnd"/>
                      <w:r w:rsidRPr="00F125D1">
                        <w:rPr>
                          <w:rFonts w:cs="Arial"/>
                          <w:sz w:val="14"/>
                          <w:szCs w:val="14"/>
                        </w:rPr>
                        <w:t>, Maia-Chagas et al., 2017), E) an RFID-</w:t>
                      </w:r>
                      <w:proofErr w:type="spellStart"/>
                      <w:r w:rsidRPr="00F125D1">
                        <w:rPr>
                          <w:rFonts w:cs="Arial"/>
                          <w:sz w:val="14"/>
                          <w:szCs w:val="14"/>
                        </w:rPr>
                        <w:t>equiped</w:t>
                      </w:r>
                      <w:proofErr w:type="spellEnd"/>
                      <w:r w:rsidRPr="00F125D1">
                        <w:rPr>
                          <w:rFonts w:cs="Arial"/>
                          <w:sz w:val="14"/>
                          <w:szCs w:val="14"/>
                        </w:rPr>
                        <w:t xml:space="preserve"> birdfeeder (Youngblood, 2020), F) long-term monitoring of fish behaviour (Barceló et al., 2021), G) automated bird puzzle boxes (</w:t>
                      </w:r>
                      <w:proofErr w:type="spellStart"/>
                      <w:r w:rsidRPr="00F125D1">
                        <w:rPr>
                          <w:rFonts w:cs="Arial"/>
                          <w:sz w:val="14"/>
                          <w:szCs w:val="14"/>
                        </w:rPr>
                        <w:t>Chimento</w:t>
                      </w:r>
                      <w:proofErr w:type="spellEnd"/>
                      <w:r w:rsidRPr="00F125D1">
                        <w:rPr>
                          <w:rFonts w:cs="Arial"/>
                          <w:sz w:val="14"/>
                          <w:szCs w:val="14"/>
                        </w:rPr>
                        <w:t xml:space="preserve"> et al., 2020), H) an autonomous underwater camera system (</w:t>
                      </w:r>
                      <w:proofErr w:type="spellStart"/>
                      <w:r w:rsidRPr="00F125D1">
                        <w:rPr>
                          <w:rFonts w:cs="Arial"/>
                          <w:sz w:val="14"/>
                          <w:szCs w:val="14"/>
                        </w:rPr>
                        <w:t>Lertvilai</w:t>
                      </w:r>
                      <w:proofErr w:type="spellEnd"/>
                      <w:r w:rsidRPr="00F125D1">
                        <w:rPr>
                          <w:rFonts w:cs="Arial"/>
                          <w:sz w:val="14"/>
                          <w:szCs w:val="14"/>
                        </w:rPr>
                        <w:t>, 2020), I) automated quantification of fly climbing behaviour (Spierer et al., 2020), J) a field audio recorder for bioacoustics (</w:t>
                      </w:r>
                      <w:proofErr w:type="spellStart"/>
                      <w:r w:rsidRPr="00F125D1">
                        <w:rPr>
                          <w:rFonts w:cs="Arial"/>
                          <w:sz w:val="14"/>
                          <w:szCs w:val="14"/>
                        </w:rPr>
                        <w:t>Whytock</w:t>
                      </w:r>
                      <w:proofErr w:type="spellEnd"/>
                      <w:r w:rsidRPr="00F125D1">
                        <w:rPr>
                          <w:rFonts w:cs="Arial"/>
                          <w:sz w:val="14"/>
                          <w:szCs w:val="14"/>
                        </w:rPr>
                        <w:t xml:space="preserve"> &amp; Christie, 2017; </w:t>
                      </w:r>
                      <w:proofErr w:type="spellStart"/>
                      <w:r w:rsidRPr="00F125D1">
                        <w:rPr>
                          <w:rFonts w:cs="Arial"/>
                          <w:sz w:val="14"/>
                          <w:szCs w:val="14"/>
                        </w:rPr>
                        <w:t>Bradfer</w:t>
                      </w:r>
                      <w:proofErr w:type="spellEnd"/>
                      <w:r w:rsidRPr="00F125D1">
                        <w:rPr>
                          <w:rFonts w:cs="Cambria Math"/>
                          <w:sz w:val="14"/>
                          <w:szCs w:val="14"/>
                        </w:rPr>
                        <w:t>‐</w:t>
                      </w:r>
                      <w:r w:rsidRPr="00F125D1">
                        <w:rPr>
                          <w:rFonts w:cs="Arial"/>
                          <w:sz w:val="14"/>
                          <w:szCs w:val="14"/>
                        </w:rPr>
                        <w:t xml:space="preserve">Lawrence et al., 2019), K) an operant conditioning device for wild </w:t>
                      </w:r>
                      <w:proofErr w:type="spellStart"/>
                      <w:r w:rsidRPr="00F125D1">
                        <w:rPr>
                          <w:rFonts w:cs="Arial"/>
                          <w:sz w:val="14"/>
                          <w:szCs w:val="14"/>
                        </w:rPr>
                        <w:t>mesocarnivores</w:t>
                      </w:r>
                      <w:proofErr w:type="spellEnd"/>
                      <w:r w:rsidRPr="00F125D1">
                        <w:rPr>
                          <w:rFonts w:cs="Arial"/>
                          <w:sz w:val="14"/>
                          <w:szCs w:val="14"/>
                        </w:rPr>
                        <w:t xml:space="preserve"> (Stanton et al., 2020), L) autonomous ecosystem monitoring (Sethi et al. 2018), M) closed-loop virtual reality (</w:t>
                      </w:r>
                      <w:proofErr w:type="spellStart"/>
                      <w:r w:rsidRPr="00F125D1">
                        <w:rPr>
                          <w:rFonts w:cs="Arial"/>
                          <w:sz w:val="14"/>
                          <w:szCs w:val="14"/>
                        </w:rPr>
                        <w:t>Tadres</w:t>
                      </w:r>
                      <w:proofErr w:type="spellEnd"/>
                      <w:r w:rsidRPr="00F125D1">
                        <w:rPr>
                          <w:rFonts w:cs="Arial"/>
                          <w:sz w:val="14"/>
                          <w:szCs w:val="14"/>
                        </w:rPr>
                        <w:t xml:space="preserve"> &amp; Louis, 2020), N) long-term recording of fish from birth (K. Laskowski, pers. comm. Jan 2021), O) long-term monitoring of captive bird flocks (</w:t>
                      </w:r>
                      <w:proofErr w:type="spellStart"/>
                      <w:r w:rsidRPr="00F125D1">
                        <w:rPr>
                          <w:rFonts w:cs="Arial"/>
                          <w:sz w:val="14"/>
                          <w:szCs w:val="14"/>
                        </w:rPr>
                        <w:t>Alarcón</w:t>
                      </w:r>
                      <w:proofErr w:type="spellEnd"/>
                      <w:r w:rsidRPr="00F125D1">
                        <w:rPr>
                          <w:rFonts w:cs="Arial"/>
                          <w:sz w:val="14"/>
                          <w:szCs w:val="14"/>
                        </w:rPr>
                        <w:t>-Nieto et al., 2018), P) an operant licking device (Longley et al., 2017), Q) autonomous motor-controlled video recording (</w:t>
                      </w:r>
                      <w:proofErr w:type="spellStart"/>
                      <w:r w:rsidRPr="00F125D1">
                        <w:rPr>
                          <w:rFonts w:cs="Arial"/>
                          <w:sz w:val="14"/>
                          <w:szCs w:val="14"/>
                        </w:rPr>
                        <w:t>Heuschele</w:t>
                      </w:r>
                      <w:proofErr w:type="spellEnd"/>
                      <w:r w:rsidRPr="00F125D1">
                        <w:rPr>
                          <w:rFonts w:cs="Arial"/>
                          <w:sz w:val="14"/>
                          <w:szCs w:val="14"/>
                        </w:rPr>
                        <w:t xml:space="preserve"> et al., 2020), R) a smart birdfeeder to collect behavioural and environmental data (</w:t>
                      </w:r>
                      <w:proofErr w:type="spellStart"/>
                      <w:r w:rsidRPr="00F125D1">
                        <w:rPr>
                          <w:rFonts w:cs="Arial"/>
                          <w:sz w:val="14"/>
                          <w:szCs w:val="14"/>
                        </w:rPr>
                        <w:t>Philson</w:t>
                      </w:r>
                      <w:proofErr w:type="spellEnd"/>
                      <w:r w:rsidRPr="00F125D1">
                        <w:rPr>
                          <w:rFonts w:cs="Arial"/>
                          <w:sz w:val="14"/>
                          <w:szCs w:val="14"/>
                        </w:rPr>
                        <w:t xml:space="preserve"> et al., 2018), S) high-throughput </w:t>
                      </w:r>
                      <w:proofErr w:type="spellStart"/>
                      <w:r w:rsidRPr="00F125D1">
                        <w:rPr>
                          <w:rFonts w:cs="Arial"/>
                          <w:sz w:val="14"/>
                          <w:szCs w:val="14"/>
                        </w:rPr>
                        <w:t>ethomics</w:t>
                      </w:r>
                      <w:proofErr w:type="spellEnd"/>
                      <w:r w:rsidRPr="00F125D1">
                        <w:rPr>
                          <w:rFonts w:cs="Arial"/>
                          <w:sz w:val="14"/>
                          <w:szCs w:val="14"/>
                        </w:rPr>
                        <w:t xml:space="preserve"> (</w:t>
                      </w:r>
                      <w:proofErr w:type="spellStart"/>
                      <w:r w:rsidRPr="00F125D1">
                        <w:rPr>
                          <w:rFonts w:cs="Arial"/>
                          <w:sz w:val="14"/>
                          <w:szCs w:val="14"/>
                        </w:rPr>
                        <w:t>Geissmann</w:t>
                      </w:r>
                      <w:proofErr w:type="spellEnd"/>
                      <w:r w:rsidRPr="00F125D1">
                        <w:rPr>
                          <w:rFonts w:cs="Arial"/>
                          <w:sz w:val="14"/>
                          <w:szCs w:val="14"/>
                        </w:rPr>
                        <w:t xml:space="preserve"> et al., 2017), T) real-time measurements of mouse activity, body temperature, and respiratory rate (</w:t>
                      </w:r>
                      <w:proofErr w:type="spellStart"/>
                      <w:r w:rsidRPr="00F125D1">
                        <w:rPr>
                          <w:rFonts w:cs="Arial"/>
                          <w:sz w:val="14"/>
                          <w:szCs w:val="14"/>
                        </w:rPr>
                        <w:t>Kallmyer</w:t>
                      </w:r>
                      <w:proofErr w:type="spellEnd"/>
                      <w:r w:rsidRPr="00F125D1">
                        <w:rPr>
                          <w:rFonts w:cs="Arial"/>
                          <w:sz w:val="14"/>
                          <w:szCs w:val="14"/>
                        </w:rPr>
                        <w:t xml:space="preserve"> et al., 2019), and U) measurement of respiration of nest-building ants (A. </w:t>
                      </w:r>
                      <w:proofErr w:type="spellStart"/>
                      <w:r w:rsidRPr="00F125D1">
                        <w:rPr>
                          <w:rFonts w:cs="Arial"/>
                          <w:sz w:val="14"/>
                          <w:szCs w:val="14"/>
                        </w:rPr>
                        <w:t>Rathery</w:t>
                      </w:r>
                      <w:proofErr w:type="spellEnd"/>
                      <w:r w:rsidRPr="00F125D1">
                        <w:rPr>
                          <w:rFonts w:cs="Arial"/>
                          <w:sz w:val="14"/>
                          <w:szCs w:val="14"/>
                        </w:rPr>
                        <w:t>, pers. comm. 2021).</w:t>
                      </w:r>
                    </w:p>
                    <w:p w14:paraId="6F5974E1" w14:textId="77777777" w:rsidR="00B54AC0" w:rsidRDefault="00B54AC0"/>
                  </w:txbxContent>
                </v:textbox>
                <w10:wrap type="topAndBottom" anchorx="margin" anchory="margin"/>
              </v:shape>
            </w:pict>
          </mc:Fallback>
        </mc:AlternateContent>
      </w:r>
      <w:r w:rsidR="00E06844" w:rsidRPr="00831F3F">
        <w:t xml:space="preserve">affordable, portable, automated microscope system using </w:t>
      </w:r>
      <w:r w:rsidR="00E06844" w:rsidRPr="00831F3F">
        <w:t xml:space="preserve">the Raspberry Pi </w:t>
      </w:r>
      <w:r w:rsidR="00C24B64" w:rsidRPr="00831F3F">
        <w:t xml:space="preserve">specifically </w:t>
      </w:r>
      <w:r w:rsidR="00E06844" w:rsidRPr="00831F3F">
        <w:t xml:space="preserve">for teaching and outreach purposes. </w:t>
      </w:r>
      <w:proofErr w:type="spellStart"/>
      <w:r w:rsidR="002D35EB" w:rsidRPr="00831F3F">
        <w:t>Pollina</w:t>
      </w:r>
      <w:proofErr w:type="spellEnd"/>
      <w:r w:rsidR="002D35EB" w:rsidRPr="00831F3F">
        <w:t xml:space="preserve"> et al. </w:t>
      </w:r>
      <w:r w:rsidR="002D35EB" w:rsidRPr="00831F3F">
        <w:fldChar w:fldCharType="begin" w:fldLock="1"/>
      </w:r>
      <w:r w:rsidR="00E06844" w:rsidRPr="00831F3F">
        <w:instrText>ADDIN CSL_CITATION {"citationItems":[{"id":"ITEM-1","itemData":{"DOI":"10.1101/2020.04.23.056978","ISSN":"26928205","abstract":"The planktonic communities within our oceans represent one of the most diverse and understudied ecosystems on the planet. A major hurdle in describing these systems is the sheer scale of the oceans along with logistical and economic constraints associated with their sampling. This is due to the limited amount of scientifically equipped fleets and affordable equipment. Here we demonstrate a modular approach for building a versatile, re-configurable imaging platform that can be adapted to a number of field applications, specifically focusing on oceanography. By using a modular hardware/software approach for building microscopes, we demonstrate high-throughput imaging of lab and field samples while enabling rapid device reconfiguration in order to match diverse applications and the evolving needs of the sampler. The presented versions of PlanktonScope are capable of autonomously imaging 1.7 ml per minute with a 1.5 µm resolution, and are built with under $400 in parts. This low cost enables new applications in laboratory settings such as the continuous imaging of suspension cultures, and in-field settings with the ability to scale up for long-term deployment on an international fleet of sailing boats enabling citizens based oceanographic research","author":[{"dropping-particle":"","family":"Pollina","given":"Thibaut","non-dropping-particle":"","parse-names":false,"suffix":""},{"dropping-particle":"","family":"Larson","given":"Adam G.","non-dropping-particle":"","parse-names":false,"suffix":""},{"dropping-particle":"","family":"Lombard","given":"Fabien","non-dropping-particle":"","parse-names":false,"suffix":""},{"dropping-particle":"","family":"Li","given":"Hongquan","non-dropping-particle":"","parse-names":false,"suffix":""},{"dropping-particle":"","family":"Colin","given":"Sebastien","non-dropping-particle":"","parse-names":false,"suffix":""},{"dropping-particle":"","family":"Vargas","given":"Colomban","non-dropping-particle":"de","parse-names":false,"suffix":""},{"dropping-particle":"","family":"Prakash","given":"Manu","non-dropping-particle":"","parse-names":false,"suffix":""}],"container-title":"bioRxiv","id":"ITEM-1","issued":{"date-parts":[["2020"]]},"page":"1-34","title":"PlanktonScope: Affordable modular imaging platform for citizen oceanography","type":"article-journal"},"uris":["http://www.mendeley.com/documents/?uuid=0ba472ed-0856-48c5-8549-6f47bffb0a60"]}],"mendeley":{"formattedCitation":"(Pollina et al., 2020)","manualFormatting":"(2020)","plainTextFormattedCitation":"(Pollina et al., 2020)","previouslyFormattedCitation":"(Pollina et al., 2020)"},"properties":{"noteIndex":0},"schema":"https://github.com/citation-style-language/schema/raw/master/csl-citation.json"}</w:instrText>
      </w:r>
      <w:r w:rsidR="002D35EB" w:rsidRPr="00831F3F">
        <w:fldChar w:fldCharType="separate"/>
      </w:r>
      <w:r w:rsidR="002D35EB" w:rsidRPr="00831F3F">
        <w:rPr>
          <w:noProof/>
        </w:rPr>
        <w:t>(2020)</w:t>
      </w:r>
      <w:r w:rsidR="002D35EB" w:rsidRPr="00831F3F">
        <w:fldChar w:fldCharType="end"/>
      </w:r>
      <w:r w:rsidR="002D35EB" w:rsidRPr="00831F3F">
        <w:t xml:space="preserve"> present a portable flow-through microscope to study planktonic communities that can be used in remote field locations. </w:t>
      </w:r>
      <w:proofErr w:type="spellStart"/>
      <w:r w:rsidR="00234A66" w:rsidRPr="00831F3F">
        <w:t>Tadres</w:t>
      </w:r>
      <w:proofErr w:type="spellEnd"/>
      <w:r w:rsidR="00234A66" w:rsidRPr="00831F3F">
        <w:t xml:space="preserve"> and Louis </w:t>
      </w:r>
      <w:r w:rsidR="00234A66" w:rsidRPr="00831F3F">
        <w:fldChar w:fldCharType="begin" w:fldLock="1"/>
      </w:r>
      <w:r w:rsidR="00234A66" w:rsidRPr="00831F3F">
        <w:instrText>ADDIN CSL_CITATION {"citationItems":[{"id":"ITEM-1","itemData":{"DOI":"10.1371/journal.pbio.3000712","ISSN":"1545-7885","author":[{"dropping-particle":"","family":"Tadres","given":"David","non-dropping-particle":"","parse-names":false,"suffix":""},{"dropping-particle":"","family":"Louis","given":"Matthieu","non-dropping-particle":"","parse-names":false,"suffix":""}],"container-title":"PLOS Biology","editor":[{"dropping-particle":"","family":"Baden","given":"Tom","non-dropping-particle":"","parse-names":false,"suffix":""}],"id":"ITEM-1","issue":"7","issued":{"date-parts":[["2020","7","14"]]},"page":"e3000712","title":"PiVR: An affordable and versatile closed-loop platform to study unrestrained sensorimotor behavior","type":"article-journal","volume":"18"},"uris":["http://www.mendeley.com/documents/?uuid=c7db4d1b-1a94-42c8-ac69-8b6a7eaee51f"]}],"mendeley":{"formattedCitation":"(Tadres &amp; Louis, 2020)","manualFormatting":"(2020)","plainTextFormattedCitation":"(Tadres &amp; Louis, 2020)","previouslyFormattedCitation":"(Tadres &amp; Louis, 2020)"},"properties":{"noteIndex":0},"schema":"https://github.com/citation-style-language/schema/raw/master/csl-citation.json"}</w:instrText>
      </w:r>
      <w:r w:rsidR="00234A66" w:rsidRPr="00831F3F">
        <w:fldChar w:fldCharType="separate"/>
      </w:r>
      <w:r w:rsidR="00234A66" w:rsidRPr="00831F3F">
        <w:rPr>
          <w:noProof/>
        </w:rPr>
        <w:t>(2020)</w:t>
      </w:r>
      <w:r w:rsidR="00234A66" w:rsidRPr="00831F3F">
        <w:fldChar w:fldCharType="end"/>
      </w:r>
      <w:r w:rsidR="00234A66" w:rsidRPr="00831F3F">
        <w:t xml:space="preserve"> </w:t>
      </w:r>
      <w:r w:rsidR="0077035C" w:rsidRPr="00831F3F">
        <w:t xml:space="preserve">used the Raspberry Pi to create </w:t>
      </w:r>
      <w:r w:rsidR="00234A66" w:rsidRPr="00831F3F">
        <w:t>a low-cost virtual reality platform (</w:t>
      </w:r>
      <w:proofErr w:type="spellStart"/>
      <w:r w:rsidR="00234A66" w:rsidRPr="00831F3F">
        <w:t>PiVR</w:t>
      </w:r>
      <w:proofErr w:type="spellEnd"/>
      <w:r w:rsidR="00234A66" w:rsidRPr="00831F3F">
        <w:t>) that enables high-resolution, optogenetic, closed-loop experiments with small freely-moving animals at up to 50 Hz.</w:t>
      </w:r>
      <w:r w:rsidR="00B82D09" w:rsidRPr="00831F3F">
        <w:t xml:space="preserve"> </w:t>
      </w:r>
      <w:r w:rsidR="000E5431" w:rsidRPr="00831F3F">
        <w:rPr>
          <w:noProof/>
        </w:rPr>
        <w:t xml:space="preserve">Kallmyer et al. </w:t>
      </w:r>
      <w:r w:rsidR="000E5431" w:rsidRPr="00831F3F">
        <w:fldChar w:fldCharType="begin" w:fldLock="1"/>
      </w:r>
      <w:r w:rsidR="000E5431" w:rsidRPr="00831F3F">
        <w:instrText>ADDIN CSL_CITATION {"citationItems":[{"id":"ITEM-1","itemData":{"DOI":"10.1371/journal.pbio.3000406","ISBN":"1111111111","ISSN":"1545-7885","abstract":"Noncontact methods to measure animal activity and physiology are necessary to monitor undisturbed states such as hibernation. Although some noncontact measurement systems are commercially available, they are often incompatible with realistic habitats, which feature freely moving animals in small, cluttered environments. A growing market of single-board computers, microcontrollers, and inexpensive sensors has made it possible to assemble bespoke integrated sensor systems at significantly lower price points. Herein, we describe a custom-built nesting box imager (NBI) that uses a single-board computer (Raspberry Pi) with a passive infrared (IR) motion sensor, silicon charge-coupled device (CCD), and IR camera CCD to monitor the activity, surface body temperature, and respiratory rate of the meadow jumping mouse during hibernation cycles. The data are logged up to 12 samples per minute and postprocessed using custom Matlab scripts. The entire unit can be built at a price point below US$400, which will be drastically reduced as IR (thermal) arrays are integrated into more consumer electronics and become less expensive.","author":[{"dropping-particle":"","family":"Kallmyer","given":"Nathaniel E.","non-dropping-particle":"","parse-names":false,"suffix":""},{"dropping-particle":"","family":"Shin","given":"Han Jong","non-dropping-particle":"","parse-names":false,"suffix":""},{"dropping-particle":"","family":"Brem","given":"Ethan A.","non-dropping-particle":"","parse-names":false,"suffix":""},{"dropping-particle":"","family":"Israelsen","given":"William J.","non-dropping-particle":"","parse-names":false,"suffix":""},{"dropping-particle":"","family":"Reuel","given":"Nigel F.","non-dropping-particle":"","parse-names":false,"suffix":""}],"container-title":"PLOS Biology","editor":[{"dropping-particle":"","family":"Baden","given":"Tom","non-dropping-particle":"","parse-names":false,"suffix":""}],"id":"ITEM-1","issue":"7","issued":{"date-parts":[["2019","7","24"]]},"page":"e3000406","title":"Nesting box imager: Contact-free, real-time measurement of activity, surface body temperature, and respiratory rate applied to hibernating mouse models","type":"article-journal","volume":"17"},"uris":["http://www.mendeley.com/documents/?uuid=4267d041-f0a4-4bca-abc2-0b71e18587e1"]}],"mendeley":{"formattedCitation":"(Kallmyer et al., 2019)","manualFormatting":"(2019)","plainTextFormattedCitation":"(Kallmyer et al., 2019)","previouslyFormattedCitation":"(Kallmyer et al., 2019)"},"properties":{"noteIndex":0},"schema":"https://github.com/citation-style-language/schema/raw/master/csl-citation.json"}</w:instrText>
      </w:r>
      <w:r w:rsidR="000E5431" w:rsidRPr="00831F3F">
        <w:fldChar w:fldCharType="separate"/>
      </w:r>
      <w:r w:rsidR="000E5431" w:rsidRPr="00831F3F">
        <w:rPr>
          <w:noProof/>
        </w:rPr>
        <w:t>(2019)</w:t>
      </w:r>
      <w:r w:rsidR="000E5431" w:rsidRPr="00831F3F">
        <w:fldChar w:fldCharType="end"/>
      </w:r>
      <w:r w:rsidR="000E5431" w:rsidRPr="00831F3F">
        <w:t xml:space="preserve"> and </w:t>
      </w:r>
      <w:proofErr w:type="spellStart"/>
      <w:r w:rsidR="00B82D09" w:rsidRPr="00831F3F">
        <w:t>Privitera</w:t>
      </w:r>
      <w:proofErr w:type="spellEnd"/>
      <w:r w:rsidR="00B82D09" w:rsidRPr="00831F3F">
        <w:t xml:space="preserve"> et al. </w:t>
      </w:r>
      <w:r w:rsidR="00B82D09" w:rsidRPr="00831F3F">
        <w:fldChar w:fldCharType="begin" w:fldLock="1"/>
      </w:r>
      <w:r w:rsidR="00B82D09" w:rsidRPr="00831F3F">
        <w:instrText>ADDIN CSL_CITATION {"citationItems":[{"id":"ITEM-1","itemData":{"DOI":"10.1038/s41596-020-0324-6","ISSN":"17502799","PMID":"32632319","abstract":"The locus coeruleus (LC) is a region in the brainstem that produces noradrenaline and is involved in both normal and pathological brain function. Pupillometry, the measurement of pupil diameter, provides a powerful readout of LC activity in rodents, primates and humans. The protocol detailed here describes a miniaturized setup that can screen LC activity in rodents in real-time and can be established within 1–2 d. Using low-cost Raspberry Pi computers and cameras, the complete custom-built system costs only ~300 euros, is compatible with stereotaxic surgery frames and seamlessly integrates into complex experimental setups. Tools for pupil tracking and a user-friendly Pupillometry App allow quantification, analysis and visualization of pupil size. Pupillometry can discriminate between different, physiologically relevant firing patterns of the LC and can accurately report LC activation as measured by noradrenaline turnover. Pupillometry provides a rapid, non-invasive readout that can be used to verify accurate placement of electrodes/fibers in vivo, thus allowing decisions about the inclusion/exclusion of individual animals before experiments begin.","author":[{"dropping-particle":"","family":"Privitera","given":"Mattia","non-dropping-particle":"","parse-names":false,"suffix":""},{"dropping-particle":"","family":"Ferrari","given":"Kim David","non-dropping-particle":"","parse-names":false,"suffix":""},{"dropping-particle":"","family":"Ziegler","given":"Lukas M.","non-dropping-particle":"von","parse-names":false,"suffix":""},{"dropping-particle":"","family":"Sturman","given":"Oliver","non-dropping-particle":"","parse-names":false,"suffix":""},{"dropping-particle":"","family":"Duss","given":"Sian N.","non-dropping-particle":"","parse-names":false,"suffix":""},{"dropping-particle":"","family":"Floriou-Servou","given":"Amalia","non-dropping-particle":"","parse-names":false,"suffix":""},{"dropping-particle":"","family":"Germain","given":"Pierre Luc","non-dropping-particle":"","parse-names":false,"suffix":""},{"dropping-particle":"","family":"Vermeiren","given":"Yannick","non-dropping-particle":"","parse-names":false,"suffix":""},{"dropping-particle":"","family":"Wyss","given":"Matthias T.","non-dropping-particle":"","parse-names":false,"suffix":""},{"dropping-particle":"","family":"Deyn","given":"Peter P.","non-dropping-particle":"De","parse-names":false,"suffix":""},{"dropping-particle":"","family":"Weber","given":"Bruno","non-dropping-particle":"","parse-names":false,"suffix":""},{"dropping-particle":"","family":"Bohacek","given":"Johannes","non-dropping-particle":"","parse-names":false,"suffix":""}],"container-title":"Nature Protocols","id":"ITEM-1","issue":"8","issued":{"date-parts":[["2020"]]},"page":"2301-2320","publisher":"Springer US","title":"A complete pupillometry toolbox for real-time monitoring of locus coeruleus activity in rodents","type":"article-journal","volume":"15"},"uris":["http://www.mendeley.com/documents/?uuid=fe9363d8-1465-4211-b1c5-786dc51af804"]}],"mendeley":{"formattedCitation":"(Privitera et al., 2020)","manualFormatting":"(2020)","plainTextFormattedCitation":"(Privitera et al., 2020)","previouslyFormattedCitation":"(Privitera et al., 2020)"},"properties":{"noteIndex":0},"schema":"https://github.com/citation-style-language/schema/raw/master/csl-citation.json"}</w:instrText>
      </w:r>
      <w:r w:rsidR="00B82D09" w:rsidRPr="00831F3F">
        <w:fldChar w:fldCharType="separate"/>
      </w:r>
      <w:r w:rsidR="00B82D09" w:rsidRPr="00831F3F">
        <w:rPr>
          <w:noProof/>
        </w:rPr>
        <w:t>(2020)</w:t>
      </w:r>
      <w:r w:rsidR="00B82D09" w:rsidRPr="00831F3F">
        <w:fldChar w:fldCharType="end"/>
      </w:r>
      <w:r w:rsidR="00B82D09" w:rsidRPr="00831F3F">
        <w:t xml:space="preserve"> used the near-IR camera for the </w:t>
      </w:r>
      <w:r w:rsidR="000E5431" w:rsidRPr="00831F3F">
        <w:t xml:space="preserve">automatic tracking of </w:t>
      </w:r>
      <w:r w:rsidR="008B74CC" w:rsidRPr="00831F3F">
        <w:t>mouse</w:t>
      </w:r>
      <w:r w:rsidR="000E5431" w:rsidRPr="00831F3F">
        <w:t xml:space="preserve"> respiration and </w:t>
      </w:r>
      <w:r w:rsidR="00B82D09" w:rsidRPr="00831F3F">
        <w:t>pupil dilation.</w:t>
      </w:r>
      <w:r w:rsidR="0033344D" w:rsidRPr="00831F3F">
        <w:t xml:space="preserve"> </w:t>
      </w:r>
      <w:r w:rsidR="0030548F">
        <w:t>Finally, t</w:t>
      </w:r>
      <w:r w:rsidR="0033344D" w:rsidRPr="00831F3F">
        <w:t xml:space="preserve">he Raspberry Pi </w:t>
      </w:r>
      <w:r w:rsidR="00C24B64" w:rsidRPr="00831F3F">
        <w:t>has</w:t>
      </w:r>
      <w:r w:rsidR="0033344D" w:rsidRPr="00831F3F">
        <w:t xml:space="preserve"> </w:t>
      </w:r>
      <w:r w:rsidR="0077035C" w:rsidRPr="00831F3F">
        <w:t>often</w:t>
      </w:r>
      <w:r w:rsidR="0033344D" w:rsidRPr="00831F3F">
        <w:t xml:space="preserve"> </w:t>
      </w:r>
      <w:r w:rsidR="00C24B64" w:rsidRPr="00831F3F">
        <w:t xml:space="preserve">been </w:t>
      </w:r>
      <w:r w:rsidR="0033344D" w:rsidRPr="00831F3F">
        <w:t>used to remotely observe animal experiments</w:t>
      </w:r>
      <w:r w:rsidR="0030548F">
        <w:t xml:space="preserve"> and thereby </w:t>
      </w:r>
      <w:r w:rsidR="0033344D" w:rsidRPr="00831F3F">
        <w:t>minimiz</w:t>
      </w:r>
      <w:r w:rsidR="0030548F">
        <w:t>e</w:t>
      </w:r>
      <w:r w:rsidR="0033344D" w:rsidRPr="00831F3F">
        <w:t xml:space="preserve"> potential disturbances (e.g. A. </w:t>
      </w:r>
      <w:proofErr w:type="spellStart"/>
      <w:r w:rsidR="0033344D" w:rsidRPr="00831F3F">
        <w:t>Buatois</w:t>
      </w:r>
      <w:proofErr w:type="spellEnd"/>
      <w:r w:rsidR="0033344D" w:rsidRPr="00831F3F">
        <w:t>, pers. comm. Jan 2021).</w:t>
      </w:r>
    </w:p>
    <w:p w14:paraId="5076D3F6" w14:textId="21F67CCD" w:rsidR="003A551F" w:rsidRPr="00831F3F" w:rsidRDefault="00A915F7" w:rsidP="00311CE4">
      <w:pPr>
        <w:pStyle w:val="Heading1"/>
      </w:pPr>
      <w:r>
        <w:t xml:space="preserve">4.2 </w:t>
      </w:r>
      <w:r w:rsidR="009D3B2A" w:rsidRPr="00831F3F">
        <w:t>H</w:t>
      </w:r>
      <w:r w:rsidR="003A551F" w:rsidRPr="00831F3F">
        <w:t xml:space="preserve">igh-throughput </w:t>
      </w:r>
      <w:r w:rsidR="009D3B2A" w:rsidRPr="00831F3F">
        <w:t xml:space="preserve">and long-term </w:t>
      </w:r>
      <w:r w:rsidR="003A551F" w:rsidRPr="00831F3F">
        <w:t>recording</w:t>
      </w:r>
      <w:r w:rsidR="00234A66" w:rsidRPr="00831F3F">
        <w:t>s</w:t>
      </w:r>
      <w:r w:rsidR="009D3B2A" w:rsidRPr="00831F3F">
        <w:t xml:space="preserve"> of animal behaviour</w:t>
      </w:r>
    </w:p>
    <w:p w14:paraId="28537EA3" w14:textId="4749AFDF" w:rsidR="00153517" w:rsidRPr="00831F3F" w:rsidRDefault="00D4218D" w:rsidP="009D46E8">
      <w:pPr>
        <w:ind w:firstLine="0"/>
        <w:rPr>
          <w:noProof/>
        </w:rPr>
      </w:pPr>
      <w:r w:rsidRPr="00831F3F">
        <w:rPr>
          <w:noProof/>
        </w:rPr>
        <w:t>A</w:t>
      </w:r>
      <w:r w:rsidR="00686D0C" w:rsidRPr="00831F3F">
        <w:t xml:space="preserve"> number of studies </w:t>
      </w:r>
      <w:r w:rsidR="00234A66" w:rsidRPr="00831F3F">
        <w:t xml:space="preserve">have </w:t>
      </w:r>
      <w:r w:rsidR="00686D0C" w:rsidRPr="00831F3F">
        <w:t>use</w:t>
      </w:r>
      <w:r w:rsidR="00234A66" w:rsidRPr="00831F3F">
        <w:t>d</w:t>
      </w:r>
      <w:r w:rsidR="00686D0C" w:rsidRPr="00831F3F">
        <w:t xml:space="preserve"> </w:t>
      </w:r>
      <w:r w:rsidR="004A6A90" w:rsidRPr="00831F3F">
        <w:t xml:space="preserve">arrays of </w:t>
      </w:r>
      <w:r w:rsidR="00686D0C" w:rsidRPr="00831F3F">
        <w:t>Raspberry Pi</w:t>
      </w:r>
      <w:r w:rsidR="00753936" w:rsidRPr="00831F3F">
        <w:t>’</w:t>
      </w:r>
      <w:r w:rsidR="004A6A90" w:rsidRPr="00831F3F">
        <w:t xml:space="preserve">s for </w:t>
      </w:r>
      <w:r w:rsidR="00686D0C" w:rsidRPr="00831F3F">
        <w:t xml:space="preserve">controlled and automated </w:t>
      </w:r>
      <w:r w:rsidR="000E5431" w:rsidRPr="00831F3F">
        <w:t xml:space="preserve">high-throughput image and video </w:t>
      </w:r>
      <w:r w:rsidR="00686D0C" w:rsidRPr="00831F3F">
        <w:t xml:space="preserve">recording. </w:t>
      </w:r>
      <w:r w:rsidR="00753936" w:rsidRPr="00831F3F">
        <w:t xml:space="preserve">For example, </w:t>
      </w:r>
      <w:r w:rsidR="00686D0C" w:rsidRPr="00831F3F">
        <w:t>Todd et al</w:t>
      </w:r>
      <w:r w:rsidR="004A6A90" w:rsidRPr="00831F3F">
        <w:t>.</w:t>
      </w:r>
      <w:r w:rsidR="00686D0C" w:rsidRPr="00831F3F">
        <w:t xml:space="preserve"> </w:t>
      </w:r>
      <w:r w:rsidR="00686D0C" w:rsidRPr="00831F3F">
        <w:fldChar w:fldCharType="begin" w:fldLock="1"/>
      </w:r>
      <w:r w:rsidR="00686D0C" w:rsidRPr="00831F3F">
        <w:instrText>ADDIN CSL_CITATION {"citationItems":[{"id":"ITEM-1","itemData":{"DOI":"10.1089/zeb.2016.1412","ISSN":"15458547","abstract":"Zebrafish animal models lend themselves to behavioral assays that can facilitate rapid screening of ototoxic, otoprotective, and otoregenerative drugs. Structurally similar to human inner ear hair cells, the mechanosensory hair cells on their lateral line allow the zebrafish to sense water flow and orient head-to-current in a behavior called rheotaxis. This rheotaxis behavior deteriorates in a dose-dependent manner with increased exposure to the ototoxin cisplatin, thereby establishing itself as an excellent biomarker for anatomic damage to lateral line hair cells. Building on work by our group and others, we have built a new, fully automated high-throughput behavioral assay system that uses automated image analysis techniques to quantify rheotaxis behavior. This novel system consists of a custom-designed swimming apparatus and imaging system consisting of network-controlled Raspberry Pi microcomputers capturing infrared video. Automated analysis techniques detect individual zebrafish, compute their orientation, and quantify the rheotaxis behavior of a zebrafish test population, producing a powerful, high-throughput behavioral assay. Using our fully automated biological assay to test a standardized ototoxic dose of cisplatin against varying doses of compounds that protect or regenerate hair cells may facilitate rapid translation of candidate drugs into preclinical mammalian models of hearing loss.","author":[{"dropping-particle":"","family":"Todd","given":"Douglas W.","non-dropping-particle":"","parse-names":false,"suffix":""},{"dropping-particle":"","family":"Philip","given":"Rohit C.","non-dropping-particle":"","parse-names":false,"suffix":""},{"dropping-particle":"","family":"Niihori","given":"Maki","non-dropping-particle":"","parse-names":false,"suffix":""},{"dropping-particle":"","family":"Ringle","given":"Ryan A.","non-dropping-particle":"","parse-names":false,"suffix":""},{"dropping-particle":"","family":"Coyle","given":"Kelsey R.","non-dropping-particle":"","parse-names":false,"suffix":""},{"dropping-particle":"","family":"Zehri","given":"Sobia F.","non-dropping-particle":"","parse-names":false,"suffix":""},{"dropping-particle":"","family":"Zabala","given":"Leanne","non-dropping-particle":"","parse-names":false,"suffix":""},{"dropping-particle":"","family":"Mudery","given":"Jordan A.","non-dropping-particle":"","parse-names":false,"suffix":""},{"dropping-particle":"","family":"Francis","given":"Ross H.","non-dropping-particle":"","parse-names":false,"suffix":""},{"dropping-particle":"","family":"Rodriguez","given":"Jeffrey J.","non-dropping-particle":"","parse-names":false,"suffix":""},{"dropping-particle":"","family":"Jacob","given":"Abraham","non-dropping-particle":"","parse-names":false,"suffix":""}],"container-title":"Zebrafish","id":"ITEM-1","issue":"4","issued":{"date-parts":[["2017"]]},"page":"331-342","title":"A fully automated high-throughput zebrafish behavioral ototoxicity assay","type":"article-journal","volume":"14"},"uris":["http://www.mendeley.com/documents/?uuid=870c997d-8788-4730-9cbe-8d93894d998c"]}],"mendeley":{"formattedCitation":"(Todd et al., 2017)","manualFormatting":"(2017)","plainTextFormattedCitation":"(Todd et al., 2017)","previouslyFormattedCitation":"(Todd et al., 2017)"},"properties":{"noteIndex":0},"schema":"https://github.com/citation-style-language/schema/raw/master/csl-citation.json"}</w:instrText>
      </w:r>
      <w:r w:rsidR="00686D0C" w:rsidRPr="00831F3F">
        <w:fldChar w:fldCharType="separate"/>
      </w:r>
      <w:r w:rsidR="00686D0C" w:rsidRPr="00831F3F">
        <w:rPr>
          <w:noProof/>
        </w:rPr>
        <w:t>(2017)</w:t>
      </w:r>
      <w:r w:rsidR="00686D0C" w:rsidRPr="00831F3F">
        <w:fldChar w:fldCharType="end"/>
      </w:r>
      <w:r w:rsidR="00686D0C" w:rsidRPr="00831F3F">
        <w:t xml:space="preserve"> used </w:t>
      </w:r>
      <w:r w:rsidR="000E5431" w:rsidRPr="00831F3F">
        <w:t>16</w:t>
      </w:r>
      <w:r w:rsidR="00686D0C" w:rsidRPr="00831F3F">
        <w:t xml:space="preserve"> Raspberry Pi’s to film </w:t>
      </w:r>
      <w:r w:rsidR="000E5431" w:rsidRPr="00831F3F">
        <w:t xml:space="preserve">the rheotaxis behaviour of </w:t>
      </w:r>
      <w:r w:rsidR="00686D0C" w:rsidRPr="00831F3F">
        <w:t xml:space="preserve">zebrafish in small swim tunnels. </w:t>
      </w:r>
      <w:r w:rsidR="00297CD9" w:rsidRPr="00831F3F">
        <w:t>Jaime et al.</w:t>
      </w:r>
      <w:r w:rsidR="003A551F" w:rsidRPr="00831F3F">
        <w:t xml:space="preserve"> </w:t>
      </w:r>
      <w:r w:rsidR="003A551F" w:rsidRPr="00831F3F">
        <w:fldChar w:fldCharType="begin" w:fldLock="1"/>
      </w:r>
      <w:r w:rsidR="006F1A55" w:rsidRPr="00831F3F">
        <w:instrText>ADDIN CSL_CITATION {"citationItems":[{"id":"ITEM-1","itemData":{"DOI":"10.1101/428037","abstract":"Non-mammalian model organisms have been essential for our understanding of the mechanisms and control of development, disease, and physiology, but are underutilized in pharmacological phenotypic screening assays due to low throughput compared to cell-based systems. To increase the utility of using Drosophila melanogaster in screening, we have designed the whole animal feeding flat (WAFFL), a novel, flexible, and complete system for feeding, monitoring, and assaying flies in a high throughput format. Our system was conceived keeping in mind the use of off-the-shelf, commercial, 96-well consumables and equipment in order to be amenable to experimental needs. Here we provide an overview of the design and 3-D printing manufacture specifications.","author":[{"dropping-particle":"","family":"Jaime","given":"Maria D.L.A.","non-dropping-particle":"","parse-names":false,"suffix":""},{"dropping-particle":"","family":"Karott","given":"Sean","non-dropping-particle":"","parse-names":false,"suffix":""},{"dropping-particle":"","family":"Salem","given":"Ghadi H.","non-dropping-particle":"","parse-names":false,"suffix":""},{"dropping-particle":"","family":"Krynitsky","given":"Jonathan","non-dropping-particle":"","parse-names":false,"suffix":""},{"dropping-particle":"","family":"Garmendia-Cedillos","given":"Marcial","non-dropping-particle":"","parse-names":false,"suffix":""},{"dropping-particle":"","family":"Anderson","given":"Sarah","non-dropping-particle":"","parse-names":false,"suffix":""},{"dropping-particle":"","family":"Harbison","given":"Susan","non-dropping-particle":"","parse-names":false,"suffix":""},{"dropping-particle":"","family":"Pohida","given":"Thomas J.","non-dropping-particle":"","parse-names":false,"suffix":""},{"dropping-particle":"","family":"Oliver","given":"Brian","non-dropping-particle":"","parse-names":false,"suffix":""}],"container-title":"bioRxiv","id":"ITEM-1","issued":{"date-parts":[["2018"]]},"title":"The high-throughput WAFFL system for treating and monitoring individual &lt;i&gt;Drosophila melanogaster&lt;/i&gt; adults","type":"article-journal"},"uris":["http://www.mendeley.com/documents/?uuid=3f287f4f-b8e6-4444-83df-4aa8d0025280"]}],"mendeley":{"formattedCitation":"(Jaime et al., 2018)","manualFormatting":"(2018)","plainTextFormattedCitation":"(Jaime et al., 2018)","previouslyFormattedCitation":"(Jaime et al., 2018)"},"properties":{"noteIndex":0},"schema":"https://github.com/citation-style-language/schema/raw/master/csl-citation.json"}</w:instrText>
      </w:r>
      <w:r w:rsidR="003A551F" w:rsidRPr="00831F3F">
        <w:fldChar w:fldCharType="separate"/>
      </w:r>
      <w:r w:rsidR="003A551F" w:rsidRPr="00831F3F">
        <w:rPr>
          <w:noProof/>
        </w:rPr>
        <w:t>(2018)</w:t>
      </w:r>
      <w:r w:rsidR="003A551F" w:rsidRPr="00831F3F">
        <w:fldChar w:fldCharType="end"/>
      </w:r>
      <w:r w:rsidR="00297CD9" w:rsidRPr="00831F3F">
        <w:t xml:space="preserve"> </w:t>
      </w:r>
      <w:r w:rsidR="00686D0C" w:rsidRPr="00831F3F">
        <w:t xml:space="preserve">used </w:t>
      </w:r>
      <w:r w:rsidR="00753936" w:rsidRPr="00831F3F">
        <w:t>clusters of</w:t>
      </w:r>
      <w:r w:rsidR="00686D0C" w:rsidRPr="00831F3F">
        <w:t xml:space="preserve"> Raspberry Pi cameras </w:t>
      </w:r>
      <w:r w:rsidR="000E5431" w:rsidRPr="00831F3F">
        <w:t>t</w:t>
      </w:r>
      <w:r w:rsidR="00297CD9" w:rsidRPr="00831F3F">
        <w:t xml:space="preserve">o </w:t>
      </w:r>
      <w:r w:rsidR="00054C59" w:rsidRPr="00831F3F">
        <w:t xml:space="preserve">monitor </w:t>
      </w:r>
      <w:r w:rsidR="00686D0C" w:rsidRPr="00831F3F">
        <w:t>the</w:t>
      </w:r>
      <w:r w:rsidR="00054C59" w:rsidRPr="00831F3F">
        <w:t xml:space="preserve"> activity </w:t>
      </w:r>
      <w:r w:rsidR="00686D0C" w:rsidRPr="00831F3F">
        <w:t>of flies housed in</w:t>
      </w:r>
      <w:r w:rsidR="00054C59" w:rsidRPr="00831F3F">
        <w:t xml:space="preserve"> </w:t>
      </w:r>
      <w:r w:rsidR="000E5431" w:rsidRPr="00831F3F">
        <w:t xml:space="preserve">tiny </w:t>
      </w:r>
      <w:r w:rsidR="00054C59" w:rsidRPr="00831F3F">
        <w:t>96-well plates</w:t>
      </w:r>
      <w:r w:rsidR="00686D0C" w:rsidRPr="00831F3F">
        <w:t xml:space="preserve">. </w:t>
      </w:r>
      <w:proofErr w:type="spellStart"/>
      <w:r w:rsidR="009D3B2A" w:rsidRPr="00831F3F">
        <w:t>Geissmann</w:t>
      </w:r>
      <w:proofErr w:type="spellEnd"/>
      <w:r w:rsidR="009D3B2A" w:rsidRPr="00831F3F">
        <w:t xml:space="preserve"> et al. </w:t>
      </w:r>
      <w:r w:rsidR="009D3B2A" w:rsidRPr="00831F3F">
        <w:fldChar w:fldCharType="begin" w:fldLock="1"/>
      </w:r>
      <w:r w:rsidR="009D3B2A" w:rsidRPr="00831F3F">
        <w:instrText>ADDIN CSL_CITATION {"citationItems":[{"id":"ITEM-1","itemData":{"DOI":"10.1371/journal.pbio.2003026","ISSN":"1545-7885","author":[{"dropping-particle":"","family":"Geissmann","given":"Quentin","non-dropping-particle":"","parse-names":false,"suffix":""},{"dropping-particle":"","family":"Garcia Rodriguez","given":"Luis","non-dropping-particle":"","parse-names":false,"suffix":""},{"dropping-particle":"","family":"Beckwith","given":"Esteban J","non-dropping-particle":"","parse-names":false,"suffix":""},{"dropping-particle":"","family":"French","given":"Alice S","non-dropping-particle":"","parse-names":false,"suffix":""},{"dropping-particle":"","family":"Jamasb","given":"Arian R","non-dropping-particle":"","parse-names":false,"suffix":""},{"dropping-particle":"","family":"Gilestro","given":"Giorgio F","non-dropping-particle":"","parse-names":false,"suffix":""}],"container-title":"PLOS Biology","id":"ITEM-1","issue":"10","issued":{"date-parts":[["2017","10","19"]]},"page":"e2003026","title":"Ethoscopes: An open platform for high-throughput ethomics","type":"article-journal","volume":"15"},"uris":["http://www.mendeley.com/documents/?uuid=011174c8-1f4a-4215-a795-0c13322158d5"]}],"mendeley":{"formattedCitation":"(Geissmann et al., 2017)","manualFormatting":"(2017)","plainTextFormattedCitation":"(Geissmann et al., 2017)","previouslyFormattedCitation":"(Geissmann et al., 2017)"},"properties":{"noteIndex":0},"schema":"https://github.com/citation-style-language/schema/raw/master/csl-citation.json"}</w:instrText>
      </w:r>
      <w:r w:rsidR="009D3B2A" w:rsidRPr="00831F3F">
        <w:fldChar w:fldCharType="separate"/>
      </w:r>
      <w:r w:rsidR="009D3B2A" w:rsidRPr="00831F3F">
        <w:rPr>
          <w:noProof/>
        </w:rPr>
        <w:t>(2017)</w:t>
      </w:r>
      <w:r w:rsidR="009D3B2A" w:rsidRPr="00831F3F">
        <w:fldChar w:fldCharType="end"/>
      </w:r>
      <w:r w:rsidR="009D3B2A" w:rsidRPr="00831F3F">
        <w:t xml:space="preserve"> </w:t>
      </w:r>
      <w:r w:rsidR="000E5431" w:rsidRPr="00831F3F">
        <w:t>used the Raspberry Pi as part of an</w:t>
      </w:r>
      <w:r w:rsidR="009D3B2A" w:rsidRPr="00831F3F">
        <w:t xml:space="preserve"> advanced 3D-printed device (</w:t>
      </w:r>
      <w:proofErr w:type="spellStart"/>
      <w:r w:rsidR="009D3B2A" w:rsidRPr="00831F3F">
        <w:t>Ethoscope</w:t>
      </w:r>
      <w:proofErr w:type="spellEnd"/>
      <w:r w:rsidR="009D3B2A" w:rsidRPr="00831F3F">
        <w:t xml:space="preserve">) to track and profile fly behaviour in real-time using machine learning, </w:t>
      </w:r>
      <w:r w:rsidR="000E5431" w:rsidRPr="00831F3F">
        <w:t xml:space="preserve">and </w:t>
      </w:r>
      <w:r w:rsidR="009D3B2A" w:rsidRPr="00831F3F">
        <w:t xml:space="preserve">report </w:t>
      </w:r>
      <w:r w:rsidR="000E5431" w:rsidRPr="00831F3F">
        <w:t xml:space="preserve">the </w:t>
      </w:r>
      <w:r w:rsidR="009D3B2A" w:rsidRPr="00831F3F">
        <w:t>monitor</w:t>
      </w:r>
      <w:r w:rsidR="000E5431" w:rsidRPr="00831F3F">
        <w:t xml:space="preserve">ing </w:t>
      </w:r>
      <w:r w:rsidR="009D3B2A" w:rsidRPr="00831F3F">
        <w:t>of 1400 flies simultaneously</w:t>
      </w:r>
      <w:r w:rsidR="000E5431" w:rsidRPr="00831F3F">
        <w:t xml:space="preserve"> using 70 </w:t>
      </w:r>
      <w:r w:rsidR="004A6A90" w:rsidRPr="00831F3F">
        <w:t>parallel devices</w:t>
      </w:r>
      <w:r w:rsidR="009D3B2A" w:rsidRPr="00831F3F">
        <w:t xml:space="preserve">. </w:t>
      </w:r>
      <w:r w:rsidR="00686D0C" w:rsidRPr="00831F3F">
        <w:t>Singh et al</w:t>
      </w:r>
      <w:r w:rsidR="000E5431" w:rsidRPr="00831F3F">
        <w:t>.</w:t>
      </w:r>
      <w:r w:rsidR="00686D0C" w:rsidRPr="00831F3F">
        <w:t xml:space="preserve"> </w:t>
      </w:r>
      <w:r w:rsidR="00686D0C" w:rsidRPr="00831F3F">
        <w:fldChar w:fldCharType="begin" w:fldLock="1"/>
      </w:r>
      <w:r w:rsidR="00B82D09" w:rsidRPr="00831F3F">
        <w:instrText>ADDIN CSL_CITATION {"citationItems":[{"id":"ITEM-1","itemData":{"DOI":"10.1371/journal.pone.0220751","ISBN":"1111111111","ISSN":"19326203","abstract":"In the current research on measuring complex behaviours/phenotyping in rodents, most of the experimental design requires the experimenter to remove the animal from its home-cage environment and place it in an unfamiliar apparatus (novel environment). This interaction may influence behaviour, general well-being, and the metabolism of the animal, affecting the phenotypic outcome even if the data collection method is automated. Most of the commercially available solutions for home-cage monitoring are expensive and usually lack the flexibility to be incorporated with existing home-cages. Here we present a low-cost solution for monitoring home-cage behaviour of rodents that can be easily incorporated to practically any available rodent home-cage. To demonstrate the use of our system, we reliably predict the sleep/wake state of mice in their home-cage using only video. We validate these results using hippocampal local field potential (LFP) and electromyography (EMG) data. Our approach provides a low-cost flexible methodology for high-throughput studies of sleep, circadian rhythm and rodent behaviour with minimal experimenter interference.","author":[{"dropping-particle":"","family":"Singh","given":"Surjeet","non-dropping-particle":"","parse-names":false,"suffix":""},{"dropping-particle":"","family":"Bermudez-Contreras","given":"Edgar","non-dropping-particle":"","parse-names":false,"suffix":""},{"dropping-particle":"","family":"Nazari","given":"Mojtaba","non-dropping-particle":"","parse-names":false,"suffix":""},{"dropping-particle":"","family":"Sutherland","given":"Robert J.","non-dropping-particle":"","parse-names":false,"suffix":""},{"dropping-particle":"","family":"Mohajerani","given":"Majid H.","non-dropping-particle":"","parse-names":false,"suffix":""}],"container-title":"PLoS ONE","id":"ITEM-1","issue":"8","issued":{"date-parts":[["2019"]]},"page":"1-18","title":"Low-cost solution for rodent home-cage behaviour monitoring","type":"article-journal","volume":"14"},"uris":["http://www.mendeley.com/documents/?uuid=47db8a18-ed6c-4f32-ba8e-bdb936cccbbc"]}],"mendeley":{"formattedCitation":"(Singh et al., 2019)","manualFormatting":"(2019)","plainTextFormattedCitation":"(Singh et al., 2019)","previouslyFormattedCitation":"(Singh et al., 2019)"},"properties":{"noteIndex":0},"schema":"https://github.com/citation-style-language/schema/raw/master/csl-citation.json"}</w:instrText>
      </w:r>
      <w:r w:rsidR="00686D0C" w:rsidRPr="00831F3F">
        <w:fldChar w:fldCharType="separate"/>
      </w:r>
      <w:r w:rsidR="00686D0C" w:rsidRPr="00831F3F">
        <w:rPr>
          <w:noProof/>
        </w:rPr>
        <w:t>(2019)</w:t>
      </w:r>
      <w:r w:rsidR="00686D0C" w:rsidRPr="00831F3F">
        <w:fldChar w:fldCharType="end"/>
      </w:r>
      <w:r w:rsidR="00686D0C" w:rsidRPr="00831F3F">
        <w:t xml:space="preserve"> built a continuous home-cage monitoring system </w:t>
      </w:r>
      <w:r w:rsidR="004A6A90" w:rsidRPr="00831F3F">
        <w:t>and used</w:t>
      </w:r>
      <w:r w:rsidR="00BD495E" w:rsidRPr="00831F3F">
        <w:t xml:space="preserve"> the</w:t>
      </w:r>
      <w:r w:rsidR="00686D0C" w:rsidRPr="00831F3F">
        <w:t xml:space="preserve"> near-infrared camera to automatically classify </w:t>
      </w:r>
      <w:r w:rsidR="00297CD9" w:rsidRPr="00831F3F">
        <w:t>rodents</w:t>
      </w:r>
      <w:r w:rsidR="003A551F" w:rsidRPr="00831F3F">
        <w:t>’</w:t>
      </w:r>
      <w:r w:rsidR="00297CD9" w:rsidRPr="00831F3F">
        <w:t xml:space="preserve"> sleep-wake cycles</w:t>
      </w:r>
      <w:r w:rsidR="0033344D" w:rsidRPr="00831F3F">
        <w:t xml:space="preserve"> and monitor holding conditions and welfare. </w:t>
      </w:r>
      <w:r w:rsidR="00297CD9" w:rsidRPr="00831F3F">
        <w:t xml:space="preserve">Jolles et al. used </w:t>
      </w:r>
      <w:r w:rsidR="003A551F" w:rsidRPr="00831F3F">
        <w:t xml:space="preserve">a network of </w:t>
      </w:r>
      <w:r w:rsidR="00297CD9" w:rsidRPr="00831F3F">
        <w:t xml:space="preserve">Raspberry Pi’s </w:t>
      </w:r>
      <w:r w:rsidR="00BD495E" w:rsidRPr="00831F3F">
        <w:lastRenderedPageBreak/>
        <w:t xml:space="preserve">and custom </w:t>
      </w:r>
      <w:r w:rsidR="004A6A90" w:rsidRPr="00831F3F">
        <w:t xml:space="preserve">developed </w:t>
      </w:r>
      <w:r w:rsidR="00BD495E" w:rsidRPr="00831F3F">
        <w:t xml:space="preserve">software </w:t>
      </w:r>
      <w:r w:rsidR="004A6A90" w:rsidRPr="00831F3F">
        <w:t xml:space="preserve">for a range of studies </w:t>
      </w:r>
      <w:r w:rsidR="008564B1" w:rsidRPr="00831F3F">
        <w:fldChar w:fldCharType="begin" w:fldLock="1"/>
      </w:r>
      <w:r w:rsidR="008564B1" w:rsidRPr="00831F3F">
        <w:instrText>ADDIN CSL_CITATION {"citationItems":[{"id":"ITEM-1","itemData":{"DOI":"10.1016/j.cub.2017.08.004","ISSN":"0960-9822","PMID":"28889975","abstract":"The ubiquity of consistent inter-individual differences in behavior (“animal personalities”) [1, 2] suggests that they might play a fundamental role in driving the movements and functioning of animal groups [3, 4], including their collective decision-making, foraging performance, and predator avoidance. Despite increasing evidence that highlights their importance [5–16], we still lack a unified mechanistic framework to explain and to predict how consistent inter-individual differences may drive collective behavior. Here we investigate how the structure, leadership, movement dynamics, and foraging performance of groups can emerge from inter-individual differences by high-resolution tracking of known behavioral types in free-swimming stickleback (Gasterosteus aculeatus) shoals. We show that individual's propensity to stay near others, measured by a classic “sociability” assay, was negatively linked to swim speed across a range of contexts, and predicted spatial positioning and leadership within groups as well as differences in structure and movement dynamics between groups. In turn, this trait, together with individual's exploratory tendency, measured by a classic “boldness” assay, explained individual and group foraging performance. These effects of consistent individual differences on group-level states emerged naturally from a generic model of self-organizing groups composed of individuals differing in speed and goal-orientedness. Our study provides experimental and theoretical evidence for a simple mechanism to explain the emergence of collective behavior from consistent individual differences, including variation in the structure, leadership, movement dynamics, and functional capabilities of groups, across social and ecological scales. In addition, we demonstrate individual performance is conditional on group composition, indicating how social selection may drive behavioral differentiation between individuals. Jolles et al. demonstrate in schooling fish that consistent individual differences drive the structure, leadership, movement dynamics, and foraging performance of groups. These effects emerge naturally from simulations of self-organized, heterogeneous groups. This study shows that individual differences provide a mechanism to explain collective behavior.","author":[{"dropping-particle":"","family":"Jolles","given":"Jolle W","non-dropping-particle":"","parse-names":false,"suffix":""},{"dropping-particle":"","family":"Boogert","given":"Neeltje J","non-dropping-particle":"","parse-names":false,"suffix":""},{"dropping-particle":"","family":"Sridhar","given":"Vivek H","non-dropping-particle":"","parse-names":false,"suffix":""},{"dropping-particle":"","family":"Couzin","given":"Iain D","non-dropping-particle":"","parse-names":false,"suffix":""},{"dropping-particle":"","family":"Manica","given":"Andrea","non-dropping-particle":"","parse-names":false,"suffix":""}],"container-title":"Current Biology","id":"ITEM-1","issue":"18","issued":{"date-parts":[["2017"]]},"page":"2862-2868","publisher":"Elsevier Ltd.","title":"Consistent individual differences drive collective behavior and group functioning of schooling fish","type":"article-journal","volume":"27"},"uris":["http://www.mendeley.com/documents/?uuid=3a15af26-fbc5-4521-b692-b26136c4a190"]},{"id":"ITEM-2","itemData":{"DOI":"10.1016/j.anbehav.2019.06.022","ISSN":"00033472","author":[{"dropping-particle":"","family":"Jolles","given":"Jolle W","non-dropping-particle":"","parse-names":false,"suffix":""},{"dropping-particle":"","family":"Briggs","given":"Helen D.","non-dropping-particle":"","parse-names":false,"suffix":""},{"dropping-particle":"","family":"Araya-Ajoy","given":"Yimen G.","non-dropping-particle":"","parse-names":false,"suffix":""},{"dropping-particle":"","family":"Boogert","given":"Neeltje J.","non-dropping-particle":"","parse-names":false,"suffix":""}],"container-title":"Animal Behaviour","id":"ITEM-2","issued":{"date-parts":[["2019","8"]]},"page":"193-202","title":"Personality, plasticity and predictability in sticklebacks: Bold fish are less plastic and more predictable than shy fish","type":"article-journal","volume":"154"},"uris":["http://www.mendeley.com/documents/?uuid=ff379ad7-f8b9-44bd-b6b5-21be15e87e2d"]},{"id":"ITEM-3","itemData":{"DOI":"10.1038/s41598-020-69057-0","ISSN":"2045-2322","abstract":"Parasitism is ubiquitous in the animal kingdom. Although many fundamental aspects of host-parasite relationships have been unravelled, few studies have systematically investigated how parasites affect organismal movement. Here we combine behavioural experiments of Schistocephalus solidus infected sticklebacks with individual-based simulations to understand how parasitism affects individual movement ability and how this in turn influences social interaction patterns. Detailed movement tracking revealed that infected fish swam slower, accelerated slower, turned more slowly, and tended to be more predictable in their movements than did non-infected fish. Importantly, the strength of these effects increased with increasing parasite load (% of body weight), with the behaviour of more heavily infected fish being more impaired. When grouped, pairs of infected fish moved more slowly, were less cohesive, less aligned, and less coordinated than healthy pairs. Mixed pairs exhibited intermediate behaviours and were primarily led by the non-infected fish. These social patterns emerged naturally in model simulations of self-organised groups composed of individuals with different speeds and turning tendency, consistent with changes in mobility and manoeuvrability due to infection. Together, our results demonstrate how infection with a complex life cycle parasite affects the movement ability of individuals and how this in turn shapes social interactions, providing important mechanistic insights into the effects of parasites on host movement dynamics.","author":[{"dropping-particle":"","family":"Jolles","given":"Jolle W","non-dropping-particle":"","parse-names":false,"suffix":""},{"dropping-particle":"","family":"Mazué","given":"Geoffrey P F","non-dropping-particle":"","parse-names":false,"suffix":""},{"dropping-particle":"","family":"Davidson","given":"Jacob","non-dropping-particle":"","parse-names":false,"suffix":""},{"dropping-particle":"","family":"Behrmann-Godel","given":"Jasminca","non-dropping-particle":"","parse-names":false,"suffix":""},{"dropping-particle":"","family":"Couzin","given":"Iain D","non-dropping-particle":"","parse-names":false,"suffix":""}],"container-title":"Scientific Reports","id":"ITEM-3","issue":"1","issued":{"date-parts":[["2020","12","23"]]},"page":"12282","publisher":"Nature Publishing Group UK","title":"&lt;i&gt;Schistocephalus&lt;/i&gt; parasite infection alters sticklebacks’ movement ability and thereby shapes social interactions","type":"article-journal","volume":"10"},"uris":["http://www.mendeley.com/documents/?uuid=cd21c634-2c37-46ca-a194-01274e6a1fb9"]}],"mendeley":{"formattedCitation":"(Jolles et al., 2017, 2019, 2020)","manualFormatting":"(2017, 2019, 2020)","plainTextFormattedCitation":"(Jolles et al., 2017, 2019, 2020)","previouslyFormattedCitation":"(Jolles et al., 2017, 2019, 2020)"},"properties":{"noteIndex":0},"schema":"https://github.com/citation-style-language/schema/raw/master/csl-citation.json"}</w:instrText>
      </w:r>
      <w:r w:rsidR="008564B1" w:rsidRPr="00831F3F">
        <w:fldChar w:fldCharType="separate"/>
      </w:r>
      <w:r w:rsidR="008564B1" w:rsidRPr="00831F3F">
        <w:rPr>
          <w:noProof/>
        </w:rPr>
        <w:t>(2017, 2019, 2020)</w:t>
      </w:r>
      <w:r w:rsidR="008564B1" w:rsidRPr="00831F3F">
        <w:fldChar w:fldCharType="end"/>
      </w:r>
      <w:r w:rsidR="008564B1" w:rsidRPr="00831F3F">
        <w:t xml:space="preserve"> </w:t>
      </w:r>
      <w:r w:rsidR="008564B1">
        <w:t xml:space="preserve">to automatically record </w:t>
      </w:r>
      <w:r w:rsidR="00BD495E" w:rsidRPr="00831F3F">
        <w:t xml:space="preserve">the behaviour of individuals and groups of fish </w:t>
      </w:r>
      <w:r w:rsidR="00297CD9" w:rsidRPr="00831F3F">
        <w:t>over time</w:t>
      </w:r>
      <w:r w:rsidR="00BD495E" w:rsidRPr="00831F3F">
        <w:t xml:space="preserve"> and </w:t>
      </w:r>
      <w:r w:rsidR="00753936" w:rsidRPr="00831F3F">
        <w:t xml:space="preserve">across </w:t>
      </w:r>
      <w:r w:rsidR="004A6A90" w:rsidRPr="00831F3F">
        <w:t xml:space="preserve">different </w:t>
      </w:r>
      <w:r w:rsidR="00BD495E" w:rsidRPr="00831F3F">
        <w:t>contexts</w:t>
      </w:r>
      <w:r w:rsidR="00297CD9" w:rsidRPr="00831F3F">
        <w:t xml:space="preserve">. </w:t>
      </w:r>
      <w:r w:rsidR="008564B1">
        <w:t>M</w:t>
      </w:r>
      <w:r w:rsidR="00C43871">
        <w:t>artorell-</w:t>
      </w:r>
      <w:r w:rsidR="00297CD9" w:rsidRPr="00831F3F">
        <w:t xml:space="preserve">Barceló et al. </w:t>
      </w:r>
      <w:r w:rsidR="00297CD9" w:rsidRPr="00831F3F">
        <w:fldChar w:fldCharType="begin" w:fldLock="1"/>
      </w:r>
      <w:r w:rsidR="00C43871">
        <w:instrText>ADDIN CSL_CITATION {"citationItems":[{"id":"ITEM-1","itemData":{"DOI":"10.7717/peerj.10731","ISSN":"2167-8359","abstract":"Behavioural types (i.e., personalities or temperament) are defined as among individual differences in behavioural traits that are consistent over time and ecological contexts. Behavioural types are widespread in nature and play a relevant role in many ecological and evolutionary processes. In this work, we studied for the first time the consistency of individual aggressiveness in the pearly razorfish, Xyrichtys novacula, using a mirror test: a classic method to define aggressive behavioural types. The experiments were carried out in semi-natural behavioural arenas and monitored through a novel Raspberry Pi-based recording system. The experimental set up allowed us to obtain repeated measures of individual aggressivity scores during four consecutive days. The decomposition of the phenotypic variance revealed a significant repeatability score ( R ) of 0.57 [0.44–0.60], suggesting high predictability of individual behavioural variation and the existence of different behavioural types. Aggressive behavioural types emerged irrespective of body size, sex and the internal condition of the individual. Razorfishes are a ubiquitous group of fish species that occupy sedimentary habitats in most shallow waters of temperate and tropical seas. These species are known for forming strong social structures and playing a relevant role in ecosystem functioning. Therefore, our work provides novel insight into an individual behavioural component that may play a role in poorly known ecological and evolutionary processes occurring in this species.","author":[{"dropping-particle":"","family":"Martorell-Barceló","given":"Martina","non-dropping-particle":"","parse-names":false,"suffix":""},{"dropping-particle":"","family":"Mulet","given":"Júlia","non-dropping-particle":"","parse-names":false,"suffix":""},{"dropping-particle":"","family":"Sanllehi","given":"Javier","non-dropping-particle":"","parse-names":false,"suffix":""},{"dropping-particle":"","family":"Signaroli","given":"Marco","non-dropping-particle":"","parse-names":false,"suffix":""},{"dropping-particle":"","family":"Lana","given":"Arancha","non-dropping-particle":"","parse-names":false,"suffix":""},{"dropping-particle":"","family":"Barcelo-Serra","given":"Margarida","non-dropping-particle":"","parse-names":false,"suffix":""},{"dropping-particle":"","family":"Aspillaga","given":"Eneko","non-dropping-particle":"","parse-names":false,"suffix":""},{"dropping-particle":"","family":"Alós","given":"Josep","non-dropping-particle":"","parse-names":false,"suffix":""}],"container-title":"PeerJ","id":"ITEM-1","issued":{"date-parts":[["2021","3","30"]]},"page":"e10731","title":"Aggressiveness-related behavioural types in the pearly razorfish","type":"article-journal","volume":"9"},"uris":["http://www.mendeley.com/documents/?uuid=744a07a1-1db4-4226-ba0e-ce98691e175e"]}],"mendeley":{"formattedCitation":"(Martorell-Barceló et al., 2021)","manualFormatting":"(2021)","plainTextFormattedCitation":"(Martorell-Barceló et al., 2021)","previouslyFormattedCitation":"(Barceló et al., 2021)"},"properties":{"noteIndex":0},"schema":"https://github.com/citation-style-language/schema/raw/master/csl-citation.json"}</w:instrText>
      </w:r>
      <w:r w:rsidR="00297CD9" w:rsidRPr="00831F3F">
        <w:fldChar w:fldCharType="separate"/>
      </w:r>
      <w:r w:rsidR="00297CD9" w:rsidRPr="00831F3F">
        <w:rPr>
          <w:noProof/>
        </w:rPr>
        <w:t>(2021)</w:t>
      </w:r>
      <w:r w:rsidR="00297CD9" w:rsidRPr="00831F3F">
        <w:fldChar w:fldCharType="end"/>
      </w:r>
      <w:r w:rsidR="00297CD9" w:rsidRPr="00831F3F">
        <w:t xml:space="preserve"> filmed </w:t>
      </w:r>
      <w:r w:rsidR="00BD495E" w:rsidRPr="00831F3F">
        <w:t xml:space="preserve">individual </w:t>
      </w:r>
      <w:r w:rsidR="00297CD9" w:rsidRPr="00831F3F">
        <w:t xml:space="preserve">fish continuously over multiple days to investigate the repeatability of aggressive behaviour, which they extended </w:t>
      </w:r>
      <w:r w:rsidR="00297CD9" w:rsidRPr="00831F3F">
        <w:rPr>
          <w:noProof/>
        </w:rPr>
        <w:t>with deep learning</w:t>
      </w:r>
      <w:r w:rsidR="00297CD9" w:rsidRPr="00831F3F">
        <w:t xml:space="preserve"> to detect fish</w:t>
      </w:r>
      <w:r w:rsidR="00BD495E" w:rsidRPr="00831F3F">
        <w:t xml:space="preserve"> automatically</w:t>
      </w:r>
      <w:r w:rsidR="00297CD9" w:rsidRPr="00831F3F">
        <w:t xml:space="preserve"> over long periods of time</w:t>
      </w:r>
      <w:r w:rsidR="00297CD9" w:rsidRPr="00831F3F">
        <w:rPr>
          <w:noProof/>
        </w:rPr>
        <w:t xml:space="preserve"> </w:t>
      </w:r>
      <w:r w:rsidR="00297CD9" w:rsidRPr="00831F3F">
        <w:fldChar w:fldCharType="begin" w:fldLock="1"/>
      </w:r>
      <w:r w:rsidR="00AB07AF" w:rsidRPr="00831F3F">
        <w:instrText>ADDIN CSL_CITATION {"citationItems":[{"id":"ITEM-1","itemData":{"author":[{"dropping-particle":"","family":"Signaroli","given":"Marco","non-dropping-particle":"","parse-names":false,"suffix":""}],"id":"ITEM-1","issued":{"date-parts":[["2020"]]},"publisher":"University of the Balearic Islands","title":"Automatic marine fish detection using deep learning under laboratory conditions","type":"thesis"},"uris":["http://www.mendeley.com/documents/?uuid=45e0530d-af59-462f-a36a-ff9cf3eb8f71"]}],"mendeley":{"formattedCitation":"(Signaroli, 2020)","plainTextFormattedCitation":"(Signaroli, 2020)","previouslyFormattedCitation":"(Signaroli, 2020)"},"properties":{"noteIndex":0},"schema":"https://github.com/citation-style-language/schema/raw/master/csl-citation.json"}</w:instrText>
      </w:r>
      <w:r w:rsidR="00297CD9" w:rsidRPr="00831F3F">
        <w:fldChar w:fldCharType="separate"/>
      </w:r>
      <w:r w:rsidR="00447E86" w:rsidRPr="00831F3F">
        <w:rPr>
          <w:noProof/>
        </w:rPr>
        <w:t>(Signaroli, 2020)</w:t>
      </w:r>
      <w:r w:rsidR="00297CD9" w:rsidRPr="00831F3F">
        <w:fldChar w:fldCharType="end"/>
      </w:r>
      <w:r w:rsidR="00297CD9" w:rsidRPr="00831F3F">
        <w:t xml:space="preserve">. </w:t>
      </w:r>
      <w:r w:rsidR="002D4851" w:rsidRPr="00831F3F">
        <w:rPr>
          <w:noProof/>
        </w:rPr>
        <w:t xml:space="preserve">To </w:t>
      </w:r>
      <w:r w:rsidR="00753936" w:rsidRPr="00831F3F">
        <w:rPr>
          <w:noProof/>
        </w:rPr>
        <w:t xml:space="preserve">further </w:t>
      </w:r>
      <w:r w:rsidR="002D4851" w:rsidRPr="00831F3F">
        <w:rPr>
          <w:noProof/>
        </w:rPr>
        <w:t xml:space="preserve">investigate the emergence of </w:t>
      </w:r>
      <w:r w:rsidR="00753936" w:rsidRPr="00831F3F">
        <w:rPr>
          <w:noProof/>
        </w:rPr>
        <w:t xml:space="preserve">individual </w:t>
      </w:r>
      <w:r w:rsidR="002D4851" w:rsidRPr="00831F3F">
        <w:rPr>
          <w:noProof/>
        </w:rPr>
        <w:t>behavioural types</w:t>
      </w:r>
      <w:r w:rsidR="002D4851" w:rsidRPr="00831F3F">
        <w:t xml:space="preserve">, </w:t>
      </w:r>
      <w:r w:rsidR="00297CD9" w:rsidRPr="00831F3F">
        <w:t xml:space="preserve">Laskowski et al. </w:t>
      </w:r>
      <w:r w:rsidR="00297CD9" w:rsidRPr="00831F3F">
        <w:rPr>
          <w:noProof/>
        </w:rPr>
        <w:t xml:space="preserve">(pers. comm. </w:t>
      </w:r>
      <w:r w:rsidR="00C43871">
        <w:rPr>
          <w:noProof/>
        </w:rPr>
        <w:t>Dec</w:t>
      </w:r>
      <w:r w:rsidR="00297CD9" w:rsidRPr="00831F3F">
        <w:rPr>
          <w:noProof/>
        </w:rPr>
        <w:t xml:space="preserve"> 202</w:t>
      </w:r>
      <w:r w:rsidR="00C43871">
        <w:rPr>
          <w:noProof/>
        </w:rPr>
        <w:t>0</w:t>
      </w:r>
      <w:r w:rsidR="00297CD9" w:rsidRPr="00831F3F">
        <w:rPr>
          <w:noProof/>
        </w:rPr>
        <w:t>)</w:t>
      </w:r>
      <w:r w:rsidR="00297CD9" w:rsidRPr="00831F3F">
        <w:t xml:space="preserve"> used </w:t>
      </w:r>
      <w:r w:rsidR="00BD495E" w:rsidRPr="00831F3F">
        <w:t xml:space="preserve">an array of 24 </w:t>
      </w:r>
      <w:r w:rsidR="00297CD9" w:rsidRPr="00831F3F">
        <w:t xml:space="preserve">Raspberry Pi’s to </w:t>
      </w:r>
      <w:r w:rsidR="00BD495E" w:rsidRPr="00831F3F">
        <w:rPr>
          <w:noProof/>
        </w:rPr>
        <w:t>automatically record</w:t>
      </w:r>
      <w:r w:rsidR="00297CD9" w:rsidRPr="00831F3F">
        <w:rPr>
          <w:noProof/>
        </w:rPr>
        <w:t xml:space="preserve"> clonal fish from birth until 4 months of age</w:t>
      </w:r>
      <w:r w:rsidR="002D4851" w:rsidRPr="00831F3F">
        <w:rPr>
          <w:noProof/>
        </w:rPr>
        <w:t>, continuously, on a second-by-second basis</w:t>
      </w:r>
      <w:r w:rsidR="00BD495E" w:rsidRPr="00831F3F">
        <w:t xml:space="preserve">. </w:t>
      </w:r>
      <w:proofErr w:type="spellStart"/>
      <w:r w:rsidR="00BD495E" w:rsidRPr="00831F3F">
        <w:t>Alarcón</w:t>
      </w:r>
      <w:proofErr w:type="spellEnd"/>
      <w:r w:rsidR="00BD495E" w:rsidRPr="00831F3F">
        <w:t xml:space="preserve">-Nieto et al. </w:t>
      </w:r>
      <w:r w:rsidR="00BD495E" w:rsidRPr="00831F3F">
        <w:fldChar w:fldCharType="begin" w:fldLock="1"/>
      </w:r>
      <w:r w:rsidR="00BD495E" w:rsidRPr="00831F3F">
        <w:instrText>ADDIN CSL_CITATION {"citationItems":[{"id":"ITEM-1","itemData":{"DOI":"10.1111/2041-210X.13005","ISSN":"2041210X","abstract":"Abstract Recent advances in technology allow researchers to automate the measurement of animal behaviour. These methods have multiple advantages over direct observations and manual data input as they reduce bias related to human perception and fatigue, and deliver more extensive and complete datasets that enhance statistical power. One major challenge that automation can overcome is the observation of many individuals at once, enabling whole-group or whole-population tracking. We provide a detailed description of an automated system for tracking birds. Our system uses printed, machine-readable codes mounted on backpacks. This simple, yet robust, tagging system can be used simultaneously on multiple individuals to provide data on bird identity, position and directionality. Furthermore, because the backpacks are printed on paper, they are very lightweight. We show that our method is reliable, relatively easy to implement and monitor, and with proper handling, has proved to be safe for the birds over long periods of time. We describe the deployment procedure of this system for a captive population of songbirds. We test different camera options, and discuss their advantages and disadvantages. In particular, we highlight how using single-board computers to control the frequency and duration of image capture makes this system affordable and adaptable to a range of study systems and research questions. The ability to automate the measurement of individual positions has the potential to significantly increase the power of both observational and experimental studies. The system can capture both detailed interactions (using video recordings) and repeated observations (e.g. once per second for the entire day) of individuals over long timescales (months or potentially years). This approach opens the door to tracking life-long relationships among individuals, while also capturing fine-scale differences in behaviour.","author":[{"dropping-particle":"","family":"Alarcón-Nieto","given":"Gustavo","non-dropping-particle":"","parse-names":false,"suffix":""},{"dropping-particle":"","family":"Graving","given":"Jacob M.","non-dropping-particle":"","parse-names":false,"suffix":""},{"dropping-particle":"","family":"Klarevas-Irby","given":"James A.","non-dropping-particle":"","parse-names":false,"suffix":""},{"dropping-particle":"","family":"Maldonado-Chaparro","given":"Adriana A.","non-dropping-particle":"","parse-names":false,"suffix":""},{"dropping-particle":"","family":"Mueller","given":"Inge","non-dropping-particle":"","parse-names":false,"suffix":""},{"dropping-particle":"","family":"Farine","given":"Damien R","non-dropping-particle":"","parse-names":false,"suffix":""}],"container-title":"Methods in Ecology and Evolution","id":"ITEM-1","issue":"6","issued":{"date-parts":[["2018"]]},"page":"1536-1547","title":"An automated barcode tracking system for behavioural studies in birds","type":"article-journal","volume":"9"},"uris":["http://www.mendeley.com/documents/?uuid=0c27638f-d4c0-44ea-abac-435f40a65cdd"]}],"mendeley":{"formattedCitation":"(Alarcón-Nieto et al., 2018)","manualFormatting":"(2018)","plainTextFormattedCitation":"(Alarcón-Nieto et al., 2018)","previouslyFormattedCitation":"(Alarcón-Nieto et al., 2018)"},"properties":{"noteIndex":0},"schema":"https://github.com/citation-style-language/schema/raw/master/csl-citation.json"}</w:instrText>
      </w:r>
      <w:r w:rsidR="00BD495E" w:rsidRPr="00831F3F">
        <w:fldChar w:fldCharType="separate"/>
      </w:r>
      <w:r w:rsidR="00BD495E" w:rsidRPr="00831F3F">
        <w:rPr>
          <w:noProof/>
        </w:rPr>
        <w:t>(2018)</w:t>
      </w:r>
      <w:r w:rsidR="00BD495E" w:rsidRPr="00831F3F">
        <w:fldChar w:fldCharType="end"/>
      </w:r>
      <w:r w:rsidR="00BD495E" w:rsidRPr="00831F3F">
        <w:t xml:space="preserve"> </w:t>
      </w:r>
      <w:r w:rsidR="002A4C7E" w:rsidRPr="00831F3F">
        <w:t xml:space="preserve">and Wang et al. </w:t>
      </w:r>
      <w:r w:rsidR="002A4C7E" w:rsidRPr="00831F3F">
        <w:fldChar w:fldCharType="begin" w:fldLock="1"/>
      </w:r>
      <w:r w:rsidR="00A3768A" w:rsidRPr="00831F3F">
        <w:instrText>ADDIN CSL_CITATION {"citationItems":[{"id":"ITEM-1","itemData":{"author":[{"dropping-particle":"","family":"Wang","given":"Daiping","non-dropping-particle":"","parse-names":false,"suffix":""},{"dropping-particle":"","family":"Forstmeier","given":"Wolfgang","non-dropping-particle":"","parse-names":false,"suffix":""},{"dropping-particle":"","family":"Farine","given":"Damien","non-dropping-particle":"","parse-names":false,"suffix":""},{"dropping-particle":"","family":"Maldonado-Chaparro","given":"Adriana A","non-dropping-particle":"","parse-names":false,"suffix":""},{"dropping-particle":"","family":"Martin","given":"Katrin","non-dropping-particle":"","parse-names":false,"suffix":""},{"dropping-particle":"","family":"Pei","given":"Yifan","non-dropping-particle":"","parse-names":false,"suffix":""},{"dropping-particle":"","family":"Alarcón-Nieto","given":"Gustavo","non-dropping-particle":"","parse-names":false,"suffix":""},{"dropping-particle":"","family":"Klarevas-Irby","given":"James A.","non-dropping-particle":"","parse-names":false,"suffix":""},{"dropping-particle":"","family":"Ma","given":"Shouwen","non-dropping-particle":"","parse-names":false,"suffix":""},{"dropping-particle":"","family":"Aplin","given":"Lucy M.","non-dropping-particle":"","parse-names":false,"suffix":""},{"dropping-particle":"","family":"Kempenaers","given":"B.","non-dropping-particle":"","parse-names":false,"suffix":""}],"container-title":"bioRxiv","id":"ITEM-1","issued":{"date-parts":[["2021"]]},"title":"Machine learning reveals cryptic dialects that guide mate choice in a songbird","type":"article-journal"},"uris":["http://www.mendeley.com/documents/?uuid=f731b013-0769-4574-9935-04201ec12d0a"]}],"mendeley":{"formattedCitation":"(Wang et al., 2021)","manualFormatting":"(2021)","plainTextFormattedCitation":"(Wang et al., 2021)","previouslyFormattedCitation":"(Wang et al., 2021)"},"properties":{"noteIndex":0},"schema":"https://github.com/citation-style-language/schema/raw/master/csl-citation.json"}</w:instrText>
      </w:r>
      <w:r w:rsidR="002A4C7E" w:rsidRPr="00831F3F">
        <w:fldChar w:fldCharType="separate"/>
      </w:r>
      <w:r w:rsidR="002A4C7E" w:rsidRPr="00831F3F">
        <w:rPr>
          <w:noProof/>
        </w:rPr>
        <w:t>(2021)</w:t>
      </w:r>
      <w:r w:rsidR="002A4C7E" w:rsidRPr="00831F3F">
        <w:fldChar w:fldCharType="end"/>
      </w:r>
      <w:r w:rsidR="002A4C7E" w:rsidRPr="00831F3F">
        <w:t xml:space="preserve"> </w:t>
      </w:r>
      <w:r w:rsidR="002D4851" w:rsidRPr="00831F3F">
        <w:t>used</w:t>
      </w:r>
      <w:r w:rsidR="00BD495E" w:rsidRPr="00831F3F">
        <w:t xml:space="preserve"> multiple Raspberry Pi</w:t>
      </w:r>
      <w:r w:rsidR="00C43871">
        <w:t>’</w:t>
      </w:r>
      <w:r w:rsidR="00BD495E" w:rsidRPr="00831F3F">
        <w:t xml:space="preserve">s as part of a long-term, automated recording and monitoring system of groups of birds in outdoor aviaries. </w:t>
      </w:r>
      <w:r w:rsidR="002D4851" w:rsidRPr="00831F3F">
        <w:t xml:space="preserve">Finally, </w:t>
      </w:r>
      <w:proofErr w:type="spellStart"/>
      <w:r w:rsidR="00297CD9" w:rsidRPr="00831F3F">
        <w:t>Heuschele</w:t>
      </w:r>
      <w:proofErr w:type="spellEnd"/>
      <w:r w:rsidR="00297CD9" w:rsidRPr="00831F3F">
        <w:t xml:space="preserve"> et al. </w:t>
      </w:r>
      <w:r w:rsidR="002D4851" w:rsidRPr="00831F3F">
        <w:fldChar w:fldCharType="begin" w:fldLock="1"/>
      </w:r>
      <w:r w:rsidR="006F1A55" w:rsidRPr="00831F3F">
        <w:instrText>ADDIN CSL_CITATION {"citationItems":[{"id":"ITEM-1","itemData":{"DOI":"10.1002/etc.4688","ISBN":"0000000299","ISSN":"0730-7268","author":[{"dropping-particle":"","family":"Heuschele","given":"Jan","non-dropping-particle":"","parse-names":false,"suffix":""},{"dropping-particle":"","family":"Lode","given":"Torben","non-dropping-particle":"","parse-names":false,"suffix":""},{"dropping-particle":"","family":"Andersen","given":"Tom","non-dropping-particle":"","parse-names":false,"suffix":""},{"dropping-particle":"","family":"Titelman","given":"Josefin","non-dropping-particle":"","parse-names":false,"suffix":""}],"container-title":"Environmental Toxicology and Chemistry","id":"ITEM-1","issue":"5","issued":{"date-parts":[["2020","5","29"]]},"page":"1017-1026","publisher":"John Wiley &amp; Sons, Ltd","title":"The Hidden Dimension: Context‐Dependent Expression of Repeatable Behavior in Copepods","type":"article-journal","volume":"39"},"uris":["http://www.mendeley.com/documents/?uuid=7179fdc6-14d2-48b2-b3dc-34c84f65edcf"]}],"mendeley":{"formattedCitation":"(Heuschele et al., 2020)","manualFormatting":"(2020)","plainTextFormattedCitation":"(Heuschele et al., 2020)","previouslyFormattedCitation":"(Heuschele et al., 2020)"},"properties":{"noteIndex":0},"schema":"https://github.com/citation-style-language/schema/raw/master/csl-citation.json"}</w:instrText>
      </w:r>
      <w:r w:rsidR="002D4851" w:rsidRPr="00831F3F">
        <w:fldChar w:fldCharType="separate"/>
      </w:r>
      <w:r w:rsidR="002D4851" w:rsidRPr="00831F3F">
        <w:rPr>
          <w:noProof/>
        </w:rPr>
        <w:t>(2020)</w:t>
      </w:r>
      <w:r w:rsidR="002D4851" w:rsidRPr="00831F3F">
        <w:fldChar w:fldCharType="end"/>
      </w:r>
      <w:r w:rsidR="002D4851" w:rsidRPr="00831F3F">
        <w:t xml:space="preserve"> automatically filmed copepods in series of experimental tanks using a single </w:t>
      </w:r>
      <w:r w:rsidR="00297CD9" w:rsidRPr="00831F3F">
        <w:t xml:space="preserve">Raspberry </w:t>
      </w:r>
      <w:r w:rsidR="00C43871">
        <w:t xml:space="preserve">Pi </w:t>
      </w:r>
      <w:r w:rsidR="00297CD9" w:rsidRPr="00831F3F">
        <w:t>on a</w:t>
      </w:r>
      <w:r w:rsidR="002D4851" w:rsidRPr="00831F3F">
        <w:t>n automated</w:t>
      </w:r>
      <w:r w:rsidR="00297CD9" w:rsidRPr="00831F3F">
        <w:t xml:space="preserve"> motor-controlled platform</w:t>
      </w:r>
      <w:r w:rsidR="002D4851" w:rsidRPr="00831F3F">
        <w:t>.</w:t>
      </w:r>
      <w:r w:rsidR="00D30740" w:rsidRPr="00831F3F">
        <w:rPr>
          <w:noProof/>
        </w:rPr>
        <w:t xml:space="preserve"> </w:t>
      </w:r>
    </w:p>
    <w:p w14:paraId="17C188F5" w14:textId="21883419" w:rsidR="009D3B2A" w:rsidRPr="00831F3F" w:rsidRDefault="00A915F7" w:rsidP="009D46E8">
      <w:pPr>
        <w:pStyle w:val="Heading2"/>
      </w:pPr>
      <w:r>
        <w:t xml:space="preserve">4.3 </w:t>
      </w:r>
      <w:r w:rsidR="009D3B2A" w:rsidRPr="00831F3F">
        <w:t>Plant phenotyping</w:t>
      </w:r>
    </w:p>
    <w:p w14:paraId="63726585" w14:textId="70ECDDD8" w:rsidR="00153517" w:rsidRPr="00831F3F" w:rsidRDefault="009D3B2A" w:rsidP="00F125D1">
      <w:pPr>
        <w:ind w:firstLine="0"/>
      </w:pPr>
      <w:r w:rsidRPr="00831F3F">
        <w:t xml:space="preserve">Raspberry Pi’s have also been used increasingly as a low-cost, high-throughput solution for plant phenotyping, often coupled with open-source image processing tools and pipelines. For example, </w:t>
      </w:r>
      <w:proofErr w:type="spellStart"/>
      <w:r w:rsidRPr="00831F3F">
        <w:t>Dobescru</w:t>
      </w:r>
      <w:proofErr w:type="spellEnd"/>
      <w:r w:rsidRPr="00831F3F">
        <w:t xml:space="preserve"> et al. (</w:t>
      </w:r>
      <w:r w:rsidRPr="00831F3F">
        <w:fldChar w:fldCharType="begin" w:fldLock="1"/>
      </w:r>
      <w:r w:rsidRPr="00831F3F">
        <w:instrText>ADDIN CSL_CITATION {"citationItems":[{"id":"ITEM-1","itemData":{"DOI":"10.1186/s13007-017-0247-6","ISSN":"17464811","abstract":"Background: Improvements in high-throughput phenotyping technologies are rapidly expanding the scope and capacity of plant biology studies to measure growth traits. Nevertheless, the costs of commercial phenotyping equipment and infrastructure remain prohibitively expensive for wide-scale uptake, while academic solutions can require significant local expertise. Here we present a low-cost methodology for plant biologists to build their own phenotyping system for quantifying growth rates and phenotypic characteristics of Arabidopsis thaliana rosettes throughout the diel cycle. Results: We constructed an image capture system consisting of a near infra-red (NIR, 940 nm) LED panel with a mounted Raspberry Pi NoIR camera and developed a MatLab-based software module (iDIEL Plant) to characterise rosette expansion. Our software was able to accurately segment and characterise multiple rosettes within an image, regardless of plant arrangement or genotype, and batch process image sets. To further validate our system, wild-type Arabidopsis plants (Col-0) and two mutant lines with reduced Rubisco contents, pale leaves and slow growth phenotypes (1a3b and 1a2b) were grown on a single plant tray. Plants were imaged from 9 to 24 days after germination every 20 min throughout the 24 h light-dark growth cycle (i.e. the diel cycle). The resulting dataset provided a dynamic and uninterrupted characterisation of differences in rosette growth and expansion rates over time for the three lines tested. Conclusion: Our methodology offers a straightforward solution for setting up automated, scalable and low-cost phenotyping facilities in a wide range of lab environments that could greatly increase the processing power and scalability of Arabidopsis soil growth experiments.","author":[{"dropping-particle":"","family":"Dobrescu","given":"Andrei","non-dropping-particle":"","parse-names":false,"suffix":""},{"dropping-particle":"","family":"Scorza","given":"Livia C.T.","non-dropping-particle":"","parse-names":false,"suffix":""},{"dropping-particle":"","family":"Tsaftaris","given":"Sotirios A.","non-dropping-particle":"","parse-names":false,"suffix":""},{"dropping-particle":"","family":"McCormick","given":"Alistair J.","non-dropping-particle":"","parse-names":false,"suffix":""}],"container-title":"Plant Methods","id":"ITEM-1","issue":"1","issued":{"date-parts":[["2017"]]},"page":"1-12","publisher":"BioMed Central","title":"A \"Do-It-Yourself\" phenotyping system: Measuring growth and morphology throughout the diel cycle in rosette shaped plants","type":"article-journal","volume":"13"},"uris":["http://www.mendeley.com/documents/?uuid=cd983529-42c9-417e-90d4-cc5b72952ba8"]}],"mendeley":{"formattedCitation":"(Dobrescu et al., 2017)","manualFormatting":"2017)","plainTextFormattedCitation":"(Dobrescu et al., 2017)","previouslyFormattedCitation":"(Dobrescu et al., 2017)"},"properties":{"noteIndex":0},"schema":"https://github.com/citation-style-language/schema/raw/master/csl-citation.json"}</w:instrText>
      </w:r>
      <w:r w:rsidRPr="00831F3F">
        <w:fldChar w:fldCharType="separate"/>
      </w:r>
      <w:r w:rsidRPr="00831F3F">
        <w:rPr>
          <w:noProof/>
        </w:rPr>
        <w:t>2017)</w:t>
      </w:r>
      <w:r w:rsidRPr="00831F3F">
        <w:fldChar w:fldCharType="end"/>
      </w:r>
      <w:r w:rsidRPr="00831F3F">
        <w:t xml:space="preserve"> and Valle et al. </w:t>
      </w:r>
      <w:r w:rsidRPr="00831F3F">
        <w:fldChar w:fldCharType="begin" w:fldLock="1"/>
      </w:r>
      <w:r w:rsidRPr="00831F3F">
        <w:instrText>ADDIN CSL_CITATION {"citationItems":[{"id":"ITEM-1","itemData":{"DOI":"10.1186/s13007-017-0248-5","ISSN":"17464811","abstract":"Background: Plant science uses increasing amounts of phenotypic data to unravel the complex interactions between biological systems and their variable environments. Originally, phenotyping approaches were limited by manual, often destructive operations, causing large errors. Plant imaging emerged as a viable alternative allowing non-invasive and automated data acquisition. Several procedures based on image analysis were developed to monitor leaf growth as a major phenotyping target. However, in most proposals, a time-consuming parameterization of the analysis pipeline is required to handle variable conditions between images, particularly in the field due to unstable light and interferences with soil surface or weeds. To cope with these difficulties, we developed a low-cost, 2D imaging method, hereafter called PYM. The method is based on plant leaf ability to absorb blue light while reflecting infrared wavelengths. PYM consists of a Raspberry Pi computer equipped with an infrared camera and a blue filter and is associated with scripts that compute projected leaf area. This new method was tested on diverse species placed in contrasting conditions. Application to field conditions was evaluated on lettuces grown under photovoltaic panels. The objective was to look for possible acclimation of leaf expansion under photovoltaic panels to optimise the use of solar radiation per unit soil area. Results: The new PYM device proved to be efficient and accurate for screening leaf area of various species in wide ranges of environments. In the most challenging conditions that we tested, error on plant leaf area was reduced to 5% using PYM compared to 100% when using a recently published method. A high-throughput phenotyping cart, holding 6 chained PYM devices, was designed to capture up to 2000 pictures of field-grown lettuce plants in less than 2 h. Automated analysis of image stacks of individual plants over their growth cycles revealed unexpected differences in leaf expansion rate between lettuces rows depending on their position below or between the photovoltaic panels. Conclusions: The imaging device described here has several benefits, such as affordability, low cost, reliability and flexibility for online analysis and storage. It should be easily appropriated and customized to meet the needs of various users.","author":[{"dropping-particle":"","family":"Valle","given":"Benoît","non-dropping-particle":"","parse-names":false,"suffix":""},{"dropping-particle":"","family":"Simonneau","given":"Thierry","non-dropping-particle":"","parse-names":false,"suffix":""},{"dropping-particle":"","family":"Boulord","given":"Romain","non-dropping-particle":"","parse-names":false,"suffix":""},{"dropping-particle":"","family":"Sourd","given":"Francis","non-dropping-particle":"","parse-names":false,"suffix":""},{"dropping-particle":"","family":"Frisson","given":"Thibault","non-dropping-particle":"","parse-names":false,"suffix":""},{"dropping-particle":"","family":"Ryckewaert","given":"Maxime","non-dropping-particle":"","parse-names":false,"suffix":""},{"dropping-particle":"","family":"Hamard","given":"Philippe","non-dropping-particle":"","parse-names":false,"suffix":""},{"dropping-particle":"","family":"Brichet","given":"Nicolas","non-dropping-particle":"","parse-names":false,"suffix":""},{"dropping-particle":"","family":"Dauzat","given":"Myriam","non-dropping-particle":"","parse-names":false,"suffix":""},{"dropping-particle":"","family":"Christophe","given":"Angélique","non-dropping-particle":"","parse-names":false,"suffix":""}],"container-title":"Plant Methods","id":"ITEM-1","issue":"1","issued":{"date-parts":[["2017"]]},"page":"1-17","publisher":"BioMed Central","title":"PYM: A new, affordable, image-based method using a Raspberry Pi to phenotype plant leaf area in a wide diversity of environments","type":"article-journal","volume":"13"},"uris":["http://www.mendeley.com/documents/?uuid=c1286636-fe12-4fbb-ac91-63483a75346d"]}],"mendeley":{"formattedCitation":"(Valle et al., 2017)","manualFormatting":"(2017)","plainTextFormattedCitation":"(Valle et al., 2017)","previouslyFormattedCitation":"(Valle et al., 2017)"},"properties":{"noteIndex":0},"schema":"https://github.com/citation-style-language/schema/raw/master/csl-citation.json"}</w:instrText>
      </w:r>
      <w:r w:rsidRPr="00831F3F">
        <w:fldChar w:fldCharType="separate"/>
      </w:r>
      <w:r w:rsidRPr="00831F3F">
        <w:rPr>
          <w:noProof/>
        </w:rPr>
        <w:t>(2017)</w:t>
      </w:r>
      <w:r w:rsidRPr="00831F3F">
        <w:fldChar w:fldCharType="end"/>
      </w:r>
      <w:r w:rsidRPr="00831F3F">
        <w:t xml:space="preserve"> used Raspberry Pi’s to automatically measure plant growth. </w:t>
      </w:r>
      <w:proofErr w:type="spellStart"/>
      <w:r w:rsidRPr="00831F3F">
        <w:t>Minervini</w:t>
      </w:r>
      <w:proofErr w:type="spellEnd"/>
      <w:r w:rsidRPr="00831F3F">
        <w:t xml:space="preserve">  et al. </w:t>
      </w:r>
      <w:r w:rsidRPr="00831F3F">
        <w:fldChar w:fldCharType="begin" w:fldLock="1"/>
      </w:r>
      <w:r w:rsidR="006F1A55" w:rsidRPr="00831F3F">
        <w:instrText>ADDIN CSL_CITATION {"citationItems":[{"id":"ITEM-1","itemData":{"DOI":"10.1111/tpj.13472","ISSN":"1365313X","PMID":"28066963","abstract":"Phenotyping is important to understand plant biology, but current solutions are costly, not versatile or are difficult to deploy. To solve this problem, we present Phenotiki, an affordable system for plant phenotyping that, relying on off-the-shelf parts, provides an easy to install and maintain platform, offering an out-of-box experience for a well-established phenotyping need: imaging rosette-shaped plants. The accompanying software (with available source code) processes data originating from our device seamlessly and automatically. Our software relies on machine learning to devise robust algorithms, and includes an automated leaf count obtained from 2D images without the need of depth (3D). Our affordable device (~€200) can be deployed in growth chambers or greenhouse to acquire optical 2D images of approximately up to 60 adult Arabidopsis rosettes concurrently. Data from the device are processed remotely on a workstation or via a cloud application (based on CyVerse). In this paper, we present a proof-of-concept validation experiment on top-view images of 24 Arabidopsis plants in a combination of genotypes that has not been compared previously. Phenotypic analysis with respect to morphology, growth, color and leaf count has not been performed comprehensively before now. We confirm the findings of others on some of the extracted traits, showing that we can phenotype at reduced cost. We also perform extensive validations with external measurements and with higher fidelity equipment, and find no loss in statistical accuracy when we use the affordable setting that we propose. Device set-up instructions and analysis software are publicly available (http://phenotiki.com).","author":[{"dropping-particle":"","family":"Minervini","given":"Massimo","non-dropping-particle":"","parse-names":false,"suffix":""},{"dropping-particle":"V.","family":"Giuffrida","given":"Mario","non-dropping-particle":"","parse-names":false,"suffix":""},{"dropping-particle":"","family":"Perata","given":"Pierdomenico","non-dropping-particle":"","parse-names":false,"suffix":""},{"dropping-particle":"","family":"Tsaftaris","given":"Sotirios A.","non-dropping-particle":"","parse-names":false,"suffix":""}],"container-title":"Plant Journal","id":"ITEM-1","issue":"1","issued":{"date-parts":[["2017"]]},"page":"204-216","title":"Phenotiki: An open software and hardware platform for affordable and easy image-based phenotyping of rosette-shaped plants","type":"article-journal","volume":"90"},"uris":["http://www.mendeley.com/documents/?uuid=464f28da-55ee-4fc6-820b-616e9eb60a71"]}],"mendeley":{"formattedCitation":"(Minervini et al., 2017)","manualFormatting":"(2017)","plainTextFormattedCitation":"(Minervini et al., 2017)","previouslyFormattedCitation":"(Minervini et al., 2017)"},"properties":{"noteIndex":0},"schema":"https://github.com/citation-style-language/schema/raw/master/csl-citation.json"}</w:instrText>
      </w:r>
      <w:r w:rsidRPr="00831F3F">
        <w:fldChar w:fldCharType="separate"/>
      </w:r>
      <w:r w:rsidRPr="00831F3F">
        <w:rPr>
          <w:noProof/>
        </w:rPr>
        <w:t>(2017)</w:t>
      </w:r>
      <w:r w:rsidRPr="00831F3F">
        <w:fldChar w:fldCharType="end"/>
      </w:r>
      <w:r w:rsidRPr="00831F3F">
        <w:t xml:space="preserve"> developed a system using Raspberry Pi’s and custom imaging scripts for the automatic phenotyping of rosette-shaped plants (</w:t>
      </w:r>
      <w:proofErr w:type="spellStart"/>
      <w:r w:rsidRPr="00831F3F">
        <w:t>Phenotiki</w:t>
      </w:r>
      <w:proofErr w:type="spellEnd"/>
      <w:r w:rsidRPr="00831F3F">
        <w:t xml:space="preserve">).  Similarly, Tovar et al. </w:t>
      </w:r>
      <w:r w:rsidRPr="00831F3F">
        <w:fldChar w:fldCharType="begin" w:fldLock="1"/>
      </w:r>
      <w:r w:rsidRPr="00831F3F">
        <w:instrText>ADDIN CSL_CITATION {"citationItems":[{"id":"ITEM-1","itemData":{"DOI":"10.1002/aps3.1031","ISSN":"15372197","abstract":"Premise of the Study: Image-based phenomics is a powerful approach to capture and quantify plant diversity. However, commercial platforms that make consistent image acquisition easy are often cost-prohibitive. To make high-throughput phenotyping methods more accessible, low-cost microcomputers and cameras can be used to acquire plant image data. Methods and Results: We used low-cost Raspberry Pi computers and cameras to manage and capture plant image data. Detailed here are three different applications of Raspberry Pi–controlled imaging platforms for seed and shoot imaging. Images obtained from each platform were suitable for extracting quantifiable plant traits (e.g., shape, area, height, color) en masse using open-source image processing software such as PlantCV. Conclusions: This protocol describes three low-cost platforms for image acquisition that are useful for quantifying plant diversity. When coupled with open-source image processing tools, these imaging platforms provide viable low-cost solutions for incorporating high-throughput phenomics into a wide range of research programs.","author":[{"dropping-particle":"","family":"Tovar","given":"Jose C.","non-dropping-particle":"","parse-names":false,"suffix":""},{"dropping-particle":"","family":"Hoyer","given":"J. Steen","non-dropping-particle":"","parse-names":false,"suffix":""},{"dropping-particle":"","family":"Lin","given":"Andy","non-dropping-particle":"","parse-names":false,"suffix":""},{"dropping-particle":"","family":"Tielking","given":"Allison","non-dropping-particle":"","parse-names":false,"suffix":""},{"dropping-particle":"","family":"Callen","given":"Steven T.","non-dropping-particle":"","parse-names":false,"suffix":""},{"dropping-particle":"","family":"Elizabeth Castillo","given":"S.","non-dropping-particle":"","parse-names":false,"suffix":""},{"dropping-particle":"","family":"Miller","given":"Michael","non-dropping-particle":"","parse-names":false,"suffix":""},{"dropping-particle":"","family":"Tessman","given":"Monica","non-dropping-particle":"","parse-names":false,"suffix":""},{"dropping-particle":"","family":"Fahlgren","given":"Noah","non-dropping-particle":"","parse-names":false,"suffix":""},{"dropping-particle":"","family":"Carrington","given":"James C.","non-dropping-particle":"","parse-names":false,"suffix":""},{"dropping-particle":"","family":"Nusinow","given":"Dmitri A.","non-dropping-particle":"","parse-names":false,"suffix":""},{"dropping-particle":"","family":"Gehan","given":"Malia A.","non-dropping-particle":"","parse-names":false,"suffix":""}],"container-title":"Applications in Plant Sciences","id":"ITEM-1","issue":"3","issued":{"date-parts":[["2018"]]},"page":"1-12","title":"Raspberry Pi–powered imaging for plant phenotyping","type":"article-journal","volume":"6"},"uris":["http://www.mendeley.com/documents/?uuid=0efb54dc-c7f6-4682-a222-b1ec7cd12cd2"]}],"mendeley":{"formattedCitation":"(Tovar et al., 2018)","manualFormatting":"(2018)","plainTextFormattedCitation":"(Tovar et al., 2018)","previouslyFormattedCitation":"(Tovar et al., 2018)"},"properties":{"noteIndex":0},"schema":"https://github.com/citation-style-language/schema/raw/master/csl-citation.json"}</w:instrText>
      </w:r>
      <w:r w:rsidRPr="00831F3F">
        <w:fldChar w:fldCharType="separate"/>
      </w:r>
      <w:r w:rsidRPr="00831F3F">
        <w:rPr>
          <w:noProof/>
        </w:rPr>
        <w:t>(2018)</w:t>
      </w:r>
      <w:r w:rsidRPr="00831F3F">
        <w:fldChar w:fldCharType="end"/>
      </w:r>
      <w:r w:rsidRPr="00831F3F">
        <w:t xml:space="preserve"> used Raspberry Pi’s for the automatic imaging of seeds and shoots to quantify plant shape, area, height, and </w:t>
      </w:r>
      <w:r w:rsidR="002D4851" w:rsidRPr="00831F3F">
        <w:t>colour</w:t>
      </w:r>
      <w:r w:rsidRPr="00831F3F">
        <w:t xml:space="preserve">. </w:t>
      </w:r>
      <w:proofErr w:type="spellStart"/>
      <w:r w:rsidRPr="00831F3F">
        <w:t>Tausen</w:t>
      </w:r>
      <w:proofErr w:type="spellEnd"/>
      <w:r w:rsidRPr="00831F3F">
        <w:t xml:space="preserve"> et al. </w:t>
      </w:r>
      <w:r w:rsidRPr="00831F3F">
        <w:fldChar w:fldCharType="begin" w:fldLock="1"/>
      </w:r>
      <w:r w:rsidR="006F1A55" w:rsidRPr="00831F3F">
        <w:instrText>ADDIN CSL_CITATION {"citationItems":[{"id":"ITEM-1","itemData":{"DOI":"10.3389/fpls.2020.01181","ISSN":"1664-462X","abstract":"Image-based phenotype data with high temporal resolution offers advantages over end-point measurements in plant quantitative genetics experiments, because growth dynamics can be assessed and analysed for genotype-phenotype association. Recently, network-based camera systems have been deployed as customizable, low-cost phenotyping solutions. Here, we implemented a large, automated image-capture system based on distributed computing using 180 networked Raspberry Pi units that could simultaneously monitor 1,800 white clover (Trifolium repens) plants. The camera system proved stable with an average uptime of 96% across all 180 cameras. For analysis of the captured images, we developed the Greenotyper image analysis pipeline. It detected the location of the plants with a bounding box accuracy of 97.98%, and the U-net-based plant segmentation had an intersection over union accuracy of 0.84 and a pixel accuracy of 0.95. We used Greenotyper to analyze a total of 355,027 images, which required 24–36 h. Automated phenotyping using a large number of static cameras and plants thus proved a cost-effective alternative to systems relying on conveyor belts or mobile cameras.","author":[{"dropping-particle":"","family":"Tausen","given":"Marni","non-dropping-particle":"","parse-names":false,"suffix":""},{"dropping-particle":"","family":"Clausen","given":"Marc","non-dropping-particle":"","parse-names":false,"suffix":""},{"dropping-particle":"","family":"Moeskjær","given":"Sara","non-dropping-particle":"","parse-names":false,"suffix":""},{"dropping-particle":"","family":"Shihavuddin","given":"ASM","non-dropping-particle":"","parse-names":false,"suffix":""},{"dropping-particle":"","family":"Dahl","given":"Anders Bjorholm","non-dropping-particle":"","parse-names":false,"suffix":""},{"dropping-particle":"","family":"Janss","given":"Luc","non-dropping-particle":"","parse-names":false,"suffix":""},{"dropping-particle":"","family":"Andersen","given":"Stig Uggerhøj","non-dropping-particle":"","parse-names":false,"suffix":""}],"container-title":"Frontiers in Plant Science","id":"ITEM-1","issued":{"date-parts":[["2020","8","7"]]},"page":"1181","title":"Greenotyper: Image-based plant phenotyping using distributed computing and deep learning","type":"article-journal","volume":"11"},"uris":["http://www.mendeley.com/documents/?uuid=735378c7-2d25-4c18-9f69-4271bd35d44c"]}],"mendeley":{"formattedCitation":"(Tausen et al., 2020)","manualFormatting":"(2020)","plainTextFormattedCitation":"(Tausen et al., 2020)","previouslyFormattedCitation":"(Tausen et al., 2020)"},"properties":{"noteIndex":0},"schema":"https://github.com/citation-style-language/schema/raw/master/csl-citation.json"}</w:instrText>
      </w:r>
      <w:r w:rsidRPr="00831F3F">
        <w:fldChar w:fldCharType="separate"/>
      </w:r>
      <w:r w:rsidRPr="00831F3F">
        <w:rPr>
          <w:noProof/>
        </w:rPr>
        <w:t>(2020)</w:t>
      </w:r>
      <w:r w:rsidRPr="00831F3F">
        <w:fldChar w:fldCharType="end"/>
      </w:r>
      <w:r w:rsidRPr="00831F3F">
        <w:t xml:space="preserve"> extended the use of these kind of phenotyping solutions and implemented a large-scale, automated image-capture system with a </w:t>
      </w:r>
      <w:r w:rsidR="002D4851" w:rsidRPr="00831F3F">
        <w:t xml:space="preserve">total of </w:t>
      </w:r>
      <w:r w:rsidRPr="00831F3F">
        <w:t xml:space="preserve">180 networked Raspberry Pi’s </w:t>
      </w:r>
      <w:r w:rsidR="002D4851" w:rsidRPr="00831F3F">
        <w:t>with which they</w:t>
      </w:r>
      <w:r w:rsidRPr="00831F3F">
        <w:t xml:space="preserve"> monitor</w:t>
      </w:r>
      <w:r w:rsidR="002D4851" w:rsidRPr="00831F3F">
        <w:t xml:space="preserve">ed </w:t>
      </w:r>
      <w:r w:rsidRPr="00831F3F">
        <w:t>1800 individual plants simultaneously</w:t>
      </w:r>
      <w:r w:rsidR="002D4851" w:rsidRPr="00831F3F">
        <w:t xml:space="preserve"> over </w:t>
      </w:r>
      <w:r w:rsidR="004A6A90" w:rsidRPr="00831F3F">
        <w:t xml:space="preserve">multiple </w:t>
      </w:r>
      <w:r w:rsidR="002D4851" w:rsidRPr="00831F3F">
        <w:t>months</w:t>
      </w:r>
      <w:r w:rsidRPr="00831F3F">
        <w:t>.</w:t>
      </w:r>
      <w:r w:rsidR="00926FF4" w:rsidRPr="00831F3F">
        <w:t xml:space="preserve"> Finally, </w:t>
      </w:r>
      <w:proofErr w:type="spellStart"/>
      <w:r w:rsidR="00926FF4" w:rsidRPr="00831F3F">
        <w:t>Gaggion</w:t>
      </w:r>
      <w:proofErr w:type="spellEnd"/>
      <w:r w:rsidR="00926FF4" w:rsidRPr="00831F3F">
        <w:t xml:space="preserve"> et al. </w:t>
      </w:r>
      <w:r w:rsidR="00926FF4" w:rsidRPr="00831F3F">
        <w:fldChar w:fldCharType="begin" w:fldLock="1"/>
      </w:r>
      <w:r w:rsidR="00701E42" w:rsidRPr="00831F3F">
        <w:instrText>ADDIN CSL_CITATION {"citationItems":[{"id":"ITEM-1","itemData":{"DOI":"10.1101/2020.10.27.350553","ISSN":"26928205","abstract":"Deep learning methods have outperformed previous techniques in most computer vision tasks, including image-based plant phenotyping. However, massive data collection of root traits and the development of associated artificial intelligence approaches have been hampered by the inaccessibility of the rhizosphere. Here we present ChronoRoot, a system which combines 3D printed open-hardware with deep segmentation networks for high temporal resolution phenotyping of plant roots in agarized medium. We developed a novel deep learning based root extraction method which leverages the latest advances in convolutional neural networks for image segmentation, and incorporates temporal consistency into the root system architecture reconstruction process. Automatic extraction of phenotypic parameters from sequences of images allowed a comprehensive characterization of the root system growth dynamics. Furthermore, novel time-associated parameters emerged from the analysis of spectral features derived from temporal signals. Altogether, our work shows that the combination of machine intelligence methods and a 3D-printed device expands the possibilities of root high-throughput phenotyping for genetics and natural variation studies as well as the screening of clock-related mutants, revealing novel root traits.","author":[{"dropping-particle":"","family":"Gaggion","given":"Nicolás","non-dropping-particle":"","parse-names":false,"suffix":""},{"dropping-particle":"","family":"Ariel","given":"Federico","non-dropping-particle":"","parse-names":false,"suffix":""},{"dropping-particle":"","family":"Daric","given":"Vladimir","non-dropping-particle":"","parse-names":false,"suffix":""},{"dropping-particle":"","family":"Lambert","given":"Éric","non-dropping-particle":"","parse-names":false,"suffix":""},{"dropping-particle":"","family":"Legendre","given":"Simon","non-dropping-particle":"","parse-names":false,"suffix":""},{"dropping-particle":"","family":"Roulé","given":"Thomas","non-dropping-particle":"","parse-names":false,"suffix":""},{"dropping-particle":"","family":"Camoirano","given":"Alejandra","non-dropping-particle":"","parse-names":false,"suffix":""},{"dropping-particle":"","family":"Milone","given":"Diego H.","non-dropping-particle":"","parse-names":false,"suffix":""},{"dropping-particle":"","family":"Crespi","given":"Martin","non-dropping-particle":"","parse-names":false,"suffix":""},{"dropping-particle":"","family":"Blein","given":"Thomas","non-dropping-particle":"","parse-names":false,"suffix":""},{"dropping-particle":"","family":"Ferrante","given":"Enzo","non-dropping-particle":"","parse-names":false,"suffix":""}],"container-title":"bioRxiv","id":"ITEM-1","issued":{"date-parts":[["2020"]]},"title":"ChronoRoot: High-throughput phenotyping by deep segmentation networks reveals novel temporal parameters of plant root system architecture","type":"article-journal"},"uris":["http://www.mendeley.com/documents/?uuid=2af01dc6-52dc-4573-bd3f-c0a02e77d800"]}],"mendeley":{"formattedCitation":"(Gaggion et al., 2020)","manualFormatting":"(2020)","plainTextFormattedCitation":"(Gaggion et al., 2020)","previouslyFormattedCitation":"(Gaggion et al., 2020)"},"properties":{"noteIndex":0},"schema":"https://github.com/citation-style-language/schema/raw/master/csl-citation.json"}</w:instrText>
      </w:r>
      <w:r w:rsidR="00926FF4" w:rsidRPr="00831F3F">
        <w:fldChar w:fldCharType="separate"/>
      </w:r>
      <w:r w:rsidR="00926FF4" w:rsidRPr="00831F3F">
        <w:rPr>
          <w:noProof/>
        </w:rPr>
        <w:t>(2020)</w:t>
      </w:r>
      <w:r w:rsidR="00926FF4" w:rsidRPr="00831F3F">
        <w:fldChar w:fldCharType="end"/>
      </w:r>
      <w:r w:rsidR="00926FF4" w:rsidRPr="00831F3F">
        <w:t xml:space="preserve"> used a single Raspberry Pi </w:t>
      </w:r>
      <w:r w:rsidR="003E0576" w:rsidRPr="00831F3F">
        <w:t xml:space="preserve">and multiplex board with four cameras to record </w:t>
      </w:r>
      <w:r w:rsidR="00926FF4" w:rsidRPr="00831F3F">
        <w:t>plant root system growth dynamics</w:t>
      </w:r>
      <w:r w:rsidR="003E0576" w:rsidRPr="00831F3F">
        <w:t xml:space="preserve"> over time</w:t>
      </w:r>
      <w:r w:rsidR="00926FF4" w:rsidRPr="00831F3F">
        <w:t>.</w:t>
      </w:r>
    </w:p>
    <w:p w14:paraId="794BAECA" w14:textId="483F4331" w:rsidR="009D3B2A" w:rsidRPr="00831F3F" w:rsidRDefault="00A915F7" w:rsidP="00F125D1">
      <w:pPr>
        <w:pStyle w:val="Heading2"/>
      </w:pPr>
      <w:r>
        <w:t xml:space="preserve">4.4 </w:t>
      </w:r>
      <w:r w:rsidR="009D3B2A" w:rsidRPr="00831F3F">
        <w:t>Underwater video surveillance</w:t>
      </w:r>
    </w:p>
    <w:p w14:paraId="30A306E1" w14:textId="3E019022" w:rsidR="009D3B2A" w:rsidRDefault="007B72A2" w:rsidP="009D46E8">
      <w:pPr>
        <w:ind w:firstLine="0"/>
      </w:pPr>
      <w:r w:rsidRPr="00831F3F">
        <w:rPr>
          <w:noProof/>
        </w:rPr>
        <mc:AlternateContent>
          <mc:Choice Requires="wps">
            <w:drawing>
              <wp:anchor distT="71755" distB="0" distL="114300" distR="114300" simplePos="0" relativeHeight="251662336" behindDoc="0" locked="0" layoutInCell="1" allowOverlap="1" wp14:anchorId="23C3936B" wp14:editId="60C746B4">
                <wp:simplePos x="0" y="0"/>
                <wp:positionH relativeFrom="margin">
                  <wp:posOffset>-10160</wp:posOffset>
                </wp:positionH>
                <wp:positionV relativeFrom="margin">
                  <wp:posOffset>6955790</wp:posOffset>
                </wp:positionV>
                <wp:extent cx="6339600" cy="2142000"/>
                <wp:effectExtent l="0" t="0" r="10795" b="17145"/>
                <wp:wrapSquare wrapText="bothSides"/>
                <wp:docPr id="18" name="Text Box 18"/>
                <wp:cNvGraphicFramePr/>
                <a:graphic xmlns:a="http://schemas.openxmlformats.org/drawingml/2006/main">
                  <a:graphicData uri="http://schemas.microsoft.com/office/word/2010/wordprocessingShape">
                    <wps:wsp>
                      <wps:cNvSpPr txBox="1"/>
                      <wps:spPr>
                        <a:xfrm>
                          <a:off x="0" y="0"/>
                          <a:ext cx="6339600" cy="2142000"/>
                        </a:xfrm>
                        <a:prstGeom prst="rect">
                          <a:avLst/>
                        </a:prstGeom>
                        <a:solidFill>
                          <a:schemeClr val="bg2"/>
                        </a:solidFill>
                        <a:ln w="6350">
                          <a:solidFill>
                            <a:schemeClr val="bg2">
                              <a:lumMod val="25000"/>
                            </a:schemeClr>
                          </a:solidFill>
                        </a:ln>
                      </wps:spPr>
                      <wps:txbx>
                        <w:txbxContent>
                          <w:p w14:paraId="683F8A57" w14:textId="77777777" w:rsidR="00B54AC0" w:rsidRPr="00153517" w:rsidRDefault="00B54AC0" w:rsidP="00153517">
                            <w:pPr>
                              <w:spacing w:after="80" w:line="276" w:lineRule="auto"/>
                              <w:ind w:firstLine="0"/>
                              <w:rPr>
                                <w:rFonts w:ascii="Arial" w:hAnsi="Arial" w:cs="Arial"/>
                                <w:b/>
                                <w:bCs/>
                                <w:szCs w:val="18"/>
                                <w14:textOutline w14:w="9525" w14:cap="rnd" w14:cmpd="sng" w14:algn="ctr">
                                  <w14:noFill/>
                                  <w14:prstDash w14:val="solid"/>
                                  <w14:bevel/>
                                </w14:textOutline>
                              </w:rPr>
                            </w:pPr>
                            <w:r w:rsidRPr="00153517">
                              <w:rPr>
                                <w:rFonts w:ascii="Arial" w:hAnsi="Arial" w:cs="Arial"/>
                                <w:b/>
                                <w:bCs/>
                                <w:szCs w:val="18"/>
                                <w14:textOutline w14:w="9525" w14:cap="rnd" w14:cmpd="sng" w14:algn="ctr">
                                  <w14:noFill/>
                                  <w14:prstDash w14:val="solid"/>
                                  <w14:bevel/>
                                </w14:textOutline>
                              </w:rPr>
                              <w:t>BOX 1. THE RASPBERRY PI AS A TOOL FOR TEACHING</w:t>
                            </w:r>
                          </w:p>
                          <w:p w14:paraId="68AB1002" w14:textId="6FFB6119" w:rsidR="00B54AC0" w:rsidRPr="000576AB" w:rsidRDefault="00B54AC0" w:rsidP="000576AB">
                            <w:pPr>
                              <w:ind w:firstLine="0"/>
                              <w:rPr>
                                <w:rFonts w:cs="Arial"/>
                                <w:szCs w:val="18"/>
                                <w14:textOutline w14:w="9525" w14:cap="rnd" w14:cmpd="sng" w14:algn="ctr">
                                  <w14:noFill/>
                                  <w14:prstDash w14:val="solid"/>
                                  <w14:bevel/>
                                </w14:textOutline>
                              </w:rPr>
                            </w:pPr>
                            <w:r w:rsidRPr="000576AB">
                              <w:rPr>
                                <w:rFonts w:cs="Arial"/>
                                <w:szCs w:val="18"/>
                                <w14:textOutline w14:w="9525" w14:cap="rnd" w14:cmpd="sng" w14:algn="ctr">
                                  <w14:noFill/>
                                  <w14:prstDash w14:val="solid"/>
                                  <w14:bevel/>
                                </w14:textOutline>
                              </w:rPr>
                              <w:t xml:space="preserve">In addition to its use in research, the Raspberry Pi is a great tool for teaching. This is particularly the case for the fields of science, technology, engineering, and mathematics (STEM), as by building their own devices, students learn the basics of electronics, programming, biology, and physics. Indeed, the Raspberry Pi was explicitly developed with the main aim to bring and teach computing and open electronics and its wide-ranging possibilities to people around the world. But besides using the Raspberry Pi as a way to teach the basics of computational science </w:t>
                            </w:r>
                            <w:r w:rsidRPr="000576AB">
                              <w:rPr>
                                <w:rFonts w:cs="Arial"/>
                                <w:szCs w:val="18"/>
                              </w:rPr>
                              <w:fldChar w:fldCharType="begin" w:fldLock="1"/>
                            </w:r>
                            <w:r w:rsidRPr="000576AB">
                              <w:rPr>
                                <w:rFonts w:cs="Arial"/>
                                <w:szCs w:val="18"/>
                              </w:rPr>
                              <w:instrText>ADDIN CSL_CITATION {"citationItems":[{"id":"ITEM-1","itemData":{"DOI":"10.1371/journal.pcbi.1006959","ISBN":"1111111111","ISSN":"15537358","author":[{"dropping-particle":"","family":"Fletcher","given":"Anthony C.","non-dropping-particle":"","parse-names":false,"suffix":""},{"dropping-particle":"","family":"Mura","given":"Cameron","non-dropping-particle":"","parse-names":false,"suffix":""}],"container-title":"PLoS Computational Biology","id":"ITEM-1","issue":"5","issued":{"date-parts":[["2019"]]},"page":"1-11","title":"Ten quick tips for using a raspberry Pi","type":"article-journal","volume":"15"},"uris":["http://www.mendeley.com/documents/?uuid=e5fe6264-211c-4019-9733-947710e88fab"]}],"mendeley":{"formattedCitation":"(Fletcher &amp; Mura, 2019)","plainTextFormattedCitation":"(Fletcher &amp; Mura, 2019)","previouslyFormattedCitation":"(Fletcher &amp; Mura, 2019)"},"properties":{"noteIndex":0},"schema":"https://github.com/citation-style-language/schema/raw/master/csl-citation.json"}</w:instrText>
                            </w:r>
                            <w:r w:rsidRPr="000576AB">
                              <w:rPr>
                                <w:rFonts w:cs="Arial"/>
                                <w:szCs w:val="18"/>
                              </w:rPr>
                              <w:fldChar w:fldCharType="separate"/>
                            </w:r>
                            <w:r w:rsidRPr="000576AB">
                              <w:rPr>
                                <w:rFonts w:cs="Arial"/>
                                <w:noProof/>
                                <w:szCs w:val="18"/>
                              </w:rPr>
                              <w:t>(Fletcher &amp; Mura, 2019)</w:t>
                            </w:r>
                            <w:r w:rsidRPr="000576AB">
                              <w:rPr>
                                <w:rFonts w:cs="Arial"/>
                                <w:szCs w:val="18"/>
                              </w:rPr>
                              <w:fldChar w:fldCharType="end"/>
                            </w:r>
                            <w:r w:rsidRPr="000576AB">
                              <w:rPr>
                                <w:rFonts w:cs="Arial"/>
                                <w:szCs w:val="18"/>
                              </w:rPr>
                              <w:t xml:space="preserve">, it can be </w:t>
                            </w:r>
                            <w:r w:rsidRPr="000576AB">
                              <w:rPr>
                                <w:rFonts w:cs="Arial"/>
                                <w:szCs w:val="18"/>
                                <w14:textOutline w14:w="9525" w14:cap="rnd" w14:cmpd="sng" w14:algn="ctr">
                                  <w14:noFill/>
                                  <w14:prstDash w14:val="solid"/>
                                  <w14:bevel/>
                                </w14:textOutline>
                              </w:rPr>
                              <w:t xml:space="preserve">used specifically to teach about the scientific process, from designing experiments, building instruments, collecting and analysing data, to interpreting results. Students could be presented with a scientific question and asked to solve it using a Raspberry Pi. Tasks could also focus on specific elements, such as to use a Raspberry Pi to teach about data collection (e.g. </w:t>
                            </w:r>
                            <w:r w:rsidRPr="000576AB">
                              <w:rPr>
                                <w:rFonts w:cs="Arial"/>
                                <w:szCs w:val="18"/>
                                <w:lang w:val="en-US"/>
                                <w14:textOutline w14:w="9525" w14:cap="rnd" w14:cmpd="sng" w14:algn="ctr">
                                  <w14:noFill/>
                                  <w14:prstDash w14:val="solid"/>
                                  <w14:bevel/>
                                </w14:textOutline>
                              </w:rPr>
                              <w:t xml:space="preserve">A. </w:t>
                            </w:r>
                            <w:proofErr w:type="spellStart"/>
                            <w:r w:rsidRPr="000576AB">
                              <w:rPr>
                                <w:rFonts w:cs="Arial"/>
                                <w:szCs w:val="18"/>
                                <w:lang w:val="en-US"/>
                                <w14:textOutline w14:w="9525" w14:cap="rnd" w14:cmpd="sng" w14:algn="ctr">
                                  <w14:noFill/>
                                  <w14:prstDash w14:val="solid"/>
                                  <w14:bevel/>
                                </w14:textOutline>
                              </w:rPr>
                              <w:t>Halbritter</w:t>
                            </w:r>
                            <w:proofErr w:type="spellEnd"/>
                            <w:r w:rsidRPr="000576AB">
                              <w:rPr>
                                <w:rFonts w:cs="Arial"/>
                                <w:szCs w:val="18"/>
                                <w:lang w:val="en-US"/>
                                <w14:textOutline w14:w="9525" w14:cap="rnd" w14:cmpd="sng" w14:algn="ctr">
                                  <w14:noFill/>
                                  <w14:prstDash w14:val="solid"/>
                                  <w14:bevel/>
                                </w14:textOutline>
                              </w:rPr>
                              <w:t xml:space="preserve">, pers. comm. Dec 2020) or </w:t>
                            </w:r>
                            <w:r w:rsidRPr="000576AB">
                              <w:rPr>
                                <w:rFonts w:cs="Arial"/>
                                <w:szCs w:val="18"/>
                                <w14:textOutline w14:w="9525" w14:cap="rnd" w14:cmpd="sng" w14:algn="ctr">
                                  <w14:noFill/>
                                  <w14:prstDash w14:val="solid"/>
                                  <w14:bevel/>
                                </w14:textOutline>
                              </w:rPr>
                              <w:t xml:space="preserve">analysis </w:t>
                            </w:r>
                            <w:r w:rsidRPr="000576AB">
                              <w:rPr>
                                <w:rFonts w:cs="Arial"/>
                                <w:szCs w:val="18"/>
                                <w14:textOutline w14:w="9525" w14:cap="rnd" w14:cmpd="sng" w14:algn="ctr">
                                  <w14:noFill/>
                                  <w14:prstDash w14:val="solid"/>
                                  <w14:bevel/>
                                </w14:textOutline>
                              </w:rPr>
                              <w:fldChar w:fldCharType="begin" w:fldLock="1"/>
                            </w:r>
                            <w:r w:rsidRPr="000576AB">
                              <w:rPr>
                                <w:rFonts w:cs="Arial"/>
                                <w:szCs w:val="18"/>
                                <w14:textOutline w14:w="9525" w14:cap="rnd" w14:cmpd="sng" w14:algn="ctr">
                                  <w14:noFill/>
                                  <w14:prstDash w14:val="solid"/>
                                  <w14:bevel/>
                                </w14:textOutline>
                              </w:rPr>
                              <w:instrText>ADDIN CSL_CITATION {"citationItems":[{"id":"ITEM-1","itemData":{"DOI":"10.1002/aps3.1031","ISSN":"15372197","abstract":"Premise of the Study: Image-based phenomics is a powerful approach to capture and quantify plant diversity. However, commercial platforms that make consistent image acquisition easy are often cost-prohibitive. To make high-throughput phenotyping methods more accessible, low-cost microcomputers and cameras can be used to acquire plant image data. Methods and Results: We used low-cost Raspberry Pi computers and cameras to manage and capture plant image data. Detailed here are three different applications of Raspberry Pi–controlled imaging platforms for seed and shoot imaging. Images obtained from each platform were suitable for extracting quantifiable plant traits (e.g., shape, area, height, color) en masse using open-source image processing software such as PlantCV. Conclusions: This protocol describes three low-cost platforms for image acquisition that are useful for quantifying plant diversity. When coupled with open-source image processing tools, these imaging platforms provide viable low-cost solutions for incorporating high-throughput phenomics into a wide range of research programs.","author":[{"dropping-particle":"","family":"Tovar","given":"Jose C.","non-dropping-particle":"","parse-names":false,"suffix":""},{"dropping-particle":"","family":"Hoyer","given":"J. Steen","non-dropping-particle":"","parse-names":false,"suffix":""},{"dropping-particle":"","family":"Lin","given":"Andy","non-dropping-particle":"","parse-names":false,"suffix":""},{"dropping-particle":"","family":"Tielking","given":"Allison","non-dropping-particle":"","parse-names":false,"suffix":""},{"dropping-particle":"","family":"Callen","given":"Steven T.","non-dropping-particle":"","parse-names":false,"suffix":""},{"dropping-particle":"","family":"Elizabeth Castillo","given":"S.","non-dropping-particle":"","parse-names":false,"suffix":""},{"dropping-particle":"","family":"Miller","given":"Michael","non-dropping-particle":"","parse-names":false,"suffix":""},{"dropping-particle":"","family":"Tessman","given":"Monica","non-dropping-particle":"","parse-names":false,"suffix":""},{"dropping-particle":"","family":"Fahlgren","given":"Noah","non-dropping-particle":"","parse-names":false,"suffix":""},{"dropping-particle":"","family":"Carrington","given":"James C.","non-dropping-particle":"","parse-names":false,"suffix":""},{"dropping-particle":"","family":"Nusinow","given":"Dmitri A.","non-dropping-particle":"","parse-names":false,"suffix":""},{"dropping-particle":"","family":"Gehan","given":"Malia A.","non-dropping-particle":"","parse-names":false,"suffix":""}],"container-title":"Applications in Plant Sciences","id":"ITEM-1","issue":"3","issued":{"date-parts":[["2018"]]},"page":"1-12","title":"Raspberry Pi–powered imaging for plant phenotyping","type":"article-journal","volume":"6"},"uris":["http://www.mendeley.com/documents/?uuid=0efb54dc-c7f6-4682-a222-b1ec7cd12cd2"]}],"mendeley":{"formattedCitation":"(Tovar et al., 2018)","manualFormatting":"(e.g. Tovar et al., 2018)","plainTextFormattedCitation":"(Tovar et al., 2018)","previouslyFormattedCitation":"(Tovar et al., 2018)"},"properties":{"noteIndex":0},"schema":"https://github.com/citation-style-language/schema/raw/master/csl-citation.json"}</w:instrText>
                            </w:r>
                            <w:r w:rsidRPr="000576AB">
                              <w:rPr>
                                <w:rFonts w:cs="Arial"/>
                                <w:szCs w:val="18"/>
                                <w14:textOutline w14:w="9525" w14:cap="rnd" w14:cmpd="sng" w14:algn="ctr">
                                  <w14:noFill/>
                                  <w14:prstDash w14:val="solid"/>
                                  <w14:bevel/>
                                </w14:textOutline>
                              </w:rPr>
                              <w:fldChar w:fldCharType="separate"/>
                            </w:r>
                            <w:r w:rsidRPr="000576AB">
                              <w:rPr>
                                <w:rFonts w:cs="Arial"/>
                                <w:noProof/>
                                <w:szCs w:val="18"/>
                                <w14:textOutline w14:w="9525" w14:cap="rnd" w14:cmpd="sng" w14:algn="ctr">
                                  <w14:noFill/>
                                  <w14:prstDash w14:val="solid"/>
                                  <w14:bevel/>
                                </w14:textOutline>
                              </w:rPr>
                              <w:t>(e.g. Tovar et al., 2018)</w:t>
                            </w:r>
                            <w:r w:rsidRPr="000576AB">
                              <w:rPr>
                                <w:rFonts w:cs="Arial"/>
                                <w:szCs w:val="18"/>
                                <w14:textOutline w14:w="9525" w14:cap="rnd" w14:cmpd="sng" w14:algn="ctr">
                                  <w14:noFill/>
                                  <w14:prstDash w14:val="solid"/>
                                  <w14:bevel/>
                                </w14:textOutline>
                              </w:rPr>
                              <w:fldChar w:fldCharType="end"/>
                            </w:r>
                            <w:r w:rsidRPr="000576AB">
                              <w:rPr>
                                <w:rFonts w:cs="Arial"/>
                                <w:szCs w:val="18"/>
                                <w14:textOutline w14:w="9525" w14:cap="rnd" w14:cmpd="sng" w14:algn="ctr">
                                  <w14:noFill/>
                                  <w14:prstDash w14:val="solid"/>
                                  <w14:bevel/>
                                </w14:textOutline>
                              </w:rPr>
                              <w:t xml:space="preserve">. </w:t>
                            </w:r>
                            <w:r w:rsidRPr="000576AB">
                              <w:rPr>
                                <w:rFonts w:cs="Arial"/>
                                <w:szCs w:val="18"/>
                              </w:rPr>
                              <w:t>S</w:t>
                            </w:r>
                            <w:r w:rsidRPr="000576AB">
                              <w:rPr>
                                <w:rFonts w:cs="Arial"/>
                                <w:szCs w:val="18"/>
                                <w14:textOutline w14:w="9525" w14:cap="rnd" w14:cmpd="sng" w14:algn="ctr">
                                  <w14:noFill/>
                                  <w14:prstDash w14:val="solid"/>
                                  <w14:bevel/>
                                </w14:textOutline>
                              </w:rPr>
                              <w:t xml:space="preserve">uch a hands-on approach is superior for learning compared to more classical unidirectional teaching approaches </w:t>
                            </w:r>
                            <w:r w:rsidRPr="000576AB">
                              <w:rPr>
                                <w:rFonts w:cs="Arial"/>
                                <w:szCs w:val="18"/>
                                <w14:textOutline w14:w="9525" w14:cap="rnd" w14:cmpd="sng" w14:algn="ctr">
                                  <w14:noFill/>
                                  <w14:prstDash w14:val="solid"/>
                                  <w14:bevel/>
                                </w14:textOutline>
                              </w:rPr>
                              <w:fldChar w:fldCharType="begin" w:fldLock="1"/>
                            </w:r>
                            <w:r w:rsidRPr="000576AB">
                              <w:rPr>
                                <w:rFonts w:cs="Arial"/>
                                <w:szCs w:val="18"/>
                                <w14:textOutline w14:w="9525" w14:cap="rnd" w14:cmpd="sng" w14:algn="ctr">
                                  <w14:noFill/>
                                  <w14:prstDash w14:val="solid"/>
                                  <w14:bevel/>
                                </w14:textOutline>
                              </w:rPr>
                              <w:instrText>ADDIN CSL_CITATION {"citationItems":[{"id":"ITEM-1","itemData":{"ISSN":"0028-0836","abstract":"It is time to use evidence-based teaching practices at all levels by providing incentives and effective evaluations, urge Stephen E. Bradforth, Emily R. Miller and colleagues.","author":[{"dropping-particle":"","family":"Miller","given":"Emily R","non-dropping-particle":"","parse-names":false,"suffix":""}],"container-title":"Nature","id":"ITEM-1","issue":"7560","issued":{"date-parts":[["2015"]]},"page":"282-284","title":"Improve undergraduate science education","type":"article-journal","volume":"523"},"uris":["http://www.mendeley.com/documents/?uuid=ba6bdfad-43e0-4429-a907-83acb90882df"]}],"mendeley":{"formattedCitation":"(Miller, 2015)","plainTextFormattedCitation":"(Miller, 2015)","previouslyFormattedCitation":"(Miller, 2015)"},"properties":{"noteIndex":0},"schema":"https://github.com/citation-style-language/schema/raw/master/csl-citation.json"}</w:instrText>
                            </w:r>
                            <w:r w:rsidRPr="000576AB">
                              <w:rPr>
                                <w:rFonts w:cs="Arial"/>
                                <w:szCs w:val="18"/>
                                <w14:textOutline w14:w="9525" w14:cap="rnd" w14:cmpd="sng" w14:algn="ctr">
                                  <w14:noFill/>
                                  <w14:prstDash w14:val="solid"/>
                                  <w14:bevel/>
                                </w14:textOutline>
                              </w:rPr>
                              <w:fldChar w:fldCharType="separate"/>
                            </w:r>
                            <w:r w:rsidRPr="000576AB">
                              <w:rPr>
                                <w:rFonts w:cs="Arial"/>
                                <w:noProof/>
                                <w:szCs w:val="18"/>
                                <w14:textOutline w14:w="9525" w14:cap="rnd" w14:cmpd="sng" w14:algn="ctr">
                                  <w14:noFill/>
                                  <w14:prstDash w14:val="solid"/>
                                  <w14:bevel/>
                                </w14:textOutline>
                              </w:rPr>
                              <w:t>(Miller, 2015)</w:t>
                            </w:r>
                            <w:r w:rsidRPr="000576AB">
                              <w:rPr>
                                <w:rFonts w:cs="Arial"/>
                                <w:szCs w:val="18"/>
                                <w14:textOutline w14:w="9525" w14:cap="rnd" w14:cmpd="sng" w14:algn="ctr">
                                  <w14:noFill/>
                                  <w14:prstDash w14:val="solid"/>
                                  <w14:bevel/>
                                </w14:textOutline>
                              </w:rPr>
                              <w:fldChar w:fldCharType="end"/>
                            </w:r>
                            <w:r w:rsidRPr="000576AB">
                              <w:rPr>
                                <w:rFonts w:cs="Arial"/>
                                <w:szCs w:val="18"/>
                                <w14:textOutline w14:w="9525" w14:cap="rnd" w14:cmpd="sng" w14:algn="ctr">
                                  <w14:noFill/>
                                  <w14:prstDash w14:val="solid"/>
                                  <w14:bevel/>
                                </w14:textOutline>
                              </w:rPr>
                              <w:t xml:space="preserve">. Unsurprisingly, an increasing number of organisations have been pushing free open-source hardware (FOSH) solutions for education </w:t>
                            </w:r>
                            <w:r w:rsidRPr="000576AB">
                              <w:rPr>
                                <w:rFonts w:cs="Arial"/>
                                <w:szCs w:val="18"/>
                                <w14:textOutline w14:w="9525" w14:cap="rnd" w14:cmpd="sng" w14:algn="ctr">
                                  <w14:noFill/>
                                  <w14:prstDash w14:val="solid"/>
                                  <w14:bevel/>
                                </w14:textOutline>
                              </w:rPr>
                              <w:fldChar w:fldCharType="begin" w:fldLock="1"/>
                            </w:r>
                            <w:r w:rsidRPr="000576AB">
                              <w:rPr>
                                <w:rFonts w:cs="Arial"/>
                                <w:szCs w:val="18"/>
                                <w14:textOutline w14:w="9525" w14:cap="rnd" w14:cmpd="sng" w14:algn="ctr">
                                  <w14:noFill/>
                                  <w14:prstDash w14:val="solid"/>
                                  <w14:bevel/>
                                </w14:textOutline>
                              </w:rPr>
                              <w:instrText>ADDIN CSL_CITATION {"citationItems":[{"id":"ITEM-1","itemData":{"DOI":"10.1371/journal.pbio.3000014","ISBN":"1111111111","ISSN":"15457885","PMID":"30260950","abstract":"Many efforts are making science more open and accessible; they are mostly concentrated on issues that appear before and after experiments are performed: open access journals, open databases, and many other tools to increase reproducibility of science and access to information. However, these initiatives do not promote access to scientific equipment necessary for experiments. Mostly due to monetary constraints, equipment availability has always been uneven around the globe, affecting predominantly low-income countries and institutions. Here, a case is made for the use of free open source hardware in research and education, including countries and institutions where funds were never the biggest problem.","author":[{"dropping-particle":"","family":"Maia Chagas","given":"André","non-dropping-particle":"","parse-names":false,"suffix":""}],"container-title":"PLoS biology","id":"ITEM-1","issue":"9","issued":{"date-parts":[["2018"]]},"page":"e3000014","title":"Haves and have nots must find a better way: The case for open scientific hardware","type":"article-journal","volume":"16"},"uris":["http://www.mendeley.com/documents/?uuid=3d16ff8d-3ee4-4f54-8867-82ea83a9dae7"]}],"mendeley":{"formattedCitation":"(André Maia Chagas, 2018)","manualFormatting":"(see Maia Chagas, 2018)","plainTextFormattedCitation":"(André Maia Chagas, 2018)","previouslyFormattedCitation":"(André Maia Chagas, 2018)"},"properties":{"noteIndex":0},"schema":"https://github.com/citation-style-language/schema/raw/master/csl-citation.json"}</w:instrText>
                            </w:r>
                            <w:r w:rsidRPr="000576AB">
                              <w:rPr>
                                <w:rFonts w:cs="Arial"/>
                                <w:szCs w:val="18"/>
                                <w14:textOutline w14:w="9525" w14:cap="rnd" w14:cmpd="sng" w14:algn="ctr">
                                  <w14:noFill/>
                                  <w14:prstDash w14:val="solid"/>
                                  <w14:bevel/>
                                </w14:textOutline>
                              </w:rPr>
                              <w:fldChar w:fldCharType="separate"/>
                            </w:r>
                            <w:r w:rsidRPr="000576AB">
                              <w:rPr>
                                <w:rFonts w:cs="Arial"/>
                                <w:noProof/>
                                <w:szCs w:val="18"/>
                                <w14:textOutline w14:w="9525" w14:cap="rnd" w14:cmpd="sng" w14:algn="ctr">
                                  <w14:noFill/>
                                  <w14:prstDash w14:val="solid"/>
                                  <w14:bevel/>
                                </w14:textOutline>
                              </w:rPr>
                              <w:t>(see Maia Chagas, 2018)</w:t>
                            </w:r>
                            <w:r w:rsidRPr="000576AB">
                              <w:rPr>
                                <w:rFonts w:cs="Arial"/>
                                <w:szCs w:val="18"/>
                                <w14:textOutline w14:w="9525" w14:cap="rnd" w14:cmpd="sng" w14:algn="ctr">
                                  <w14:noFill/>
                                  <w14:prstDash w14:val="solid"/>
                                  <w14:bevel/>
                                </w14:textOutline>
                              </w:rPr>
                              <w:fldChar w:fldCharType="end"/>
                            </w:r>
                            <w:r w:rsidRPr="000576AB">
                              <w:rPr>
                                <w:rFonts w:cs="Arial"/>
                                <w:szCs w:val="18"/>
                                <w14:textOutline w14:w="9525" w14:cap="rnd" w14:cmpd="sng" w14:algn="ctr">
                                  <w14:noFill/>
                                  <w14:prstDash w14:val="solid"/>
                                  <w14:bevel/>
                                </w14:textOutline>
                              </w:rPr>
                              <w:t xml:space="preserve">.  A diverse collection of teaching resources can be found on </w:t>
                            </w:r>
                            <w:hyperlink r:id="rId19" w:history="1">
                              <w:r w:rsidRPr="000576AB">
                                <w:rPr>
                                  <w:rStyle w:val="Hyperlink"/>
                                  <w:rFonts w:cs="Arial"/>
                                  <w:szCs w:val="18"/>
                                  <w14:textOutline w14:w="9525" w14:cap="rnd" w14:cmpd="sng" w14:algn="ctr">
                                    <w14:noFill/>
                                    <w14:prstDash w14:val="solid"/>
                                    <w14:bevel/>
                                  </w14:textOutline>
                                </w:rPr>
                                <w:t>raspberrypi.org</w:t>
                              </w:r>
                            </w:hyperlink>
                            <w:r w:rsidRPr="000576AB">
                              <w:rPr>
                                <w:rFonts w:cs="Arial"/>
                                <w:szCs w:val="18"/>
                                <w14:textOutline w14:w="9525" w14:cap="rnd" w14:cmpd="sng" w14:algn="ctr">
                                  <w14:noFill/>
                                  <w14:prstDash w14:val="solid"/>
                                  <w14:bevel/>
                                </w14:textOutline>
                              </w:rPr>
                              <w:t>.</w:t>
                            </w:r>
                          </w:p>
                          <w:p w14:paraId="059205DB" w14:textId="77777777" w:rsidR="00B54AC0" w:rsidRPr="00153517" w:rsidRDefault="00B54AC0" w:rsidP="00153517">
                            <w:pPr>
                              <w:ind w:firstLine="0"/>
                              <w:rPr>
                                <w:rFonts w:ascii="Arial" w:hAnsi="Arial" w:cs="Arial"/>
                                <w:sz w:val="16"/>
                                <w:szCs w:val="16"/>
                                <w14:textOutline w14:w="9525" w14:cap="rnd" w14:cmpd="sng" w14:algn="ctr">
                                  <w14:noFill/>
                                  <w14:prstDash w14:val="solid"/>
                                  <w14:bevel/>
                                </w14:textOutline>
                              </w:rPr>
                            </w:pPr>
                          </w:p>
                        </w:txbxContent>
                      </wps:txbx>
                      <wps:bodyPr rot="0" spcFirstLastPara="0" vertOverflow="overflow" horzOverflow="overflow" vert="horz" wrap="square" lIns="90000" tIns="72000" rIns="90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C3936B" id="Text Box 18" o:spid="_x0000_s1030" type="#_x0000_t202" style="position:absolute;left:0;text-align:left;margin-left:-.8pt;margin-top:547.7pt;width:499.2pt;height:168.65pt;z-index:251662336;visibility:visible;mso-wrap-style:square;mso-width-percent:0;mso-height-percent:0;mso-wrap-distance-left:9pt;mso-wrap-distance-top:5.65pt;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" fillcolor="#e7e6e6 [3214]" strokecolor="#393737 [814]" strokeweight=".5pt">
                <v:textbox inset="2.5mm,2mm,2.5mm,0">
                  <w:txbxContent>
                    <w:p w14:paraId="683F8A57" w14:textId="77777777" w:rsidR="00B54AC0" w:rsidRPr="00153517" w:rsidRDefault="00B54AC0" w:rsidP="00153517">
                      <w:pPr>
                        <w:spacing w:after="80" w:line="276" w:lineRule="auto"/>
                        <w:ind w:firstLine="0"/>
                        <w:rPr>
                          <w:rFonts w:ascii="Arial" w:hAnsi="Arial" w:cs="Arial"/>
                          <w:b/>
                          <w:bCs/>
                          <w:szCs w:val="18"/>
                          <w14:textOutline w14:w="9525" w14:cap="rnd" w14:cmpd="sng" w14:algn="ctr">
                            <w14:noFill/>
                            <w14:prstDash w14:val="solid"/>
                            <w14:bevel/>
                          </w14:textOutline>
                        </w:rPr>
                      </w:pPr>
                      <w:r w:rsidRPr="00153517">
                        <w:rPr>
                          <w:rFonts w:ascii="Arial" w:hAnsi="Arial" w:cs="Arial"/>
                          <w:b/>
                          <w:bCs/>
                          <w:szCs w:val="18"/>
                          <w14:textOutline w14:w="9525" w14:cap="rnd" w14:cmpd="sng" w14:algn="ctr">
                            <w14:noFill/>
                            <w14:prstDash w14:val="solid"/>
                            <w14:bevel/>
                          </w14:textOutline>
                        </w:rPr>
                        <w:t>BOX 1. THE RASPBERRY PI AS A TOOL FOR TEACHING</w:t>
                      </w:r>
                    </w:p>
                    <w:p w14:paraId="68AB1002" w14:textId="6FFB6119" w:rsidR="00B54AC0" w:rsidRPr="000576AB" w:rsidRDefault="00B54AC0" w:rsidP="000576AB">
                      <w:pPr>
                        <w:ind w:firstLine="0"/>
                        <w:rPr>
                          <w:rFonts w:cs="Arial"/>
                          <w:szCs w:val="18"/>
                          <w14:textOutline w14:w="9525" w14:cap="rnd" w14:cmpd="sng" w14:algn="ctr">
                            <w14:noFill/>
                            <w14:prstDash w14:val="solid"/>
                            <w14:bevel/>
                          </w14:textOutline>
                        </w:rPr>
                      </w:pPr>
                      <w:r w:rsidRPr="000576AB">
                        <w:rPr>
                          <w:rFonts w:cs="Arial"/>
                          <w:szCs w:val="18"/>
                          <w14:textOutline w14:w="9525" w14:cap="rnd" w14:cmpd="sng" w14:algn="ctr">
                            <w14:noFill/>
                            <w14:prstDash w14:val="solid"/>
                            <w14:bevel/>
                          </w14:textOutline>
                        </w:rPr>
                        <w:t xml:space="preserve">In addition to its use in research, the Raspberry Pi is a great tool for teaching. This is particularly the case for the fields of science, technology, engineering, and mathematics (STEM), as by building their own devices, students learn the basics of electronics, programming, biology, and physics. Indeed, the Raspberry Pi was explicitly developed with the main aim to bring and teach computing and open electronics and its wide-ranging possibilities to people around the world. But besides using the Raspberry Pi as a way to teach the basics of computational science </w:t>
                      </w:r>
                      <w:r w:rsidRPr="000576AB">
                        <w:rPr>
                          <w:rFonts w:cs="Arial"/>
                          <w:szCs w:val="18"/>
                        </w:rPr>
                        <w:fldChar w:fldCharType="begin" w:fldLock="1"/>
                      </w:r>
                      <w:r w:rsidRPr="000576AB">
                        <w:rPr>
                          <w:rFonts w:cs="Arial"/>
                          <w:szCs w:val="18"/>
                        </w:rPr>
                        <w:instrText>ADDIN CSL_CITATION {"citationItems":[{"id":"ITEM-1","itemData":{"DOI":"10.1371/journal.pcbi.1006959","ISBN":"1111111111","ISSN":"15537358","author":[{"dropping-particle":"","family":"Fletcher","given":"Anthony C.","non-dropping-particle":"","parse-names":false,"suffix":""},{"dropping-particle":"","family":"Mura","given":"Cameron","non-dropping-particle":"","parse-names":false,"suffix":""}],"container-title":"PLoS Computational Biology","id":"ITEM-1","issue":"5","issued":{"date-parts":[["2019"]]},"page":"1-11","title":"Ten quick tips for using a raspberry Pi","type":"article-journal","volume":"15"},"uris":["http://www.mendeley.com/documents/?uuid=e5fe6264-211c-4019-9733-947710e88fab"]}],"mendeley":{"formattedCitation":"(Fletcher &amp; Mura, 2019)","plainTextFormattedCitation":"(Fletcher &amp; Mura, 2019)","previouslyFormattedCitation":"(Fletcher &amp; Mura, 2019)"},"properties":{"noteIndex":0},"schema":"https://github.com/citation-style-language/schema/raw/master/csl-citation.json"}</w:instrText>
                      </w:r>
                      <w:r w:rsidRPr="000576AB">
                        <w:rPr>
                          <w:rFonts w:cs="Arial"/>
                          <w:szCs w:val="18"/>
                        </w:rPr>
                        <w:fldChar w:fldCharType="separate"/>
                      </w:r>
                      <w:r w:rsidRPr="000576AB">
                        <w:rPr>
                          <w:rFonts w:cs="Arial"/>
                          <w:noProof/>
                          <w:szCs w:val="18"/>
                        </w:rPr>
                        <w:t>(Fletcher &amp; Mura, 2019)</w:t>
                      </w:r>
                      <w:r w:rsidRPr="000576AB">
                        <w:rPr>
                          <w:rFonts w:cs="Arial"/>
                          <w:szCs w:val="18"/>
                        </w:rPr>
                        <w:fldChar w:fldCharType="end"/>
                      </w:r>
                      <w:r w:rsidRPr="000576AB">
                        <w:rPr>
                          <w:rFonts w:cs="Arial"/>
                          <w:szCs w:val="18"/>
                        </w:rPr>
                        <w:t xml:space="preserve">, it can be </w:t>
                      </w:r>
                      <w:r w:rsidRPr="000576AB">
                        <w:rPr>
                          <w:rFonts w:cs="Arial"/>
                          <w:szCs w:val="18"/>
                          <w14:textOutline w14:w="9525" w14:cap="rnd" w14:cmpd="sng" w14:algn="ctr">
                            <w14:noFill/>
                            <w14:prstDash w14:val="solid"/>
                            <w14:bevel/>
                          </w14:textOutline>
                        </w:rPr>
                        <w:t xml:space="preserve">used specifically to teach about the scientific process, from designing experiments, building instruments, collecting and analysing data, to interpreting results. Students could be presented with a scientific question and asked to solve it using a Raspberry Pi. Tasks could also focus on specific elements, such as to use a Raspberry Pi to teach about data collection (e.g. </w:t>
                      </w:r>
                      <w:r w:rsidRPr="000576AB">
                        <w:rPr>
                          <w:rFonts w:cs="Arial"/>
                          <w:szCs w:val="18"/>
                          <w:lang w:val="en-US"/>
                          <w14:textOutline w14:w="9525" w14:cap="rnd" w14:cmpd="sng" w14:algn="ctr">
                            <w14:noFill/>
                            <w14:prstDash w14:val="solid"/>
                            <w14:bevel/>
                          </w14:textOutline>
                        </w:rPr>
                        <w:t xml:space="preserve">A. </w:t>
                      </w:r>
                      <w:proofErr w:type="spellStart"/>
                      <w:r w:rsidRPr="000576AB">
                        <w:rPr>
                          <w:rFonts w:cs="Arial"/>
                          <w:szCs w:val="18"/>
                          <w:lang w:val="en-US"/>
                          <w14:textOutline w14:w="9525" w14:cap="rnd" w14:cmpd="sng" w14:algn="ctr">
                            <w14:noFill/>
                            <w14:prstDash w14:val="solid"/>
                            <w14:bevel/>
                          </w14:textOutline>
                        </w:rPr>
                        <w:t>Halbritter</w:t>
                      </w:r>
                      <w:proofErr w:type="spellEnd"/>
                      <w:r w:rsidRPr="000576AB">
                        <w:rPr>
                          <w:rFonts w:cs="Arial"/>
                          <w:szCs w:val="18"/>
                          <w:lang w:val="en-US"/>
                          <w14:textOutline w14:w="9525" w14:cap="rnd" w14:cmpd="sng" w14:algn="ctr">
                            <w14:noFill/>
                            <w14:prstDash w14:val="solid"/>
                            <w14:bevel/>
                          </w14:textOutline>
                        </w:rPr>
                        <w:t xml:space="preserve">, pers. comm. Dec 2020) or </w:t>
                      </w:r>
                      <w:r w:rsidRPr="000576AB">
                        <w:rPr>
                          <w:rFonts w:cs="Arial"/>
                          <w:szCs w:val="18"/>
                          <w14:textOutline w14:w="9525" w14:cap="rnd" w14:cmpd="sng" w14:algn="ctr">
                            <w14:noFill/>
                            <w14:prstDash w14:val="solid"/>
                            <w14:bevel/>
                          </w14:textOutline>
                        </w:rPr>
                        <w:t xml:space="preserve">analysis </w:t>
                      </w:r>
                      <w:r w:rsidRPr="000576AB">
                        <w:rPr>
                          <w:rFonts w:cs="Arial"/>
                          <w:szCs w:val="18"/>
                          <w14:textOutline w14:w="9525" w14:cap="rnd" w14:cmpd="sng" w14:algn="ctr">
                            <w14:noFill/>
                            <w14:prstDash w14:val="solid"/>
                            <w14:bevel/>
                          </w14:textOutline>
                        </w:rPr>
                        <w:fldChar w:fldCharType="begin" w:fldLock="1"/>
                      </w:r>
                      <w:r w:rsidRPr="000576AB">
                        <w:rPr>
                          <w:rFonts w:cs="Arial"/>
                          <w:szCs w:val="18"/>
                          <w14:textOutline w14:w="9525" w14:cap="rnd" w14:cmpd="sng" w14:algn="ctr">
                            <w14:noFill/>
                            <w14:prstDash w14:val="solid"/>
                            <w14:bevel/>
                          </w14:textOutline>
                        </w:rPr>
                        <w:instrText>ADDIN CSL_CITATION {"citationItems":[{"id":"ITEM-1","itemData":{"DOI":"10.1002/aps3.1031","ISSN":"15372197","abstract":"Premise of the Study: Image-based phenomics is a powerful approach to capture and quantify plant diversity. However, commercial platforms that make consistent image acquisition easy are often cost-prohibitive. To make high-throughput phenotyping methods more accessible, low-cost microcomputers and cameras can be used to acquire plant image data. Methods and Results: We used low-cost Raspberry Pi computers and cameras to manage and capture plant image data. Detailed here are three different applications of Raspberry Pi–controlled imaging platforms for seed and shoot imaging. Images obtained from each platform were suitable for extracting quantifiable plant traits (e.g., shape, area, height, color) en masse using open-source image processing software such as PlantCV. Conclusions: This protocol describes three low-cost platforms for image acquisition that are useful for quantifying plant diversity. When coupled with open-source image processing tools, these imaging platforms provide viable low-cost solutions for incorporating high-throughput phenomics into a wide range of research programs.","author":[{"dropping-particle":"","family":"Tovar","given":"Jose C.","non-dropping-particle":"","parse-names":false,"suffix":""},{"dropping-particle":"","family":"Hoyer","given":"J. Steen","non-dropping-particle":"","parse-names":false,"suffix":""},{"dropping-particle":"","family":"Lin","given":"Andy","non-dropping-particle":"","parse-names":false,"suffix":""},{"dropping-particle":"","family":"Tielking","given":"Allison","non-dropping-particle":"","parse-names":false,"suffix":""},{"dropping-particle":"","family":"Callen","given":"Steven T.","non-dropping-particle":"","parse-names":false,"suffix":""},{"dropping-particle":"","family":"Elizabeth Castillo","given":"S.","non-dropping-particle":"","parse-names":false,"suffix":""},{"dropping-particle":"","family":"Miller","given":"Michael","non-dropping-particle":"","parse-names":false,"suffix":""},{"dropping-particle":"","family":"Tessman","given":"Monica","non-dropping-particle":"","parse-names":false,"suffix":""},{"dropping-particle":"","family":"Fahlgren","given":"Noah","non-dropping-particle":"","parse-names":false,"suffix":""},{"dropping-particle":"","family":"Carrington","given":"James C.","non-dropping-particle":"","parse-names":false,"suffix":""},{"dropping-particle":"","family":"Nusinow","given":"Dmitri A.","non-dropping-particle":"","parse-names":false,"suffix":""},{"dropping-particle":"","family":"Gehan","given":"Malia A.","non-dropping-particle":"","parse-names":false,"suffix":""}],"container-title":"Applications in Plant Sciences","id":"ITEM-1","issue":"3","issued":{"date-parts":[["2018"]]},"page":"1-12","title":"Raspberry Pi–powered imaging for plant phenotyping","type":"article-journal","volume":"6"},"uris":["http://www.mendeley.com/documents/?uuid=0efb54dc-c7f6-4682-a222-b1ec7cd12cd2"]}],"mendeley":{"formattedCitation":"(Tovar et al., 2018)","manualFormatting":"(e.g. Tovar et al., 2018)","plainTextFormattedCitation":"(Tovar et al., 2018)","previouslyFormattedCitation":"(Tovar et al., 2018)"},"properties":{"noteIndex":0},"schema":"https://github.com/citation-style-language/schema/raw/master/csl-citation.json"}</w:instrText>
                      </w:r>
                      <w:r w:rsidRPr="000576AB">
                        <w:rPr>
                          <w:rFonts w:cs="Arial"/>
                          <w:szCs w:val="18"/>
                          <w14:textOutline w14:w="9525" w14:cap="rnd" w14:cmpd="sng" w14:algn="ctr">
                            <w14:noFill/>
                            <w14:prstDash w14:val="solid"/>
                            <w14:bevel/>
                          </w14:textOutline>
                        </w:rPr>
                        <w:fldChar w:fldCharType="separate"/>
                      </w:r>
                      <w:r w:rsidRPr="000576AB">
                        <w:rPr>
                          <w:rFonts w:cs="Arial"/>
                          <w:noProof/>
                          <w:szCs w:val="18"/>
                          <w14:textOutline w14:w="9525" w14:cap="rnd" w14:cmpd="sng" w14:algn="ctr">
                            <w14:noFill/>
                            <w14:prstDash w14:val="solid"/>
                            <w14:bevel/>
                          </w14:textOutline>
                        </w:rPr>
                        <w:t>(e.g. Tovar et al., 2018)</w:t>
                      </w:r>
                      <w:r w:rsidRPr="000576AB">
                        <w:rPr>
                          <w:rFonts w:cs="Arial"/>
                          <w:szCs w:val="18"/>
                          <w14:textOutline w14:w="9525" w14:cap="rnd" w14:cmpd="sng" w14:algn="ctr">
                            <w14:noFill/>
                            <w14:prstDash w14:val="solid"/>
                            <w14:bevel/>
                          </w14:textOutline>
                        </w:rPr>
                        <w:fldChar w:fldCharType="end"/>
                      </w:r>
                      <w:r w:rsidRPr="000576AB">
                        <w:rPr>
                          <w:rFonts w:cs="Arial"/>
                          <w:szCs w:val="18"/>
                          <w14:textOutline w14:w="9525" w14:cap="rnd" w14:cmpd="sng" w14:algn="ctr">
                            <w14:noFill/>
                            <w14:prstDash w14:val="solid"/>
                            <w14:bevel/>
                          </w14:textOutline>
                        </w:rPr>
                        <w:t xml:space="preserve">. </w:t>
                      </w:r>
                      <w:r w:rsidRPr="000576AB">
                        <w:rPr>
                          <w:rFonts w:cs="Arial"/>
                          <w:szCs w:val="18"/>
                        </w:rPr>
                        <w:t>S</w:t>
                      </w:r>
                      <w:r w:rsidRPr="000576AB">
                        <w:rPr>
                          <w:rFonts w:cs="Arial"/>
                          <w:szCs w:val="18"/>
                          <w14:textOutline w14:w="9525" w14:cap="rnd" w14:cmpd="sng" w14:algn="ctr">
                            <w14:noFill/>
                            <w14:prstDash w14:val="solid"/>
                            <w14:bevel/>
                          </w14:textOutline>
                        </w:rPr>
                        <w:t xml:space="preserve">uch a hands-on approach is superior for learning compared to more classical unidirectional teaching approaches </w:t>
                      </w:r>
                      <w:r w:rsidRPr="000576AB">
                        <w:rPr>
                          <w:rFonts w:cs="Arial"/>
                          <w:szCs w:val="18"/>
                          <w14:textOutline w14:w="9525" w14:cap="rnd" w14:cmpd="sng" w14:algn="ctr">
                            <w14:noFill/>
                            <w14:prstDash w14:val="solid"/>
                            <w14:bevel/>
                          </w14:textOutline>
                        </w:rPr>
                        <w:fldChar w:fldCharType="begin" w:fldLock="1"/>
                      </w:r>
                      <w:r w:rsidRPr="000576AB">
                        <w:rPr>
                          <w:rFonts w:cs="Arial"/>
                          <w:szCs w:val="18"/>
                          <w14:textOutline w14:w="9525" w14:cap="rnd" w14:cmpd="sng" w14:algn="ctr">
                            <w14:noFill/>
                            <w14:prstDash w14:val="solid"/>
                            <w14:bevel/>
                          </w14:textOutline>
                        </w:rPr>
                        <w:instrText>ADDIN CSL_CITATION {"citationItems":[{"id":"ITEM-1","itemData":{"ISSN":"0028-0836","abstract":"It is time to use evidence-based teaching practices at all levels by providing incentives and effective evaluations, urge Stephen E. Bradforth, Emily R. Miller and colleagues.","author":[{"dropping-particle":"","family":"Miller","given":"Emily R","non-dropping-particle":"","parse-names":false,"suffix":""}],"container-title":"Nature","id":"ITEM-1","issue":"7560","issued":{"date-parts":[["2015"]]},"page":"282-284","title":"Improve undergraduate science education","type":"article-journal","volume":"523"},"uris":["http://www.mendeley.com/documents/?uuid=ba6bdfad-43e0-4429-a907-83acb90882df"]}],"mendeley":{"formattedCitation":"(Miller, 2015)","plainTextFormattedCitation":"(Miller, 2015)","previouslyFormattedCitation":"(Miller, 2015)"},"properties":{"noteIndex":0},"schema":"https://github.com/citation-style-language/schema/raw/master/csl-citation.json"}</w:instrText>
                      </w:r>
                      <w:r w:rsidRPr="000576AB">
                        <w:rPr>
                          <w:rFonts w:cs="Arial"/>
                          <w:szCs w:val="18"/>
                          <w14:textOutline w14:w="9525" w14:cap="rnd" w14:cmpd="sng" w14:algn="ctr">
                            <w14:noFill/>
                            <w14:prstDash w14:val="solid"/>
                            <w14:bevel/>
                          </w14:textOutline>
                        </w:rPr>
                        <w:fldChar w:fldCharType="separate"/>
                      </w:r>
                      <w:r w:rsidRPr="000576AB">
                        <w:rPr>
                          <w:rFonts w:cs="Arial"/>
                          <w:noProof/>
                          <w:szCs w:val="18"/>
                          <w14:textOutline w14:w="9525" w14:cap="rnd" w14:cmpd="sng" w14:algn="ctr">
                            <w14:noFill/>
                            <w14:prstDash w14:val="solid"/>
                            <w14:bevel/>
                          </w14:textOutline>
                        </w:rPr>
                        <w:t>(Miller, 2015)</w:t>
                      </w:r>
                      <w:r w:rsidRPr="000576AB">
                        <w:rPr>
                          <w:rFonts w:cs="Arial"/>
                          <w:szCs w:val="18"/>
                          <w14:textOutline w14:w="9525" w14:cap="rnd" w14:cmpd="sng" w14:algn="ctr">
                            <w14:noFill/>
                            <w14:prstDash w14:val="solid"/>
                            <w14:bevel/>
                          </w14:textOutline>
                        </w:rPr>
                        <w:fldChar w:fldCharType="end"/>
                      </w:r>
                      <w:r w:rsidRPr="000576AB">
                        <w:rPr>
                          <w:rFonts w:cs="Arial"/>
                          <w:szCs w:val="18"/>
                          <w14:textOutline w14:w="9525" w14:cap="rnd" w14:cmpd="sng" w14:algn="ctr">
                            <w14:noFill/>
                            <w14:prstDash w14:val="solid"/>
                            <w14:bevel/>
                          </w14:textOutline>
                        </w:rPr>
                        <w:t xml:space="preserve">. Unsurprisingly, an increasing number of organisations have been pushing free open-source hardware (FOSH) solutions for education </w:t>
                      </w:r>
                      <w:r w:rsidRPr="000576AB">
                        <w:rPr>
                          <w:rFonts w:cs="Arial"/>
                          <w:szCs w:val="18"/>
                          <w14:textOutline w14:w="9525" w14:cap="rnd" w14:cmpd="sng" w14:algn="ctr">
                            <w14:noFill/>
                            <w14:prstDash w14:val="solid"/>
                            <w14:bevel/>
                          </w14:textOutline>
                        </w:rPr>
                        <w:fldChar w:fldCharType="begin" w:fldLock="1"/>
                      </w:r>
                      <w:r w:rsidRPr="000576AB">
                        <w:rPr>
                          <w:rFonts w:cs="Arial"/>
                          <w:szCs w:val="18"/>
                          <w14:textOutline w14:w="9525" w14:cap="rnd" w14:cmpd="sng" w14:algn="ctr">
                            <w14:noFill/>
                            <w14:prstDash w14:val="solid"/>
                            <w14:bevel/>
                          </w14:textOutline>
                        </w:rPr>
                        <w:instrText>ADDIN CSL_CITATION {"citationItems":[{"id":"ITEM-1","itemData":{"DOI":"10.1371/journal.pbio.3000014","ISBN":"1111111111","ISSN":"15457885","PMID":"30260950","abstract":"Many efforts are making science more open and accessible; they are mostly concentrated on issues that appear before and after experiments are performed: open access journals, open databases, and many other tools to increase reproducibility of science and access to information. However, these initiatives do not promote access to scientific equipment necessary for experiments. Mostly due to monetary constraints, equipment availability has always been uneven around the globe, affecting predominantly low-income countries and institutions. Here, a case is made for the use of free open source hardware in research and education, including countries and institutions where funds were never the biggest problem.","author":[{"dropping-particle":"","family":"Maia Chagas","given":"André","non-dropping-particle":"","parse-names":false,"suffix":""}],"container-title":"PLoS biology","id":"ITEM-1","issue":"9","issued":{"date-parts":[["2018"]]},"page":"e3000014","title":"Haves and have nots must find a better way: The case for open scientific hardware","type":"article-journal","volume":"16"},"uris":["http://www.mendeley.com/documents/?uuid=3d16ff8d-3ee4-4f54-8867-82ea83a9dae7"]}],"mendeley":{"formattedCitation":"(André Maia Chagas, 2018)","manualFormatting":"(see Maia Chagas, 2018)","plainTextFormattedCitation":"(André Maia Chagas, 2018)","previouslyFormattedCitation":"(André Maia Chagas, 2018)"},"properties":{"noteIndex":0},"schema":"https://github.com/citation-style-language/schema/raw/master/csl-citation.json"}</w:instrText>
                      </w:r>
                      <w:r w:rsidRPr="000576AB">
                        <w:rPr>
                          <w:rFonts w:cs="Arial"/>
                          <w:szCs w:val="18"/>
                          <w14:textOutline w14:w="9525" w14:cap="rnd" w14:cmpd="sng" w14:algn="ctr">
                            <w14:noFill/>
                            <w14:prstDash w14:val="solid"/>
                            <w14:bevel/>
                          </w14:textOutline>
                        </w:rPr>
                        <w:fldChar w:fldCharType="separate"/>
                      </w:r>
                      <w:r w:rsidRPr="000576AB">
                        <w:rPr>
                          <w:rFonts w:cs="Arial"/>
                          <w:noProof/>
                          <w:szCs w:val="18"/>
                          <w14:textOutline w14:w="9525" w14:cap="rnd" w14:cmpd="sng" w14:algn="ctr">
                            <w14:noFill/>
                            <w14:prstDash w14:val="solid"/>
                            <w14:bevel/>
                          </w14:textOutline>
                        </w:rPr>
                        <w:t>(see Maia Chagas, 2018)</w:t>
                      </w:r>
                      <w:r w:rsidRPr="000576AB">
                        <w:rPr>
                          <w:rFonts w:cs="Arial"/>
                          <w:szCs w:val="18"/>
                          <w14:textOutline w14:w="9525" w14:cap="rnd" w14:cmpd="sng" w14:algn="ctr">
                            <w14:noFill/>
                            <w14:prstDash w14:val="solid"/>
                            <w14:bevel/>
                          </w14:textOutline>
                        </w:rPr>
                        <w:fldChar w:fldCharType="end"/>
                      </w:r>
                      <w:r w:rsidRPr="000576AB">
                        <w:rPr>
                          <w:rFonts w:cs="Arial"/>
                          <w:szCs w:val="18"/>
                          <w14:textOutline w14:w="9525" w14:cap="rnd" w14:cmpd="sng" w14:algn="ctr">
                            <w14:noFill/>
                            <w14:prstDash w14:val="solid"/>
                            <w14:bevel/>
                          </w14:textOutline>
                        </w:rPr>
                        <w:t xml:space="preserve">.  A diverse collection of teaching resources can be found on </w:t>
                      </w:r>
                      <w:hyperlink r:id="rId20" w:history="1">
                        <w:r w:rsidRPr="000576AB">
                          <w:rPr>
                            <w:rStyle w:val="Hyperlink"/>
                            <w:rFonts w:cs="Arial"/>
                            <w:szCs w:val="18"/>
                            <w14:textOutline w14:w="9525" w14:cap="rnd" w14:cmpd="sng" w14:algn="ctr">
                              <w14:noFill/>
                              <w14:prstDash w14:val="solid"/>
                              <w14:bevel/>
                            </w14:textOutline>
                          </w:rPr>
                          <w:t>raspberrypi.org</w:t>
                        </w:r>
                      </w:hyperlink>
                      <w:r w:rsidRPr="000576AB">
                        <w:rPr>
                          <w:rFonts w:cs="Arial"/>
                          <w:szCs w:val="18"/>
                          <w14:textOutline w14:w="9525" w14:cap="rnd" w14:cmpd="sng" w14:algn="ctr">
                            <w14:noFill/>
                            <w14:prstDash w14:val="solid"/>
                            <w14:bevel/>
                          </w14:textOutline>
                        </w:rPr>
                        <w:t>.</w:t>
                      </w:r>
                    </w:p>
                    <w:p w14:paraId="059205DB" w14:textId="77777777" w:rsidR="00B54AC0" w:rsidRPr="00153517" w:rsidRDefault="00B54AC0" w:rsidP="00153517">
                      <w:pPr>
                        <w:ind w:firstLine="0"/>
                        <w:rPr>
                          <w:rFonts w:ascii="Arial" w:hAnsi="Arial" w:cs="Arial"/>
                          <w:sz w:val="16"/>
                          <w:szCs w:val="16"/>
                          <w14:textOutline w14:w="9525" w14:cap="rnd" w14:cmpd="sng" w14:algn="ctr">
                            <w14:noFill/>
                            <w14:prstDash w14:val="solid"/>
                            <w14:bevel/>
                          </w14:textOutline>
                        </w:rPr>
                      </w:pPr>
                    </w:p>
                  </w:txbxContent>
                </v:textbox>
                <w10:wrap type="square" anchorx="margin" anchory="margin"/>
              </v:shape>
            </w:pict>
          </mc:Fallback>
        </mc:AlternateContent>
      </w:r>
      <w:r w:rsidR="009D3B2A" w:rsidRPr="00831F3F">
        <w:t>A number of studies have implemented the Raspberry Pi in custom solutions for underwater video surveillance</w:t>
      </w:r>
      <w:r w:rsidR="002D4851" w:rsidRPr="00831F3F">
        <w:t xml:space="preserve">. </w:t>
      </w:r>
      <w:r w:rsidR="009D3B2A" w:rsidRPr="00831F3F">
        <w:t xml:space="preserve">Purser et al. </w:t>
      </w:r>
      <w:r w:rsidR="009D3B2A" w:rsidRPr="00831F3F">
        <w:fldChar w:fldCharType="begin" w:fldLock="1"/>
      </w:r>
      <w:r w:rsidR="009D3B2A" w:rsidRPr="00831F3F">
        <w:instrText>ADDIN CSL_CITATION {"citationItems":[{"id":"ITEM-1","itemData":{"DOI":"10.1016/j.ohx.2020.e00102","ISSN":"24680672","abstract":"Imaging underwater can be particularly problematic and expensive given the harsh environmental conditions posed by salinity and for some deployments, pressure. To counter these difficulties, expensive waterproof pressure resistant housings are often used, commonly built from expensive materials such as titanium, if intended for long duration deployments. Further, environmental investigations often benefit from replicate data collection, which additionally increases study costs. In this paper we present a new camera system, developed with off the shelf and 3D printed cost effective components for use in shallow waters of &lt;150 m depth. Integrating Raspberry Pi Zero W microcomputers with open source design files and software, it is hoped these camera systems will be of interest to the global marine and freshwater research communities.","author":[{"dropping-particle":"","family":"Purser","given":"Autun","non-dropping-particle":"","parse-names":false,"suffix":""},{"dropping-particle":"","family":"Hoge","given":"Ulrich","non-dropping-particle":"","parse-names":false,"suffix":""},{"dropping-particle":"","family":"Lemburg","given":"Johannes","non-dropping-particle":"","parse-names":false,"suffix":""},{"dropping-particle":"","family":"Bodur","given":"Yasemin","non-dropping-particle":"","parse-names":false,"suffix":""},{"dropping-particle":"","family":"Schiller","given":"Elena","non-dropping-particle":"","parse-names":false,"suffix":""},{"dropping-particle":"","family":"Ludszuweit","given":"Janine","non-dropping-particle":"","parse-names":false,"suffix":""},{"dropping-particle":"","family":"Greinert","given":"Jens","non-dropping-particle":"","parse-names":false,"suffix":""},{"dropping-particle":"","family":"Wenzhöfer","given":"Frank","non-dropping-particle":"","parse-names":false,"suffix":""}],"container-title":"HardwareX","id":"ITEM-1","issued":{"date-parts":[["2020"]]},"page":"e00102","publisher":"The Authors","title":"PlasPI marine cameras: Open-source, affordable camera systems for time series marine studies","type":"article-journal","volume":"7"},"uris":["http://www.mendeley.com/documents/?uuid=2e6c04c9-84f3-4d5d-8346-4309463b2874"]}],"mendeley":{"formattedCitation":"(Purser et al., 2020)","manualFormatting":"(2020)","plainTextFormattedCitation":"(Purser et al., 2020)","previouslyFormattedCitation":"(Purser et al., 2020)"},"properties":{"noteIndex":0},"schema":"https://github.com/citation-style-language/schema/raw/master/csl-citation.json"}</w:instrText>
      </w:r>
      <w:r w:rsidR="009D3B2A" w:rsidRPr="00831F3F">
        <w:fldChar w:fldCharType="separate"/>
      </w:r>
      <w:r w:rsidR="009D3B2A" w:rsidRPr="00831F3F">
        <w:rPr>
          <w:noProof/>
        </w:rPr>
        <w:t>(2020)</w:t>
      </w:r>
      <w:r w:rsidR="009D3B2A" w:rsidRPr="00831F3F">
        <w:fldChar w:fldCharType="end"/>
      </w:r>
      <w:r w:rsidR="009D3B2A" w:rsidRPr="00831F3F">
        <w:t xml:space="preserve"> used 3D-printed components to build a cheap marine camera system capable of deployment to depths of </w:t>
      </w:r>
      <w:r w:rsidR="009D3B2A" w:rsidRPr="00831F3F">
        <w:t xml:space="preserve">150 m. Williams et al. </w:t>
      </w:r>
      <w:r w:rsidR="009D3B2A" w:rsidRPr="00831F3F">
        <w:fldChar w:fldCharType="begin" w:fldLock="1"/>
      </w:r>
      <w:r w:rsidR="009D3B2A" w:rsidRPr="00831F3F">
        <w:instrText>ADDIN CSL_CITATION {"citationItems":[{"id":"ITEM-1","itemData":{"DOI":"10.1016/j.mio.2015.01.003","ISSN":"22111220","abstract":"This paper describes the design and deployment of a new typeof underwater stereo camera capable of triggering when animalsare present in the field of view. Unobtrusive evaluation of the camera view field for potential targets is achieved using far-red illumination invisible to most fishes. The triggered camera (TrigCam) system is designed to be low cost by incorporating off-the-shelf commercial camera and computer components. It also incorporates several novel software and hardware developments such as the Cannon Hackers Development Kit which provides a high degree of control over the cameras, and a Raspberry Pi computer-on-board module for low-power, cost-efficient computing. The innovative triggering algorithm for fine control of the size and intensity of targets necessary to trigger an image is described in detail. Stereo image analysis provides estimates of fish size, position, and orientation to provide quantitative data from images. Test field deployments demonstrate operational capacity and illustrate potential applications for sampling marine organisms through example descriptions of analytical methods, including the trigger process and stereo image analysis. The TrigCam is intended to be an open source project to encourage continued development within the marine research community, with design information available through internet posts.","author":[{"dropping-particle":"","family":"Williams","given":"Kresimir","non-dropping-particle":"","parse-names":false,"suffix":""},{"dropping-particle":"","family":"Robertis","given":"Alex","non-dropping-particle":"De","parse-names":false,"suffix":""},{"dropping-particle":"","family":"Berkowitz","given":"Zachary","non-dropping-particle":"","parse-names":false,"suffix":""},{"dropping-particle":"","family":"Rooper","given":"Chris","non-dropping-particle":"","parse-names":false,"suffix":""},{"dropping-particle":"","family":"Towler","given":"Rick","non-dropping-particle":"","parse-names":false,"suffix":""}],"container-title":"Methods in Oceanography","id":"ITEM-1","issued":{"date-parts":[["2014"]]},"page":"1-12","publisher":"Elsevier Ltd","title":"An underwater stereo-camera trap","type":"article-journal","volume":"11"},"uris":["http://www.mendeley.com/documents/?uuid=38177fa2-44e9-4f4e-8655-39d00d23ca37"]}],"mendeley":{"formattedCitation":"(Williams et al., 2014)","manualFormatting":"(2014)","plainTextFormattedCitation":"(Williams et al., 2014)","previouslyFormattedCitation":"(Williams et al., 2014)"},"properties":{"noteIndex":0},"schema":"https://github.com/citation-style-language/schema/raw/master/csl-citation.json"}</w:instrText>
      </w:r>
      <w:r w:rsidR="009D3B2A" w:rsidRPr="00831F3F">
        <w:fldChar w:fldCharType="separate"/>
      </w:r>
      <w:r w:rsidR="009D3B2A" w:rsidRPr="00831F3F">
        <w:rPr>
          <w:noProof/>
        </w:rPr>
        <w:t>(2014)</w:t>
      </w:r>
      <w:r w:rsidR="009D3B2A" w:rsidRPr="00831F3F">
        <w:fldChar w:fldCharType="end"/>
      </w:r>
      <w:r w:rsidR="009D3B2A" w:rsidRPr="00831F3F">
        <w:t xml:space="preserve"> built a stereo motion-triggered camera trap that is deployable at depths up to 300m. Philips et al. </w:t>
      </w:r>
      <w:r w:rsidR="009D3B2A" w:rsidRPr="00831F3F">
        <w:fldChar w:fldCharType="begin" w:fldLock="1"/>
      </w:r>
      <w:r w:rsidR="009D3B2A" w:rsidRPr="00831F3F">
        <w:instrText>ADDIN CSL_CITATION {"citationItems":[{"id":"ITEM-1","itemData":{"DOI":"10.1016/j.dsr.2019.103136","ISSN":"09670637","abstract":"Cameras are essential components to almost every underwater vehicle including ROV's, AUV's, manned submersibles, ocean observatories, and baited remote underwater video systems (BRUVs). Deep-sea cameras are traditionally expensive components, and are almost exclusively fabricated as 1-atm pressure housings made of aluminum, stainless steel or titanium, combined with custom-made optical viewports. In autonomous recording systems such as BRUVs and biologging animal tags, camera size and form factor directly influences the physical design of the entire system and limits the operational endurance. In this paper, we describe a novel design for DEEPi, a deep-sea imaging and control system based on the Raspberry Pi family of single-board computers. The DEEPi camera is an extremely compact remote head unit (~16 ml volume), can operate to depths of at least 5500 m, and uses a photopolymer 3D-printed shell partially filled with epoxy as a pressure housing. A flat polished borosilicate glass disc serves as the optical viewport, and protects the lens assembly from pressure and water intrusion. The control computer is completely potted in epoxy, and is accessible through a wifi connection. The DEEPi system is described in detail, along with example imagery from deep-sea deployments to depths of up to 1096 m.","author":[{"dropping-particle":"","family":"Phillips","given":"Brennan T.","non-dropping-particle":"","parse-names":false,"suffix":""},{"dropping-particle":"","family":"Licht","given":"Stephen","non-dropping-particle":"","parse-names":false,"suffix":""},{"dropping-particle":"","family":"Haiat","given":"Karla S.","non-dropping-particle":"","parse-names":false,"suffix":""},{"dropping-particle":"","family":"Bonney","given":"Jake","non-dropping-particle":"","parse-names":false,"suffix":""},{"dropping-particle":"","family":"Allder","given":"Josh","non-dropping-particle":"","parse-names":false,"suffix":""},{"dropping-particle":"","family":"Chaloux","given":"Nicholas","non-dropping-particle":"","parse-names":false,"suffix":""},{"dropping-particle":"","family":"Shomberg","given":"Russell","non-dropping-particle":"","parse-names":false,"suffix":""},{"dropping-particle":"","family":"Noyes","given":"Tim J.","non-dropping-particle":"","parse-names":false,"suffix":""}],"container-title":"Deep-Sea Research Part I","id":"ITEM-1","issued":{"date-parts":[["2019"]]},"page":"103136","publisher":"Elsevier Ltd","title":"DEEPi: A miniaturized, robust, and economical camera and computer system for deep-sea exploration","type":"article-journal","volume":"153"},"uris":["http://www.mendeley.com/documents/?uuid=2d9e2838-0aea-4370-82bc-5150b389db3e"]}],"mendeley":{"formattedCitation":"(Phillips et al., 2019)","manualFormatting":"(2019)","plainTextFormattedCitation":"(Phillips et al., 2019)","previouslyFormattedCitation":"(Phillips et al., 2019)"},"properties":{"noteIndex":0},"schema":"https://github.com/citation-style-language/schema/raw/master/csl-citation.json"}</w:instrText>
      </w:r>
      <w:r w:rsidR="009D3B2A" w:rsidRPr="00831F3F">
        <w:fldChar w:fldCharType="separate"/>
      </w:r>
      <w:r w:rsidR="009D3B2A" w:rsidRPr="00831F3F">
        <w:rPr>
          <w:noProof/>
        </w:rPr>
        <w:t>(2019)</w:t>
      </w:r>
      <w:r w:rsidR="009D3B2A" w:rsidRPr="00831F3F">
        <w:fldChar w:fldCharType="end"/>
      </w:r>
      <w:r w:rsidR="009D3B2A" w:rsidRPr="00831F3F">
        <w:t xml:space="preserve"> used custom 3D-printed pressure housings to record with Raspberry Pi’s down to depths of </w:t>
      </w:r>
      <w:r w:rsidR="009B450D" w:rsidRPr="00831F3F">
        <w:t xml:space="preserve">even </w:t>
      </w:r>
      <w:r w:rsidR="009D3B2A" w:rsidRPr="00831F3F">
        <w:t xml:space="preserve">5500m. </w:t>
      </w:r>
      <w:r w:rsidR="00AB1A05" w:rsidRPr="00831F3F">
        <w:t xml:space="preserve">By combining the Raspberry Pi zero with a power management board and a custom battery system, </w:t>
      </w:r>
      <w:proofErr w:type="spellStart"/>
      <w:r w:rsidR="009D3B2A" w:rsidRPr="00831F3F">
        <w:t>Mouy</w:t>
      </w:r>
      <w:proofErr w:type="spellEnd"/>
      <w:r w:rsidR="009D3B2A" w:rsidRPr="00831F3F">
        <w:t xml:space="preserve"> et al. </w:t>
      </w:r>
      <w:r w:rsidR="009D3B2A" w:rsidRPr="00831F3F">
        <w:fldChar w:fldCharType="begin" w:fldLock="1"/>
      </w:r>
      <w:r w:rsidR="009D3B2A" w:rsidRPr="00831F3F">
        <w:instrText>ADDIN CSL_CITATION {"citationItems":[{"id":"ITEM-1","itemData":{"DOI":"10.1016/j.ohx.2020.e00110","ISSN":"24680672","abstract":"We describe the “FishCam”, a low-cost (&lt;500 USD) autonomous camera package to record videos and images underwater. The system is composed of easily accessible components and can be programmed to turn ON and OFF on customizable schedules. Its 8-megapixel camera module is capable of taking 3280 × 2464-pixel images and videos. An optional buzzer circuit inside the pressure housing allows synchronization of the video data from the FishCam with passive acoustic recorders. Ten FishCam deployments were performed along the east coast of Vancouver Island, British Columbia, Canada, from January to December 2019. Field tests demonstrate that the proposed system can record up to 212 h of video data over a period of at least 14 days. The FishCam data collected allowed us to identify fish species and observe species interactions and behaviors. The FishCam is an operational, easily-reproduced and inexpensive camera system that can help expand both the temporal and spatial coverage of underwater observations in ecological research. With its low cost and simple design, it has the potential to be integrated into educational and citizen science projects, and to facilitate learning the basics of electronics and programming.","author":[{"dropping-particle":"","family":"Mouy","given":"Xavier","non-dropping-particle":"","parse-names":false,"suffix":""},{"dropping-particle":"","family":"Black","given":"Morgan","non-dropping-particle":"","parse-names":false,"suffix":""},{"dropping-particle":"","family":"Cox","given":"Kieran","non-dropping-particle":"","parse-names":false,"suffix":""},{"dropping-particle":"","family":"Qualley","given":"Jessica","non-dropping-particle":"","parse-names":false,"suffix":""},{"dropping-particle":"","family":"Mireault","given":"Callum","non-dropping-particle":"","parse-names":false,"suffix":""},{"dropping-particle":"","family":"Dosso","given":"Stan","non-dropping-particle":"","parse-names":false,"suffix":""},{"dropping-particle":"","family":"Juanes","given":"Francis","non-dropping-particle":"","parse-names":false,"suffix":""}],"container-title":"HardwareX","id":"ITEM-1","issued":{"date-parts":[["2020"]]},"page":"e00110","publisher":"The Author(s)","title":"FishCam: A low-cost open source autonomous camera for aquatic research","type":"article-journal","volume":"8"},"uris":["http://www.mendeley.com/documents/?uuid=b4edfa61-b88a-4e45-a193-360e8efa8c3e"]}],"mendeley":{"formattedCitation":"(Mouy et al., 2020)","manualFormatting":"(2020)","plainTextFormattedCitation":"(Mouy et al., 2020)","previouslyFormattedCitation":"(Mouy et al., 2020)"},"properties":{"noteIndex":0},"schema":"https://github.com/citation-style-language/schema/raw/master/csl-citation.json"}</w:instrText>
      </w:r>
      <w:r w:rsidR="009D3B2A" w:rsidRPr="00831F3F">
        <w:fldChar w:fldCharType="separate"/>
      </w:r>
      <w:r w:rsidR="009D3B2A" w:rsidRPr="00831F3F">
        <w:rPr>
          <w:noProof/>
        </w:rPr>
        <w:t>(2020)</w:t>
      </w:r>
      <w:r w:rsidR="009D3B2A" w:rsidRPr="00831F3F">
        <w:fldChar w:fldCharType="end"/>
      </w:r>
      <w:r w:rsidR="009D3B2A" w:rsidRPr="00831F3F">
        <w:t xml:space="preserve"> </w:t>
      </w:r>
      <w:r w:rsidR="00AB1A05" w:rsidRPr="00831F3F">
        <w:t>were able</w:t>
      </w:r>
      <w:r w:rsidR="009D3B2A" w:rsidRPr="00831F3F">
        <w:t xml:space="preserve"> to record video </w:t>
      </w:r>
      <w:r w:rsidR="00AB1A05" w:rsidRPr="00831F3F">
        <w:t xml:space="preserve">for </w:t>
      </w:r>
      <w:r w:rsidR="009D3B2A" w:rsidRPr="00831F3F">
        <w:t>up to 212</w:t>
      </w:r>
      <w:r w:rsidR="00C904D1" w:rsidRPr="00831F3F">
        <w:t xml:space="preserve"> hours</w:t>
      </w:r>
      <w:r w:rsidR="00AB1A05" w:rsidRPr="00831F3F">
        <w:t xml:space="preserve"> underwater</w:t>
      </w:r>
      <w:r w:rsidR="009D3B2A" w:rsidRPr="00831F3F">
        <w:t xml:space="preserve">. </w:t>
      </w:r>
      <w:proofErr w:type="spellStart"/>
      <w:r w:rsidR="009B450D" w:rsidRPr="00831F3F">
        <w:t>Lertvilai</w:t>
      </w:r>
      <w:proofErr w:type="spellEnd"/>
      <w:r w:rsidR="009B450D" w:rsidRPr="00831F3F">
        <w:t xml:space="preserve"> </w:t>
      </w:r>
      <w:r w:rsidR="009B450D" w:rsidRPr="00831F3F">
        <w:fldChar w:fldCharType="begin" w:fldLock="1"/>
      </w:r>
      <w:r w:rsidR="00D246EE" w:rsidRPr="00831F3F">
        <w:instrText>ADDIN CSL_CITATION {"citationItems":[{"id":"ITEM-1","itemData":{"DOI":"10.1111/2041-210X.13441","ISSN":"2041210X","abstract":"Zooplankton play vital ecological roles that maintain aquatic ecosystems. Imaging instruments have enabled in situ observations of these organisms that can be automated and are less invasive than traditional sampling methods. However, these instruments are often costly and require sophisticated engineering expertise to operate. The In situ Plankton Assemblage eXplorer (IPAX) is an open-source low-cost imaging platform for zooplankton studies. The IPAX is a programmable instrument that has powerful LED illumination and a high-resolution camera that can image zooplankton in situ, while material costs are less than USD $450. The optical performance of the instrument was calibrated in the laboratory using a calibration target and preserved zooplankton. The IPAX was then deployed in the field to observe diversity, emergent patterns and phototactic behaviour of demersal zooplankton at night to demonstrate its practicality. Laboratory calibration indicated that the IPAX can resolve 100 µm features with 70% contrast at the focal plane with 5 cm × 3 cm field of view and 5 mm depth of field. The instrument also resolved fine morphological details of preserved zooplankton when in focus. The field deployment demonstrated capability to resolve the myriad of zooplankton present in addition to the different phototactic behaviour that was elicited and observed from the different colour LEDs. The IPAX enables economical and autonomous surveys of zooplankton in various aquatic habitats. Its low cost facilitates construction and deployment of multiple units that can cover large spatial areas, while its versatility also allows adaptations to many experimental needs for aquatic ecology.","author":[{"dropping-particle":"","family":"Lertvilai","given":"Pichaya","non-dropping-particle":"","parse-names":false,"suffix":""}],"container-title":"Methods in Ecology and Evolution","id":"ITEM-1","issue":"9","issued":{"date-parts":[["2020"]]},"page":"1042-1048","title":"The In situ Plankton Assemblage eXplorer (IPAX): An inexpensive underwater imaging system for zooplankton study","type":"article-journal","volume":"11"},"uris":["http://www.mendeley.com/documents/?uuid=6f84be19-70f1-49a7-af07-1330d866a9ae"]}],"mendeley":{"formattedCitation":"(Lertvilai, 2020)","manualFormatting":"(2020)","plainTextFormattedCitation":"(Lertvilai, 2020)","previouslyFormattedCitation":"(Lertvilai, 2020)"},"properties":{"noteIndex":0},"schema":"https://github.com/citation-style-language/schema/raw/master/csl-citation.json"}</w:instrText>
      </w:r>
      <w:r w:rsidR="009B450D" w:rsidRPr="00831F3F">
        <w:fldChar w:fldCharType="separate"/>
      </w:r>
      <w:r w:rsidR="009B450D" w:rsidRPr="00831F3F">
        <w:rPr>
          <w:noProof/>
        </w:rPr>
        <w:t>(2020)</w:t>
      </w:r>
      <w:r w:rsidR="009B450D" w:rsidRPr="00831F3F">
        <w:fldChar w:fldCharType="end"/>
      </w:r>
      <w:r w:rsidR="009B450D" w:rsidRPr="00831F3F">
        <w:t xml:space="preserve"> build an automated recording device specifically for autonomous zooplankton surveys in the wild. </w:t>
      </w:r>
      <w:r w:rsidR="004A6A90" w:rsidRPr="00831F3F">
        <w:t xml:space="preserve">And </w:t>
      </w:r>
      <w:r w:rsidR="009D3B2A" w:rsidRPr="00831F3F">
        <w:t xml:space="preserve">Hermann et al. </w:t>
      </w:r>
      <w:r w:rsidR="009D3B2A" w:rsidRPr="00831F3F">
        <w:fldChar w:fldCharType="begin" w:fldLock="1"/>
      </w:r>
      <w:r w:rsidR="009D3B2A" w:rsidRPr="00831F3F">
        <w:instrText>ADDIN CSL_CITATION {"citationItems":[{"id":"ITEM-1","itemData":{"DOI":"10.1016/j.ohx.2020.e00149","ISSN":"24680672","abstract":"Underwater video surveillance is an important data source in marine science, e.g. for behaviour studies. Scientists commonly use water resistant ruggedized monitoring equipment, which is cost-intensive and usually limited to visible light. This has two disadvantages: the observation is limited to space and time where visible light is available or, under artificial illumination, behaviour of marine life is potentially biased. Infrared (IR) video surveillance have been used before to overcome these. It records videos at visible light and under IR-illumination. With today's efficiency of IR-LED and video technology even low-cost systems reach visibility ranges suited for many application scenarios. We describe a low-cost open-source based hardware/software system (iFO). It consists of a single-board computer controlling the camera and lamps (with high power IR-LEDs), printed circuit boards (PCB), the underwater housings and 3D-printable models to mount PCBs in the housings and the housings to standard GoPro mounts. The Linux based software includes webserver, remote control, motion detection, scheduler, video transfer, storage at external hard disk and more. A ready-to-use SD-card image is included. We use rugged underwater housings with 100 m (optional 400 m) depth ratings. Finally, we describe a typical application observing the behaviour of cod in fish pots.","author":[{"dropping-particle":"","family":"Hermann","given":"Andreas","non-dropping-particle":"","parse-names":false,"suffix":""},{"dropping-particle":"","family":"Chladek","given":"Jérôme","non-dropping-particle":"","parse-names":false,"suffix":""},{"dropping-particle":"","family":"Stepputtis","given":"Daniel","non-dropping-particle":"","parse-names":false,"suffix":""}],"container-title":"HardwareX","id":"ITEM-1","issued":{"date-parts":[["2020"]]},"page":"e00149","publisher":"The Authors","title":"iFO (infrared Fish Observation) – An open source low-cost infrared underwater video system","type":"article-journal","volume":"8"},"uris":["http://www.mendeley.com/documents/?uuid=77bfaaad-fcf4-49cb-bbfb-b8de268c0794"]}],"mendeley":{"formattedCitation":"(Hermann et al., 2020)","manualFormatting":"(2020)","plainTextFormattedCitation":"(Hermann et al., 2020)","previouslyFormattedCitation":"(Hermann et al., 2020)"},"properties":{"noteIndex":0},"schema":"https://github.com/citation-style-language/schema/raw/master/csl-citation.json"}</w:instrText>
      </w:r>
      <w:r w:rsidR="009D3B2A" w:rsidRPr="00831F3F">
        <w:fldChar w:fldCharType="separate"/>
      </w:r>
      <w:r w:rsidR="009D3B2A" w:rsidRPr="00831F3F">
        <w:rPr>
          <w:noProof/>
        </w:rPr>
        <w:t>(2020)</w:t>
      </w:r>
      <w:r w:rsidR="009D3B2A" w:rsidRPr="00831F3F">
        <w:fldChar w:fldCharType="end"/>
      </w:r>
      <w:r w:rsidR="009D3B2A" w:rsidRPr="00831F3F">
        <w:t xml:space="preserve"> developed a</w:t>
      </w:r>
      <w:r w:rsidR="008B74CC" w:rsidRPr="00831F3F">
        <w:t xml:space="preserve"> continuous underwater monitoring </w:t>
      </w:r>
      <w:r w:rsidR="009D3B2A" w:rsidRPr="00831F3F">
        <w:t xml:space="preserve">system </w:t>
      </w:r>
      <w:r w:rsidR="008B74CC" w:rsidRPr="00831F3F">
        <w:t xml:space="preserve">that can be </w:t>
      </w:r>
      <w:r w:rsidR="004A6A90" w:rsidRPr="00831F3F">
        <w:t xml:space="preserve">connected to and viewed remotely by means of a </w:t>
      </w:r>
      <w:r w:rsidR="00C904D1" w:rsidRPr="00831F3F">
        <w:t xml:space="preserve">surface </w:t>
      </w:r>
      <w:r w:rsidR="004A6A90" w:rsidRPr="00831F3F">
        <w:t>unit</w:t>
      </w:r>
      <w:r w:rsidR="00AB1A05" w:rsidRPr="00831F3F">
        <w:t>.</w:t>
      </w:r>
    </w:p>
    <w:p w14:paraId="10D5E30B" w14:textId="3D929AB6" w:rsidR="00A23192" w:rsidRPr="00831F3F" w:rsidRDefault="00A915F7" w:rsidP="00311CE4">
      <w:pPr>
        <w:pStyle w:val="Heading2"/>
      </w:pPr>
      <w:r>
        <w:t xml:space="preserve">4.5 </w:t>
      </w:r>
      <w:r w:rsidR="00A23192" w:rsidRPr="00831F3F">
        <w:t>Electronic sensing and control to study animal behaviour</w:t>
      </w:r>
      <w:r w:rsidR="00B82D09" w:rsidRPr="00831F3F">
        <w:t xml:space="preserve"> and physiology</w:t>
      </w:r>
    </w:p>
    <w:p w14:paraId="649E5F7F" w14:textId="4CBBF6E3" w:rsidR="00732396" w:rsidRPr="00831F3F" w:rsidRDefault="009E573E" w:rsidP="009D46E8">
      <w:pPr>
        <w:ind w:firstLine="0"/>
      </w:pPr>
      <w:r w:rsidRPr="00831F3F">
        <w:t xml:space="preserve">Scientists have </w:t>
      </w:r>
      <w:r w:rsidR="00EA3343" w:rsidRPr="00831F3F">
        <w:t>widely</w:t>
      </w:r>
      <w:r w:rsidRPr="00831F3F">
        <w:t xml:space="preserve"> used</w:t>
      </w:r>
      <w:r w:rsidR="007770BD" w:rsidRPr="00831F3F">
        <w:t xml:space="preserve"> the Raspberry Pi </w:t>
      </w:r>
      <w:r w:rsidR="00A40134" w:rsidRPr="00831F3F">
        <w:t xml:space="preserve">in combination </w:t>
      </w:r>
      <w:r w:rsidR="00B82D09" w:rsidRPr="00831F3F">
        <w:t xml:space="preserve">with </w:t>
      </w:r>
      <w:r w:rsidR="007770BD" w:rsidRPr="00831F3F">
        <w:t>electronic sensors and actuators</w:t>
      </w:r>
      <w:r w:rsidR="009B450D" w:rsidRPr="00831F3F">
        <w:t>, in particular</w:t>
      </w:r>
      <w:r w:rsidR="007770BD" w:rsidRPr="00831F3F">
        <w:t xml:space="preserve"> to study animal behaviour</w:t>
      </w:r>
      <w:r w:rsidR="00B82D09" w:rsidRPr="00831F3F">
        <w:t xml:space="preserve"> and physiology</w:t>
      </w:r>
      <w:r w:rsidR="00EA3343" w:rsidRPr="00831F3F">
        <w:t>.</w:t>
      </w:r>
      <w:r w:rsidR="007770BD" w:rsidRPr="00831F3F">
        <w:t xml:space="preserve"> </w:t>
      </w:r>
      <w:r w:rsidRPr="00831F3F">
        <w:t xml:space="preserve">For example, </w:t>
      </w:r>
      <w:r w:rsidR="007770BD" w:rsidRPr="00831F3F">
        <w:t xml:space="preserve">Longley et al. </w:t>
      </w:r>
      <w:r w:rsidR="007770BD" w:rsidRPr="00831F3F">
        <w:fldChar w:fldCharType="begin" w:fldLock="1"/>
      </w:r>
      <w:r w:rsidR="00734C8C" w:rsidRPr="00831F3F">
        <w:instrText>ADDIN CSL_CITATION {"citationItems":[{"id":"ITEM-1","itemData":{"DOI":"10.7717/peerj.2981","ISSN":"21678359","abstract":"We created an easy-to-use device for operant licking experiments and another device that records environmental variables. Both devices use the Raspberry Pi computer to obtain data from multiple input devices (e.g., radio frequency identification tag readers, touch and motion sensors, environmental sensors) and activate output devices (e.g., LED lights, syringe pumps) as needed. Data gathered from these devices are stored locally on the computer but can be automatically transferred to a remote server via a wireless network. We tested the operant device by training rats to obtain either sucrose or water under the control of a fixed ratio, a variable ratio, or a progressive ratio reinforcement schedule. The lick data demonstrated that the device has sufficient precision and time resolution to record the fast licking behavior of rats. Data from the environment monitoring device also showed reliable measurements. By providing the source code and 3D design under an open source license, we believe these examples will stimulate innovation in behavioral studies. The source code can be found at http://github.com/chen42/openbehavior.","author":[{"dropping-particle":"","family":"Longley","given":"Matthew","non-dropping-particle":"","parse-names":false,"suffix":""},{"dropping-particle":"","family":"Willis","given":"Ethan L.","non-dropping-particle":"","parse-names":false,"suffix":""},{"dropping-particle":"","family":"Tay","given":"Cindy X.","non-dropping-particle":"","parse-names":false,"suffix":""},{"dropping-particle":"","family":"Chen","given":"Hao","non-dropping-particle":"","parse-names":false,"suffix":""}],"container-title":"PeerJ","id":"ITEM-1","issue":"2","issued":{"date-parts":[["2017"]]},"page":"1-15","title":"An open source device for operant licking in rats","type":"article-journal","volume":"2017"},"uris":["http://www.mendeley.com/documents/?uuid=8c8ada86-0059-43b7-b494-7e86dd6eae33"]}],"mendeley":{"formattedCitation":"(Longley et al., 2017)","manualFormatting":"(2017)","plainTextFormattedCitation":"(Longley et al., 2017)","previouslyFormattedCitation":"(Longley et al., 2017)"},"properties":{"noteIndex":0},"schema":"https://github.com/citation-style-language/schema/raw/master/csl-citation.json"}</w:instrText>
      </w:r>
      <w:r w:rsidR="007770BD" w:rsidRPr="00831F3F">
        <w:fldChar w:fldCharType="separate"/>
      </w:r>
      <w:r w:rsidR="007770BD" w:rsidRPr="00831F3F">
        <w:rPr>
          <w:noProof/>
        </w:rPr>
        <w:t>(2017)</w:t>
      </w:r>
      <w:r w:rsidR="007770BD" w:rsidRPr="00831F3F">
        <w:fldChar w:fldCharType="end"/>
      </w:r>
      <w:r w:rsidR="007770BD" w:rsidRPr="00831F3F">
        <w:t xml:space="preserve"> and </w:t>
      </w:r>
      <w:proofErr w:type="spellStart"/>
      <w:r w:rsidR="007770BD" w:rsidRPr="00831F3F">
        <w:t>Pasquali</w:t>
      </w:r>
      <w:proofErr w:type="spellEnd"/>
      <w:r w:rsidR="007770BD" w:rsidRPr="00831F3F">
        <w:t xml:space="preserve"> et al. </w:t>
      </w:r>
      <w:r w:rsidR="007770BD" w:rsidRPr="00831F3F">
        <w:fldChar w:fldCharType="begin" w:fldLock="1"/>
      </w:r>
      <w:r w:rsidR="00734C8C" w:rsidRPr="00831F3F">
        <w:instrText>ADDIN CSL_CITATION {"citationItems":[{"id":"ITEM-1","itemData":{"DOI":"10.1016/j.measurement.2017.07.004","ISSN":"02632241","abstract":"A new data logger based on Raspberry-Pi to monitor the locomotion of Arctic invertebrates has been made, tested and deployed in field. The device uses infrared sensors to check in vivo the invertebrates picking up the locomotor activity, data are collected for the analysis. Thanks to the Raspberry Pi capabilities and features, the instrument proved to be suitable for extreme scenarios such as the polar environment, offering good performances obtained at a very low price. Preliminary test made in field have demonstrated its reliability. Some experimental considerations and the trend of the biological rhythms of the tadpole shrimp's locomotor activity are also discussed.","author":[{"dropping-particle":"","family":"Pasquali","given":"V.","non-dropping-particle":"","parse-names":false,"suffix":""},{"dropping-particle":"","family":"D'Alessandro","given":"G.","non-dropping-particle":"","parse-names":false,"suffix":""},{"dropping-particle":"","family":"Gualtieri","given":"R.","non-dropping-particle":"","parse-names":false,"suffix":""},{"dropping-particle":"","family":"Leccese","given":"F.","non-dropping-particle":"","parse-names":false,"suffix":""}],"container-title":"Measurement","id":"ITEM-1","issued":{"date-parts":[["2017"]]},"page":"249-256","publisher":"Elsevier Ltd","title":"A new data logger based on Raspberry-Pi for Arctic &lt;i&gt;Notostraca&lt;/i&gt; locomotion investigations","type":"article-journal","volume":"110"},"uris":["http://www.mendeley.com/documents/?uuid=6d238a29-964e-4a38-b655-7a860fe44d15"]}],"mendeley":{"formattedCitation":"(Pasquali et al., 2017)","manualFormatting":"(2017)","plainTextFormattedCitation":"(Pasquali et al., 2017)","previouslyFormattedCitation":"(Pasquali et al., 2017)"},"properties":{"noteIndex":0},"schema":"https://github.com/citation-style-language/schema/raw/master/csl-citation.json"}</w:instrText>
      </w:r>
      <w:r w:rsidR="007770BD" w:rsidRPr="00831F3F">
        <w:fldChar w:fldCharType="separate"/>
      </w:r>
      <w:r w:rsidR="007770BD" w:rsidRPr="00831F3F">
        <w:rPr>
          <w:noProof/>
        </w:rPr>
        <w:t>(2017)</w:t>
      </w:r>
      <w:r w:rsidR="007770BD" w:rsidRPr="00831F3F">
        <w:fldChar w:fldCharType="end"/>
      </w:r>
      <w:r w:rsidR="007770BD" w:rsidRPr="00831F3F">
        <w:t xml:space="preserve"> used infrared-motion detectors to monitor the activity levels of rats and arctic invertebrates</w:t>
      </w:r>
      <w:r w:rsidR="00C43871">
        <w:t xml:space="preserve"> </w:t>
      </w:r>
      <w:r w:rsidR="00C43871" w:rsidRPr="00831F3F">
        <w:t>respectively</w:t>
      </w:r>
      <w:r w:rsidR="00A40134" w:rsidRPr="00831F3F">
        <w:t xml:space="preserve">. </w:t>
      </w:r>
      <w:proofErr w:type="spellStart"/>
      <w:r w:rsidR="00B82D09" w:rsidRPr="00831F3F">
        <w:t>Kallmyer</w:t>
      </w:r>
      <w:proofErr w:type="spellEnd"/>
      <w:r w:rsidR="00B82D09" w:rsidRPr="00831F3F">
        <w:t xml:space="preserve"> et al. </w:t>
      </w:r>
      <w:r w:rsidR="00B82D09" w:rsidRPr="00831F3F">
        <w:fldChar w:fldCharType="begin" w:fldLock="1"/>
      </w:r>
      <w:r w:rsidR="001B48EA" w:rsidRPr="00831F3F">
        <w:instrText>ADDIN CSL_CITATION {"citationItems":[{"id":"ITEM-1","itemData":{"DOI":"10.1371/journal.pbio.3000406","ISBN":"1111111111","ISSN":"1545-7885","abstract":"Noncontact methods to measure animal activity and physiology are necessary to monitor undisturbed states such as hibernation. Although some noncontact measurement systems are commercially available, they are often incompatible with realistic habitats, which feature freely moving animals in small, cluttered environments. A growing market of single-board computers, microcontrollers, and inexpensive sensors has made it possible to assemble bespoke integrated sensor systems at significantly lower price points. Herein, we describe a custom-built nesting box imager (NBI) that uses a single-board computer (Raspberry Pi) with a passive infrared (IR) motion sensor, silicon charge-coupled device (CCD), and IR camera CCD to monitor the activity, surface body temperature, and respiratory rate of the meadow jumping mouse during hibernation cycles. The data are logged up to 12 samples per minute and postprocessed using custom Matlab scripts. The entire unit can be built at a price point below US$400, which will be drastically reduced as IR (thermal) arrays are integrated into more consumer electronics and become less expensive.","author":[{"dropping-particle":"","family":"Kallmyer","given":"Nathaniel E.","non-dropping-particle":"","parse-names":false,"suffix":""},{"dropping-particle":"","family":"Shin","given":"Han Jong","non-dropping-particle":"","parse-names":false,"suffix":""},{"dropping-particle":"","family":"Brem","given":"Ethan A.","non-dropping-particle":"","parse-names":false,"suffix":""},{"dropping-particle":"","family":"Israelsen","given":"William J.","non-dropping-particle":"","parse-names":false,"suffix":""},{"dropping-particle":"","family":"Reuel","given":"Nigel F.","non-dropping-particle":"","parse-names":false,"suffix":""}],"container-title":"PLOS Biology","editor":[{"dropping-particle":"","family":"Baden","given":"Tom","non-dropping-particle":"","parse-names":false,"suffix":""}],"id":"ITEM-1","issue":"7","issued":{"date-parts":[["2019","7","24"]]},"page":"e3000406","title":"Nesting box imager: Contact-free, real-time measurement of activity, surface body temperature, and respiratory rate applied to hibernating mouse models","type":"article-journal","volume":"17"},"uris":["http://www.mendeley.com/documents/?uuid=4267d041-f0a4-4bca-abc2-0b71e18587e1"]}],"mendeley":{"formattedCitation":"(Kallmyer et al., 2019)","manualFormatting":"(2019)","plainTextFormattedCitation":"(Kallmyer et al., 2019)","previouslyFormattedCitation":"(Kallmyer et al., 2019)"},"properties":{"noteIndex":0},"schema":"https://github.com/citation-style-language/schema/raw/master/csl-citation.json"}</w:instrText>
      </w:r>
      <w:r w:rsidR="00B82D09" w:rsidRPr="00831F3F">
        <w:fldChar w:fldCharType="separate"/>
      </w:r>
      <w:r w:rsidR="00B82D09" w:rsidRPr="00831F3F">
        <w:rPr>
          <w:noProof/>
        </w:rPr>
        <w:t>(2019)</w:t>
      </w:r>
      <w:r w:rsidR="00B82D09" w:rsidRPr="00831F3F">
        <w:fldChar w:fldCharType="end"/>
      </w:r>
      <w:r w:rsidR="00B82D09" w:rsidRPr="00831F3F">
        <w:t xml:space="preserve"> used a thermal camera to monitor </w:t>
      </w:r>
      <w:r w:rsidR="008B74CC" w:rsidRPr="00831F3F">
        <w:t>mouse</w:t>
      </w:r>
      <w:r w:rsidR="00B82D09" w:rsidRPr="00831F3F">
        <w:t xml:space="preserve"> body surface temperature</w:t>
      </w:r>
      <w:r w:rsidR="008812D9" w:rsidRPr="00831F3F">
        <w:t xml:space="preserve">, while </w:t>
      </w:r>
      <w:r w:rsidR="008812D9" w:rsidRPr="00831F3F">
        <w:rPr>
          <w:noProof/>
        </w:rPr>
        <w:t>Vickers &amp; Schwarzkopf</w:t>
      </w:r>
      <w:r w:rsidR="008812D9" w:rsidRPr="00831F3F">
        <w:t xml:space="preserve"> </w:t>
      </w:r>
      <w:r w:rsidR="008812D9" w:rsidRPr="00831F3F">
        <w:fldChar w:fldCharType="begin" w:fldLock="1"/>
      </w:r>
      <w:r w:rsidR="00185B98" w:rsidRPr="00831F3F">
        <w:instrText>ADDIN CSL_CITATION {"citationItems":[{"id":"ITEM-1","itemData":{"DOI":"10.1002/ece3.1961","ISSN":"20457758","abstract":"To study behavioral thermoregulation, it is useful to use thermal sensors and physical models to collect environmental temperatures that are used to predict organism body temperature. Many techniques involve expensive or numerous types of sensors (cast copper models, or temperature, humidity, radiation, and wind speed sensors) to collect the microhabitat data necessary to predict body temperatures. Expense and diversity of requisite sensors can limit sampling resolution and accessibility of these methods. We compare body temperature predictions of small lizards from iButtons, DS18B20 sensors, and simple copper models, in both laboratory and natural conditions. Our aim was to develop an inexpensive yet accurate method for body temperature prediction. Either method was applicable given appropriate parameterization of the heat transfer equation used. The simplest and cheapest method was DS18B20 sensors attached to a small recording computer. There was little if any deficit in precision or accuracy compared to other published methods. We show how the heat transfer equation can be parameterized, and it can also be used to predict body temperature from historically collected data, allowing strong comparisons between current and previous environmental temperatures using the most modern techniques. Our simple method uses very cheap sensors and loggers to extensively sample habitat temperature, improving our understanding of microhabitat structure and thermal variability with respect to small ectotherms. While our method was quite precise, we feel any potential loss in accuracy is offset by the increase in sample resolution, important as it is increasingly apparent that, particularly for small ectotherms, habitat thermal heterogeneity is the strongest influence on transient body temperature.","author":[{"dropping-particle":"","family":"Vickers","given":"Mathew","non-dropping-particle":"","parse-names":false,"suffix":""},{"dropping-particle":"","family":"Schwarzkopf","given":"Lin","non-dropping-particle":"","parse-names":false,"suffix":""}],"container-title":"Ecology and Evolution","id":"ITEM-1","issue":"10","issued":{"date-parts":[["2016"]]},"page":"3059-3066","title":"A simple method to predict body temperature of small reptiles from environmental temperature","type":"article-journal","volume":"6"},"uris":["http://www.mendeley.com/documents/?uuid=75ec841f-6890-43f7-8799-3dd0aca69f25"]}],"mendeley":{"formattedCitation":"(Vickers &amp; Schwarzkopf, 2016)","manualFormatting":"(2016)","plainTextFormattedCitation":"(Vickers &amp; Schwarzkopf, 2016)","previouslyFormattedCitation":"(Vickers &amp; Schwarzkopf, 2016)"},"properties":{"noteIndex":0},"schema":"https://github.com/citation-style-language/schema/raw/master/csl-citation.json"}</w:instrText>
      </w:r>
      <w:r w:rsidR="008812D9" w:rsidRPr="00831F3F">
        <w:fldChar w:fldCharType="separate"/>
      </w:r>
      <w:r w:rsidR="008812D9" w:rsidRPr="00831F3F">
        <w:rPr>
          <w:noProof/>
        </w:rPr>
        <w:t>(2016)</w:t>
      </w:r>
      <w:r w:rsidR="008812D9" w:rsidRPr="00831F3F">
        <w:fldChar w:fldCharType="end"/>
      </w:r>
      <w:r w:rsidR="008812D9" w:rsidRPr="00831F3F">
        <w:t xml:space="preserve"> used temperature sensors to directly estimate transient body temperatures of small lizard</w:t>
      </w:r>
      <w:r w:rsidR="00C904D1" w:rsidRPr="00831F3F">
        <w:t>s</w:t>
      </w:r>
      <w:r w:rsidR="008812D9" w:rsidRPr="00831F3F">
        <w:t xml:space="preserve">. </w:t>
      </w:r>
      <w:proofErr w:type="spellStart"/>
      <w:r w:rsidR="00516ED9" w:rsidRPr="00831F3F">
        <w:t>Brem</w:t>
      </w:r>
      <w:proofErr w:type="spellEnd"/>
      <w:r w:rsidR="00516ED9" w:rsidRPr="00831F3F">
        <w:t xml:space="preserve"> et al. </w:t>
      </w:r>
      <w:r w:rsidR="00516ED9" w:rsidRPr="00831F3F">
        <w:fldChar w:fldCharType="begin" w:fldLock="1"/>
      </w:r>
      <w:r w:rsidR="00A3768A" w:rsidRPr="00831F3F">
        <w:instrText>ADDIN CSL_CITATION {"citationItems":[{"id":"ITEM-1","itemData":{"DOI":"10.1101/2020.10.02.323386","ISSN":"26928205","abstract":"Hibernating mammals exhibit unique metabolic and physiological phenotypes that have potential applications in medicine or spaceflight, yet our understanding of the genetic basis and molecular mechanisms of hibernation is limited. The meadow jumping mouse, a small North American hibernator, exhibits traits – including a short generation time – that would facilitate genetic approaches to hibernation research. Here we report the collection, captive breeding, and laboratory hibernation of meadow jumping mice. Captive breeders in our colony produced a statistically significant excess of male offspring and a large number of all-male and all-female litters. We confirmed that short photoperiod induced pre-hibernation fattening, and cold ambient temperature facilitated entry into hibernation. During pre-hibernation fattening, food consumption exhibited non-linear dependence on both body mass and temperature, such that food consumption was greatest in the heaviest animals at the coldest temperatures. Meadow jumping mice exhibited a strong circadian rhythm of nightly activity that was disrupted during the hibernation interval. We quantified the length and timing of torpor bouts and arousals obtained from an uninterrupted recording of a hibernating female. Over a 90.6 day hibernation interval, torpor bouts ranged from 2.1 to 12.8 days (mean 7.7 days), and arousal length was relatively constant with a mean length of 9.6 hours. We conclude that it is possible to study hibernation phenotypes using captive-bred meadow jumping mice in a laboratory setting.","author":[{"dropping-particle":"","family":"Brem","given":"Ethan A.","non-dropping-particle":"","parse-names":false,"suffix":""},{"dropping-particle":"","family":"McNulty","given":"Alyssa D.","non-dropping-particle":"","parse-names":false,"suffix":""},{"dropping-particle":"","family":"Israelsen","given":"William J.","non-dropping-particle":"","parse-names":false,"suffix":""}],"container-title":"bioRxiv","id":"ITEM-1","issue":"11","issued":{"date-parts":[["2020"]]},"page":"1","title":"Breeding and hibernation of captive meadow jumping mice (&lt;i&gt;Zapus hudsonius&lt;/i&gt;)","type":"article-journal"},"uris":["http://www.mendeley.com/documents/?uuid=27349dac-8212-4011-8fbc-d6302e9595cc"]}],"mendeley":{"formattedCitation":"(Brem et al., 2020)","manualFormatting":"(2020)","plainTextFormattedCitation":"(Brem et al., 2020)","previouslyFormattedCitation":"(Brem et al., 2020)"},"properties":{"noteIndex":0},"schema":"https://github.com/citation-style-language/schema/raw/master/csl-citation.json"}</w:instrText>
      </w:r>
      <w:r w:rsidR="00516ED9" w:rsidRPr="00831F3F">
        <w:fldChar w:fldCharType="separate"/>
      </w:r>
      <w:r w:rsidR="00516ED9" w:rsidRPr="00831F3F">
        <w:rPr>
          <w:noProof/>
        </w:rPr>
        <w:t>(2020)</w:t>
      </w:r>
      <w:r w:rsidR="00516ED9" w:rsidRPr="00831F3F">
        <w:fldChar w:fldCharType="end"/>
      </w:r>
      <w:r w:rsidR="00516ED9" w:rsidRPr="00831F3F">
        <w:t xml:space="preserve"> used the Raspberry Pi and thermocouple probes to study hibernation phenotypes of meadow jumping mice. </w:t>
      </w:r>
      <w:proofErr w:type="spellStart"/>
      <w:r w:rsidR="007770BD" w:rsidRPr="00831F3F">
        <w:t>Ardesch</w:t>
      </w:r>
      <w:proofErr w:type="spellEnd"/>
      <w:r w:rsidR="007770BD" w:rsidRPr="00831F3F">
        <w:t xml:space="preserve"> et al. </w:t>
      </w:r>
      <w:r w:rsidR="007770BD" w:rsidRPr="00831F3F">
        <w:fldChar w:fldCharType="begin" w:fldLock="1"/>
      </w:r>
      <w:r w:rsidR="00734C8C" w:rsidRPr="00831F3F">
        <w:instrText>ADDIN CSL_CITATION {"citationItems":[{"id":"ITEM-1","itemData":{"DOI":"10.1016/j.jneumeth.2017.08.030","ISSN":"01650270","abstract":"Background Rodent models of neurological disease such as stroke are often characterized by motor deficits. One of the tests that are used to assess these motor deficits is the tapered beam test, which provides a sensitive measure of bilateral motor function based on foot faults (slips) made by a rodent traversing a gradually narrowing beam. However, manual frame-by-frame scoring of video recordings is necessary to obtain test results, which is time-consuming and prone to human rater bias. New method We present a cost-effective method for automated touch sensing in the tapered beam test. Capacitive touch sensors detect foot faults onto the beam through a layer of conductive paint, and results are processed and stored on a Raspberry Pi computer. Results Automated touch sensing using this method achieved high sensitivity (96.2%) as compared to ‘gold standard’ manual video scoring. Furthermore, it provided a reliable measure of lateralized motor deficits in mice with unilateral photothrombotic stroke: results indicated an increased number of contralesional foot faults for up to 6 days after ischemia. Comparison with existing method The automated adaptation of the tapered beam test produces results immediately after each trial, without the need for labor-intensive post-hoc video scoring. It also increases objectivity of the data as it requires less experimenter involvement during analysis. Conclusions Automated touch sensing may provide a useful adaptation to the existing tapered beam test in mice, while the simplicity of the hardware lends itself to potential further adaptations to related behavioral tests.","author":[{"dropping-particle":"","family":"Ardesch","given":"Dirk Jan","non-dropping-particle":"","parse-names":false,"suffix":""},{"dropping-particle":"","family":"Balbi","given":"Matilde","non-dropping-particle":"","parse-names":false,"suffix":""},{"dropping-particle":"","family":"Murphy","given":"Timothy H.","non-dropping-particle":"","parse-names":false,"suffix":""}],"container-title":"Journal of Neuroscience Methods","id":"ITEM-1","issued":{"date-parts":[["2017","11"]]},"page":"221-226","publisher":"Elsevier B.V.","title":"Automated touch sensing in the mouse tapered beam test using Raspberry Pi","type":"article-journal","volume":"291"},"uris":["http://www.mendeley.com/documents/?uuid=73bcbc03-ab17-4d63-b5e0-684b3c53a73f"]}],"mendeley":{"formattedCitation":"(Ardesch et al., 2017)","manualFormatting":"(2017)","plainTextFormattedCitation":"(Ardesch et al., 2017)","previouslyFormattedCitation":"(Ardesch et al., 2017)"},"properties":{"noteIndex":0},"schema":"https://github.com/citation-style-language/schema/raw/master/csl-citation.json"}</w:instrText>
      </w:r>
      <w:r w:rsidR="007770BD" w:rsidRPr="00831F3F">
        <w:fldChar w:fldCharType="separate"/>
      </w:r>
      <w:r w:rsidR="007770BD" w:rsidRPr="00831F3F">
        <w:rPr>
          <w:noProof/>
        </w:rPr>
        <w:t>(2017)</w:t>
      </w:r>
      <w:r w:rsidR="007770BD" w:rsidRPr="00831F3F">
        <w:fldChar w:fldCharType="end"/>
      </w:r>
      <w:r w:rsidR="007770BD" w:rsidRPr="00831F3F">
        <w:t xml:space="preserve"> used </w:t>
      </w:r>
      <w:r w:rsidRPr="00831F3F">
        <w:t>c</w:t>
      </w:r>
      <w:r w:rsidR="007770BD" w:rsidRPr="00831F3F">
        <w:t>aptive touch sensors</w:t>
      </w:r>
      <w:r w:rsidR="007770BD" w:rsidRPr="00831F3F">
        <w:rPr>
          <w:noProof/>
        </w:rPr>
        <w:t xml:space="preserve"> </w:t>
      </w:r>
      <w:r w:rsidR="007770BD" w:rsidRPr="00831F3F">
        <w:t>to study rodents</w:t>
      </w:r>
      <w:r w:rsidRPr="00831F3F">
        <w:t>’</w:t>
      </w:r>
      <w:r w:rsidR="007770BD" w:rsidRPr="00831F3F">
        <w:t xml:space="preserve"> walking behaviour</w:t>
      </w:r>
      <w:r w:rsidR="00A40134" w:rsidRPr="00831F3F">
        <w:t xml:space="preserve">. </w:t>
      </w:r>
      <w:r w:rsidR="00EA3343" w:rsidRPr="00831F3F">
        <w:t xml:space="preserve">A. </w:t>
      </w:r>
      <w:proofErr w:type="spellStart"/>
      <w:r w:rsidR="00EA3343" w:rsidRPr="00831F3F">
        <w:t>Rathery</w:t>
      </w:r>
      <w:proofErr w:type="spellEnd"/>
      <w:r w:rsidR="00EA3343" w:rsidRPr="00831F3F">
        <w:t xml:space="preserve"> (pers. comm. Jan 2021) used CO</w:t>
      </w:r>
      <w:r w:rsidR="00EA3343" w:rsidRPr="00831F3F">
        <w:rPr>
          <w:vertAlign w:val="subscript"/>
        </w:rPr>
        <w:t>2</w:t>
      </w:r>
      <w:r w:rsidR="00EA3343" w:rsidRPr="00831F3F">
        <w:t xml:space="preserve"> sensors to measure the metabolic rate of ants digging nests at different temperatures.</w:t>
      </w:r>
      <w:r w:rsidR="006F7C8E" w:rsidRPr="00831F3F">
        <w:t xml:space="preserve"> </w:t>
      </w:r>
      <w:proofErr w:type="spellStart"/>
      <w:r w:rsidR="006F7C8E" w:rsidRPr="00831F3F">
        <w:t>Raab</w:t>
      </w:r>
      <w:proofErr w:type="spellEnd"/>
      <w:r w:rsidR="006F7C8E" w:rsidRPr="00831F3F">
        <w:t xml:space="preserve"> et al. </w:t>
      </w:r>
      <w:r w:rsidR="006F7C8E" w:rsidRPr="00831F3F">
        <w:fldChar w:fldCharType="begin" w:fldLock="1"/>
      </w:r>
      <w:r w:rsidR="002A4C7E" w:rsidRPr="00831F3F">
        <w:instrText>ADDIN CSL_CITATION {"citationItems":[{"id":"ITEM-1","itemData":{"DOI":"10.1101/2021.02.04.429572","author":[{"dropping-particle":"","family":"Raab","given":"Till","non-dropping-particle":"","parse-names":false,"suffix":""},{"dropping-particle":"","family":"Bayezit","given":"Sercan","non-dropping-particle":"","parse-names":false,"suffix":""},{"dropping-particle":"","family":"Erdle","given":"Saskia","non-dropping-particle":"","parse-names":false,"suffix":""},{"dropping-particle":"","family":"Benda","given":"Jan","non-dropping-particle":"","parse-names":false,"suffix":""}],"container-title":"bioRxiv","id":"ITEM-1","issued":{"date-parts":[["2021"]]},"title":"Electric fish use electrocommunication signals to fine tune relative dominance and access to resources","type":"article-journal"},"uris":["http://www.mendeley.com/documents/?uuid=aaa202ad-ccdb-4bdc-ba22-653a767b015d"]}],"mendeley":{"formattedCitation":"(Raab et al., 2021)","manualFormatting":"(2021)","plainTextFormattedCitation":"(Raab et al., 2021)","previouslyFormattedCitation":"(Raab et al., 2021)"},"properties":{"noteIndex":0},"schema":"https://github.com/citation-style-language/schema/raw/master/csl-citation.json"}</w:instrText>
      </w:r>
      <w:r w:rsidR="006F7C8E" w:rsidRPr="00831F3F">
        <w:fldChar w:fldCharType="separate"/>
      </w:r>
      <w:r w:rsidR="006F7C8E" w:rsidRPr="00831F3F">
        <w:rPr>
          <w:noProof/>
        </w:rPr>
        <w:t>(2021)</w:t>
      </w:r>
      <w:r w:rsidR="006F7C8E" w:rsidRPr="00831F3F">
        <w:fldChar w:fldCharType="end"/>
      </w:r>
      <w:r w:rsidR="006F7C8E" w:rsidRPr="00831F3F">
        <w:t xml:space="preserve"> </w:t>
      </w:r>
      <w:r w:rsidR="00C904D1" w:rsidRPr="00831F3F">
        <w:t xml:space="preserve">even </w:t>
      </w:r>
      <w:r w:rsidR="006F7C8E" w:rsidRPr="00831F3F">
        <w:t xml:space="preserve">used the Raspberry Pi </w:t>
      </w:r>
      <w:r w:rsidR="00C904D1" w:rsidRPr="00831F3F">
        <w:t xml:space="preserve">to </w:t>
      </w:r>
      <w:r w:rsidR="006F7C8E" w:rsidRPr="00831F3F">
        <w:t>monitor the electric behaviour of electric fish</w:t>
      </w:r>
      <w:r w:rsidR="00C43871">
        <w:t>, including in remote locations in the Columbian jungle using car batteries</w:t>
      </w:r>
      <w:r w:rsidR="006F7C8E" w:rsidRPr="00831F3F">
        <w:t xml:space="preserve">. </w:t>
      </w:r>
      <w:proofErr w:type="spellStart"/>
      <w:r w:rsidR="006F7C8E" w:rsidRPr="00831F3F">
        <w:t>Noorshams</w:t>
      </w:r>
      <w:proofErr w:type="spellEnd"/>
      <w:r w:rsidR="006F7C8E" w:rsidRPr="00831F3F">
        <w:t xml:space="preserve"> et al. </w:t>
      </w:r>
      <w:r w:rsidR="006F7C8E" w:rsidRPr="00831F3F">
        <w:fldChar w:fldCharType="begin" w:fldLock="1"/>
      </w:r>
      <w:r w:rsidR="006F7C8E" w:rsidRPr="00831F3F">
        <w:instrText xml:space="preserve">ADDIN CSL_CITATION {"citationItems":[{"id":"ITEM-1","itemData":{"DOI":"10.1016/j.jneumeth.2017.05.002","ISSN":"1872678X","abstract":"Background Operant training systems make use of water or food restriction and make it necessary to weigh animals to ensure compliance with experimental endpoints. In other applications periodic weighing is necessary to assess drug side-effects, or as an endpoint in feeding experiments. Periodic weighing while essential can disrupt animal circadian rhythms and social structure. New method Automatic weighing system within paired mouse homecages. Up to 10 mice freely move between two cages (28 × 18 × 9 cm) which were connected by a weighing chamber mounted on a load cell. Each mouse was identified using an RFID tag placed under the skin of the neck. A single-board computer (Raspberry Pi; RPi) controls the task, logging RFID tag, load cell weights, and time stamps from each RFID detection until the animal leaves the chamber. Collected data were statistically analyzed to estimate mouse weights. We anticipate integration with tasks where automated imaging or behaviour is assessed in homecages. Results Mice frequently move between the two cages, an average of 42+-16 times/day/mouse at which time we obtained weights. We report accurate determination of mouse weight and long term monitoring over 53 days. Comparison with existing methods Although commercial systems are available for automatically weighing rodents, they only work with single animals, or are not open source nor cost effective for specific custom application. Conclusions This automated system permits automated weighing of mice </w:instrText>
      </w:r>
      <w:r w:rsidR="006F7C8E" w:rsidRPr="00831F3F">
        <w:rPr>
          <w:rFonts w:ascii="Cambria Math" w:hAnsi="Cambria Math" w:cs="Cambria Math"/>
        </w:rPr>
        <w:instrText>∼</w:instrText>
      </w:r>
      <w:r w:rsidR="006F7C8E" w:rsidRPr="00831F3F">
        <w:instrText>40 times per day. The system employs inexpensive hardware and open-source Python code.","author":[{"dropping-particle":"","family":"Noorshams","given":"Omid","non-dropping-particle":"","parse-names":false,"suffix":""},{"dropping-particle":"","family":"Boyd","given":"Jamie D.","non-dropping-particle":"","parse-names":false,"suffix":""},{"dropping-particle":"","family":"Murphy","given":"Timothy H.","non-dropping-particle":"","parse-names":false,"suffix":""}],"container-title":"Journal of Neuroscience Methods","id":"ITEM-1","issued":{"date-parts":[["2017"]]},"page":"1-5","publisher":"Elsevier B.V.","title":"Automating mouse weighing in group homecages with Raspberry Pi micro-computers","type":"article-journal","volume":"285"},"uris":["http://www.mendeley.com/documents/?uuid=3cee9afe-7a77-4346-a78b-397c06cc99bf"]}],"mendeley":{"formattedCitation":"(Noorshams et al., 2017)","manualFormatting":"(2017)","plainTextFormattedCitation":"(Noorshams et al., 2017)","previouslyFormattedCitation":"(Noorshams et al., 2017)"},"properties":{"noteIndex":0},"schema":"https://github.com/citation-style-language/schema/raw/master/csl-citation.json"}</w:instrText>
      </w:r>
      <w:r w:rsidR="006F7C8E" w:rsidRPr="00831F3F">
        <w:fldChar w:fldCharType="separate"/>
      </w:r>
      <w:r w:rsidR="006F7C8E" w:rsidRPr="00831F3F">
        <w:rPr>
          <w:noProof/>
        </w:rPr>
        <w:t>(2017)</w:t>
      </w:r>
      <w:r w:rsidR="006F7C8E" w:rsidRPr="00831F3F">
        <w:fldChar w:fldCharType="end"/>
      </w:r>
      <w:r w:rsidR="006F7C8E" w:rsidRPr="00831F3F">
        <w:t xml:space="preserve"> </w:t>
      </w:r>
      <w:r w:rsidR="00C904D1" w:rsidRPr="00831F3F">
        <w:t>controlled</w:t>
      </w:r>
      <w:r w:rsidR="006F7C8E" w:rsidRPr="00831F3F">
        <w:t xml:space="preserve"> special load cells </w:t>
      </w:r>
      <w:r w:rsidR="00C904D1" w:rsidRPr="00831F3F">
        <w:t xml:space="preserve">with the Raspberry Pi </w:t>
      </w:r>
      <w:r w:rsidR="006F7C8E" w:rsidRPr="00831F3F">
        <w:t xml:space="preserve">to get automatic weigh measurements of RFID-tagged mice </w:t>
      </w:r>
      <w:r w:rsidR="006F7C8E" w:rsidRPr="00831F3F">
        <w:fldChar w:fldCharType="begin" w:fldLock="1"/>
      </w:r>
      <w:r w:rsidR="006F7C8E" w:rsidRPr="00831F3F">
        <w:instrText>ADDIN CSL_CITATION {"citationItems":[{"id":"ITEM-1","itemData":{"DOI":"10.1016/j.jneumeth.2016.11.011","ISSN":"1872678X","abstract":"Background Automation of animal experimentation improves consistency, reduces potential for error while decreasing animal stress and increasing well-being. Radio frequency identification (RFID) tagging can identify individual mice in group housing environments enabling animal-specific tracking of physiological parameters. New method We describe a simple protocol to radio frequency identification (RFID) tag and detect mice. RFID tags were injected sub-cutaneously after brief isoflurane anesthesia and do not require surgical steps such as suturing or incisions. We employ glass-encapsulated 125 kHz tags that can be read within 30.2 ± 2.4 mm of the antenna. A raspberry pi single board computer and tag reader enable automated logging and cross platform support is possible through Python. Results We provide sample software written in Python to provide a flexible and cost effective system for logging the weights of multiple mice in relation to pre-defined targets. Comparison with existing methods The sample software can serve as the basis of any behavioral or physiological task where users will need to identify and track specific animals. Recently, we have applied this system of tagging to automated mouse brain imaging within home-cages. Conclusions We provide a cost effective solution employing open source software to facilitate adoption in applications such as automated imaging or tracking individual animal weights during tasks where food or water restriction is employed as motivation for a specific behavior.","author":[{"dropping-particle":"","family":"Bolaños","given":"Federico","non-dropping-particle":"","parse-names":false,"suffix":""},{"dropping-particle":"","family":"LeDue","given":"Jeff M.","non-dropping-particle":"","parse-names":false,"suffix":""},{"dropping-particle":"","family":"Murphy","given":"Timothy H.","non-dropping-particle":"","parse-names":false,"suffix":""}],"container-title":"Journal of Neuroscience Methods","id":"ITEM-1","issued":{"date-parts":[["2017"]]},"page":"79-83","title":"Cost effective raspberry pi-based radio frequency identification tagging of mice suitable for automated in vivo imaging","type":"article-journal","volume":"276"},"uris":["http://www.mendeley.com/documents/?uuid=ebc77cf0-fec6-4f8d-bef7-26dffe64414e"]}],"mendeley":{"formattedCitation":"(Bolaños et al., 2017)","manualFormatting":"(see also Bolaños et al., 2017)","plainTextFormattedCitation":"(Bolaños et al., 2017)","previouslyFormattedCitation":"(Bolaños et al., 2017)"},"properties":{"noteIndex":0},"schema":"https://github.com/citation-style-language/schema/raw/master/csl-citation.json"}</w:instrText>
      </w:r>
      <w:r w:rsidR="006F7C8E" w:rsidRPr="00831F3F">
        <w:fldChar w:fldCharType="separate"/>
      </w:r>
      <w:r w:rsidR="006F7C8E" w:rsidRPr="00831F3F">
        <w:rPr>
          <w:noProof/>
        </w:rPr>
        <w:t>(see also Bolaños et al., 2017)</w:t>
      </w:r>
      <w:r w:rsidR="006F7C8E" w:rsidRPr="00831F3F">
        <w:fldChar w:fldCharType="end"/>
      </w:r>
      <w:r w:rsidR="006F7C8E" w:rsidRPr="00831F3F">
        <w:t xml:space="preserve">. </w:t>
      </w:r>
      <w:r w:rsidR="00732396" w:rsidRPr="00831F3F">
        <w:t xml:space="preserve">Youngblood </w:t>
      </w:r>
      <w:r w:rsidR="00732396" w:rsidRPr="00831F3F">
        <w:fldChar w:fldCharType="begin" w:fldLock="1"/>
      </w:r>
      <w:r w:rsidR="00B82D09" w:rsidRPr="00831F3F">
        <w:instrText>ADDIN CSL_CITATION {"citationItems":[{"id":"ITEM-1","itemData":{"DOI":"10.1080/03078698.2019.1759908","ISSN":"0307-8698","abstract":"Radio-frequency identification (RFID) is an increasingly popular wireless technology that allows researchers to monitor wild bird populations from fixed locations in the field. Our lab has developed an RFID-equipped birdfeeder based on the Raspberry Pi Zero W, a low-cost single-board computer, that collects continuous visitation data from birds tagged with passive integrated transponder (PIT) tags. Each birdfeeder has a perch antenna connected to an RFID reader board on a Raspberry Pi powered by a portable battery. When a tagged bird lands on the perch to eat from the feeder, its unique code is stored with the date and time on the Raspberry Pi. These birdfeeders require only basic soldering and coding skills to assemble, and can be easily outfitted with additional hardware like video cameras and microphones. We outline the process of assembling the hardware and setting up the operating system for the birdfeeders. Then, we describe an example implementation of the birdfeeders to track house finches (Haemorhous mexicanus) on the campus of Queens College in New York City.","author":[{"dropping-particle":"","family":"Youngblood","given":"Mason","non-dropping-particle":"","parse-names":false,"suffix":""}],"container-title":"Ringing &amp; Migration","id":"ITEM-1","issue":"1","issued":{"date-parts":[["2020"]]},"page":"1-8","publisher":"Taylor &amp; Francis","title":"A Raspberry Pi-based, RFID-equipped birdfeeder for the remote monitoring of wild bird populations","type":"article-journal","volume":"0"},"uris":["http://www.mendeley.com/documents/?uuid=a51082a5-b062-4085-8706-dd4f6965c0cf"]}],"mendeley":{"formattedCitation":"(Youngblood, 2020)","manualFormatting":"(2020)","plainTextFormattedCitation":"(Youngblood, 2020)","previouslyFormattedCitation":"(Youngblood, 2020)"},"properties":{"noteIndex":0},"schema":"https://github.com/citation-style-language/schema/raw/master/csl-citation.json"}</w:instrText>
      </w:r>
      <w:r w:rsidR="00732396" w:rsidRPr="00831F3F">
        <w:fldChar w:fldCharType="separate"/>
      </w:r>
      <w:r w:rsidR="00732396" w:rsidRPr="00831F3F">
        <w:rPr>
          <w:noProof/>
        </w:rPr>
        <w:t>(2020)</w:t>
      </w:r>
      <w:r w:rsidR="00732396" w:rsidRPr="00831F3F">
        <w:fldChar w:fldCharType="end"/>
      </w:r>
      <w:r w:rsidR="00732396" w:rsidRPr="00831F3F">
        <w:t xml:space="preserve"> </w:t>
      </w:r>
      <w:r w:rsidR="00EA3343" w:rsidRPr="00831F3F">
        <w:t>set up</w:t>
      </w:r>
      <w:r w:rsidR="00732396" w:rsidRPr="00831F3F">
        <w:t xml:space="preserve"> birdfeeder</w:t>
      </w:r>
      <w:r w:rsidR="00EA3343" w:rsidRPr="00831F3F">
        <w:t>s with RFID-readers</w:t>
      </w:r>
      <w:r w:rsidR="00732396" w:rsidRPr="00831F3F">
        <w:t xml:space="preserve"> for the remote monitoring of wild bird populations, while Ferreira et al. </w:t>
      </w:r>
      <w:r w:rsidR="00732396" w:rsidRPr="00831F3F">
        <w:fldChar w:fldCharType="begin" w:fldLock="1"/>
      </w:r>
      <w:r w:rsidR="00431543" w:rsidRPr="00831F3F">
        <w:instrText>ADDIN CSL_CITATION {"citationItems":[{"id":"ITEM-1","itemData":{"DOI":"10.1111/2041-210X.13436","ISSN":"2041210X","abstract":"Individual identification is a crucial step to answer many questions in evolutionary biology and is mostly performed by marking animals with tags. Such methods are well-established, but often make data collection and analyses time-consuming, or limit the contexts in which data can be collected. Recent computational advances, specifically deep learning, can help overcome the limitations of collecting large-scale data across contexts. However, one of the bottlenecks preventing the application of deep learning for individual identification is the need to collect and identify hundreds to thousands of individually labelled pictures to train convolutional neural networks (CNNs). Here we describe procedures for automating the collection of training data, generating training datasets, and training CNNs to allow identification of individual birds. We apply our procedures to three small bird species, the sociable weaver Philetairus socius, the great tit Parus major and the zebra finch Taeniopygia guttata, representing both wild and captive contexts. We first show how the collection of individually labelled images can be automated, allowing the construction of training datasets consisting of hundreds of images per individual. Second, we describe how to train a CNN to uniquely re-identify each individual in new images. Third, we illustrate the general applicability of CNNs for studies in animal biology by showing that trained CNNs can re-identify individual birds in images collected in contexts that differ from the ones originally used to train the CNNs. Finally, we present a potential solution to solve the issues of new incoming individuals. Overall, our work demonstrates the feasibility of applying state-of-the-art deep learning tools for individual identification of birds, both in the laboratory and in the wild. These techniques are made possible by our approaches that allow efficient collection of training data. The ability to conduct individual recognition of birds without requiring external markers that can be visually identified by human observers represents a major advance over current methods.","author":[{"dropping-particle":"","family":"Ferreira","given":"André C.","non-dropping-particle":"","parse-names":false,"suffix":""},{"dropping-particle":"","family":"Silva","given":"Liliana R.","non-dropping-particle":"","parse-names":false,"suffix":""},{"dropping-particle":"","family":"Renna","given":"Francesco","non-dropping-particle":"","parse-names":false,"suffix":""},{"dropping-particle":"","family":"Brandl","given":"Hanja B.","non-dropping-particle":"","parse-names":false,"suffix":""},{"dropping-particle":"","family":"Renoult","given":"Julien P.","non-dropping-particle":"","parse-names":false,"suffix":""},{"dropping-particle":"","family":"Farine","given":"Damien R.","non-dropping-particle":"","parse-names":false,"suffix":""},{"dropping-particle":"","family":"Covas","given":"Rita","non-dropping-particle":"","parse-names":false,"suffix":""},{"dropping-particle":"","family":"Doutrelant","given":"Claire","non-dropping-particle":"","parse-names":false,"suffix":""}],"container-title":"Methods in Ecology and Evolution","id":"ITEM-1","issue":"9","issued":{"date-parts":[["2020"]]},"page":"1072-1085","title":"Deep learning-based methods for individual recognition in small birds","type":"article-journal","volume":"11"},"uris":["http://www.mendeley.com/documents/?uuid=a7d1ab25-b3e8-4a12-9adf-1e65cfb69399"]}],"mendeley":{"formattedCitation":"(Ferreira et al., 2020)","manualFormatting":"(2020)","plainTextFormattedCitation":"(Ferreira et al., 2020)","previouslyFormattedCitation":"(Ferreira et al., 2020)"},"properties":{"noteIndex":0},"schema":"https://github.com/citation-style-language/schema/raw/master/csl-citation.json"}</w:instrText>
      </w:r>
      <w:r w:rsidR="00732396" w:rsidRPr="00831F3F">
        <w:fldChar w:fldCharType="separate"/>
      </w:r>
      <w:r w:rsidR="00AB07AF" w:rsidRPr="00831F3F">
        <w:rPr>
          <w:noProof/>
        </w:rPr>
        <w:t>(2020)</w:t>
      </w:r>
      <w:r w:rsidR="00732396" w:rsidRPr="00831F3F">
        <w:fldChar w:fldCharType="end"/>
      </w:r>
      <w:r w:rsidR="00732396" w:rsidRPr="00831F3F">
        <w:t xml:space="preserve"> </w:t>
      </w:r>
      <w:r w:rsidR="00B82D09" w:rsidRPr="00831F3F">
        <w:t>used</w:t>
      </w:r>
      <w:r w:rsidR="00732396" w:rsidRPr="00831F3F">
        <w:t xml:space="preserve"> </w:t>
      </w:r>
      <w:r w:rsidR="00EA3343" w:rsidRPr="00831F3F">
        <w:t>an RFID-equipped birdfeeder</w:t>
      </w:r>
      <w:r w:rsidR="00732396" w:rsidRPr="00831F3F">
        <w:t xml:space="preserve"> to </w:t>
      </w:r>
      <w:r w:rsidR="00B82D09" w:rsidRPr="00831F3F">
        <w:t xml:space="preserve">automatically </w:t>
      </w:r>
      <w:r w:rsidR="00732396" w:rsidRPr="00831F3F">
        <w:t xml:space="preserve">generate a large labelled dataset of </w:t>
      </w:r>
      <w:r w:rsidR="00B82D09" w:rsidRPr="00831F3F">
        <w:t>bird photos</w:t>
      </w:r>
      <w:r w:rsidR="00732396" w:rsidRPr="00831F3F">
        <w:t xml:space="preserve"> </w:t>
      </w:r>
      <w:r w:rsidR="00EA3343" w:rsidRPr="00831F3F">
        <w:t>for</w:t>
      </w:r>
      <w:r w:rsidR="00732396" w:rsidRPr="00831F3F">
        <w:t xml:space="preserve"> </w:t>
      </w:r>
      <w:r w:rsidR="00B82D09" w:rsidRPr="00831F3F">
        <w:t>machine</w:t>
      </w:r>
      <w:r w:rsidR="00732396" w:rsidRPr="00831F3F">
        <w:t xml:space="preserve"> learning.</w:t>
      </w:r>
      <w:r w:rsidR="00EA3343" w:rsidRPr="00831F3F">
        <w:t xml:space="preserve"> </w:t>
      </w:r>
      <w:r w:rsidR="00C904D1" w:rsidRPr="00831F3F">
        <w:t xml:space="preserve">Similarly, </w:t>
      </w:r>
      <w:proofErr w:type="spellStart"/>
      <w:r w:rsidR="00EA3343" w:rsidRPr="00831F3F">
        <w:t>Men</w:t>
      </w:r>
      <w:r w:rsidR="001B48EA" w:rsidRPr="00831F3F">
        <w:t>i</w:t>
      </w:r>
      <w:r w:rsidR="00EA3343" w:rsidRPr="00831F3F">
        <w:t>ri</w:t>
      </w:r>
      <w:proofErr w:type="spellEnd"/>
      <w:r w:rsidR="00EA3343" w:rsidRPr="00831F3F">
        <w:t xml:space="preserve"> et al. </w:t>
      </w:r>
      <w:r w:rsidR="00EA3343" w:rsidRPr="00831F3F">
        <w:fldChar w:fldCharType="begin" w:fldLock="1"/>
      </w:r>
      <w:r w:rsidR="00A3768A" w:rsidRPr="00831F3F">
        <w:instrText>ADDIN CSL_CITATION {"citationItems":[{"id":"ITEM-1","itemData":{"DOI":"10.1007/s00265-019-2675-y","ISSN":"0340-5443","abstract":"Behavioral studies often aim to perform specific actions on focal individuals and could benefit from automated procedures. With this paper, our goal is to demonstrate to ecologists that building a selective, automated device triggered by radio frequency identification detection (RFID) running on a battery is easy and affordable (~ 100 Euros). We provide a step-by-step description of how to build such an RFID triggered trap for small animals. We built and tested our selective traps in a colony of 300 captive bats, flying in a 40-m-diameter dome. Our device proved successful in trapping focal individuals using RFID identification while recording every single visit to the trap-feeder. Our guide not only provides information for building RFID-triggered traps, but also offers a general framework for building any device triggered by RFID and can thus help build tailored setups matching specific studies requirement. Home-made selective device using RFID detection have a great potential in opening-up exciting new possibilities for a wide range of studies on animals, ranging from trapping specific individuals, to automatically monitoring activities at the nest-box, or supplementing specific individuals in a population.","author":[{"dropping-particle":"","family":"Meniri","given":"Magali","non-dropping-particle":"","parse-names":false,"suffix":""},{"dropping-particle":"","family":"Farley","given":"Anthony","non-dropping-particle":"","parse-names":false,"suffix":""},{"dropping-particle":"","family":"Helfenstein","given":"Fabrice","non-dropping-particle":"","parse-names":false,"suffix":""},{"dropping-particle":"","family":"Fasel","given":"Nicolas","non-dropping-particle":"","parse-names":false,"suffix":""}],"container-title":"Behavioral Ecology and Sociobiology","id":"ITEM-1","issue":"6","issued":{"date-parts":[["2019","6","25"]]},"page":"80","publisher":"Behavioral Ecology and Sociobiology","title":"A guide for ecologists to build a low-cost selective trap using radio frequency identification detection","type":"article-journal","volume":"73"},"uris":["http://www.mendeley.com/documents/?uuid=649ed940-9b10-401b-beed-643d6ba99538"]}],"mendeley":{"formattedCitation":"(Meniri et al., 2019)","manualFormatting":"(2019)","plainTextFormattedCitation":"(Meniri et al., 2019)","previouslyFormattedCitation":"(Meniri et al., 2019)"},"properties":{"noteIndex":0},"schema":"https://github.com/citation-style-language/schema/raw/master/csl-citation.json"}</w:instrText>
      </w:r>
      <w:r w:rsidR="00EA3343" w:rsidRPr="00831F3F">
        <w:fldChar w:fldCharType="separate"/>
      </w:r>
      <w:r w:rsidR="00EA3343" w:rsidRPr="00831F3F">
        <w:rPr>
          <w:noProof/>
        </w:rPr>
        <w:t>(2019)</w:t>
      </w:r>
      <w:r w:rsidR="00EA3343" w:rsidRPr="00831F3F">
        <w:fldChar w:fldCharType="end"/>
      </w:r>
      <w:r w:rsidR="00EA3343" w:rsidRPr="00831F3F">
        <w:t xml:space="preserve"> used an RFID reader to help automatically trap pit-tagged bats.</w:t>
      </w:r>
      <w:r w:rsidR="003A111E" w:rsidRPr="00831F3F">
        <w:t xml:space="preserve"> </w:t>
      </w:r>
      <w:proofErr w:type="spellStart"/>
      <w:r w:rsidR="003A111E" w:rsidRPr="00831F3F">
        <w:t>Ripperger</w:t>
      </w:r>
      <w:proofErr w:type="spellEnd"/>
      <w:r w:rsidR="003A111E" w:rsidRPr="00831F3F">
        <w:t xml:space="preserve"> et al. </w:t>
      </w:r>
      <w:r w:rsidR="003A111E" w:rsidRPr="00831F3F">
        <w:fldChar w:fldCharType="begin" w:fldLock="1"/>
      </w:r>
      <w:r w:rsidR="006F1A55" w:rsidRPr="00831F3F">
        <w:instrText>ADDIN CSL_CITATION {"citationItems":[{"id":"ITEM-1","itemData":{"DOI":"10.1371/journal.pbio.3000655","ISBN":"1111111111","ISSN":"1545-7885","author":[{"dropping-particle":"","family":"Ripperger","given":"Simon P","non-dropping-particle":"","parse-names":false,"suffix":""},{"dropping-particle":"","family":"Carter","given":"Gerald G.","non-dropping-particle":"","parse-names":false,"suffix":""},{"dropping-particle":"","family":"Page","given":"Rachel A","non-dropping-particle":"","parse-names":false,"suffix":""},{"dropping-particle":"","family":"Duda","given":"Niklas","non-dropping-particle":"","parse-names":false,"suffix":""},{"dropping-particle":"","family":"Koelpin","given":"Alexander","non-dropping-particle":"","parse-names":false,"suffix":""},{"dropping-particle":"","family":"Weigel","given":"Robert","non-dropping-particle":"","parse-names":false,"suffix":""},{"dropping-particle":"","family":"Hartmann","given":"Markus","non-dropping-particle":"","parse-names":false,"suffix":""},{"dropping-particle":"","family":"Nowak","given":"Thorsten","non-dropping-particle":"","parse-names":false,"suffix":""},{"dropping-particle":"","family":"Thielecke","given":"Jörn","non-dropping-particle":"","parse-names":false,"suffix":""},{"dropping-particle":"","family":"Schadhauser","given":"Michael","non-dropping-particle":"","parse-names":false,"suffix":""},{"dropping-particle":"","family":"Robert","given":"Jörg","non-dropping-particle":"","parse-names":false,"suffix":""},{"dropping-particle":"","family":"Herbst","given":"Sebastian","non-dropping-particle":"","parse-names":false,"suffix":""},{"dropping-particle":"","family":"Meyer-Wegener","given":"Klaus","non-dropping-particle":"","parse-names":false,"suffix":""},{"dropping-particle":"","family":"Wägemann","given":"Peter","non-dropping-particle":"","parse-names":false,"suffix":""},{"dropping-particle":"","family":"Schröder-Preikschat","given":"Wolfgang","non-dropping-particle":"","parse-names":false,"suffix":""},{"dropping-particle":"","family":"Cassens","given":"Björn","non-dropping-particle":"","parse-names":false,"suffix":""},{"dropping-particle":"","family":"Kapitza","given":"Rüdiger","non-dropping-particle":"","parse-names":false,"suffix":""},{"dropping-particle":"","family":"Dressler","given":"Falko","non-dropping-particle":"","parse-names":false,"suffix":""},{"dropping-particle":"","family":"Mayer","given":"Frieder","non-dropping-particle":"","parse-names":false,"suffix":""}],"container-title":"PLOS Biology","editor":[{"dropping-particle":"","family":"Taylor","given":"Graham K.","non-dropping-particle":"","parse-names":false,"suffix":""}],"id":"ITEM-1","issue":"4","issued":{"date-parts":[["2020","4","2"]]},"page":"e3000655","title":"Thinking small: Next-generation sensor networks close the size gap in vertebrate biologging","type":"article-journal","volume":"18"},"uris":["http://www.mendeley.com/documents/?uuid=544aea87-9613-4b03-b73c-251b957ed2ed"]}],"mendeley":{"formattedCitation":"(Ripperger et al., 2020)","manualFormatting":"(2020)","plainTextFormattedCitation":"(Ripperger et al., 2020)","previouslyFormattedCitation":"(Ripperger et al., 2020)"},"properties":{"noteIndex":0},"schema":"https://github.com/citation-style-language/schema/raw/master/csl-citation.json"}</w:instrText>
      </w:r>
      <w:r w:rsidR="003A111E" w:rsidRPr="00831F3F">
        <w:fldChar w:fldCharType="separate"/>
      </w:r>
      <w:r w:rsidR="003A111E" w:rsidRPr="00831F3F">
        <w:rPr>
          <w:noProof/>
        </w:rPr>
        <w:t>(2020)</w:t>
      </w:r>
      <w:r w:rsidR="003A111E" w:rsidRPr="00831F3F">
        <w:fldChar w:fldCharType="end"/>
      </w:r>
      <w:r w:rsidR="003A111E" w:rsidRPr="00831F3F">
        <w:t xml:space="preserve"> describe the Raspberry Pi as a central element of a custom-build wireless biologging network</w:t>
      </w:r>
      <w:r w:rsidR="009B450D" w:rsidRPr="00831F3F">
        <w:t xml:space="preserve">, and Marshall et al. </w:t>
      </w:r>
      <w:r w:rsidR="009B450D" w:rsidRPr="00831F3F">
        <w:fldChar w:fldCharType="begin" w:fldLock="1"/>
      </w:r>
      <w:r w:rsidR="009B450D" w:rsidRPr="00831F3F">
        <w:instrText>ADDIN CSL_CITATION {"citationItems":[{"id":"ITEM-1","itemData":{"DOI":"10.1371/journal.pone.0190740","ISBN":"1111111111","ISSN":"19326203","abstract":"Studying ecological and evolutionary processes in the natural world often requires research projects to follow multiple individuals in the wild over many years. These projects have provided significant advances but may also be hampered by needing to accurately and efficiently collect and store multiple streams of the data from multiple individuals concurrently. The increase in the availability and sophistication of portable computers (smartphones and tablets) and the applications that run on them has the potential to address many of these data collection and storage issues. In this paper we describe the challenges faced by one such long-term, individual-based research project: the Banded Mongoose Research Project in Uganda. We describe a system we have developed called Mongoose 2000 that utilises the potential of apps and portable computers to meet these challenges. We discuss the benefits and limitations of employing such a system in a long-term research project. The app and source code for the Mongoose 2000 system are freely available and we detail how it might be used to aid data collection and storage in other long-term individual-based projects.","author":[{"dropping-particle":"","family":"Marshall","given":"Harry H.","non-dropping-particle":"","parse-names":false,"suffix":""},{"dropping-particle":"","family":"Griffiths","given":"David J.","non-dropping-particle":"","parse-names":false,"suffix":""},{"dropping-particle":"","family":"Mwanguhya","given":"Francis","non-dropping-particle":"","parse-names":false,"suffix":""},{"dropping-particle":"","family":"Businge","given":"Robert","non-dropping-particle":"","parse-names":false,"suffix":""},{"dropping-particle":"","family":"Griffiths","given":"Amber G.F.","non-dropping-particle":"","parse-names":false,"suffix":""},{"dropping-particle":"","family":"Kyabulima","given":"Solomon","non-dropping-particle":"","parse-names":false,"suffix":""},{"dropping-particle":"","family":"Mwesige","given":"Kenneth","non-dropping-particle":"","parse-names":false,"suffix":""},{"dropping-particle":"","family":"Sanderson","given":"Jennifer L.","non-dropping-particle":"","parse-names":false,"suffix":""},{"dropping-particle":"","family":"Thompson","given":"Faye J.","non-dropping-particle":"","parse-names":false,"suffix":""},{"dropping-particle":"","family":"Vitikainen","given":"Emma I.K.","non-dropping-particle":"","parse-names":false,"suffix":""},{"dropping-particle":"","family":"Cant","given":"Michael A.","non-dropping-particle":"","parse-names":false,"suffix":""}],"container-title":"PLoS ONE","id":"ITEM-1","issue":"1","issued":{"date-parts":[["2018"]]},"page":"1-15","title":"Data collection and storage in long-term ecological and evolutionary studies: The mongoose 2000 system","type":"article-journal","volume":"13"},"uris":["http://www.mendeley.com/documents/?uuid=7412f193-e9df-4b6e-a6c6-7f86014b07e2"]}],"mendeley":{"formattedCitation":"(Marshall et al., 2018)","manualFormatting":"(2018)","plainTextFormattedCitation":"(Marshall et al., 2018)","previouslyFormattedCitation":"(Marshall et al., 2018)"},"properties":{"noteIndex":0},"schema":"https://github.com/citation-style-language/schema/raw/master/csl-citation.json"}</w:instrText>
      </w:r>
      <w:r w:rsidR="009B450D" w:rsidRPr="00831F3F">
        <w:fldChar w:fldCharType="separate"/>
      </w:r>
      <w:r w:rsidR="009B450D" w:rsidRPr="00831F3F">
        <w:rPr>
          <w:noProof/>
        </w:rPr>
        <w:t>(2018)</w:t>
      </w:r>
      <w:r w:rsidR="009B450D" w:rsidRPr="00831F3F">
        <w:fldChar w:fldCharType="end"/>
      </w:r>
      <w:r w:rsidR="009B450D" w:rsidRPr="00831F3F">
        <w:t xml:space="preserve"> </w:t>
      </w:r>
      <w:r w:rsidR="009B450D" w:rsidRPr="00831F3F">
        <w:lastRenderedPageBreak/>
        <w:t>used the Raspberry Pi as the main database server to communicate with handheld devices for a long-term field project to study banded mongooses.</w:t>
      </w:r>
    </w:p>
    <w:p w14:paraId="0C6FBDB4" w14:textId="57F05B14" w:rsidR="00153517" w:rsidRPr="00831F3F" w:rsidRDefault="00C904D1" w:rsidP="007B72A2">
      <w:r w:rsidRPr="00831F3F">
        <w:t xml:space="preserve">A number of studies further implemented actuators or controlled electronic components with their Raspberry Pi applications. For example, </w:t>
      </w:r>
      <w:r w:rsidR="007770BD" w:rsidRPr="00831F3F">
        <w:t xml:space="preserve">Charlton and Merritt </w:t>
      </w:r>
      <w:r w:rsidR="007770BD" w:rsidRPr="00831F3F">
        <w:fldChar w:fldCharType="begin" w:fldLock="1"/>
      </w:r>
      <w:r w:rsidR="003624F5" w:rsidRPr="00831F3F">
        <w:instrText>ADDIN CSL_CITATION {"citationItems":[{"id":"ITEM-1","itemData":{"DOI":"10.1242/jeb.225151","ISSN":"14779145","PMID":"32611789","abstract":"Arachnocampa larvae utilise bioluminescence to lure small arthropod prey into their web-like silk snares. The luciferin-luciferase light-producing reaction occurs in a specialised light organ composed of Malpighian tubule cells in association with a tracheal mass. The accepted model for bioluminescence regulation is that light is actively repressed during the non-glowing period and released when glowing through the night. The model is based upon foregoing observations that carbon dioxide (CO2) - a commonly used insect anaesthetic - produces elevated light output in whole, live larvae as well as isolated light organs. Alternative anaesthetics were reported to have a similar light-releasing effect. We set out to test this model in Arachnocampa flava larvae by exposing them to a range of anaesthetics and gas mixtures. The anaesthetics isoflurane, ethyl acetate and diethyl ether did not produce high bioluminescence responses in the same way as CO2 Ligation and dissection experiments localised the CO2 response to the light organ rather than it being a response to general anaesthesia. Exposure to hypoxia through the introduction of nitrogen gas combined with CO2 exposures highlighted that continuity between the longitudinal tracheal trunks and the light organ tracheal mass is necessary for recovery of the CO2-induced light response. The physiological basis of the CO2-induced bioluminescence increase remains unresolved, but is most likely related to access of oxygen to the photocytes. The results suggest that the repression model for bioluminescence control can be rejected. An alternative is proposed based on neural upregulation modulating bioluminescence intensity.","author":[{"dropping-particle":"","family":"Charlton","given":"Hamish Richard","non-dropping-particle":"","parse-names":false,"suffix":""},{"dropping-particle":"","family":"Merritt","given":"David John","non-dropping-particle":"","parse-names":false,"suffix":""}],"container-title":"Journal of experimental biology","id":"ITEM-1","issued":{"date-parts":[["2020"]]},"page":"jeb225151","title":"Carbon dioxide-induced bioluminescence increase in &lt;i&gt;Arachnocampa&lt;/i&gt; larvae","type":"article-journal","volume":"223"},"uris":["http://www.mendeley.com/documents/?uuid=7c5edf96-7fa9-4e67-8334-b3793670a555"]}],"mendeley":{"formattedCitation":"(Charlton &amp; Merritt, 2020)","manualFormatting":"(2020)","plainTextFormattedCitation":"(Charlton &amp; Merritt, 2020)","previouslyFormattedCitation":"(Charlton &amp; Merritt, 2020)"},"properties":{"noteIndex":0},"schema":"https://github.com/citation-style-language/schema/raw/master/csl-citation.json"}</w:instrText>
      </w:r>
      <w:r w:rsidR="007770BD" w:rsidRPr="00831F3F">
        <w:fldChar w:fldCharType="separate"/>
      </w:r>
      <w:r w:rsidR="007770BD" w:rsidRPr="00831F3F">
        <w:rPr>
          <w:noProof/>
        </w:rPr>
        <w:t>(2020)</w:t>
      </w:r>
      <w:r w:rsidR="007770BD" w:rsidRPr="00831F3F">
        <w:fldChar w:fldCharType="end"/>
      </w:r>
      <w:r w:rsidR="007770BD" w:rsidRPr="00831F3F">
        <w:t xml:space="preserve"> used haptic motors to vibrate aquaria to investigate bioluminescence</w:t>
      </w:r>
      <w:r w:rsidR="009E573E" w:rsidRPr="00831F3F">
        <w:t xml:space="preserve"> in glow-worm larvae</w:t>
      </w:r>
      <w:r w:rsidR="00A40134" w:rsidRPr="00831F3F">
        <w:t xml:space="preserve">. </w:t>
      </w:r>
      <w:proofErr w:type="spellStart"/>
      <w:r w:rsidR="007770BD" w:rsidRPr="00831F3F">
        <w:t>Hol</w:t>
      </w:r>
      <w:proofErr w:type="spellEnd"/>
      <w:r w:rsidR="007770BD" w:rsidRPr="00831F3F">
        <w:t xml:space="preserve"> et al. </w:t>
      </w:r>
      <w:r w:rsidR="007770BD" w:rsidRPr="00831F3F">
        <w:fldChar w:fldCharType="begin" w:fldLock="1"/>
      </w:r>
      <w:r w:rsidR="00734C8C" w:rsidRPr="00831F3F">
        <w:instrText>ADDIN CSL_CITATION {"citationItems":[{"id":"ITEM-1","itemData":{"DOI":"10.7554/eLife.56829","ISSN":"2050-084X","abstract":"Female mosquitoes need a blood meal to reproduce, and in obtaining this essential nutrient they transmit deadly pathogens. Although crucial for the spread of mosquito-borne diseases, blood feeding remains poorly understood due to technological limitations. Indeed, studies often expose human subjects to assess biting behavior. Here, we present the biteOscope, a device that attracts mosquitoes to a host mimic which they bite to obtain an artificial blood meal. The host mimic is transparent, allowing high-resolution imaging of the feeding mosquito. Using machine learning, we extract detailed behavioral statistics describing the locomotion, pose, biting, and feeding dynamics of Aedes aegypti, Aedes albopictus, Anopheles stephensi, and Anopheles coluzzii . In addition to characterizing behavioral patterns, we discover that the common insect repellent DEET repels Anopheles coluzzii upon contact with their legs. The biteOscope provides a new perspective on mosquito blood feeding, enabling the high-throughput quantitative characterization of this lethal behavior.","author":[{"dropping-particle":"","family":"Hol","given":"Felix JH","non-dropping-particle":"","parse-names":false,"suffix":""},{"dropping-particle":"","family":"Lambrechts","given":"Louis","non-dropping-particle":"","parse-names":false,"suffix":""},{"dropping-particle":"","family":"Prakash","given":"Manu","non-dropping-particle":"","parse-names":false,"suffix":""}],"container-title":"eLife","id":"ITEM-1","issued":{"date-parts":[["2020","9","22"]]},"page":"2020.02.19.955641","title":"BiteOscope, an open platform to study mosquito biting behavior","type":"article-journal","volume":"9"},"uris":["http://www.mendeley.com/documents/?uuid=e464a2dd-d9d4-4daa-b9b3-23532ab0b5f8"]}],"mendeley":{"formattedCitation":"(Hol et al., 2020)","manualFormatting":"(2020)","plainTextFormattedCitation":"(Hol et al., 2020)","previouslyFormattedCitation":"(Hol et al., 2020)"},"properties":{"noteIndex":0},"schema":"https://github.com/citation-style-language/schema/raw/master/csl-citation.json"}</w:instrText>
      </w:r>
      <w:r w:rsidR="007770BD" w:rsidRPr="00831F3F">
        <w:fldChar w:fldCharType="separate"/>
      </w:r>
      <w:r w:rsidR="007770BD" w:rsidRPr="00831F3F">
        <w:rPr>
          <w:noProof/>
        </w:rPr>
        <w:t>(2020)</w:t>
      </w:r>
      <w:r w:rsidR="007770BD" w:rsidRPr="00831F3F">
        <w:fldChar w:fldCharType="end"/>
      </w:r>
      <w:r w:rsidR="007770BD" w:rsidRPr="00831F3F">
        <w:t xml:space="preserve"> </w:t>
      </w:r>
      <w:r w:rsidR="00A40134" w:rsidRPr="00831F3F">
        <w:t xml:space="preserve">linked </w:t>
      </w:r>
      <w:r w:rsidR="007770BD" w:rsidRPr="00831F3F">
        <w:t xml:space="preserve">Raspberry Pi’s </w:t>
      </w:r>
      <w:r w:rsidR="00A40134" w:rsidRPr="00831F3F">
        <w:t xml:space="preserve">to </w:t>
      </w:r>
      <w:proofErr w:type="spellStart"/>
      <w:r w:rsidR="00A40134" w:rsidRPr="00831F3F">
        <w:t>peltier</w:t>
      </w:r>
      <w:proofErr w:type="spellEnd"/>
      <w:r w:rsidR="00A40134" w:rsidRPr="00831F3F">
        <w:t xml:space="preserve"> elements </w:t>
      </w:r>
      <w:r w:rsidR="007770BD" w:rsidRPr="00831F3F">
        <w:t xml:space="preserve">to regulate the temperature of an artificial substrate to study mosquito’s biting behaviour. </w:t>
      </w:r>
      <w:r w:rsidR="003A69E3" w:rsidRPr="00831F3F">
        <w:t xml:space="preserve">Similarly, </w:t>
      </w:r>
      <w:r w:rsidR="003A69E3" w:rsidRPr="00831F3F">
        <w:rPr>
          <w:lang w:val="en-US"/>
        </w:rPr>
        <w:t xml:space="preserve">M. </w:t>
      </w:r>
      <w:proofErr w:type="spellStart"/>
      <w:r w:rsidR="003A69E3" w:rsidRPr="00831F3F">
        <w:rPr>
          <w:lang w:val="en-US"/>
        </w:rPr>
        <w:t>Stockenreiter</w:t>
      </w:r>
      <w:proofErr w:type="spellEnd"/>
      <w:r w:rsidR="003A69E3" w:rsidRPr="00831F3F">
        <w:rPr>
          <w:lang w:val="en-US"/>
        </w:rPr>
        <w:t xml:space="preserve"> (pers. comm. Dec 2020) used Raspberry Pi’s to control heating mats to investigate the effects of increased temperature on cyanobacteria in natural plankton communities. </w:t>
      </w:r>
      <w:proofErr w:type="spellStart"/>
      <w:r w:rsidR="003A69E3" w:rsidRPr="00831F3F">
        <w:t>Reemeyer</w:t>
      </w:r>
      <w:proofErr w:type="spellEnd"/>
      <w:r w:rsidR="003A69E3" w:rsidRPr="00831F3F">
        <w:t xml:space="preserve"> and Rees </w:t>
      </w:r>
      <w:r w:rsidR="003A69E3" w:rsidRPr="00831F3F">
        <w:fldChar w:fldCharType="begin" w:fldLock="1"/>
      </w:r>
      <w:r w:rsidR="003A69E3" w:rsidRPr="00831F3F">
        <w:instrText>ADDIN CSL_CITATION {"citationItems":[{"id":"ITEM-1","itemData":{"DOI":"10.1242/jeb.228098","ISSN":"14779145","PMID":"32587069","abstract":"Standard metabolic rate (SMR), maximum metabolic rate (MMR), absolute aerobic scope (AAS) and critical oxygen tension (Pcrit) were determined for the Gulf killifish, Fundulus grandis, an ecologically dominant estuarine fish, acclimated to lowered salinity, elevated temperature and lowered oxygen concentration. Acclimation to low salinity resulted in a small, but significant, elevation of Pcrit (suggesting lower tolerance of hypoxia); acclimation to elevated temperature increased SMR, MMR, AAS and Pcrit; acclimation to low oxygen led to a small increase in SMR, but substantial decreases in MMR, AAS and Pcrit Variation in these metabolic traits among individuals was consistent and repeatable when measured during multiple control exposures over 7 months. Trait repeatability was unaffected by acclimation condition, suggesting that repeatability of these traits is not context dependent. There were significant phenotypic correlations between specific metabolic traits: SMR was positively correlated with MMR and Pcrit; MMR was positively correlated with AAS; and AAS was negatively correlated with Pcrit In general, within-individual variation contributed more than among-individual variation to these phenotypic correlations. The effects of acclimation on these traits demonstrate that aerobic metabolism is plastic and influenced by the conditions experienced by these fish in the dynamic habitats in which they occur; however, the repeatability of these traits and the correlations among them suggest that these traits change in ways that maintain the rank order of performance among individuals across a range of environmental variation.","author":[{"dropping-particle":"","family":"Reemeyer","given":"Jessica E.","non-dropping-particle":"","parse-names":false,"suffix":""},{"dropping-particle":"","family":"Rees","given":"Bernard B.","non-dropping-particle":"","parse-names":false,"suffix":""}],"container-title":"The Journal of experimental biology","id":"ITEM-1","issued":{"date-parts":[["2020"]]},"page":"jeb228098","title":"Plasticity, repeatability and phenotypic correlations of aerobic metabolic traits in a small estuarine fish","type":"article-journal","volume":"223"},"uris":["http://www.mendeley.com/documents/?uuid=fe0f32d7-ce11-4899-8408-f0daae95b062"]}],"mendeley":{"formattedCitation":"(Reemeyer &amp; Rees, 2020)","manualFormatting":"(2020)","plainTextFormattedCitation":"(Reemeyer &amp; Rees, 2020)","previouslyFormattedCitation":"(Reemeyer &amp; Rees, 2020)"},"properties":{"noteIndex":0},"schema":"https://github.com/citation-style-language/schema/raw/master/csl-citation.json"}</w:instrText>
      </w:r>
      <w:r w:rsidR="003A69E3" w:rsidRPr="00831F3F">
        <w:fldChar w:fldCharType="separate"/>
      </w:r>
      <w:r w:rsidR="003A69E3" w:rsidRPr="00831F3F">
        <w:rPr>
          <w:noProof/>
        </w:rPr>
        <w:t>(2020)</w:t>
      </w:r>
      <w:r w:rsidR="003A69E3" w:rsidRPr="00831F3F">
        <w:fldChar w:fldCharType="end"/>
      </w:r>
      <w:r w:rsidR="003A69E3" w:rsidRPr="00831F3F">
        <w:t xml:space="preserve"> used a galvanic oxygen sensor to control the nitrogen flow </w:t>
      </w:r>
      <w:r w:rsidR="009B450D" w:rsidRPr="00831F3F">
        <w:t>in</w:t>
      </w:r>
      <w:r w:rsidR="003A69E3" w:rsidRPr="00831F3F">
        <w:t xml:space="preserve"> aquaria to investigate the influence of dissolved oxygen on fish</w:t>
      </w:r>
      <w:r w:rsidR="009B450D" w:rsidRPr="00831F3F">
        <w:t>e</w:t>
      </w:r>
      <w:r w:rsidR="003A69E3" w:rsidRPr="00831F3F">
        <w:t>s</w:t>
      </w:r>
      <w:r w:rsidR="009B450D" w:rsidRPr="00831F3F">
        <w:t>’</w:t>
      </w:r>
      <w:r w:rsidR="003A69E3" w:rsidRPr="00831F3F">
        <w:t xml:space="preserve"> metabolism. M. King (pers. comm. Dec 2020) used stepper motors to simulate the tides to investigate </w:t>
      </w:r>
      <w:r w:rsidR="008B74CC" w:rsidRPr="00831F3F">
        <w:t>their</w:t>
      </w:r>
      <w:r w:rsidR="003A69E3" w:rsidRPr="00831F3F">
        <w:t xml:space="preserve"> influence on the (social) behaviour of marine arthropods. </w:t>
      </w:r>
      <w:proofErr w:type="spellStart"/>
      <w:r w:rsidR="00732396" w:rsidRPr="00831F3F">
        <w:t>Philson</w:t>
      </w:r>
      <w:proofErr w:type="spellEnd"/>
      <w:r w:rsidR="00732396" w:rsidRPr="00831F3F">
        <w:t xml:space="preserve"> et al. </w:t>
      </w:r>
      <w:r w:rsidR="00732396" w:rsidRPr="00831F3F">
        <w:fldChar w:fldCharType="begin" w:fldLock="1"/>
      </w:r>
      <w:r w:rsidR="00732396" w:rsidRPr="00831F3F">
        <w:instrText>ADDIN CSL_CITATION {"citationItems":[{"id":"ITEM-1","itemData":{"DOI":"10.1002/ece3.4638","ISSN":"20457758","abstract":"Field studies seeking to identify interactions between the environment and behaviors of wild songbirds are often restricted by time, labor, and accessibility of the site; hampering the collection of long-term, high-resolution data. Here, we describe the development, utilization, and initial results of a long-term field study of wild songbird feeding patterns using data collected through an inexpensive microcomputer-controlled automated feeder. Our studies indicate the “smart feeder” is capable of reliable and accurate data collection on feeding and behavioral metrics over long durations with relation to a wide range of environmental conditions. This enables detailed analysis of songbird's environment–behavior interactions. Our results have identified trends in environment–behavior interactions, microhabitat variations, species-specific feeding profiles, and differences in the frequency and involvement of displacement events. Computerized feeders enabled us to address environment–behavior interactions, resulting in more detailed data than traditional observational methods. This reinforces conclusions from previous work regarding the potential for automated data collection to be adapted for a wide variety of research studies across the field of ethology.","author":[{"dropping-particle":"","family":"Philson","given":"Conner","non-dropping-particle":"","parse-names":false,"suffix":""},{"dropping-particle":"","family":"Ray","given":"Andrew","non-dropping-particle":"","parse-names":false,"suffix":""},{"dropping-particle":"","family":"Foltz","given":"Sarah","non-dropping-particle":"","parse-names":false,"suffix":""},{"dropping-particle":"","family":"Davis","given":"Jason","non-dropping-particle":"","parse-names":false,"suffix":""}],"container-title":"Ecology and Evolution","id":"ITEM-1","issue":"24","issued":{"date-parts":[["2018"]]},"page":"12522-12532","title":"Programmable Automated System for Songbird Ecobehavioral Research (PASSER): Using flexible computer-integrated feeders to conduct high resolution studies of environment–behavior dynamics in songbirds","type":"article-journal","volume":"8"},"uris":["http://www.mendeley.com/documents/?uuid=5daf93fa-1d8a-4a37-8032-bcb4cd0bc6ab"]}],"mendeley":{"formattedCitation":"(Philson et al., 2018)","manualFormatting":"(2018)","plainTextFormattedCitation":"(Philson et al., 2018)","previouslyFormattedCitation":"(Philson et al., 2018)"},"properties":{"noteIndex":0},"schema":"https://github.com/citation-style-language/schema/raw/master/csl-citation.json"}</w:instrText>
      </w:r>
      <w:r w:rsidR="00732396" w:rsidRPr="00831F3F">
        <w:fldChar w:fldCharType="separate"/>
      </w:r>
      <w:r w:rsidR="00732396" w:rsidRPr="00831F3F">
        <w:rPr>
          <w:noProof/>
        </w:rPr>
        <w:t>(2018)</w:t>
      </w:r>
      <w:r w:rsidR="00732396" w:rsidRPr="00831F3F">
        <w:fldChar w:fldCharType="end"/>
      </w:r>
      <w:r w:rsidR="00732396" w:rsidRPr="00831F3F">
        <w:t xml:space="preserve"> used the Raspberry Pi to build an automated bird feeder that dispenses food using a servo-controller when a proximity sensor detects a bird.</w:t>
      </w:r>
      <w:r w:rsidR="00EA3343" w:rsidRPr="00831F3F">
        <w:t xml:space="preserve"> </w:t>
      </w:r>
      <w:r w:rsidR="009B450D" w:rsidRPr="00831F3F">
        <w:t xml:space="preserve">Finally, </w:t>
      </w:r>
      <w:r w:rsidR="00EA3343" w:rsidRPr="00831F3F">
        <w:t xml:space="preserve">M. Oellermann (pers. com. Jan 2021) </w:t>
      </w:r>
      <w:r w:rsidR="00844AD5" w:rsidRPr="00831F3F">
        <w:t xml:space="preserve">used the Raspberry Pi as part of a </w:t>
      </w:r>
      <w:proofErr w:type="spellStart"/>
      <w:r w:rsidR="00EA3343" w:rsidRPr="00831F3F">
        <w:t>shuttlebox</w:t>
      </w:r>
      <w:proofErr w:type="spellEnd"/>
      <w:r w:rsidR="00EA3343" w:rsidRPr="00831F3F">
        <w:t xml:space="preserve"> </w:t>
      </w:r>
      <w:r w:rsidR="00844AD5" w:rsidRPr="00831F3F">
        <w:t>system</w:t>
      </w:r>
      <w:r w:rsidR="00EA3343" w:rsidRPr="00831F3F">
        <w:t xml:space="preserve"> </w:t>
      </w:r>
      <w:r w:rsidRPr="00831F3F">
        <w:t xml:space="preserve">that automatically controls </w:t>
      </w:r>
      <w:r w:rsidR="00EA3343" w:rsidRPr="00831F3F">
        <w:t>pumps and heaters based on an animal’s position</w:t>
      </w:r>
      <w:r w:rsidRPr="00831F3F">
        <w:t xml:space="preserve"> to measure thermal preferences.</w:t>
      </w:r>
    </w:p>
    <w:p w14:paraId="50646027" w14:textId="025276B8" w:rsidR="00663007" w:rsidRPr="00831F3F" w:rsidRDefault="00A915F7" w:rsidP="009D46E8">
      <w:pPr>
        <w:pStyle w:val="Heading2"/>
      </w:pPr>
      <w:r>
        <w:t xml:space="preserve">4.6 </w:t>
      </w:r>
      <w:r w:rsidR="00663007" w:rsidRPr="00831F3F">
        <w:t>Autonomous learning experiments</w:t>
      </w:r>
    </w:p>
    <w:p w14:paraId="31D48292" w14:textId="3FC649F1" w:rsidR="0033344D" w:rsidRPr="00831F3F" w:rsidRDefault="00663007" w:rsidP="009D46E8">
      <w:pPr>
        <w:ind w:firstLine="0"/>
      </w:pPr>
      <w:r w:rsidRPr="00831F3F">
        <w:t xml:space="preserve">A </w:t>
      </w:r>
      <w:r w:rsidR="003A111E" w:rsidRPr="00831F3F">
        <w:t xml:space="preserve">broad range of studies have used the Raspberry Pi to create devices </w:t>
      </w:r>
      <w:r w:rsidR="009B450D" w:rsidRPr="00831F3F">
        <w:t xml:space="preserve">dedicated </w:t>
      </w:r>
      <w:r w:rsidR="003A111E" w:rsidRPr="00831F3F">
        <w:t xml:space="preserve">to facilitate </w:t>
      </w:r>
      <w:r w:rsidR="009B450D" w:rsidRPr="00831F3F">
        <w:t xml:space="preserve">controlled and </w:t>
      </w:r>
      <w:r w:rsidR="003A111E" w:rsidRPr="00831F3F">
        <w:t>autonomous learning experiments</w:t>
      </w:r>
      <w:r w:rsidR="0033344D" w:rsidRPr="00831F3F">
        <w:t>. Some of the most</w:t>
      </w:r>
      <w:r w:rsidRPr="00831F3F">
        <w:t xml:space="preserve"> </w:t>
      </w:r>
      <w:r w:rsidR="0033344D" w:rsidRPr="00831F3F">
        <w:t>advanced solutions</w:t>
      </w:r>
      <w:r w:rsidR="00F81B4C" w:rsidRPr="00831F3F">
        <w:t xml:space="preserve"> </w:t>
      </w:r>
      <w:r w:rsidR="0033344D" w:rsidRPr="00831F3F">
        <w:t xml:space="preserve">are capable of performing tasks similar to those </w:t>
      </w:r>
      <w:r w:rsidR="008B74CC" w:rsidRPr="00831F3F">
        <w:t>executed by high-end</w:t>
      </w:r>
      <w:r w:rsidR="0033344D" w:rsidRPr="00831F3F">
        <w:t xml:space="preserve"> commercial systems. For example,</w:t>
      </w:r>
      <w:r w:rsidRPr="00831F3F">
        <w:t xml:space="preserve"> O</w:t>
      </w:r>
      <w:r w:rsidR="00C43871">
        <w:t>’</w:t>
      </w:r>
      <w:r w:rsidRPr="00831F3F">
        <w:t xml:space="preserve">Leary et al. </w:t>
      </w:r>
      <w:r w:rsidRPr="00831F3F">
        <w:fldChar w:fldCharType="begin" w:fldLock="1"/>
      </w:r>
      <w:r w:rsidRPr="00831F3F">
        <w:instrText>ADDIN CSL_CITATION {"citationItems":[{"id":"ITEM-1","itemData":{"DOI":"10.3758/s13428-018-1030-y","ISSN":"15543528","abstract":"The development of a touchscreen platform for rodent testing has allowed new methods for cognitive testing that have been back-translated from clinical assessment tools to preclinical animal models. This platform for cognitive assessment in animals is comparable to human neuropsychological tests such as those employed by the Cambridge Neuropsychological Test Automated Battery, and thus has several advantages compared to the standard maze apparatuses typically employed in rodent behavioral testing, such as the Morris water maze. These include improved translation of preclinical models, as well as high throughput and the automation of animal testing. However, these systems are relatively expensive, which can impede progress for researchers with limited resources. Here we describe a low-cost touchscreen operant chamber based on the single-board computer, Raspberry Pi TM , which is capable of performing tasks similar to those supported by current state-of-the-art systems. This system provides an affordable alternative for cognitive testing in a touchscreen operant paradigm for researchers with limited funding.","author":[{"dropping-particle":"","family":"O’Leary","given":"James D.","non-dropping-particle":"","parse-names":false,"suffix":""},{"dropping-particle":"","family":"O’Leary","given":"Olivia F.","non-dropping-particle":"","parse-names":false,"suffix":""},{"dropping-particle":"","family":"Cryan","given":"John F.","non-dropping-particle":"","parse-names":false,"suffix":""},{"dropping-particle":"","family":"Nolan","given":"Yvonne M.","non-dropping-particle":"","parse-names":false,"suffix":""}],"container-title":"Behavior Research Methods","id":"ITEM-1","issue":"6","issued":{"date-parts":[["2018"]]},"page":"2523-2530","publisher":"Behavior Research Methods","title":"A low-cost touchscreen operant chamber using a Raspberry Pi™","type":"article-journal","volume":"50"},"uris":["http://www.mendeley.com/documents/?uuid=b9dfc3df-75df-4cdb-8ddb-4cbaca3e86cb"]}],"mendeley":{"formattedCitation":"(O’Leary et al., 2018)","manualFormatting":"(2018)","plainTextFormattedCitation":"(O’Leary et al., 2018)","previouslyFormattedCitation":"(O’Leary et al., 2018)"},"properties":{"noteIndex":0},"schema":"https://github.com/citation-style-language/schema/raw/master/csl-citation.json"}</w:instrText>
      </w:r>
      <w:r w:rsidRPr="00831F3F">
        <w:fldChar w:fldCharType="separate"/>
      </w:r>
      <w:r w:rsidRPr="00831F3F">
        <w:rPr>
          <w:noProof/>
        </w:rPr>
        <w:t>(2018)</w:t>
      </w:r>
      <w:r w:rsidRPr="00831F3F">
        <w:fldChar w:fldCharType="end"/>
      </w:r>
      <w:r w:rsidRPr="00831F3F">
        <w:t xml:space="preserve"> built a</w:t>
      </w:r>
      <w:r w:rsidR="003A111E" w:rsidRPr="00831F3F">
        <w:t>n advanced yet</w:t>
      </w:r>
      <w:r w:rsidRPr="00831F3F">
        <w:t xml:space="preserve"> low-cost touchscreen operant chamber </w:t>
      </w:r>
      <w:r w:rsidR="0033344D" w:rsidRPr="00831F3F">
        <w:t xml:space="preserve">whereby </w:t>
      </w:r>
      <w:r w:rsidRPr="00831F3F">
        <w:t>an image</w:t>
      </w:r>
      <w:r w:rsidR="0033344D" w:rsidRPr="00831F3F">
        <w:t xml:space="preserve"> is presented that</w:t>
      </w:r>
      <w:r w:rsidR="009B450D" w:rsidRPr="00831F3F">
        <w:t xml:space="preserve">, </w:t>
      </w:r>
      <w:r w:rsidR="0033344D" w:rsidRPr="00831F3F">
        <w:t>when touched by a rat</w:t>
      </w:r>
      <w:r w:rsidR="009B450D" w:rsidRPr="00831F3F">
        <w:t>,</w:t>
      </w:r>
      <w:r w:rsidR="0033344D" w:rsidRPr="00831F3F">
        <w:t xml:space="preserve"> releases food, plays a specific tone, and turn</w:t>
      </w:r>
      <w:r w:rsidR="009B450D" w:rsidRPr="00831F3F">
        <w:t xml:space="preserve">s </w:t>
      </w:r>
      <w:r w:rsidR="0033344D" w:rsidRPr="00831F3F">
        <w:t>on a LED light</w:t>
      </w:r>
      <w:r w:rsidR="009B450D" w:rsidRPr="00831F3F">
        <w:t>,</w:t>
      </w:r>
      <w:r w:rsidRPr="00831F3F">
        <w:t xml:space="preserve"> while an IR sensor detect</w:t>
      </w:r>
      <w:r w:rsidR="0033344D" w:rsidRPr="00831F3F">
        <w:t>s</w:t>
      </w:r>
      <w:r w:rsidRPr="00831F3F">
        <w:t xml:space="preserve"> food collection </w:t>
      </w:r>
      <w:r w:rsidRPr="00831F3F">
        <w:fldChar w:fldCharType="begin" w:fldLock="1"/>
      </w:r>
      <w:r w:rsidRPr="00831F3F">
        <w:instrText>ADDIN CSL_CITATION {"citationItems":[{"id":"ITEM-1","itemData":{"DOI":"10.1002/jeab.520","ISSN":"19383711","abstract":"After almost a century of use and development, operant chambers remain a significant financial investment for scientists. Small powerful single-board computers such as the Raspberry Pi™ offer researchers a low-cost alternative to expensive operant chambers. In this paper, we describe two new operant chambers, one using nose-poke ports as operanda and another using a touchscreen. To validate the chamber designs, rats learned to perform both visual discrimination and delayed alternation tasks in each chamber. Designs and codes are open source and serve as a starting point for researchers to develop behavioral experiments or educational demonstrations.","author":[{"dropping-particle":"","family":"Gurley","given":"Katelyn","non-dropping-particle":"","parse-names":false,"suffix":""}],"container-title":"Journal of the Experimental Analysis of Behavior","id":"ITEM-1","issue":"3","issued":{"date-parts":[["2019"]]},"page":"508-518","title":"Two open source designs for a low-cost operant chamber using Raspberry Pi™","type":"article-journal","volume":"111"},"uris":["http://www.mendeley.com/documents/?uuid=e34db1e6-e600-4bdb-b55d-c758f07e996c"]}],"mendeley":{"formattedCitation":"(Gurley, 2019)","manualFormatting":"(see also Gurley, 2019)","plainTextFormattedCitation":"(Gurley, 2019)","previouslyFormattedCitation":"(Gurley, 2019)"},"properties":{"noteIndex":0},"schema":"https://github.com/citation-style-language/schema/raw/master/csl-citation.json"}</w:instrText>
      </w:r>
      <w:r w:rsidRPr="00831F3F">
        <w:fldChar w:fldCharType="separate"/>
      </w:r>
      <w:r w:rsidRPr="00831F3F">
        <w:rPr>
          <w:noProof/>
        </w:rPr>
        <w:t>(see also Gurley, 2019)</w:t>
      </w:r>
      <w:r w:rsidRPr="00831F3F">
        <w:fldChar w:fldCharType="end"/>
      </w:r>
      <w:r w:rsidRPr="00831F3F">
        <w:t xml:space="preserve">. </w:t>
      </w:r>
      <w:proofErr w:type="spellStart"/>
      <w:r w:rsidR="003A111E" w:rsidRPr="00831F3F">
        <w:t>Buscher</w:t>
      </w:r>
      <w:proofErr w:type="spellEnd"/>
      <w:r w:rsidR="003A111E" w:rsidRPr="00831F3F">
        <w:t xml:space="preserve"> et al. </w:t>
      </w:r>
      <w:r w:rsidR="003A111E" w:rsidRPr="00831F3F">
        <w:fldChar w:fldCharType="begin" w:fldLock="1"/>
      </w:r>
      <w:r w:rsidR="003A111E" w:rsidRPr="00831F3F">
        <w:instrText xml:space="preserve">ADDIN CSL_CITATION {"citationItems":[{"id":"ITEM-1","itemData":{"DOI":"10.1016/j.jneumeth.2020.108761","ISSN":"1872678X","PMID":"32479970","abstract":"Background: Rodents have been used for decades to probe neural circuits involved in behavior. Increasingly, attempts have been developed to standardize training paradigms across labs; and to use visual/auditory paradigms that can be also tested in humans. Commercially available systems are expensive and thus do not scale easily, and are not optimized for electrophysiology. New method: Using the rich open-source technology built around Raspberry Pi, we were able to develop an inexpensive (&lt;$1000) visual-screen based operant chamber with electrophysiological and optogenetic compatibility. The chamber is operated within MATLAB/Simulink, a commonly used scientific programming language allowing for rapid customization. Results: Here, we describe and provide all relevant details needed to develop and produce these chambers, and show examples of behavior and electrophysiology data collected using these chambers. We also include all of the tools needed to allow readers to build and develop their own boxes (CAD models for 3D printing and laser-cutting; PCB-board design; all bill of materials for required parts and supplies, and some examples of Simulink models to operate the boxes). Comparison with existing methods: The new boxes are far more cost-effective than commercially available environments and allow for the combination of automated behavioral testing with electrophysiological read-outs with high temporal precision. Conclusion: These open-source boxes can be used for labs interested in developing high-throughput visual/auditory behavioral assays for </w:instrText>
      </w:r>
      <w:r w:rsidR="003A111E" w:rsidRPr="00831F3F">
        <w:rPr>
          <w:rFonts w:ascii="Cambria Math" w:hAnsi="Cambria Math" w:cs="Cambria Math"/>
        </w:rPr>
        <w:instrText>∼</w:instrText>
      </w:r>
      <w:r w:rsidR="003A111E" w:rsidRPr="00831F3F">
        <w:instrText xml:space="preserve"> 10th the cost of commercial systems.","author":[{"dropping-particle":"","family":"Buscher","given":"N.","non-dropping-particle":"","parse-names":false,"suffix":""},{"dropping-particle":"","family":"Ojeda","given":"A.","non-dropping-particle":"","parse-names":false,"suffix":""},{"dropping-particle":"","family":"Francoeur","given":"M.","non-dropping-particle":"","parse-names":false,"suffix":""},{"dropping-particle":"","family":"Hulyalkar","given":"S.","non-dropping-particle":"","parse-names":false,"suffix":""},{"dropping-particle":"","family":"Claros","given":"C.","non-dropping-particle":"","parse-names":false,"suffix":""},{"dropping-particle":"","family":"Tang","given":"T.","non-dropping-particle":"","parse-names":false,"suffix":""},{"dropping-particle":"","family":"Terry","given":"A.","non-dropping-particle":"","parse-names":false,"suffix":""},{"dropping-particle":"","family":"Gupta","given":"A.","non-dropping-particle":"","parse-names":false,"suffix":""},{"dropping-particle":"","family":"Fakhraei","given":"L.","non-dropping-particle":"","parse-names":false,"suffix":""},{"dropping-particle":"","family":"Ramanathan","given":"D. S.","non-dropping-particle":"","parse-names":false,"suffix":""}],"container-title":"Journal of Neuroscience Methods","id":"ITEM-1","issue":"September 2019","issued":{"date-parts":[["2020"]]},"page":"108761","publisher":"Elsevier","title":"Open-source raspberry Pi-based operant box for translational behavioral testing in rodents","type":"article-journal","volume":"342"},"uris":["http://www.mendeley.com/documents/?uuid=26738e37-e50c-436e-ac2b-94883eb0778b"]}],"mendeley":{"formattedCitation":"(Buscher et al., 2020)","manualFormatting":"(2020)","plainTextFormattedCitation":"(Buscher et al., 2020)","previouslyFormattedCitation":"(Buscher et al., 2020)"},"properties":{"noteIndex":0},"schema":"https://github.com/citation-style-language/schema/raw/master/csl-citation.json"}</w:instrText>
      </w:r>
      <w:r w:rsidR="003A111E" w:rsidRPr="00831F3F">
        <w:fldChar w:fldCharType="separate"/>
      </w:r>
      <w:r w:rsidR="003A111E" w:rsidRPr="00831F3F">
        <w:rPr>
          <w:noProof/>
        </w:rPr>
        <w:t>(2020)</w:t>
      </w:r>
      <w:r w:rsidR="003A111E" w:rsidRPr="00831F3F">
        <w:fldChar w:fldCharType="end"/>
      </w:r>
      <w:r w:rsidR="003A111E" w:rsidRPr="00831F3F">
        <w:t xml:space="preserve"> </w:t>
      </w:r>
      <w:r w:rsidR="009B450D" w:rsidRPr="00831F3F">
        <w:t xml:space="preserve">also </w:t>
      </w:r>
      <w:r w:rsidR="003A111E" w:rsidRPr="00831F3F">
        <w:t>built a sophisticated operant chamber system using the Raspberry P</w:t>
      </w:r>
      <w:r w:rsidR="009B450D" w:rsidRPr="00831F3F">
        <w:t>i</w:t>
      </w:r>
      <w:r w:rsidR="003A111E" w:rsidRPr="00831F3F">
        <w:t xml:space="preserve"> </w:t>
      </w:r>
      <w:r w:rsidR="009B450D" w:rsidRPr="00831F3F">
        <w:t>that has</w:t>
      </w:r>
      <w:r w:rsidR="003A111E" w:rsidRPr="00831F3F">
        <w:t xml:space="preserve"> electro-physiological and optogenetic compatibility. </w:t>
      </w:r>
      <w:r w:rsidR="0033344D" w:rsidRPr="00831F3F">
        <w:t xml:space="preserve">Longley et al. </w:t>
      </w:r>
      <w:r w:rsidR="0033344D" w:rsidRPr="00831F3F">
        <w:fldChar w:fldCharType="begin" w:fldLock="1"/>
      </w:r>
      <w:r w:rsidR="0033344D" w:rsidRPr="00831F3F">
        <w:instrText>ADDIN CSL_CITATION {"citationItems":[{"id":"ITEM-1","itemData":{"DOI":"10.7717/peerj.2981","ISSN":"21678359","abstract":"We created an easy-to-use device for operant licking experiments and another device that records environmental variables. Both devices use the Raspberry Pi computer to obtain data from multiple input devices (e.g., radio frequency identification tag readers, touch and motion sensors, environmental sensors) and activate output devices (e.g., LED lights, syringe pumps) as needed. Data gathered from these devices are stored locally on the computer but can be automatically transferred to a remote server via a wireless network. We tested the operant device by training rats to obtain either sucrose or water under the control of a fixed ratio, a variable ratio, or a progressive ratio reinforcement schedule. The lick data demonstrated that the device has sufficient precision and time resolution to record the fast licking behavior of rats. Data from the environment monitoring device also showed reliable measurements. By providing the source code and 3D design under an open source license, we believe these examples will stimulate innovation in behavioral studies. The source code can be found at http://github.com/chen42/openbehavior.","author":[{"dropping-particle":"","family":"Longley","given":"Matthew","non-dropping-particle":"","parse-names":false,"suffix":""},{"dropping-particle":"","family":"Willis","given":"Ethan L.","non-dropping-particle":"","parse-names":false,"suffix":""},{"dropping-particle":"","family":"Tay","given":"Cindy X.","non-dropping-particle":"","parse-names":false,"suffix":""},{"dropping-particle":"","family":"Chen","given":"Hao","non-dropping-particle":"","parse-names":false,"suffix":""}],"container-title":"PeerJ","id":"ITEM-1","issue":"2","issued":{"date-parts":[["2017"]]},"page":"1-15","title":"An open source device for operant licking in rats","type":"article-journal","volume":"2017"},"uris":["http://www.mendeley.com/documents/?uuid=8c8ada86-0059-43b7-b494-7e86dd6eae33"]}],"mendeley":{"formattedCitation":"(Longley et al., 2017)","manualFormatting":"(2017)","plainTextFormattedCitation":"(Longley et al., 2017)","previouslyFormattedCitation":"(Longley et al., 2017)"},"properties":{"noteIndex":0},"schema":"https://github.com/citation-style-language/schema/raw/master/csl-citation.json"}</w:instrText>
      </w:r>
      <w:r w:rsidR="0033344D" w:rsidRPr="00831F3F">
        <w:fldChar w:fldCharType="separate"/>
      </w:r>
      <w:r w:rsidR="0033344D" w:rsidRPr="00831F3F">
        <w:rPr>
          <w:noProof/>
        </w:rPr>
        <w:t>(2017)</w:t>
      </w:r>
      <w:r w:rsidR="0033344D" w:rsidRPr="00831F3F">
        <w:fldChar w:fldCharType="end"/>
      </w:r>
      <w:r w:rsidR="0033344D" w:rsidRPr="00831F3F">
        <w:t xml:space="preserve"> built a rodent licking device using a capacitive touch sensor, a syringe pump, and a LED light to study operant conditioning. And </w:t>
      </w:r>
      <w:proofErr w:type="spellStart"/>
      <w:r w:rsidRPr="00831F3F">
        <w:t>Silasi</w:t>
      </w:r>
      <w:proofErr w:type="spellEnd"/>
      <w:r w:rsidRPr="00831F3F">
        <w:t xml:space="preserve"> et al. </w:t>
      </w:r>
      <w:r w:rsidRPr="00831F3F">
        <w:fldChar w:fldCharType="begin" w:fldLock="1"/>
      </w:r>
      <w:r w:rsidRPr="00831F3F">
        <w:instrText>ADDIN CSL_CITATION {"citationItems":[{"id":"ITEM-1","itemData":{"DOI":"10.1152/jn.00115.2017","ISSN":"15221598","abstract":"Skilled forelimb function in mice is traditionally studied through behavioral paradigms that require extensive training by investigators and are limited by the number of trials individual animals are able to perform within a supervised session. We developed a skilled lever positioning task that mice can perform within their home cage. The task requires mice to use their forelimb to precisely hold a lever mounted on a rotary encoder within a rewarded position to dispense a water reward. A Raspberry Pi microcomputer is used to record lever position during trials and to control task parameters, thus making this low-footprint apparatus ideal for use within animal housing facilities. Custom Python software automatically increments task difficulty by requiring a longer hold duration, or a more accurate hold position, to dispense a reward. The performance of individual animals within group-housed mice is tracked through radio-frequency identification implants, and data stored on the microcomputer may be accessed remotely through an active internet connection. Mice continuously engage in the task for over 2.5 mo and perform ~500 trials/24 h. Mice required ~15,000 trials to learn to hold the lever within a 10° range for 1.5 s and were able to further refine movement accuracy by limiting their error to a 5° range within each trial. These results demonstrate the feasibility of autonomously training group-housed mice on a forelimb motor task. This paradigm may be used in the future to assess functional recovery after injury or cortical reorganization induced by self-directed motor learning. NEW &amp; NOTEWORTHY We developed a low-cost system for fully autonomous training of group-housed mice on a forelimb motor task. We demonstrate the feasibility of tracking both end-point, as well as kinematic performance of individual mice, with each performing thousands of trials over 2.5 mo. The task is run and controlled by a Raspberry Pi microcomputer, which allows for cages to be monitored remotely through an active internet connection.","author":[{"dropping-particle":"","family":"Silasi","given":"Gergely","non-dropping-particle":"","parse-names":false,"suffix":""},{"dropping-particle":"","family":"Boyd","given":"Jamie D.","non-dropping-particle":"","parse-names":false,"suffix":""},{"dropping-particle":"","family":"Bolanos","given":"Federico","non-dropping-particle":"","parse-names":false,"suffix":""},{"dropping-particle":"","family":"LeDue","given":"Jeff M.","non-dropping-particle":"","parse-names":false,"suffix":""},{"dropping-particle":"","family":"Scott","given":"Stephen H.","non-dropping-particle":"","parse-names":false,"suffix":""},{"dropping-particle":"","family":"Murphy","given":"Timothy H.","non-dropping-particle":"","parse-names":false,"suffix":""}],"container-title":"Journal of Neurophysiology","id":"ITEM-1","issue":"1","issued":{"date-parts":[["2018"]]},"page":"337-346","title":"Individualized tracking of self-directed motor learning in group-housed mice performing a skilled lever positioning task in the home cage","type":"article-journal","volume":"119"},"uris":["http://www.mendeley.com/documents/?uuid=354c8c90-f0a4-4015-a087-2527a24026a5"]}],"mendeley":{"formattedCitation":"(Silasi et al., 2018)","manualFormatting":"(2018)","plainTextFormattedCitation":"(Silasi et al., 2018)","previouslyFormattedCitation":"(Silasi et al., 2018)"},"properties":{"noteIndex":0},"schema":"https://github.com/citation-style-language/schema/raw/master/csl-citation.json"}</w:instrText>
      </w:r>
      <w:r w:rsidRPr="00831F3F">
        <w:fldChar w:fldCharType="separate"/>
      </w:r>
      <w:r w:rsidRPr="00831F3F">
        <w:rPr>
          <w:noProof/>
        </w:rPr>
        <w:t>(2018)</w:t>
      </w:r>
      <w:r w:rsidRPr="00831F3F">
        <w:fldChar w:fldCharType="end"/>
      </w:r>
      <w:r w:rsidRPr="00831F3F">
        <w:t xml:space="preserve"> used the Raspberry Pi to develop a forelimb motor task and </w:t>
      </w:r>
      <w:r w:rsidR="009B450D" w:rsidRPr="00831F3F">
        <w:t>via an integrated</w:t>
      </w:r>
      <w:r w:rsidRPr="00831F3F">
        <w:t xml:space="preserve"> RFID-tag read</w:t>
      </w:r>
      <w:r w:rsidR="009B450D" w:rsidRPr="00831F3F">
        <w:t>er</w:t>
      </w:r>
      <w:r w:rsidRPr="00831F3F">
        <w:t xml:space="preserve"> autonomous</w:t>
      </w:r>
      <w:r w:rsidR="009B450D" w:rsidRPr="00831F3F">
        <w:t>ly</w:t>
      </w:r>
      <w:r w:rsidRPr="00831F3F">
        <w:t xml:space="preserve"> </w:t>
      </w:r>
      <w:r w:rsidR="008B74CC" w:rsidRPr="00831F3F">
        <w:t xml:space="preserve">and individually </w:t>
      </w:r>
      <w:r w:rsidRPr="00831F3F">
        <w:t>train</w:t>
      </w:r>
      <w:r w:rsidR="00844AD5" w:rsidRPr="00831F3F">
        <w:t>ed</w:t>
      </w:r>
      <w:r w:rsidR="008B74CC" w:rsidRPr="00831F3F">
        <w:t xml:space="preserve"> socially housed</w:t>
      </w:r>
      <w:r w:rsidR="00F81B4C" w:rsidRPr="00831F3F">
        <w:t xml:space="preserve"> mice</w:t>
      </w:r>
      <w:r w:rsidRPr="00831F3F">
        <w:t xml:space="preserve">. </w:t>
      </w:r>
    </w:p>
    <w:p w14:paraId="4809F4AC" w14:textId="5FBDE3AF" w:rsidR="00B10494" w:rsidRDefault="00663007" w:rsidP="00263DF8">
      <w:proofErr w:type="spellStart"/>
      <w:r w:rsidRPr="00831F3F">
        <w:t>Chimento</w:t>
      </w:r>
      <w:proofErr w:type="spellEnd"/>
      <w:r w:rsidRPr="00831F3F">
        <w:t xml:space="preserve"> et al. </w:t>
      </w:r>
      <w:r w:rsidRPr="00831F3F">
        <w:fldChar w:fldCharType="begin" w:fldLock="1"/>
      </w:r>
      <w:r w:rsidR="00A3768A" w:rsidRPr="00831F3F">
        <w:instrText>ADDIN CSL_CITATION {"citationItems":[{"id":"ITEM-1","itemData":{"DOI":"10.21203/rs.3.rs-88894/v1","abstract":"6 Selection for more efficient socially learned behaviors over alternatives is crucial for cumulative cultural 7 evolution, yet our understanding of such cultural selection in animals is limited. We performed a cultural 8 diffusion experiment using 18 populations of wild-caught great tits (Parus major) to ask whether more 9 efficient innovations are subsequently selected for, and whether this process is affected by turnover. 10 We show that gradual replacement of individuals greatly increases the probability that a more efficient 11 behavior will invade a population's cultural repertoire, out-competing an established inefficient behavior. 12 Turnover does not increase innovation rates, but instead increases adoption rates, as immigrants are 13 more susceptible to novel, efficient behaviors. An agent based model further supported our results by 14 demonstrating that this effect holds across populations of different types of learners. Altogether, these 15 results provide strong evidence for cultural selection for efficiency in animals, and highlight the importance 16 of population turnover for this process.","author":[{"dropping-particle":"","family":"Chimento","given":"Michael","non-dropping-particle":"","parse-names":false,"suffix":""},{"dropping-particle":"","family":"Alarcón-Nieto","given":"Gustavo","non-dropping-particle":"","parse-names":false,"suffix":""},{"dropping-particle":"","family":"Aplin","given":"Lucy","non-dropping-particle":"","parse-names":false,"suffix":""}],"container-title":"Research Square","id":"ITEM-1","issued":{"date-parts":[["2020"]]},"page":"1-16","title":"Population turnover facilitates cultural selection for efficiency","type":"article-journal"},"uris":["http://www.mendeley.com/documents/?uuid=6dfe548b-8548-4a9a-9c71-7bf6f3232d8b"]}],"mendeley":{"formattedCitation":"(Chimento et al., 2020)","manualFormatting":"(2020)","plainTextFormattedCitation":"(Chimento et al., 2020)","previouslyFormattedCitation":"(Chimento et al., 2020)"},"properties":{"noteIndex":0},"schema":"https://github.com/citation-style-language/schema/raw/master/csl-citation.json"}</w:instrText>
      </w:r>
      <w:r w:rsidRPr="00831F3F">
        <w:fldChar w:fldCharType="separate"/>
      </w:r>
      <w:r w:rsidRPr="00831F3F">
        <w:rPr>
          <w:noProof/>
        </w:rPr>
        <w:t>(2020)</w:t>
      </w:r>
      <w:r w:rsidRPr="00831F3F">
        <w:fldChar w:fldCharType="end"/>
      </w:r>
      <w:r w:rsidRPr="00831F3F">
        <w:t xml:space="preserve"> used Raspberry Pi’s for the automatic control and monitoring of </w:t>
      </w:r>
      <w:r w:rsidR="009B450D" w:rsidRPr="00831F3F">
        <w:t>pit</w:t>
      </w:r>
      <w:r w:rsidRPr="00831F3F">
        <w:t xml:space="preserve">-tagged birds solving puzzle-boxes. </w:t>
      </w:r>
      <w:r w:rsidRPr="00831F3F">
        <w:rPr>
          <w:lang w:val="en-US"/>
        </w:rPr>
        <w:t xml:space="preserve">Similarly, L. </w:t>
      </w:r>
      <w:proofErr w:type="spellStart"/>
      <w:r w:rsidRPr="00831F3F">
        <w:rPr>
          <w:lang w:val="en-US"/>
        </w:rPr>
        <w:t>Zandberg</w:t>
      </w:r>
      <w:proofErr w:type="spellEnd"/>
      <w:r w:rsidRPr="00831F3F">
        <w:rPr>
          <w:lang w:val="en-US"/>
        </w:rPr>
        <w:t xml:space="preserve"> et al. (pers. comm. Jan 2021) </w:t>
      </w:r>
      <w:r w:rsidR="003A111E" w:rsidRPr="00831F3F">
        <w:rPr>
          <w:lang w:val="en-US"/>
        </w:rPr>
        <w:t>used</w:t>
      </w:r>
      <w:r w:rsidRPr="00831F3F">
        <w:rPr>
          <w:lang w:val="en-US"/>
        </w:rPr>
        <w:t xml:space="preserve"> Raspberry Pi’s as operant feeders</w:t>
      </w:r>
      <w:r w:rsidR="009B450D" w:rsidRPr="00831F3F">
        <w:rPr>
          <w:lang w:val="en-US"/>
        </w:rPr>
        <w:t xml:space="preserve"> to </w:t>
      </w:r>
      <w:r w:rsidRPr="00831F3F">
        <w:rPr>
          <w:lang w:val="en-US"/>
        </w:rPr>
        <w:t>enabl</w:t>
      </w:r>
      <w:r w:rsidR="009B450D" w:rsidRPr="00831F3F">
        <w:rPr>
          <w:lang w:val="en-US"/>
        </w:rPr>
        <w:t>e</w:t>
      </w:r>
      <w:r w:rsidRPr="00831F3F">
        <w:rPr>
          <w:lang w:val="en-US"/>
        </w:rPr>
        <w:t xml:space="preserve"> individual training o</w:t>
      </w:r>
      <w:r w:rsidR="003A111E" w:rsidRPr="00831F3F">
        <w:rPr>
          <w:lang w:val="en-US"/>
        </w:rPr>
        <w:t>n auditory cues o</w:t>
      </w:r>
      <w:r w:rsidRPr="00831F3F">
        <w:rPr>
          <w:lang w:val="en-US"/>
        </w:rPr>
        <w:t xml:space="preserve">f group-living birds in the lab and field. </w:t>
      </w:r>
      <w:r w:rsidRPr="00831F3F">
        <w:t>Stanton et al</w:t>
      </w:r>
      <w:r w:rsidR="009B450D" w:rsidRPr="00831F3F">
        <w:t>.</w:t>
      </w:r>
      <w:r w:rsidRPr="00831F3F">
        <w:t xml:space="preserve"> </w:t>
      </w:r>
      <w:r w:rsidRPr="00831F3F">
        <w:fldChar w:fldCharType="begin" w:fldLock="1"/>
      </w:r>
      <w:r w:rsidRPr="00831F3F">
        <w:instrText>ADDIN CSL_CITATION {"citationItems":[{"id":"ITEM-1","itemData":{"DOI":"10.1007/s10071-020-01438-4","ISBN":"0123456789","ISSN":"1435-9448","abstract":"Urbanization imposes novel challenges for wildlife, but also provides new opportunities for exploitation. Generalist species are commonly found in urban habitats, but the cognitive mechanisms facilitating their successful behavioral adaptations and exploitations are largely under-investigated. Cognitive flexibility is thought to enable generalists to be more plastic in their behavior, thereby increasing their adaptability to a variety of environments, including urban habitats. Yet direct measures of cognitive flexibility across urban wildlife are lacking. We used a classic reversal-learning paradigm to investigate the cognitive flexibility of three generalist mesocarnivores commonly found in urban habitats: striped skunks (Mephitis mephitis), raccoons (Procyon lotor), and coyotes (Canis latrans). We developed an automated device and testing protocol that allowed us to administer tests of reversal learning in captivity without extensive training or experimenter involvement. Although most subjects were able to rapidly form and reverse learned associations, we found moderate variation in performance and behavior during trials. Most notably, we observed heightened neophobia and a lack of habituation expressed by coyotes. We discuss the implications of such differences among generalists with regard to urban adaptation and we identify goals for future research. This study is an important step in investigating the relationships between cognition, generalism, and urban adaptation.","author":[{"dropping-particle":"","family":"Stanton","given":"Lauren A.","non-dropping-particle":"","parse-names":false,"suffix":""},{"dropping-particle":"","family":"Bridge","given":"Eli S.","non-dropping-particle":"","parse-names":false,"suffix":""},{"dropping-particle":"","family":"Huizinga","given":"Joost","non-dropping-particle":"","parse-names":false,"suffix":""},{"dropping-particle":"","family":"Johnson","given":"Shylo R.","non-dropping-particle":"","parse-names":false,"suffix":""},{"dropping-particle":"","family":"Young","given":"Julie K.","non-dropping-particle":"","parse-names":false,"suffix":""},{"dropping-particle":"","family":"Benson-Amram","given":"Sarah","non-dropping-particle":"","parse-names":false,"suffix":""}],"container-title":"Animal Cognition","id":"ITEM-1","issued":{"date-parts":[["2020","11","24"]]},"publisher":"Springer Berlin Heidelberg","title":"Variation in reversal learning by three generalist mesocarnivores","type":"article-journal"},"uris":["http://www.mendeley.com/documents/?uuid=156318c7-ecf8-42d1-a464-f169754f18ac"]}],"mendeley":{"formattedCitation":"(Stanton et al., 2020)","manualFormatting":"(2020)","plainTextFormattedCitation":"(Stanton et al., 2020)","previouslyFormattedCitation":"(Stanton et al., 2020)"},"properties":{"noteIndex":0},"schema":"https://github.com/citation-style-language/schema/raw/master/csl-citation.json"}</w:instrText>
      </w:r>
      <w:r w:rsidRPr="00831F3F">
        <w:fldChar w:fldCharType="separate"/>
      </w:r>
      <w:r w:rsidRPr="00831F3F">
        <w:rPr>
          <w:noProof/>
        </w:rPr>
        <w:t>(2020)</w:t>
      </w:r>
      <w:r w:rsidRPr="00831F3F">
        <w:fldChar w:fldCharType="end"/>
      </w:r>
      <w:r w:rsidRPr="00831F3F">
        <w:t xml:space="preserve"> developed an automated device to administer </w:t>
      </w:r>
      <w:r w:rsidR="003A111E" w:rsidRPr="00831F3F">
        <w:t xml:space="preserve">reversal learning </w:t>
      </w:r>
      <w:r w:rsidRPr="00831F3F">
        <w:t xml:space="preserve">tests </w:t>
      </w:r>
      <w:r w:rsidR="003A111E" w:rsidRPr="00831F3F">
        <w:t>to</w:t>
      </w:r>
      <w:r w:rsidRPr="00831F3F">
        <w:t xml:space="preserve"> </w:t>
      </w:r>
      <w:r w:rsidR="003A111E" w:rsidRPr="00831F3F">
        <w:t>raccoons, skunks, and coyotes</w:t>
      </w:r>
      <w:r w:rsidRPr="00831F3F">
        <w:t xml:space="preserve"> without </w:t>
      </w:r>
      <w:r w:rsidR="009B450D" w:rsidRPr="00831F3F">
        <w:t xml:space="preserve">needing </w:t>
      </w:r>
      <w:r w:rsidRPr="00831F3F">
        <w:t xml:space="preserve">extensive training or </w:t>
      </w:r>
      <w:r w:rsidR="009B450D" w:rsidRPr="00831F3F">
        <w:t xml:space="preserve">the involvement of an </w:t>
      </w:r>
      <w:r w:rsidRPr="00831F3F">
        <w:t xml:space="preserve">experimenter. Arce and Stevens </w:t>
      </w:r>
      <w:r w:rsidRPr="00831F3F">
        <w:fldChar w:fldCharType="begin" w:fldLock="1"/>
      </w:r>
      <w:r w:rsidR="003624F5" w:rsidRPr="00831F3F">
        <w:instrText>ADDIN CSL_CITATION {"citationItems":[{"id":"ITEM-1","itemData":{"DOI":"10.5334/joh.27","author":[{"dropping-particle":"","family":"Arce","given":"Walker","non-dropping-particle":"","parse-names":false,"suffix":""},{"dropping-particle":"","family":"Stevens","given":"Jeffrey R.","non-dropping-particle":"","parse-names":false,"suffix":""}],"container-title":"Journal of Open Hardware","id":"ITEM-1","issue":"1","issued":{"date-parts":[["2020"]]},"page":"6","title":"Developing a computer-controlled treat dispenser for canine operant conditioning","type":"article-journal","volume":"4"},"uris":["http://www.mendeley.com/documents/?uuid=b34fb8aa-57a6-42de-a0b5-d41e91228acc"]}],"mendeley":{"formattedCitation":"(Arce &amp; Stevens, 2020)","manualFormatting":"(2020)","plainTextFormattedCitation":"(Arce &amp; Stevens, 2020)","previouslyFormattedCitation":"(Arce &amp; Stevens, 2020)"},"properties":{"noteIndex":0},"schema":"https://github.com/citation-style-language/schema/raw/master/csl-citation.json"}</w:instrText>
      </w:r>
      <w:r w:rsidRPr="00831F3F">
        <w:fldChar w:fldCharType="separate"/>
      </w:r>
      <w:r w:rsidRPr="00831F3F">
        <w:rPr>
          <w:noProof/>
        </w:rPr>
        <w:t>(2020)</w:t>
      </w:r>
      <w:r w:rsidRPr="00831F3F">
        <w:fldChar w:fldCharType="end"/>
      </w:r>
      <w:r w:rsidRPr="00831F3F">
        <w:t xml:space="preserve"> integrated the Raspberry Pi with an automatic dog-food dispenser and a touchscreen device to create an operant system to study canine cognition. A number of groups have also used the Raspberry Pi for </w:t>
      </w:r>
      <w:r w:rsidRPr="00831F3F">
        <w:t xml:space="preserve">automated learning and discrimination tasks with fish, including the presentation of lights or images on LCD screens and the automatic release of food rewards from modified fish feeders </w:t>
      </w:r>
      <w:r w:rsidRPr="00831F3F">
        <w:fldChar w:fldCharType="begin" w:fldLock="1"/>
      </w:r>
      <w:r w:rsidR="006F1A55" w:rsidRPr="00831F3F">
        <w:instrText>ADDIN CSL_CITATION {"citationItems":[{"id":"ITEM-1","itemData":{"DOI":"10.1111/eth.12829","ISSN":"14390310","abstract":"Animal species are expected to evolve specialised cognitive abilities to solve the tasks that are critical for their fitness. The literature contains several examples of specialised cognitive abilities, but few regard fish. The guppy, Poecilia reticulata, is a freshwater fish in which females choose their mates based on colouration, and orange-coloured fruits are important diet enrichments for both sexes. For these reasons, we expect that this species has evolved enhanced learning abilities in colour discrimination compared to other types of discrimination. The comparison between studies in which guppies were tested for colour discrimination and studies in which guppies were tested for shape discrimination seems to support this hypothesis, but direct testing is still lacking. We experimentally compared the learning performance of guppies trained in a red–yellow colour discrimination learning task and that of guppies trained in a shape discrimination learning task using the same, automated conditioning procedure. Guppies trained in the colour discrimination showed greater learning performance, which provides support to the hypothesis that guppies possess enhanced colour discrimination abilities. Moreover, we found that male guppies performed better than females in both shape and colour discrimination learning.","author":[{"dropping-particle":"","family":"Lucon-Xiccato","given":"Tyrone","non-dropping-particle":"","parse-names":false,"suffix":""},{"dropping-particle":"","family":"Manabe","given":"Kazuchika","non-dropping-particle":"","parse-names":false,"suffix":""},{"dropping-particle":"","family":"Bisazza","given":"Angelo","non-dropping-particle":"","parse-names":false,"suffix":""}],"container-title":"Ethology","id":"ITEM-1","issue":"2","issued":{"date-parts":[["2019"]]},"page":"82-91","title":"Guppies learn faster to discriminate between red and yellow than between two shapes","type":"article-journal","volume":"125"},"uris":["http://www.mendeley.com/documents/?uuid=8c025101-5495-423a-8f20-ae2cb635cd6d"]},{"id":"ITEM-2","itemData":{"DOI":"10.1007/s10071-020-01367-2","ISBN":"0123456789","ISSN":"14359456","PMID":"32166514","abstract":"Given that the sexes often differ in their ecological and sexual selection pressures, sex differences in cognitive properties are likely. While research on sexually dimorphic cognition often focuses on performance, it commonly overlooks how sexes diverge across cognitive domains and in behaviors exhibited during a cognitive task (cognitive style). We tested male and female western mosquitofish (Gambusia affinis) in three cognitive tasks: associative learning (numerical discrimination), cognitive flexibility (detour task), and spatio-temporal learning (shuttlebox). We characterized statistical relationships between cognitive performances and cognitive style during the associative learning task with measures of anxiety, boldness, exploration, reaction time, and activity. We found sex differences in performance, cognitive style, and the relationships between cognitive domains. Females outperformed males in the spatio-temporal learning task, while the sexes performed equally in associate learning and cognitive flexibility assays. Females (but not males) exhibited a ‘fast-exploratory’ cognitive style during associative learning trials. Meanwhile, only males showed a significant positive relationship between domains (associative learning and cognitive flexibility). We propose that these sexually dimorphic cognitive traits result from strong sexual conflict in this taxon; and emphasize the need to explore suites of sex-specific cognitive traits and broader comparative work examining sexual selection and cognition.","author":[{"dropping-particle":"","family":"Wallace","given":"Kelly J.","non-dropping-particle":"","parse-names":false,"suffix":""},{"dropping-particle":"","family":"Rausch","given":"Richie T.","non-dropping-particle":"","parse-names":false,"suffix":""},{"dropping-particle":"","family":"Ramsey","given":"Mary E.","non-dropping-particle":"","parse-names":false,"suffix":""},{"dropping-particle":"","family":"Cummings","given":"Molly E.","non-dropping-particle":"","parse-names":false,"suffix":""}],"container-title":"Animal Cognition","id":"ITEM-2","issue":"4","issued":{"date-parts":[["2020"]]},"page":"655-669","publisher":"Springer Berlin Heidelberg","title":"Sex differences in cognitive performance and style across domains in mosquitofish (&lt;i&gt;Gambusia affinis&lt;/i&gt;)","type":"article-journal","volume":"23"},"uris":["http://www.mendeley.com/documents/?uuid=57d1c20e-597b-429e-8a9b-0aefc2660656"]}],"mendeley":{"formattedCitation":"(Lucon-Xiccato et al., 2019; Wallace et al., 2020)","manualFormatting":"(Lucon-Xiccato, Manabe, &amp; Bisazza, 2019; Wallace, Rausch, Ramsey, &amp; Cummings, 2020; W. Toure, pers. comm. Jan 2021)","plainTextFormattedCitation":"(Lucon-Xiccato et al., 2019; Wallace et al., 2020)","previouslyFormattedCitation":"(Lucon-Xiccato et al., 2019; Wallace et al., 2020)"},"properties":{"noteIndex":0},"schema":"https://github.com/citation-style-language/schema/raw/master/csl-citation.json"}</w:instrText>
      </w:r>
      <w:r w:rsidRPr="00831F3F">
        <w:fldChar w:fldCharType="separate"/>
      </w:r>
      <w:r w:rsidRPr="00831F3F">
        <w:rPr>
          <w:noProof/>
        </w:rPr>
        <w:t>(Lucon-Xiccato, Manabe, &amp; Bisazza, 2019; Wallace, Rausch, Ramsey, &amp; Cummings, 2020; W. Toure, pers. comm. Jan 2021)</w:t>
      </w:r>
      <w:r w:rsidRPr="00831F3F">
        <w:fldChar w:fldCharType="end"/>
      </w:r>
      <w:r w:rsidRPr="00831F3F">
        <w:t>.</w:t>
      </w:r>
      <w:r w:rsidRPr="00831F3F">
        <w:rPr>
          <w:lang w:val="en-US"/>
        </w:rPr>
        <w:t xml:space="preserve"> Raspberry Pi’s are also currently used </w:t>
      </w:r>
      <w:r w:rsidR="008B74CC" w:rsidRPr="00831F3F">
        <w:rPr>
          <w:lang w:val="en-US"/>
        </w:rPr>
        <w:t xml:space="preserve">for </w:t>
      </w:r>
      <w:r w:rsidRPr="00831F3F">
        <w:t xml:space="preserve">visual learning tasks with mantis shrimp to investigate spectral sensitivity </w:t>
      </w:r>
      <w:r w:rsidRPr="00831F3F">
        <w:rPr>
          <w:lang w:val="en-US"/>
        </w:rPr>
        <w:t xml:space="preserve">(M. J. How, pers. comm. Jan 2021). </w:t>
      </w:r>
      <w:r w:rsidR="00B6604C" w:rsidRPr="00831F3F">
        <w:rPr>
          <w:lang w:val="en-US"/>
        </w:rPr>
        <w:t>F</w:t>
      </w:r>
      <w:r w:rsidRPr="00831F3F">
        <w:rPr>
          <w:lang w:val="en-US"/>
        </w:rPr>
        <w:t xml:space="preserve">inally, </w:t>
      </w:r>
      <w:r w:rsidRPr="00831F3F">
        <w:t xml:space="preserve">Sehdev et al. </w:t>
      </w:r>
      <w:r w:rsidRPr="00831F3F">
        <w:fldChar w:fldCharType="begin" w:fldLock="1"/>
      </w:r>
      <w:r w:rsidR="006F1A55" w:rsidRPr="00831F3F">
        <w:instrText>ADDIN CSL_CITATION {"citationItems":[{"id":"ITEM-1","itemData":{"DOI":"10.1242/jeb.207241","ISBN":"0000000320436","ISSN":"00220949","PMID":"31527181","abstract":"Animals socially interact during foraging and share information about the quality and location of food sources. The mechanisms of social information transfer during foraging have been mostly studied at the behavioral level, and its underlying neural mechanisms are largely unknown. Fruit flies have become a model for studying the neural bases of social information transfer, because they provide a large genetic toolbox to monitor and manipulate neuronal activity, and they show a rich repertoire of social behaviors. Fruit flies aggregate, they use social information for choosing a suitable mating partner and oviposition site, and they show better aversive learning when in groups. However, the effects of social interactions on associative odor-food learning have not yet been investigated. Here, we present an automated learning and memory assay for walking flies that allows the study of the effect of group size on social interactions and on the formation and expression of associative odor-food memories. We found that both inter-fly attraction and the duration of odor-food memory expression increase with group size. This study opens up opportunities to investigate how social interactions during foraging are relayed in the neural circuitry of learning and memory expression.","author":[{"dropping-particle":"","family":"Sehdev","given":"Aarti","non-dropping-particle":"","parse-names":false,"suffix":""},{"dropping-particle":"","family":"Mohammed","given":"Yunusa G.","non-dropping-particle":"","parse-names":false,"suffix":""},{"dropping-particle":"","family":"Tafrali","given":"Cansu","non-dropping-particle":"","parse-names":false,"suffix":""},{"dropping-particle":"","family":"Szyszka","given":"Paul","non-dropping-particle":"","parse-names":false,"suffix":""}],"container-title":"Journal of Experimental Biology","id":"ITEM-1","issue":"19","issued":{"date-parts":[["2019"]]},"title":"Social foraging extends associative odor-food memory expression in an automated learning assay for &lt;i&gt;Drosophila melanogaster&lt;/i&gt;","type":"article-journal","volume":"222"},"uris":["http://www.mendeley.com/documents/?uuid=ed264dea-638c-490d-bbf0-d37e505be9e1"]}],"mendeley":{"formattedCitation":"(Sehdev et al., 2019)","manualFormatting":"(2019)","plainTextFormattedCitation":"(Sehdev et al., 2019)","previouslyFormattedCitation":"(Sehdev et al., 2019)"},"properties":{"noteIndex":0},"schema":"https://github.com/citation-style-language/schema/raw/master/csl-citation.json"}</w:instrText>
      </w:r>
      <w:r w:rsidRPr="00831F3F">
        <w:fldChar w:fldCharType="separate"/>
      </w:r>
      <w:r w:rsidRPr="00831F3F">
        <w:rPr>
          <w:noProof/>
        </w:rPr>
        <w:t>(2019)</w:t>
      </w:r>
      <w:r w:rsidRPr="00831F3F">
        <w:fldChar w:fldCharType="end"/>
      </w:r>
      <w:r w:rsidRPr="00831F3F">
        <w:t xml:space="preserve"> used Raspberry Pi’s </w:t>
      </w:r>
      <w:r w:rsidR="00252B6C" w:rsidRPr="00831F3F">
        <w:t xml:space="preserve">and automated rotating platforms </w:t>
      </w:r>
      <w:r w:rsidRPr="00831F3F">
        <w:t>as part of an automated learning and memory assay for walking flies.</w:t>
      </w:r>
    </w:p>
    <w:p w14:paraId="0C8220A0" w14:textId="74368FF1" w:rsidR="00B634B8" w:rsidRPr="00831F3F" w:rsidRDefault="00A915F7" w:rsidP="009D46E8">
      <w:pPr>
        <w:pStyle w:val="Heading2"/>
      </w:pPr>
      <w:r>
        <w:t xml:space="preserve">4.7 </w:t>
      </w:r>
      <w:r w:rsidR="00B634B8" w:rsidRPr="00831F3F">
        <w:t>Bio-acoustics</w:t>
      </w:r>
    </w:p>
    <w:p w14:paraId="772A5278" w14:textId="517AC407" w:rsidR="00B634B8" w:rsidRPr="00831F3F" w:rsidRDefault="009B450D" w:rsidP="009D46E8">
      <w:pPr>
        <w:ind w:firstLine="0"/>
      </w:pPr>
      <w:r w:rsidRPr="00831F3F">
        <w:t>T</w:t>
      </w:r>
      <w:r w:rsidR="00B634B8" w:rsidRPr="00831F3F">
        <w:t xml:space="preserve">he Raspberry Pi </w:t>
      </w:r>
      <w:r w:rsidRPr="00831F3F">
        <w:t xml:space="preserve">has been used </w:t>
      </w:r>
      <w:r w:rsidR="00B634B8" w:rsidRPr="00831F3F">
        <w:t>as a dedicated audio recorder</w:t>
      </w:r>
      <w:r w:rsidRPr="00831F3F">
        <w:t xml:space="preserve"> for bioacoustics</w:t>
      </w:r>
      <w:r w:rsidR="00B634B8" w:rsidRPr="00831F3F">
        <w:t>, including for biodiversity and habitat assessments.</w:t>
      </w:r>
      <w:r w:rsidR="00153517">
        <w:t xml:space="preserve"> </w:t>
      </w:r>
      <w:proofErr w:type="spellStart"/>
      <w:r w:rsidR="00B634B8" w:rsidRPr="00831F3F">
        <w:t>Whytock</w:t>
      </w:r>
      <w:proofErr w:type="spellEnd"/>
      <w:r w:rsidR="00B634B8" w:rsidRPr="00831F3F">
        <w:t xml:space="preserve"> and Christie </w:t>
      </w:r>
      <w:r w:rsidR="00B634B8" w:rsidRPr="00831F3F">
        <w:fldChar w:fldCharType="begin" w:fldLock="1"/>
      </w:r>
      <w:r w:rsidR="00B634B8" w:rsidRPr="00831F3F">
        <w:instrText>ADDIN CSL_CITATION {"citationItems":[{"id":"ITEM-1","itemData":{"DOI":"10.1111/2041-210X.12678","author":[{"dropping-particle":"","family":"Whytock","given":"Robin C","non-dropping-particle":"","parse-names":false,"suffix":""},{"dropping-particle":"","family":"Christie","given":"James","non-dropping-particle":"","parse-names":false,"suffix":""}],"container-title":"Methods in Ecology and Evolution","id":"ITEM-1","issued":{"date-parts":[["2017"]]},"page":"308-312","title":"Solo: An open source, customizable and inexpensive audio recorder for bioacoustic research","type":"article-journal","volume":"8"},"uris":["http://www.mendeley.com/documents/?uuid=02229506-639c-4c19-bf15-54dedb13f9a3"]}],"mendeley":{"formattedCitation":"(Whytock &amp; Christie, 2017)","manualFormatting":"(2017)","plainTextFormattedCitation":"(Whytock &amp; Christie, 2017)","previouslyFormattedCitation":"(Whytock &amp; Christie, 2017)"},"properties":{"noteIndex":0},"schema":"https://github.com/citation-style-language/schema/raw/master/csl-citation.json"}</w:instrText>
      </w:r>
      <w:r w:rsidR="00B634B8" w:rsidRPr="00831F3F">
        <w:fldChar w:fldCharType="separate"/>
      </w:r>
      <w:r w:rsidR="00B634B8" w:rsidRPr="00831F3F">
        <w:rPr>
          <w:noProof/>
        </w:rPr>
        <w:t>(2017)</w:t>
      </w:r>
      <w:r w:rsidR="00B634B8" w:rsidRPr="00831F3F">
        <w:fldChar w:fldCharType="end"/>
      </w:r>
      <w:r w:rsidR="00B634B8" w:rsidRPr="00831F3F">
        <w:t xml:space="preserve"> </w:t>
      </w:r>
      <w:r w:rsidR="00F81B4C" w:rsidRPr="00831F3F">
        <w:t>developed</w:t>
      </w:r>
      <w:r w:rsidR="00B634B8" w:rsidRPr="00831F3F">
        <w:t xml:space="preserve"> a </w:t>
      </w:r>
      <w:r w:rsidR="00F81B4C" w:rsidRPr="00831F3F">
        <w:t xml:space="preserve">setup consisting of a </w:t>
      </w:r>
      <w:r w:rsidR="00B634B8" w:rsidRPr="00831F3F">
        <w:t>battery-powered Raspberry Pi</w:t>
      </w:r>
      <w:r w:rsidR="00F81B4C" w:rsidRPr="00831F3F">
        <w:t xml:space="preserve">, a </w:t>
      </w:r>
      <w:r w:rsidR="00B634B8" w:rsidRPr="00831F3F">
        <w:t xml:space="preserve">dedicated audio card, an external microphone, and custom scripts to record audio of various habitats and vocalisations of birds and bats for long periods of time (&gt;1 month). </w:t>
      </w:r>
      <w:proofErr w:type="spellStart"/>
      <w:r w:rsidR="00431543" w:rsidRPr="00831F3F">
        <w:t>Bradfer</w:t>
      </w:r>
      <w:proofErr w:type="spellEnd"/>
      <w:r w:rsidR="00431543" w:rsidRPr="00831F3F">
        <w:t xml:space="preserve">-Lawrence et al. </w:t>
      </w:r>
      <w:r w:rsidR="00431543" w:rsidRPr="00831F3F">
        <w:fldChar w:fldCharType="begin" w:fldLock="1"/>
      </w:r>
      <w:r w:rsidR="002D35EB" w:rsidRPr="00831F3F">
        <w:instrText>ADDIN CSL_CITATION {"citationItems":[{"id":"ITEM-1","itemData":{"DOI":"10.1111/2041-210X.13254","ISSN":"2041-210X","author":[{"dropping-particle":"","family":"Bradfer‐Lawrence","given":"Tom","non-dropping-particle":"","parse-names":false,"suffix":""},{"dropping-particle":"","family":"Gardner","given":"Nick","non-dropping-particle":"","parse-names":false,"suffix":""},{"dropping-particle":"","family":"Bunnefeld","given":"Lynsey","non-dropping-particle":"","parse-names":false,"suffix":""},{"dropping-particle":"","family":"Bunnefeld","given":"Nils","non-dropping-particle":"","parse-names":false,"suffix":""},{"dropping-particle":"","family":"Willis","given":"Stephen G","non-dropping-particle":"","parse-names":false,"suffix":""},{"dropping-particle":"","family":"Dent","given":"Daisy H","non-dropping-particle":"","parse-names":false,"suffix":""}],"container-title":"Methods in Ecology and Evolution","editor":[{"dropping-particle":"","family":"Zamora‐Gutierrez","given":"Veronica","non-dropping-particle":"","parse-names":false,"suffix":""}],"id":"ITEM-1","issue":"10","issued":{"date-parts":[["2019","10","29"]]},"page":"1796-1807","title":"Guidelines for the use of acoustic indices in environmental research","type":"article-journal","volume":"10"},"uris":["http://www.mendeley.com/documents/?uuid=fff03db8-2782-4f32-9b48-ecaebf8783e3"]}],"mendeley":{"formattedCitation":"(Bradfer‐Lawrence et al., 2019)","manualFormatting":"(2019)","plainTextFormattedCitation":"(Bradfer‐Lawrence et al., 2019)","previouslyFormattedCitation":"(Bradfer‐Lawrence et al., 2019)"},"properties":{"noteIndex":0},"schema":"https://github.com/citation-style-language/schema/raw/master/csl-citation.json"}</w:instrText>
      </w:r>
      <w:r w:rsidR="00431543" w:rsidRPr="00831F3F">
        <w:fldChar w:fldCharType="separate"/>
      </w:r>
      <w:r w:rsidR="00431543" w:rsidRPr="00831F3F">
        <w:rPr>
          <w:noProof/>
        </w:rPr>
        <w:t>(2019)</w:t>
      </w:r>
      <w:r w:rsidR="00431543" w:rsidRPr="00831F3F">
        <w:fldChar w:fldCharType="end"/>
      </w:r>
      <w:r w:rsidR="00431543" w:rsidRPr="00831F3F">
        <w:t xml:space="preserve"> employed these devices successfully to acquire </w:t>
      </w:r>
      <w:r w:rsidR="00F81B4C" w:rsidRPr="00831F3F">
        <w:t>acoustic</w:t>
      </w:r>
      <w:r w:rsidR="00431543" w:rsidRPr="00831F3F">
        <w:t xml:space="preserve"> indices for 117 sites in Panama, and s</w:t>
      </w:r>
      <w:r w:rsidR="00B634B8" w:rsidRPr="00831F3F">
        <w:t xml:space="preserve">imilar solutions have been used by </w:t>
      </w:r>
      <w:r w:rsidR="007947C5" w:rsidRPr="00831F3F">
        <w:t xml:space="preserve">other </w:t>
      </w:r>
      <w:r w:rsidR="00B634B8" w:rsidRPr="00831F3F">
        <w:t xml:space="preserve">follow-up studies, such as to investigate the impacts of land use and organic farming on bird diversity and vegetation structure </w:t>
      </w:r>
      <w:r w:rsidR="00B634B8" w:rsidRPr="00831F3F">
        <w:fldChar w:fldCharType="begin" w:fldLock="1"/>
      </w:r>
      <w:r w:rsidR="006F1A55" w:rsidRPr="00831F3F">
        <w:instrText>ADDIN CSL_CITATION {"citationItems":[{"id":"ITEM-1","itemData":{"DOI":"10.1016/j.ecolind.2019.04.030","ISSN":"1470160X","abstract":"Modern intensive agricultural practices are causing stress on ecosystems worldwide, with the loss of biodiversity due to decreased landscape heterogeneity as well as high use of synthetic agro-chemicals. Organic farming is seen as an effective way of counteracting this trend. Despite this, relatively little research has been carried out on the effects of olive farming on biodiversity in Greece. This study uses bioacoustic monitoring for a first order assessment of the bird diversity in olive groves. It uses acoustic indices to compare the soundscape of eleven organic and eleven conventional olive groves in Messinia in southern Greece. Three bioacoustics indices: the Acoustic Complexity Index (ACI), the Acoustic Diversity Index (ADI) and the Bioacoustic Index (BIO) were used. Olive groves under organic farming had significantly higher values for the ACI and BIO indices, and a higher but not significant different value for the ADI index. Organic groves showed a much more heterogeneous and complex structure with a mixture of tree species and varying canopy height than conventional groves. Landscape variables were similar between management practices and did not influence the index results. Site level variables, especially underlying vegetation height, had a significant influence on the ACI and BIO indices. Our results suggest that bioacoustic indices could provide a cost effective and non-intrusive way for bird diversity monitoring.","author":[{"dropping-particle":"","family":"Myers","given":"David","non-dropping-particle":"","parse-names":false,"suffix":""},{"dropping-particle":"","family":"Berg","given":"Håkan","non-dropping-particle":"","parse-names":false,"suffix":""},{"dropping-particle":"","family":"Maneas","given":"Giorgos","non-dropping-particle":"","parse-names":false,"suffix":""}],"container-title":"Ecological Indicators","id":"ITEM-1","issued":{"date-parts":[["2019"]]},"page":"642-649","publisher":"Elsevier","title":"Comparing the soundscapes of organic and conventional olive groves: A potential method for bird diversity monitoring","type":"article-journal","volume":"103"},"uris":["http://www.mendeley.com/documents/?uuid=f25ee3af-b82f-4865-8d5d-c80901cf0a6a"]},{"id":"ITEM-2","itemData":{"DOI":"10.1016/j.ecolind.2020.106929","ISSN":"1470160X","abstract":"New technologies like ecoacoustic surveys promise time and cost efficiency for biodiversity assessments, serve as a basis for effective conservation policies, and are particularly appealing for remote and highly diverse tropical areas. Acoustic indices facilitate the analysis of large acoustic datasets but no consensus on their performance has been reached yet. We evaluated the efficacy of four acoustic indices (Acoustic Complexity Index, Acoustic Diversity Index, Acoustic Evenness Index, Acoustic Entropy) for sound data analysis and biodiversity assessments inside a national park and the agricultural mosaic landscape of north-eastern Madagascar, a global biodiversity hotspot. We used self-built sound recorders to continuously record soundscapes on 80 plots across seven land-use types (old-growth forest, forest fragment, forest–derived and fallow-derived vanilla agroforest, herbaceous and woody fallow, rice paddy) and compared index values between land–use types, assessed the correlation with bird species richness as measured by point counts, and related the acoustic indices to plot- and landscape-scale parameters. The Acoustic Diversity Index, Acoustic Evenness Index (inverse) and Acoustic Entropy were highest in old-growth forest and lowest for rice paddies and fallow land. Index values for structurally similar land-use types did not differ significantly from each other. The correlation of the three acoustic indices with bird species richness was strongest during daytime (R2≥0.30). Differences in the index values were best explained by land-use type and vegetation density. Our results showed that all investigated indices except the Acoustic Complexity Index were suitable biodiversity indicators for a tropical, agricultural landscape. Soundscape diversity was positively affected by plot-scale vegetation structure, emphasizing the importance of forests and particularly old-growth forest for conservation. We demonstrated that acoustic indices and sound recordings are a useful tool for assessing biodiversity in tropical agricultural mosaic landscapes. To realize the full potential of ecoacoustics in conservation, sampling guidelines and user-friendly analysis packages will be key to facilitate a wider implementation.","author":[{"dropping-particle":"","family":"Dröge","given":"Saskia","non-dropping-particle":"","parse-names":false,"suffix":""},{"dropping-particle":"","family":"Martin","given":"Dominic Andreas","non-dropping-particle":"","parse-names":false,"suffix":""},{"dropping-particle":"","family":"Andriafanomezantsoa","given":"Rouvah","non-dropping-particle":"","parse-names":false,"suffix":""},{"dropping-particle":"","family":"Burivalova","given":"Zuzana","non-dropping-particle":"","parse-names":false,"suffix":""},{"dropping-particle":"","family":"Fulgence","given":"Thio Rosin","non-dropping-particle":"","parse-names":false,"suffix":""},{"dropping-particle":"","family":"Osen","given":"Kristina","non-dropping-particle":"","parse-names":false,"suffix":""},{"dropping-particle":"","family":"Rakotomalala","given":"Eric","non-dropping-particle":"","parse-names":false,"suffix":""},{"dropping-particle":"","family":"Schwab","given":"Dominik","non-dropping-particle":"","parse-names":false,"suffix":""},{"dropping-particle":"","family":"Wurz","given":"Annemarie","non-dropping-particle":"","parse-names":false,"suffix":""},{"dropping-particle":"","family":"Richter","given":"Torsten","non-dropping-particle":"","parse-names":false,"suffix":""},{"dropping-particle":"","family":"Kreft","given":"Holger","non-dropping-particle":"","parse-names":false,"suffix":""}],"container-title":"Ecological Indicators","id":"ITEM-2","issued":{"date-parts":[["2021"]]},"page":"106929","publisher":"Elsevier","title":"Listening to a changing landscape: Acoustic indices reflect bird species richness and plot-scale vegetation structure across different land-use types in north-eastern Madagascar","type":"article-journal","volume":"120"},"uris":["http://www.mendeley.com/documents/?uuid=60d03806-37b6-45cc-bdfb-316f331575e9"]}],"mendeley":{"formattedCitation":"(Dröge et al., 2021; Myers et al., 2019)","plainTextFormattedCitation":"(Dröge et al., 2021; Myers et al., 2019)","previouslyFormattedCitation":"(Dröge et al., 2021; Myers et al., 2019)"},"properties":{"noteIndex":0},"schema":"https://github.com/citation-style-language/schema/raw/master/csl-citation.json"}</w:instrText>
      </w:r>
      <w:r w:rsidR="00B634B8" w:rsidRPr="00831F3F">
        <w:fldChar w:fldCharType="separate"/>
      </w:r>
      <w:r w:rsidR="00B634B8" w:rsidRPr="00831F3F">
        <w:rPr>
          <w:noProof/>
        </w:rPr>
        <w:t>(Dröge et al., 2021; Myers et al., 2019)</w:t>
      </w:r>
      <w:r w:rsidR="00B634B8" w:rsidRPr="00831F3F">
        <w:fldChar w:fldCharType="end"/>
      </w:r>
      <w:r w:rsidR="00B634B8" w:rsidRPr="00831F3F">
        <w:t xml:space="preserve">. </w:t>
      </w:r>
      <w:r w:rsidR="007947C5" w:rsidRPr="00831F3F">
        <w:t xml:space="preserve">Furthermore, </w:t>
      </w:r>
      <w:r w:rsidR="00B634B8" w:rsidRPr="00831F3F">
        <w:t xml:space="preserve">Beason et al. </w:t>
      </w:r>
      <w:r w:rsidR="00B634B8" w:rsidRPr="00831F3F">
        <w:fldChar w:fldCharType="begin" w:fldLock="1"/>
      </w:r>
      <w:r w:rsidR="00A3768A" w:rsidRPr="00831F3F">
        <w:instrText>ADDIN CSL_CITATION {"citationItems":[{"id":"ITEM-1","itemData":{"DOI":"10.1080/09524622.2018.1463293","ISSN":"0952-4622","author":[{"dropping-particle":"","family":"Beason","given":"Richard D","non-dropping-particle":"","parse-names":false,"suffix":""},{"dropping-particle":"","family":"Riesch","given":"Rüdiger","non-dropping-particle":"","parse-names":false,"suffix":""},{"dropping-particle":"","family":"Koricheva","given":"Julia","non-dropping-particle":"","parse-names":false,"suffix":""}],"container-title":"Bioacoustics","id":"ITEM-1","issue":"4","issued":{"date-parts":[["2019","7","4"]]},"page":"381-396","publisher":"Taylor &amp; Francis","title":"AURITA: An affordable, autonomous recording device for acoustic monitoring of audible and ultrasonic frequencies","type":"article-journal","volume":"28"},"uris":["http://www.mendeley.com/documents/?uuid=52ce8a96-25bf-4198-a8ec-1950e9133503"]}],"mendeley":{"formattedCitation":"(Beason et al., 2019)","manualFormatting":"(2019)","plainTextFormattedCitation":"(Beason et al., 2019)","previouslyFormattedCitation":"(Beason et al., 2019)"},"properties":{"noteIndex":0},"schema":"https://github.com/citation-style-language/schema/raw/master/csl-citation.json"}</w:instrText>
      </w:r>
      <w:r w:rsidR="00B634B8" w:rsidRPr="00831F3F">
        <w:fldChar w:fldCharType="separate"/>
      </w:r>
      <w:r w:rsidR="00B634B8" w:rsidRPr="00831F3F">
        <w:rPr>
          <w:noProof/>
        </w:rPr>
        <w:t>(2019)</w:t>
      </w:r>
      <w:r w:rsidR="00B634B8" w:rsidRPr="00831F3F">
        <w:fldChar w:fldCharType="end"/>
      </w:r>
      <w:r w:rsidR="00B634B8" w:rsidRPr="00831F3F">
        <w:t xml:space="preserve"> combined the system of </w:t>
      </w:r>
      <w:proofErr w:type="spellStart"/>
      <w:r w:rsidR="00B634B8" w:rsidRPr="00831F3F">
        <w:t>Whytock</w:t>
      </w:r>
      <w:proofErr w:type="spellEnd"/>
      <w:r w:rsidR="00B634B8" w:rsidRPr="00831F3F">
        <w:t xml:space="preserve"> and Christie with a dedicated bat audio recorder for the automatic recording of ultrasonic bat calls. Sethi et al. </w:t>
      </w:r>
      <w:r w:rsidR="00B634B8" w:rsidRPr="00831F3F">
        <w:fldChar w:fldCharType="begin" w:fldLock="1"/>
      </w:r>
      <w:r w:rsidR="00B634B8" w:rsidRPr="00831F3F">
        <w:instrText>ADDIN CSL_CITATION {"citationItems":[{"id":"ITEM-1","itemData":{"DOI":"10.1111/2041-210X.13089","author":[{"dropping-particle":"","family":"Sethi","given":"Sarab S","non-dropping-particle":"","parse-names":false,"suffix":""},{"dropping-particle":"","family":"Ewers","given":"Robert M","non-dropping-particle":"","parse-names":false,"suffix":""},{"dropping-particle":"","family":"Jones","given":"Nick S","non-dropping-particle":"","parse-names":false,"suffix":""},{"dropping-particle":"","family":"David","given":"Christopher David L.","non-dropping-particle":"","parse-names":false,"suffix":""},{"dropping-particle":"","family":"Picinali","given":"Lorenzo","non-dropping-particle":"","parse-names":false,"suffix":""}],"container-title":"Methods in Ecology and Evolution","id":"ITEM-1","issued":{"date-parts":[["2018"]]},"page":"2383-2387","title":"Robust, real-time and autonomous monitoring of ecosystems with an open, low-cost, networked device","type":"article-journal","volume":"9"},"uris":["http://www.mendeley.com/documents/?uuid=bcc4d785-5153-41ec-b468-d3d1ff9ee2c3"]}],"mendeley":{"formattedCitation":"(Sethi et al., 2018)","manualFormatting":"(2018)","plainTextFormattedCitation":"(Sethi et al., 2018)","previouslyFormattedCitation":"(Sethi et al., 2018)"},"properties":{"noteIndex":0},"schema":"https://github.com/citation-style-language/schema/raw/master/csl-citation.json"}</w:instrText>
      </w:r>
      <w:r w:rsidR="00B634B8" w:rsidRPr="00831F3F">
        <w:fldChar w:fldCharType="separate"/>
      </w:r>
      <w:r w:rsidR="00B634B8" w:rsidRPr="00831F3F">
        <w:rPr>
          <w:noProof/>
        </w:rPr>
        <w:t>(2018)</w:t>
      </w:r>
      <w:r w:rsidR="00B634B8" w:rsidRPr="00831F3F">
        <w:fldChar w:fldCharType="end"/>
      </w:r>
      <w:r w:rsidR="00B634B8" w:rsidRPr="00831F3F">
        <w:t xml:space="preserve"> describe a solar-powered system based on the Raspberry P</w:t>
      </w:r>
      <w:r w:rsidR="00315C8B" w:rsidRPr="00831F3F">
        <w:t>i</w:t>
      </w:r>
      <w:r w:rsidR="00B634B8" w:rsidRPr="00831F3F">
        <w:t xml:space="preserve"> to record audio in remote field locations in Borneo over long periods of time</w:t>
      </w:r>
      <w:r w:rsidR="00315C8B" w:rsidRPr="00831F3F">
        <w:t xml:space="preserve"> and </w:t>
      </w:r>
      <w:r w:rsidR="00B634B8" w:rsidRPr="00831F3F">
        <w:t xml:space="preserve">send data directly to the internet </w:t>
      </w:r>
      <w:r w:rsidR="007947C5" w:rsidRPr="00831F3F">
        <w:t>over</w:t>
      </w:r>
      <w:r w:rsidR="00B634B8" w:rsidRPr="00831F3F">
        <w:t xml:space="preserve"> </w:t>
      </w:r>
      <w:r w:rsidR="007947C5" w:rsidRPr="00831F3F">
        <w:t xml:space="preserve">the 3G phone </w:t>
      </w:r>
      <w:r w:rsidR="00A001E1" w:rsidRPr="00831F3F">
        <w:t>network</w:t>
      </w:r>
      <w:r w:rsidR="00B634B8" w:rsidRPr="00831F3F">
        <w:t xml:space="preserve">, including to stream to a public-facing website </w:t>
      </w:r>
      <w:r w:rsidR="00B634B8" w:rsidRPr="00831F3F">
        <w:fldChar w:fldCharType="begin" w:fldLock="1"/>
      </w:r>
      <w:r w:rsidR="00B634B8" w:rsidRPr="00831F3F">
        <w:instrText>ADDIN CSL_CITATION {"citationItems":[{"id":"ITEM-1","itemData":{"DOI":"10.1111/2041-210X.13438","ISSN":"2041210X","abstract":"Automated monitoring approaches offer an avenue to unlocking large-scale insight into how ecosystems respond to human pressures. However, since data collection and data analyses are often treated independently, there are currently no open-source examples of end-to-end, real-time ecological monitoring networks. Here, we present the complete implementation of an autonomous acoustic monitoring network deployed in the tropical rainforests of Borneo. Real-time audio is uploaded remotely from the field, indexed by a central database, and delivered via an API to a public-facing website. We provide the open-source code and design of our monitoring devices, the central web2py database, and the ReactJS website. Furthermore, we demonstrate an extension of this infrastructure to deliver real-time analyses of the eco-acoustic data. By detailing a fully functional, open source, and extensively tested design, our work will accelerate the rate at which fully autonomous monitoring networks mature from technological curiosities, and towards genuinely impactful tools in ecology.","author":[{"dropping-particle":"","family":"Sethi","given":"Sarab S.","non-dropping-particle":"","parse-names":false,"suffix":""},{"dropping-particle":"","family":"Ewers","given":"Robert M.","non-dropping-particle":"","parse-names":false,"suffix":""},{"dropping-particle":"","family":"Jones","given":"Nick S.","non-dropping-particle":"","parse-names":false,"suffix":""},{"dropping-particle":"","family":"Signorelli","given":"Aaron","non-dropping-particle":"","parse-names":false,"suffix":""},{"dropping-particle":"","family":"Picinali","given":"Lorenzo","non-dropping-particle":"","parse-names":false,"suffix":""},{"dropping-particle":"","family":"Orme","given":"Christopher David L.","non-dropping-particle":"","parse-names":false,"suffix":""}],"container-title":"Methods in Ecology and Evolution","id":"ITEM-1","issue":"10","issued":{"date-parts":[["2020"]]},"page":"1182-1185","title":"SAFE Acoustics: An open-source, real-time eco-acoustic monitoring network in the tropical rainforests of Borneo","type":"article-journal","volume":"11"},"uris":["http://www.mendeley.com/documents/?uuid=d3bc62ee-a6c6-423d-b7c9-aa1849e66610"]}],"mendeley":{"formattedCitation":"(Sethi et al., 2020)","plainTextFormattedCitation":"(Sethi et al., 2020)","previouslyFormattedCitation":"(Sethi et al., 2020)"},"properties":{"noteIndex":0},"schema":"https://github.com/citation-style-language/schema/raw/master/csl-citation.json"}</w:instrText>
      </w:r>
      <w:r w:rsidR="00B634B8" w:rsidRPr="00831F3F">
        <w:fldChar w:fldCharType="separate"/>
      </w:r>
      <w:r w:rsidR="00B634B8" w:rsidRPr="00831F3F">
        <w:rPr>
          <w:noProof/>
        </w:rPr>
        <w:t>(Sethi et al., 2020)</w:t>
      </w:r>
      <w:r w:rsidR="00B634B8" w:rsidRPr="00831F3F">
        <w:fldChar w:fldCharType="end"/>
      </w:r>
      <w:r w:rsidR="00B634B8" w:rsidRPr="00831F3F">
        <w:t xml:space="preserve">. Similarly, the </w:t>
      </w:r>
      <w:proofErr w:type="spellStart"/>
      <w:r w:rsidR="00B634B8" w:rsidRPr="00831F3F">
        <w:t>Orcasound</w:t>
      </w:r>
      <w:proofErr w:type="spellEnd"/>
      <w:r w:rsidR="00B634B8" w:rsidRPr="00831F3F">
        <w:t xml:space="preserve"> project (</w:t>
      </w:r>
      <w:hyperlink r:id="rId21" w:history="1">
        <w:r w:rsidR="00B634B8" w:rsidRPr="00831F3F">
          <w:rPr>
            <w:rStyle w:val="Hyperlink"/>
          </w:rPr>
          <w:t>orcasound.net</w:t>
        </w:r>
      </w:hyperlink>
      <w:r w:rsidR="00B634B8" w:rsidRPr="00831F3F">
        <w:t xml:space="preserve">) uses a Raspberry Pi and connected hydrophones to provide live streams of underwater recordings to help identify killer whales and other underwater sounds using citizen science. Caldas-Morgan et al. </w:t>
      </w:r>
      <w:r w:rsidR="00B634B8" w:rsidRPr="00831F3F">
        <w:fldChar w:fldCharType="begin" w:fldLock="1"/>
      </w:r>
      <w:r w:rsidR="00B634B8" w:rsidRPr="00831F3F">
        <w:instrText>ADDIN CSL_CITATION {"citationItems":[{"id":"ITEM-1","itemData":{"DOI":"10.1371/journal.pone.0130297","ISSN":"19326203","abstract":"As industrial activities continue to grow on the Brazilian coast, underwater sound measurements are becoming of great scientific importance as they are essential to evaluate the impact of these activities on local ecosystems. In this context, the use of commercial underwater recorders is not always the most feasible alternative, due to their high cost and lack of flexibility. Design and construction of more affordable alternatives from scratch can become complex because it requires profound knowledge in areas such as electronics and low-level programming. With the aim of providing a solution; a well succeeded model of a highly flexible, low-cost alternative to commercial recorders was built based on a Raspberry Pi single board computer. A properly working prototype was assembled and it demonstrated adequate performance levels in all tested situations. The prototype was equipped with a power management module which was thoroughly evaluated. It is estimated that it will allow for great battery savings on long-term scheduled recordings. The underwater recording device was successfully deployed at selected locations along the Brazilian coast, where it adequately recorded animal and manmade acoustic events, among others. Although power consumption may not be as efficient as that of commercial and/or micro-processed solutions, the advantage offered by the proposed device is its high customizability, lower development time and inherently, its cost.","author":[{"dropping-particle":"","family":"Caldas-Morgan","given":"Manuel","non-dropping-particle":"","parse-names":false,"suffix":""},{"dropping-particle":"","family":"Alvarez-Rosario","given":"Alexander","non-dropping-particle":"","parse-names":false,"suffix":""},{"dropping-particle":"","family":"Rodrigues Padovese","given":"Linilson","non-dropping-particle":"","parse-names":false,"suffix":""}],"container-title":"PLoS ONE","id":"ITEM-1","issue":"6","issued":{"date-parts":[["2015"]]},"title":"An autonomous underwater recorder based on a single board computer","type":"article-journal","volume":"10"},"uris":["http://www.mendeley.com/documents/?uuid=46fa3fe6-5b85-4145-b5e2-e6551bdea252"]}],"mendeley":{"formattedCitation":"(Caldas-Morgan et al., 2015)","manualFormatting":"(2015)","plainTextFormattedCitation":"(Caldas-Morgan et al., 2015)","previouslyFormattedCitation":"(Caldas-Morgan et al., 2015)"},"properties":{"noteIndex":0},"schema":"https://github.com/citation-style-language/schema/raw/master/csl-citation.json"}</w:instrText>
      </w:r>
      <w:r w:rsidR="00B634B8" w:rsidRPr="00831F3F">
        <w:fldChar w:fldCharType="separate"/>
      </w:r>
      <w:r w:rsidR="00B634B8" w:rsidRPr="00831F3F">
        <w:rPr>
          <w:noProof/>
        </w:rPr>
        <w:t>(2015)</w:t>
      </w:r>
      <w:r w:rsidR="00B634B8" w:rsidRPr="00831F3F">
        <w:fldChar w:fldCharType="end"/>
      </w:r>
      <w:r w:rsidR="00B634B8" w:rsidRPr="00831F3F">
        <w:t xml:space="preserve"> combined the Raspberry Pi with a custom-build hydrophone and a USB audio codec placed in a waterproof enclosure for autonomous underwater recordings. </w:t>
      </w:r>
      <w:proofErr w:type="spellStart"/>
      <w:r w:rsidR="00B634B8" w:rsidRPr="00831F3F">
        <w:t>Lendvai</w:t>
      </w:r>
      <w:proofErr w:type="spellEnd"/>
      <w:r w:rsidR="00B634B8" w:rsidRPr="00831F3F">
        <w:t xml:space="preserve"> et al. </w:t>
      </w:r>
      <w:r w:rsidR="00B634B8" w:rsidRPr="00831F3F">
        <w:fldChar w:fldCharType="begin" w:fldLock="1"/>
      </w:r>
      <w:r w:rsidR="00B634B8" w:rsidRPr="00831F3F">
        <w:instrText>ADDIN CSL_CITATION {"citationItems":[{"id":"ITEM-1","itemData":{"DOI":"10.7717/peerj.877","ISSN":"21678359","abstract":"Playbacks of visual or audio stimuli to wild animals is a widely used experimental tool in behavioral ecology. In many cases, however, playback experiments are constrained by observer limitations such as the time observers can be present, or the accuracy of observation. These problems are particularly apparent when playbacks are triggered by specific events, such as performing a specific behavior, or are targeted to specific individuals. We developed a low-cost automated playback/recording system, using two field-deployable devices: radio-frequency identification (RFID) readers and Raspberry Pi micro-computers. This system detects a specific passive integrated transponder (PIT) tag attached to an individual, and subsequently plays back the stimuli, or records audio or visual information. To demonstrate the utility of this system and to test one of its possible applications, we tagged female and male tree swallows (Tachycineta bicolor) from two box-nesting populations with PIT tags and carried out playbacks of nestling begging calls every time focal females entered the nestbox over a six-hour period. We show that the RFID-Raspberry Pi systempresents a versatile, low-cost, field-deployable system that can be adapted for many audio and visual playback purposes. In addition, the set-up does not require programming knowledge, and it easily customized to many other applications, depending on the research questions. Here, we discuss the possible applications and limitations of the system. The low cost and the small learning curve of the RFID-Raspberry Pi system provides a powerful new tool to field biologists.","author":[{"dropping-particle":"","family":"Lendvai","given":"Ádám Z.","non-dropping-particle":"","parse-names":false,"suffix":""},{"dropping-particle":"","family":"Akçay","given":"Çağlar","non-dropping-particle":"","parse-names":false,"suffix":""},{"dropping-particle":"","family":"Weiss","given":"Talia","non-dropping-particle":"","parse-names":false,"suffix":""},{"dropping-particle":"","family":"Haussmann","given":"Mark F.","non-dropping-particle":"","parse-names":false,"suffix":""},{"dropping-particle":"","family":"Moore","given":"Ignacio T.","non-dropping-particle":"","parse-names":false,"suffix":""},{"dropping-particle":"","family":"Bonier","given":"Frances","non-dropping-particle":"","parse-names":false,"suffix":""}],"container-title":"PeerJ","id":"ITEM-1","issue":"4","issued":{"date-parts":[["2015"]]},"page":"1-11","title":"Low cost audiovisual playback and recording triggered by radio frequency identification using Raspberry Pi","type":"article-journal","volume":"2015"},"uris":["http://www.mendeley.com/documents/?uuid=3e86044d-0490-406c-95b8-2870d8ad510f"]}],"mendeley":{"formattedCitation":"(Lendvai et al., 2015)","manualFormatting":"(2015)","plainTextFormattedCitation":"(Lendvai et al., 2015)","previouslyFormattedCitation":"(Lendvai et al., 2015)"},"properties":{"noteIndex":0},"schema":"https://github.com/citation-style-language/schema/raw/master/csl-citation.json"}</w:instrText>
      </w:r>
      <w:r w:rsidR="00B634B8" w:rsidRPr="00831F3F">
        <w:fldChar w:fldCharType="separate"/>
      </w:r>
      <w:r w:rsidR="00B634B8" w:rsidRPr="00831F3F">
        <w:rPr>
          <w:noProof/>
        </w:rPr>
        <w:t>(2015)</w:t>
      </w:r>
      <w:r w:rsidR="00B634B8" w:rsidRPr="00831F3F">
        <w:fldChar w:fldCharType="end"/>
      </w:r>
      <w:r w:rsidR="00B634B8" w:rsidRPr="00831F3F">
        <w:t xml:space="preserve"> built a low-cost automated playback and recording system, by combining the Raspberry Pi with an RFID reader to measure the responses of </w:t>
      </w:r>
      <w:r w:rsidR="008B74CC" w:rsidRPr="00831F3F">
        <w:t>t</w:t>
      </w:r>
      <w:r w:rsidR="00B634B8" w:rsidRPr="00831F3F">
        <w:t xml:space="preserve">ree swallows to begging calls in the field. Finally, Wilhite et al. </w:t>
      </w:r>
      <w:r w:rsidR="00B634B8" w:rsidRPr="00831F3F">
        <w:fldChar w:fldCharType="begin" w:fldLock="1"/>
      </w:r>
      <w:r w:rsidR="006F1A55" w:rsidRPr="00831F3F">
        <w:instrText>ADDIN CSL_CITATION {"citationItems":[{"id":"ITEM-1","itemData":{"DOI":"10.1002/wsb.1061","ISSN":"19385463","abstract":"Reliable methods for monitoring wildlife populations are paramount to effective conservation and management. There are a variety of available techniques that vary in cost and feasibility. We field-tested a commercially available acoustic recording device (ARD) in July and August of 2018 with the goal of standardizing the process of surveying northern bobwhite (Colinus virginianus) populations using acoustic data. We projected bobwhite covey calls from programmable speakers, and analyzed recordings manually and with automatic recognition software. We manually detected 48% of projected covey calls with the furthest detection at 241 m. We developed an automatic classifier using Kaleidoscope Pro (Wildlife Acoustics Inc.), which detected 31% of the manually detected covey calls. The automatic classifier was ineffective, so we used manual analysis to acquire measurements for call strength and background noise at each visible covey call spectrogram signature. Detection probability declined as distance from the ARD increased and background noise increased. However, in our study system, there was no effect of vegetation structure on detection probability. Our results provide a blueprint for evaluating ARDs for application to wildlife monitoring. We believe ARDs can be used to evaluate northern bobwhite occupancy at fine scales and may potentially be useful in estimating autumn densities for setting harvest regulations. We encourage the evaluation of other software recognition programs and the relationship between covey call detection and landscape structure. © 2020 The Wildlife Society.","author":[{"dropping-particle":"","family":"Wilhite","given":"Nathan G.","non-dropping-particle":"","parse-names":false,"suffix":""},{"dropping-particle":"","family":"Howell","given":"Paige E.","non-dropping-particle":"","parse-names":false,"suffix":""},{"dropping-particle":"","family":"Martin","given":"James A.","non-dropping-particle":"","parse-names":false,"suffix":""}],"container-title":"Wildlife Society Bulletin","id":"ITEM-1","issue":"1","issued":{"date-parts":[["2020"]]},"page":"200-207","title":"Evaluation of acoustic recording devices to survey northern bobwhite populations","type":"article-journal","volume":"44"},"uris":["http://www.mendeley.com/documents/?uuid=e9b44d5c-b809-46bf-9f93-0251a15a0f93"]}],"mendeley":{"formattedCitation":"(Wilhite et al., 2020)","manualFormatting":"(2020)","plainTextFormattedCitation":"(Wilhite et al., 2020)","previouslyFormattedCitation":"(Wilhite et al., 2020)"},"properties":{"noteIndex":0},"schema":"https://github.com/citation-style-language/schema/raw/master/csl-citation.json"}</w:instrText>
      </w:r>
      <w:r w:rsidR="00B634B8" w:rsidRPr="00831F3F">
        <w:fldChar w:fldCharType="separate"/>
      </w:r>
      <w:r w:rsidR="00B634B8" w:rsidRPr="00831F3F">
        <w:rPr>
          <w:noProof/>
        </w:rPr>
        <w:t>(2020)</w:t>
      </w:r>
      <w:r w:rsidR="00B634B8" w:rsidRPr="00831F3F">
        <w:fldChar w:fldCharType="end"/>
      </w:r>
      <w:r w:rsidR="00B634B8" w:rsidRPr="00831F3F">
        <w:t xml:space="preserve"> used a Raspberry Pi, an amplifier</w:t>
      </w:r>
      <w:r w:rsidR="007947C5" w:rsidRPr="00831F3F">
        <w:t>,</w:t>
      </w:r>
      <w:r w:rsidR="00B634B8" w:rsidRPr="00831F3F">
        <w:t xml:space="preserve"> and outdoor speakers for the playback of bird calls in the field to help assess how acoustic recording devices can help quantify bird populations.</w:t>
      </w:r>
    </w:p>
    <w:p w14:paraId="5921B481" w14:textId="0436FA43" w:rsidR="003A69E3" w:rsidRPr="00831F3F" w:rsidRDefault="00A915F7" w:rsidP="009D46E8">
      <w:pPr>
        <w:pStyle w:val="Heading2"/>
      </w:pPr>
      <w:r>
        <w:t xml:space="preserve">4.8 </w:t>
      </w:r>
      <w:r w:rsidR="003609AD" w:rsidRPr="00831F3F">
        <w:t>Environmental monitoring</w:t>
      </w:r>
      <w:r w:rsidR="009F125E" w:rsidRPr="00831F3F">
        <w:rPr>
          <w:noProof/>
        </w:rPr>
        <w:t xml:space="preserve"> </w:t>
      </w:r>
    </w:p>
    <w:p w14:paraId="0F68DD62" w14:textId="57E9504E" w:rsidR="00153517" w:rsidRDefault="003D49AB" w:rsidP="00BB3CA9">
      <w:pPr>
        <w:ind w:firstLine="0"/>
      </w:pPr>
      <w:r w:rsidRPr="00831F3F">
        <w:t xml:space="preserve">A number of research groups </w:t>
      </w:r>
      <w:r w:rsidR="00811F33" w:rsidRPr="00831F3F">
        <w:rPr>
          <w:lang w:val="en-US"/>
        </w:rPr>
        <w:t xml:space="preserve">have used Raspberry Pi’s for the </w:t>
      </w:r>
      <w:r w:rsidR="003A69E3" w:rsidRPr="00831F3F">
        <w:rPr>
          <w:lang w:val="en-US"/>
        </w:rPr>
        <w:t>(</w:t>
      </w:r>
      <w:r w:rsidR="00811F33" w:rsidRPr="00831F3F">
        <w:rPr>
          <w:lang w:val="en-US"/>
        </w:rPr>
        <w:t>long-term</w:t>
      </w:r>
      <w:r w:rsidR="003A69E3" w:rsidRPr="00831F3F">
        <w:rPr>
          <w:lang w:val="en-US"/>
        </w:rPr>
        <w:t>)</w:t>
      </w:r>
      <w:r w:rsidR="00811F33" w:rsidRPr="00831F3F">
        <w:rPr>
          <w:lang w:val="en-US"/>
        </w:rPr>
        <w:t xml:space="preserve"> monitoring of </w:t>
      </w:r>
      <w:r w:rsidRPr="00831F3F">
        <w:rPr>
          <w:lang w:val="en-US"/>
        </w:rPr>
        <w:t>environmental</w:t>
      </w:r>
      <w:r w:rsidR="00811F33" w:rsidRPr="00831F3F">
        <w:rPr>
          <w:lang w:val="en-US"/>
        </w:rPr>
        <w:t xml:space="preserve"> conditions</w:t>
      </w:r>
      <w:r w:rsidR="00185B98" w:rsidRPr="00831F3F">
        <w:rPr>
          <w:lang w:val="en-US"/>
        </w:rPr>
        <w:t xml:space="preserve"> </w:t>
      </w:r>
      <w:r w:rsidRPr="00831F3F">
        <w:rPr>
          <w:lang w:val="en-US"/>
        </w:rPr>
        <w:t>in the lab</w:t>
      </w:r>
      <w:r w:rsidR="00554934" w:rsidRPr="00831F3F">
        <w:rPr>
          <w:lang w:val="en-US"/>
        </w:rPr>
        <w:t xml:space="preserve"> </w:t>
      </w:r>
      <w:r w:rsidR="00811F33" w:rsidRPr="00831F3F">
        <w:fldChar w:fldCharType="begin" w:fldLock="1"/>
      </w:r>
      <w:r w:rsidR="0033344D" w:rsidRPr="00831F3F">
        <w:instrText>ADDIN CSL_CITATION {"citationItems":[{"id":"ITEM-1","itemData":{"DOI":"10.1242/jeb.174268","ISBN":"0000000346399","ISSN":"00220949","PMID":"30072386","abstract":"Although many arthropods have the ability to voluntarily lose limbs, how these animals rapidly adapt to such an extreme perturbation remains poorly understood. It is thought that moving with certain gaits can enable efficient, stable locomotion; however, switching gaits requires complex information flow between and coordination of an animal’s limbs. We show here that upon losing two legs, spiders can switch to a novel, more statically stable gait, or use temporal adjustments without a gait change. The resulting gaits have higher overall static stability than the gaits that would be imposed by limb loss. By decreasing the time spent in a low-stability configuration – effectively ‘limping’ over less-stable phases of the stride – spiders increased the overall stability of the less statically stable gait with no observable reduction in speed, as compared with the intact condition. Our results shed light on how voluntary limb loss could have persisted evolutionarily among many animals, and provide bioinspired solutions for robots when they break or lose limbs.","author":[{"dropping-particle":"","family":"Wilshin","given":"Simon","non-dropping-particle":"","parse-names":false,"suffix":""},{"dropping-particle":"","family":"Shamble","given":"Paul S.","non-dropping-particle":"","parse-names":false,"suffix":""},{"dropping-particle":"","family":"Hovey","given":"Kyle J.","non-dropping-particle":"","parse-names":false,"suffix":""},{"dropping-particle":"","family":"Harris","given":"Ryan","non-dropping-particle":"","parse-names":false,"suffix":""},{"dropping-particle":"","family":"Spence","given":"Andrew J.","non-dropping-particle":"","parse-names":false,"suffix":""},{"dropping-particle":"","family":"Hsieh","given":"S. Tonia","non-dropping-particle":"","parse-names":false,"suffix":""}],"container-title":"Journal of Experimental Biology","id":"ITEM-1","issue":"18","issued":{"date-parts":[["2018"]]},"title":"Limping following limb loss increases locomotor stability","type":"article-journal","volume":"221"},"uris":["http://www.mendeley.com/documents/?uuid=4a21db8a-a6ef-4ba8-a1f4-eded02f7f0ab"]},{"id":"ITEM-2","itemData":{"DOI":"10.1371/journal.pone.0147140","ISSN":"19326203","abstract":"Basic equipment such as incubation and refrigeration systems plays a critical role in nearly all aspects of the traditional biological research laboratory. Their proper functioning is therefore essential to ensure reliable and repeatable experimental results. Despite this fact, in many academic laboratories little attention is paid to validating and monitoring their function, primarily due to the cost and/or technical complexity of available commercial solutions. We have therefore developed a simple and low-cost monitoring system that combines a \"Raspberry Pi\" single-board computer with USB-connected sensor interfaces to track and log parameters such as temperature and pressure, and send email alert messages as appropriate. The system is controlled by open-source software, and we have also generated scripts to automate software setup so that no background in programming is required to install and use it. We have applied it to investigate the behaviour of our own equipment, and present here the results along with the details of the monitoring system used to obtain them.","author":[{"dropping-particle":"","family":"Gurdita","given":"Akshay","non-dropping-particle":"","parse-names":false,"suffix":""},{"dropping-particle":"","family":"Vovko","given":"Heather","non-dropping-particle":"","parse-names":false,"suffix":""},{"dropping-particle":"","family":"Ungrin","given":"Mark","non-dropping-particle":"","parse-names":false,"suffix":""}],"container-title":"PLoS ONE","id":"ITEM-2","issue":"1","issued":{"date-parts":[["2016"]]},"page":"1-10","title":"A simple and low-cost monitoring system to investigate environmental conditions in a biological research laboratory","type":"article-journal","volume":"11"},"uris":["http://www.mendeley.com/documents/?uuid=357712a9-b6e6-497c-8631-8fa2a59b3000"]},{"id":"ITEM-3","itemData":{"DOI":"10.7717/peerj.2981","ISSN":"21678359","abstract":"We created an easy-to-use device for operant licking experiments and another device that records environmental variables. Both devices use the Raspberry Pi computer to obtain data from multiple input devices (e.g., radio frequency identification tag readers, touch and motion sensors, environmental sensors) and activate output devices (e.g., LED lights, syringe pumps) as needed. Data gathered from these devices are stored locally on the computer but can be automatically transferred to a remote server via a wireless network. We tested the operant device by training rats to obtain either sucrose or water under the control of a fixed ratio, a variable ratio, or a progressive ratio reinforcement schedule. The lick data demonstrated that the device has sufficient precision and time resolution to record the fast licking behavior of rats. Data from the environment monitoring device also showed reliable measurements. By providing the source code and 3D design under an open source license, we believe these examples will stimulate innovation in behavioral studies. The source code can be found at http://github.com/chen42/openbehavior.","author":[{"dropping-particle":"","family":"Longley","given":"Matthew","non-dropping-particle":"","parse-names":false,"suffix":""},{"dropping-particle":"","family":"Willis","given":"Ethan L.","non-dropping-particle":"","parse-names":false,"suffix":""},{"dropping-particle":"","family":"Tay","given":"Cindy X.","non-dropping-particle":"","parse-names":false,"suffix":""},{"dropping-particle":"","family":"Chen","given":"Hao","non-dropping-particle":"","parse-names":false,"suffix":""}],"container-title":"PeerJ","id":"ITEM-3","issue":"2","issued":{"date-parts":[["2017"]]},"page":"1-15","title":"An open source device for operant licking in rats","type":"article-journal","volume":"2017"},"uris":["http://www.mendeley.com/documents/?uuid=8c8ada86-0059-43b7-b494-7e86dd6eae33"]}],"mendeley":{"formattedCitation":"(Gurdita et al., 2016; Longley et al., 2017; Wilshin et al., 2018)","manualFormatting":"(e.g. Gurdita et al., 2016; Longley et al., 2017; Wilshin et al., 2018)","plainTextFormattedCitation":"(Gurdita et al., 2016; Longley et al., 2017; Wilshin et al., 2018)","previouslyFormattedCitation":"(Gurdita et al., 2016; Longley et al., 2017; Wilshin et al., 2018)"},"properties":{"noteIndex":0},"schema":"https://github.com/citation-style-language/schema/raw/master/csl-citation.json"}</w:instrText>
      </w:r>
      <w:r w:rsidR="00811F33" w:rsidRPr="00831F3F">
        <w:fldChar w:fldCharType="separate"/>
      </w:r>
      <w:r w:rsidR="00E87395" w:rsidRPr="00831F3F">
        <w:rPr>
          <w:noProof/>
        </w:rPr>
        <w:t>(</w:t>
      </w:r>
      <w:r w:rsidR="0033344D" w:rsidRPr="00831F3F">
        <w:rPr>
          <w:noProof/>
        </w:rPr>
        <w:t xml:space="preserve">e.g. </w:t>
      </w:r>
      <w:r w:rsidR="00E87395" w:rsidRPr="00831F3F">
        <w:rPr>
          <w:noProof/>
        </w:rPr>
        <w:t>Gurdita et al., 2016; Longley et al., 2017; Wilshin et al., 2018)</w:t>
      </w:r>
      <w:r w:rsidR="00811F33" w:rsidRPr="00831F3F">
        <w:fldChar w:fldCharType="end"/>
      </w:r>
      <w:r w:rsidR="007947C5" w:rsidRPr="00831F3F">
        <w:t>,</w:t>
      </w:r>
      <w:r w:rsidR="00554934" w:rsidRPr="00831F3F">
        <w:t xml:space="preserve"> </w:t>
      </w:r>
      <w:r w:rsidRPr="00831F3F">
        <w:t xml:space="preserve">and </w:t>
      </w:r>
      <w:r w:rsidR="003A69E3" w:rsidRPr="00831F3F">
        <w:t>in</w:t>
      </w:r>
      <w:r w:rsidR="0091734E" w:rsidRPr="00831F3F">
        <w:t xml:space="preserve"> </w:t>
      </w:r>
      <w:r w:rsidR="005E3C3A" w:rsidRPr="00831F3F">
        <w:t>greenhouses and plant</w:t>
      </w:r>
      <w:r w:rsidRPr="00831F3F">
        <w:t xml:space="preserve"> growth chamber</w:t>
      </w:r>
      <w:r w:rsidR="005E3C3A" w:rsidRPr="00831F3F">
        <w:t xml:space="preserve">s </w:t>
      </w:r>
      <w:r w:rsidRPr="00831F3F">
        <w:fldChar w:fldCharType="begin" w:fldLock="1"/>
      </w:r>
      <w:r w:rsidR="003624F5" w:rsidRPr="00831F3F">
        <w:instrText>ADDIN CSL_CITATION {"citationItems":[{"id":"ITEM-1","itemData":{"DOI":"10.26483/ijarcs.v8i9.4981","ISSN":"09765697","abstract":"A biometric system provides an automatic person authentication based on some characteristic features possessed by the individual. Among all other biometrics, the retinal biometric system is unique as well as stable. The retina is a secure and reliable source of person recognition as it lies behind the eye and is unforgeable. The process of recognition mainly includes pre-processing, feature extraction and then features matching. The features generally used in this process are either blood vessel features or non-blood vessel features. In this paper, different methods available in the literature for retina based person authentication system are described, discussed and compared.","author":[{"dropping-particle":"","family":"Shah","given":"Neel P.","non-dropping-particle":"","parse-names":false,"suffix":""},{"dropping-particle":"","family":"Bhatt","given":"Priyang P","non-dropping-particle":"","parse-names":false,"suffix":""}],"container-title":"International Journal of Advanced Research in Computer Science","id":"ITEM-1","issue":"9","issued":{"date-parts":[["2017","9","30"]]},"page":"468-471","title":"Greenhouse automation and monitoring system design and implemenation","type":"article-journal","volume":"8"},"uris":["http://www.mendeley.com/documents/?uuid=a09040bf-90fd-480e-8a84-083ffed7f8fe"]},{"id":"ITEM-2","itemData":{"DOI":"10.1109/HNICEM.2017.8269427","ISBN":"9781538609101","abstract":"Wireless sensor network is widely used in agricultural domain for efficient farming management. The application of the network system for agricultural environment monitoring was successfully developed in this research. Different sensors were integrated for acquiring data of three essential environment parameters inside the Lettuce (Lactuca Sativa) growth chambers; the light, temperature and humidity. The used of Raspberry Pi as the main component in designing the sensor nodes gives a perfect platform for reliable but low-cost wireless sensor network monitoring system.","author":[{"dropping-particle":"","family":"Cabaccan","given":"Carlo N.","non-dropping-particle":"","parse-names":false,"suffix":""},{"dropping-particle":"","family":"Cruz","given":"Febus Reidj G.","non-dropping-particle":"","parse-names":false,"suffix":""},{"dropping-particle":"","family":"Agulto","given":"Ireneo C.","non-dropping-particle":"","parse-names":false,"suffix":""}],"container-title":"9th International Conference on Humanoid, Nanotechnology, Information Technology, Communication and Control, Environment and Management","id":"ITEM-2","issued":{"date-parts":[["2017"]]},"page":"1-5","title":"Wireless sensor network for agricultural environment using raspberry pi based sensor nodes","type":"article-journal"},"uris":["http://www.mendeley.com/documents/?uuid=7f5433ef-31bc-482e-9307-0bb61b0fa027"]},{"id":"ITEM-3","itemData":{"DOI":"10.1002/aps3.11280","ISSN":"15372197","abstract":"Premise: Environmentally controlled facilities, such as growth chambers, are essential tools for experimental research. Automated, low-cost, remote-monitoring hardware can greatly improve both reproducibility and maintenance. Methods and Results: Using a Raspberry Pi computer, open-source software, environmental sensors, and a camera, we developed Growth Monitor pi (GMpi), a cost-effective system for monitoring growth chamber conditions. Coupled with our software, GMPi_Pack, our setup automates sensor readings, photography, and alerts when conditions fall out of range. Conclusions: GMpi offers access to environmental data logging, improving reproducibility of experiments and reinforcing the stability of controlled environmental facilities. The device is also flexible and scalable, allowing researchers the ability to customize and expand GMpi for their own needs.","author":[{"dropping-particle":"","family":"Grindstaff","given":"Brandin","non-dropping-particle":"","parse-names":false,"suffix":""},{"dropping-particle":"","family":"Mabry","given":"Makenzie E.","non-dropping-particle":"","parse-names":false,"suffix":""},{"dropping-particle":"","family":"Blischak","given":"Paul D.","non-dropping-particle":"","parse-names":false,"suffix":""},{"dropping-particle":"","family":"Quinn","given":"Micheal","non-dropping-particle":"","parse-names":false,"suffix":""},{"dropping-particle":"","family":"Chris Pires","given":"J.","non-dropping-particle":"","parse-names":false,"suffix":""}],"container-title":"Applications in Plant Sciences","id":"ITEM-3","issue":"8","issued":{"date-parts":[["2019"]]},"page":"1-8","title":"Affordable remote monitoring of plant growth in facilities using Raspberry Pi computers","type":"article-journal","volume":"7"},"uris":["http://www.mendeley.com/documents/?uuid=21ac72a2-c84c-45b4-9681-7cf9b032d3c4"]}],"mendeley":{"formattedCitation":"(Cabaccan et al., 2017; Grindstaff et al., 2019; Shah &amp; Bhatt, 2017)","manualFormatting":"(e.g. Cabaccan et al., 2017; Shah &amp; Bhatt, 2017; Grindstaff et al., 2019)","plainTextFormattedCitation":"(Cabaccan et al., 2017; Grindstaff et al., 2019; Shah &amp; Bhatt, 2017)","previouslyFormattedCitation":"(Cabaccan et al., 2017; Grindstaff et al., 2019; Shah &amp; Bhatt, 2017)"},"properties":{"noteIndex":0},"schema":"https://github.com/citation-style-language/schema/raw/master/csl-citation.json"}</w:instrText>
      </w:r>
      <w:r w:rsidRPr="00831F3F">
        <w:fldChar w:fldCharType="separate"/>
      </w:r>
      <w:r w:rsidRPr="00831F3F">
        <w:rPr>
          <w:noProof/>
        </w:rPr>
        <w:t>(e.g. Cabaccan et al., 2017; Shah &amp; Bhatt, 2017; Grindstaff et al., 2019)</w:t>
      </w:r>
      <w:r w:rsidRPr="00831F3F">
        <w:fldChar w:fldCharType="end"/>
      </w:r>
      <w:r w:rsidRPr="00831F3F">
        <w:t xml:space="preserve">, including </w:t>
      </w:r>
      <w:r w:rsidR="003A69E3" w:rsidRPr="00831F3F">
        <w:t xml:space="preserve">accurate detection of environmental </w:t>
      </w:r>
      <w:r w:rsidRPr="00831F3F">
        <w:t xml:space="preserve">temperature, humidity, </w:t>
      </w:r>
      <w:r w:rsidR="00882A2F" w:rsidRPr="00831F3F">
        <w:t xml:space="preserve">barometric pressure, </w:t>
      </w:r>
      <w:r w:rsidR="0091734E" w:rsidRPr="00831F3F">
        <w:t xml:space="preserve">and </w:t>
      </w:r>
      <w:r w:rsidRPr="00831F3F">
        <w:t>light levels</w:t>
      </w:r>
      <w:r w:rsidR="00DE3C2A" w:rsidRPr="00831F3F">
        <w:t xml:space="preserve">. </w:t>
      </w:r>
      <w:r w:rsidR="00570DE7" w:rsidRPr="00831F3F">
        <w:t xml:space="preserve">Especially in combination with automated messaging services, such as to notify experimenters when variables go </w:t>
      </w:r>
      <w:r w:rsidR="007B72A2">
        <w:rPr>
          <w:noProof/>
        </w:rPr>
        <w:lastRenderedPageBreak/>
        <mc:AlternateContent>
          <mc:Choice Requires="wps">
            <w:drawing>
              <wp:anchor distT="0" distB="0" distL="114300" distR="114300" simplePos="0" relativeHeight="251666432" behindDoc="0" locked="0" layoutInCell="1" allowOverlap="1" wp14:anchorId="2E34D554" wp14:editId="7733C075">
                <wp:simplePos x="0" y="0"/>
                <wp:positionH relativeFrom="margin">
                  <wp:align>right</wp:align>
                </wp:positionH>
                <wp:positionV relativeFrom="margin">
                  <wp:align>top</wp:align>
                </wp:positionV>
                <wp:extent cx="3046730" cy="3177540"/>
                <wp:effectExtent l="0" t="0" r="1270" b="0"/>
                <wp:wrapSquare wrapText="bothSides"/>
                <wp:docPr id="12" name="Text Box 12"/>
                <wp:cNvGraphicFramePr/>
                <a:graphic xmlns:a="http://schemas.openxmlformats.org/drawingml/2006/main">
                  <a:graphicData uri="http://schemas.microsoft.com/office/word/2010/wordprocessingShape">
                    <wps:wsp>
                      <wps:cNvSpPr txBox="1"/>
                      <wps:spPr>
                        <a:xfrm>
                          <a:off x="0" y="0"/>
                          <a:ext cx="3046730" cy="3177540"/>
                        </a:xfrm>
                        <a:prstGeom prst="rect">
                          <a:avLst/>
                        </a:prstGeom>
                        <a:solidFill>
                          <a:schemeClr val="lt1"/>
                        </a:solidFill>
                        <a:ln w="6350">
                          <a:noFill/>
                        </a:ln>
                      </wps:spPr>
                      <wps:txbx>
                        <w:txbxContent>
                          <w:p w14:paraId="45E61809" w14:textId="77777777" w:rsidR="00263DF8" w:rsidRDefault="00263DF8" w:rsidP="00263DF8">
                            <w:pPr>
                              <w:ind w:firstLine="0"/>
                            </w:pPr>
                            <w:r>
                              <w:rPr>
                                <w:noProof/>
                              </w:rPr>
                              <w:drawing>
                                <wp:inline distT="0" distB="0" distL="0" distR="0" wp14:anchorId="32BC7366" wp14:editId="02A3DFDB">
                                  <wp:extent cx="3046730" cy="2120543"/>
                                  <wp:effectExtent l="0" t="0" r="127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2">
                                            <a:extLst>
                                              <a:ext uri="{28A0092B-C50C-407E-A947-70E740481C1C}">
                                                <a14:useLocalDpi xmlns:a14="http://schemas.microsoft.com/office/drawing/2010/main" val="0"/>
                                              </a:ext>
                                            </a:extLst>
                                          </a:blip>
                                          <a:stretch>
                                            <a:fillRect/>
                                          </a:stretch>
                                        </pic:blipFill>
                                        <pic:spPr>
                                          <a:xfrm>
                                            <a:off x="0" y="0"/>
                                            <a:ext cx="3046730" cy="2120543"/>
                                          </a:xfrm>
                                          <a:prstGeom prst="rect">
                                            <a:avLst/>
                                          </a:prstGeom>
                                        </pic:spPr>
                                      </pic:pic>
                                    </a:graphicData>
                                  </a:graphic>
                                </wp:inline>
                              </w:drawing>
                            </w:r>
                          </w:p>
                          <w:p w14:paraId="2734E185" w14:textId="77777777" w:rsidR="00263DF8" w:rsidRPr="00F74BD4" w:rsidRDefault="00263DF8" w:rsidP="00263DF8">
                            <w:pPr>
                              <w:spacing w:before="60"/>
                              <w:ind w:firstLine="0"/>
                              <w:rPr>
                                <w:sz w:val="14"/>
                                <w:szCs w:val="14"/>
                              </w:rPr>
                            </w:pPr>
                            <w:r w:rsidRPr="00F74BD4">
                              <w:rPr>
                                <w:b/>
                                <w:bCs/>
                                <w:sz w:val="14"/>
                                <w:szCs w:val="14"/>
                              </w:rPr>
                              <w:t xml:space="preserve">Figure </w:t>
                            </w:r>
                            <w:r>
                              <w:rPr>
                                <w:b/>
                                <w:bCs/>
                                <w:sz w:val="14"/>
                                <w:szCs w:val="14"/>
                              </w:rPr>
                              <w:t>5</w:t>
                            </w:r>
                            <w:r w:rsidRPr="00F74BD4">
                              <w:rPr>
                                <w:b/>
                                <w:bCs/>
                                <w:sz w:val="14"/>
                                <w:szCs w:val="14"/>
                              </w:rPr>
                              <w:t>.</w:t>
                            </w:r>
                            <w:r w:rsidRPr="00F74BD4">
                              <w:rPr>
                                <w:sz w:val="14"/>
                                <w:szCs w:val="14"/>
                              </w:rPr>
                              <w:t xml:space="preserve"> </w:t>
                            </w:r>
                            <w:r>
                              <w:rPr>
                                <w:sz w:val="14"/>
                                <w:szCs w:val="14"/>
                              </w:rPr>
                              <w:t xml:space="preserve">An overview of everything you need to get started, with bare essentials in orange, and recommended equipment in green. a) Raspberry Pi, b) microSD card, c) compatible power source, d) case, e) Raspberry Pi camera, f) (touch) screen, g) keyboard, h) mouse, i) power management HAT,  j) jumper wires, k) bread board, l) electrical tape, m) electrical wire, n) soldering equipment, o) wire cutters, p) heat gun, q) heat shrink sleeves, r) multi-meter, s) helping hand, t) </w:t>
                            </w:r>
                            <w:proofErr w:type="spellStart"/>
                            <w:r>
                              <w:rPr>
                                <w:sz w:val="14"/>
                                <w:szCs w:val="14"/>
                              </w:rPr>
                              <w:t>makerbeam</w:t>
                            </w:r>
                            <w:proofErr w:type="spellEnd"/>
                            <w:r>
                              <w:rPr>
                                <w:sz w:val="14"/>
                                <w:szCs w:val="14"/>
                              </w:rPr>
                              <w:t xml:space="preserve"> profiles.</w:t>
                            </w:r>
                          </w:p>
                        </w:txbxContent>
                      </wps:txbx>
                      <wps:bodyPr rot="0" spcFirstLastPara="0" vertOverflow="overflow" horzOverflow="overflow" vert="horz" wrap="square" lIns="0" tIns="7200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34D554" id="Text Box 12" o:spid="_x0000_s1031" type="#_x0000_t202" style="position:absolute;left:0;text-align:left;margin-left:188.7pt;margin-top:0;width:239.9pt;height:250.2pt;z-index:251666432;visibility:visible;mso-wrap-style:square;mso-height-percent:0;mso-wrap-distance-left:9pt;mso-wrap-distance-top:0;mso-wrap-distance-right:9pt;mso-wrap-distance-bottom:0;mso-position-horizontal:right;mso-position-horizontal-relative:margin;mso-position-vertical:top;mso-position-vertical-relative:margin;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" fillcolor="white [3201]" stroked="f" strokeweight=".5pt">
                <v:textbox inset="0,2mm,0,0">
                  <w:txbxContent>
                    <w:p w14:paraId="45E61809" w14:textId="77777777" w:rsidR="00263DF8" w:rsidRDefault="00263DF8" w:rsidP="00263DF8">
                      <w:pPr>
                        <w:ind w:firstLine="0"/>
                      </w:pPr>
                      <w:r>
                        <w:rPr>
                          <w:noProof/>
                        </w:rPr>
                        <w:drawing>
                          <wp:inline distT="0" distB="0" distL="0" distR="0" wp14:anchorId="32BC7366" wp14:editId="02A3DFDB">
                            <wp:extent cx="3046730" cy="2120543"/>
                            <wp:effectExtent l="0" t="0" r="127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2">
                                      <a:extLst>
                                        <a:ext uri="{28A0092B-C50C-407E-A947-70E740481C1C}">
                                          <a14:useLocalDpi xmlns:a14="http://schemas.microsoft.com/office/drawing/2010/main" val="0"/>
                                        </a:ext>
                                      </a:extLst>
                                    </a:blip>
                                    <a:stretch>
                                      <a:fillRect/>
                                    </a:stretch>
                                  </pic:blipFill>
                                  <pic:spPr>
                                    <a:xfrm>
                                      <a:off x="0" y="0"/>
                                      <a:ext cx="3046730" cy="2120543"/>
                                    </a:xfrm>
                                    <a:prstGeom prst="rect">
                                      <a:avLst/>
                                    </a:prstGeom>
                                  </pic:spPr>
                                </pic:pic>
                              </a:graphicData>
                            </a:graphic>
                          </wp:inline>
                        </w:drawing>
                      </w:r>
                    </w:p>
                    <w:p w14:paraId="2734E185" w14:textId="77777777" w:rsidR="00263DF8" w:rsidRPr="00F74BD4" w:rsidRDefault="00263DF8" w:rsidP="00263DF8">
                      <w:pPr>
                        <w:spacing w:before="60"/>
                        <w:ind w:firstLine="0"/>
                        <w:rPr>
                          <w:sz w:val="14"/>
                          <w:szCs w:val="14"/>
                        </w:rPr>
                      </w:pPr>
                      <w:r w:rsidRPr="00F74BD4">
                        <w:rPr>
                          <w:b/>
                          <w:bCs/>
                          <w:sz w:val="14"/>
                          <w:szCs w:val="14"/>
                        </w:rPr>
                        <w:t xml:space="preserve">Figure </w:t>
                      </w:r>
                      <w:r>
                        <w:rPr>
                          <w:b/>
                          <w:bCs/>
                          <w:sz w:val="14"/>
                          <w:szCs w:val="14"/>
                        </w:rPr>
                        <w:t>5</w:t>
                      </w:r>
                      <w:r w:rsidRPr="00F74BD4">
                        <w:rPr>
                          <w:b/>
                          <w:bCs/>
                          <w:sz w:val="14"/>
                          <w:szCs w:val="14"/>
                        </w:rPr>
                        <w:t>.</w:t>
                      </w:r>
                      <w:r w:rsidRPr="00F74BD4">
                        <w:rPr>
                          <w:sz w:val="14"/>
                          <w:szCs w:val="14"/>
                        </w:rPr>
                        <w:t xml:space="preserve"> </w:t>
                      </w:r>
                      <w:r>
                        <w:rPr>
                          <w:sz w:val="14"/>
                          <w:szCs w:val="14"/>
                        </w:rPr>
                        <w:t xml:space="preserve">An overview of everything you need to get started, with bare essentials in orange, and recommended equipment in green. a) Raspberry Pi, b) microSD card, c) compatible power source, d) case, e) Raspberry Pi camera, f) (touch) screen, g) keyboard, h) mouse, i) power management HAT,  j) jumper wires, k) bread board, l) electrical tape, m) electrical wire, n) soldering equipment, o) wire cutters, p) heat gun, q) heat shrink sleeves, r) multi-meter, s) helping hand, t) </w:t>
                      </w:r>
                      <w:proofErr w:type="spellStart"/>
                      <w:r>
                        <w:rPr>
                          <w:sz w:val="14"/>
                          <w:szCs w:val="14"/>
                        </w:rPr>
                        <w:t>makerbeam</w:t>
                      </w:r>
                      <w:proofErr w:type="spellEnd"/>
                      <w:r>
                        <w:rPr>
                          <w:sz w:val="14"/>
                          <w:szCs w:val="14"/>
                        </w:rPr>
                        <w:t xml:space="preserve"> profiles.</w:t>
                      </w:r>
                    </w:p>
                  </w:txbxContent>
                </v:textbox>
                <w10:wrap type="square" anchorx="margin" anchory="margin"/>
              </v:shape>
            </w:pict>
          </mc:Fallback>
        </mc:AlternateContent>
      </w:r>
      <w:r w:rsidR="00570DE7" w:rsidRPr="00831F3F">
        <w:t xml:space="preserve">out of range </w:t>
      </w:r>
      <w:r w:rsidR="00570DE7" w:rsidRPr="00831F3F">
        <w:fldChar w:fldCharType="begin" w:fldLock="1"/>
      </w:r>
      <w:r w:rsidR="006F1A55" w:rsidRPr="00831F3F">
        <w:instrText>ADDIN CSL_CITATION {"citationItems":[{"id":"ITEM-1","itemData":{"DOI":"10.1371/journal.pone.0147140","ISSN":"19326203","abstract":"Basic equipment such as incubation and refrigeration systems plays a critical role in nearly all aspects of the traditional biological research laboratory. Their proper functioning is therefore essential to ensure reliable and repeatable experimental results. Despite this fact, in many academic laboratories little attention is paid to validating and monitoring their function, primarily due to the cost and/or technical complexity of available commercial solutions. We have therefore developed a simple and low-cost monitoring system that combines a \"Raspberry Pi\" single-board computer with USB-connected sensor interfaces to track and log parameters such as temperature and pressure, and send email alert messages as appropriate. The system is controlled by open-source software, and we have also generated scripts to automate software setup so that no background in programming is required to install and use it. We have applied it to investigate the behaviour of our own equipment, and present here the results along with the details of the monitoring system used to obtain them.","author":[{"dropping-particle":"","family":"Gurdita","given":"Akshay","non-dropping-particle":"","parse-names":false,"suffix":""},{"dropping-particle":"","family":"Vovko","given":"Heather","non-dropping-particle":"","parse-names":false,"suffix":""},{"dropping-particle":"","family":"Ungrin","given":"Mark","non-dropping-particle":"","parse-names":false,"suffix":""}],"container-title":"PLoS ONE","id":"ITEM-1","issue":"1","issued":{"date-parts":[["2016"]]},"page":"1-10","title":"A simple and low-cost monitoring system to investigate environmental conditions in a biological research laboratory","type":"article-journal","volume":"11"},"uris":["http://www.mendeley.com/documents/?uuid=357712a9-b6e6-497c-8631-8fa2a59b3000"]},{"id":"ITEM-2","itemData":{"DOI":"10.3389/fpls.2020.01181","ISSN":"1664-462X","abstract":"Image-based phenotype data with high temporal resolution offers advantages over end-point measurements in plant quantitative genetics experiments, because growth dynamics can be assessed and analysed for genotype-phenotype association. Recently, network-based camera systems have been deployed as customizable, low-cost phenotyping solutions. Here, we implemented a large, automated image-capture system based on distributed computing using 180 networked Raspberry Pi units that could simultaneously monitor 1,800 white clover (Trifolium repens) plants. The camera system proved stable with an average uptime of 96% across all 180 cameras. For analysis of the captured images, we developed the Greenotyper image analysis pipeline. It detected the location of the plants with a bounding box accuracy of 97.98%, and the U-net-based plant segmentation had an intersection over union accuracy of 0.84 and a pixel accuracy of 0.95. We used Greenotyper to analyze a total of 355,027 images, which required 24–36 h. Automated phenotyping using a large number of static cameras and plants thus proved a cost-effective alternative to systems relying on conveyor belts or mobile cameras.","author":[{"dropping-particle":"","family":"Tausen","given":"Marni","non-dropping-particle":"","parse-names":false,"suffix":""},{"dropping-particle":"","family":"Clausen","given":"Marc","non-dropping-particle":"","parse-names":false,"suffix":""},{"dropping-particle":"","family":"Moeskjær","given":"Sara","non-dropping-particle":"","parse-names":false,"suffix":""},{"dropping-particle":"","family":"Shihavuddin","given":"ASM","non-dropping-particle":"","parse-names":false,"suffix":""},{"dropping-particle":"","family":"Dahl","given":"Anders Bjorholm","non-dropping-particle":"","parse-names":false,"suffix":""},{"dropping-particle":"","family":"Janss","given":"Luc","non-dropping-particle":"","parse-names":false,"suffix":""},{"dropping-particle":"","family":"Andersen","given":"Stig Uggerhøj","non-dropping-particle":"","parse-names":false,"suffix":""}],"container-title":"Frontiers in Plant Science","id":"ITEM-2","issued":{"date-parts":[["2020","8","7"]]},"page":"1181","title":"Greenotyper: Image-based plant phenotyping using distributed computing and deep learning","type":"article-journal","volume":"11"},"uris":["http://www.mendeley.com/documents/?uuid=735378c7-2d25-4c18-9f69-4271bd35d44c"]},{"id":"ITEM-3","itemData":{"DOI":"10.1002/aps3.11280","ISSN":"15372197","abstract":"Premise: Environmentally controlled facilities, such as growth chambers, are essential tools for experimental research. Automated, low-cost, remote-monitoring hardware can greatly improve both reproducibility and maintenance. Methods and Results: Using a Raspberry Pi computer, open-source software, environmental sensors, and a camera, we developed Growth Monitor pi (GMpi), a cost-effective system for monitoring growth chamber conditions. Coupled with our software, GMPi_Pack, our setup automates sensor readings, photography, and alerts when conditions fall out of range. Conclusions: GMpi offers access to environmental data logging, improving reproducibility of experiments and reinforcing the stability of controlled environmental facilities. The device is also flexible and scalable, allowing researchers the ability to customize and expand GMpi for their own needs.","author":[{"dropping-particle":"","family":"Grindstaff","given":"Brandin","non-dropping-particle":"","parse-names":false,"suffix":""},{"dropping-particle":"","family":"Mabry","given":"Makenzie E.","non-dropping-particle":"","parse-names":false,"suffix":""},{"dropping-particle":"","family":"Blischak","given":"Paul D.","non-dropping-particle":"","parse-names":false,"suffix":""},{"dropping-particle":"","family":"Quinn","given":"Micheal","non-dropping-particle":"","parse-names":false,"suffix":""},{"dropping-particle":"","family":"Chris Pires","given":"J.","non-dropping-particle":"","parse-names":false,"suffix":""}],"container-title":"Applications in Plant Sciences","id":"ITEM-3","issue":"8","issued":{"date-parts":[["2019"]]},"page":"1-8","title":"Affordable remote monitoring of plant growth in facilities using Raspberry Pi computers","type":"article-journal","volume":"7"},"uris":["http://www.mendeley.com/documents/?uuid=21ac72a2-c84c-45b4-9681-7cf9b032d3c4"]}],"mendeley":{"formattedCitation":"(Grindstaff et al., 2019; Gurdita et al., 2016; Tausen et al., 2020)","manualFormatting":"(e.g. Grindstaff et al., 2019; Gurdita et al., 2016; Tausen et al., 2020)","plainTextFormattedCitation":"(Grindstaff et al., 2019; Gurdita et al., 2016; Tausen et al., 2020)","previouslyFormattedCitation":"(Grindstaff et al., 2019; Gurdita et al., 2016; Tausen et al., 2020)"},"properties":{"noteIndex":0},"schema":"https://github.com/citation-style-language/schema/raw/master/csl-citation.json"}</w:instrText>
      </w:r>
      <w:r w:rsidR="00570DE7" w:rsidRPr="00831F3F">
        <w:fldChar w:fldCharType="separate"/>
      </w:r>
      <w:r w:rsidR="00570DE7" w:rsidRPr="00831F3F">
        <w:rPr>
          <w:noProof/>
        </w:rPr>
        <w:t>(e.g. Grindstaff et al., 2019; Gurdita et al., 2016; Tausen et al., 2020)</w:t>
      </w:r>
      <w:r w:rsidR="00570DE7" w:rsidRPr="00831F3F">
        <w:fldChar w:fldCharType="end"/>
      </w:r>
      <w:r w:rsidR="00570DE7" w:rsidRPr="00831F3F">
        <w:t>, t</w:t>
      </w:r>
      <w:r w:rsidR="003A69E3" w:rsidRPr="00831F3F">
        <w:rPr>
          <w:lang w:val="en-US"/>
        </w:rPr>
        <w:t>his helps</w:t>
      </w:r>
      <w:r w:rsidR="003A69E3" w:rsidRPr="00831F3F">
        <w:t xml:space="preserve"> minimize fluctuations in environmental factors that may influence experiments or the behaviour of animals, </w:t>
      </w:r>
      <w:r w:rsidR="00570DE7" w:rsidRPr="00831F3F">
        <w:t xml:space="preserve">and </w:t>
      </w:r>
      <w:r w:rsidR="003A69E3" w:rsidRPr="00831F3F">
        <w:t>thereby improve</w:t>
      </w:r>
      <w:r w:rsidR="00570DE7" w:rsidRPr="00831F3F">
        <w:t>s the</w:t>
      </w:r>
      <w:r w:rsidR="003A69E3" w:rsidRPr="00831F3F">
        <w:t xml:space="preserve"> </w:t>
      </w:r>
      <w:r w:rsidR="00570DE7" w:rsidRPr="00831F3F">
        <w:t xml:space="preserve">accuracy and </w:t>
      </w:r>
      <w:r w:rsidR="003A69E3" w:rsidRPr="00831F3F">
        <w:t>reproducibility of experiments.</w:t>
      </w:r>
      <w:r w:rsidR="00570DE7" w:rsidRPr="00831F3F">
        <w:t xml:space="preserve"> </w:t>
      </w:r>
      <w:r w:rsidR="00F71415" w:rsidRPr="00831F3F">
        <w:t xml:space="preserve">Building on these capabilities, </w:t>
      </w:r>
      <w:r w:rsidR="00A51471" w:rsidRPr="00831F3F">
        <w:t xml:space="preserve">Ghosh et al. </w:t>
      </w:r>
      <w:r w:rsidR="00A51471" w:rsidRPr="00831F3F">
        <w:fldChar w:fldCharType="begin" w:fldLock="1"/>
      </w:r>
      <w:r w:rsidR="00A51471" w:rsidRPr="00831F3F">
        <w:instrText>ADDIN CSL_CITATION {"citationItems":[{"id":"ITEM-1","itemData":{"DOI":"10.1038/s41596-018-0072-z","ISSN":"1754-2189","abstract":"To meet the challenge of feeding a growing population, breeders and scientists are continuously looking for ways to increase genetic gain in crop breeding. One way this can be achieved is through “speed breeding” (SB), which shortens the breeding cycle and accelerates research studies through rapid generation advancement. The SB method can be carried out in a number of ways, one of which involves extending the duration of a plant’s daily exposure to light (photoperiod) combined with early seed harvest in order to cycle quickly from seed to seed, thereby reducing the generation times for some long-day (LD) or day-neutral crops. Here we present glasshouse and growth chamber-based SB protocols with supporting data from experimentation with several crop species. These protocols describe the growing conditions, including soil media composition, lighting, temperature and spacing, which promote rapid growth of spring and winter bread wheat, durum wheat, barley, oat, various members of the Brassica family, chickpea, pea, grasspea, quinoa and the model grass Brachypodium distachyon. Points of flexibility within the protocols are highlighted, including how plant density can be increased to efficiently scale-up plant numbers for single seed descent (SSD) purposes. Conversely, instructions on how to perform SB on a small-scale by creating a benchtop SB growth cabinet that enables optimization of parameters at a low cost are provided. We also outline the procedure for harvesting and germinating premature wheat, barley and pea seed to reduce generation time. Finally, we provide troubleshooting suggestions to avoid potential pitfalls.","author":[{"dropping-particle":"","family":"Ghosh","given":"Sreya","non-dropping-particle":"","parse-names":false,"suffix":""},{"dropping-particle":"","family":"Watson","given":"Amy","non-dropping-particle":"","parse-names":false,"suffix":""},{"dropping-particle":"","family":"Gonzalez-Navarro","given":"Oscar E.","non-dropping-particle":"","parse-names":false,"suffix":""},{"dropping-particle":"","family":"Ramirez-Gonzalez","given":"Ricardo H.","non-dropping-particle":"","parse-names":false,"suffix":""},{"dropping-particle":"","family":"Yanes","given":"Luis","non-dropping-particle":"","parse-names":false,"suffix":""},{"dropping-particle":"","family":"Mendoza-Suárez","given":"Marcela","non-dropping-particle":"","parse-names":false,"suffix":""},{"dropping-particle":"","family":"Simmonds","given":"James","non-dropping-particle":"","parse-names":false,"suffix":""},{"dropping-particle":"","family":"Wells","given":"Rachel","non-dropping-particle":"","parse-names":false,"suffix":""},{"dropping-particle":"","family":"Rayner","given":"Tracey","non-dropping-particle":"","parse-names":false,"suffix":""},{"dropping-particle":"","family":"Green","given":"Phon","non-dropping-particle":"","parse-names":false,"suffix":""},{"dropping-particle":"","family":"Hafeez","given":"Amber","non-dropping-particle":"","parse-names":false,"suffix":""},{"dropping-particle":"","family":"Hayta","given":"Sadiye","non-dropping-particle":"","parse-names":false,"suffix":""},{"dropping-particle":"","family":"Melton","given":"Rachel E.","non-dropping-particle":"","parse-names":false,"suffix":""},{"dropping-particle":"","family":"Steed","given":"Andrew","non-dropping-particle":"","parse-names":false,"suffix":""},{"dropping-particle":"","family":"Sarkar","given":"Abhimanyu","non-dropping-particle":"","parse-names":false,"suffix":""},{"dropping-particle":"","family":"Carter","given":"Jeremy","non-dropping-particle":"","parse-names":false,"suffix":""},{"dropping-particle":"","family":"Perkins","given":"Lionel","non-dropping-particle":"","parse-names":false,"suffix":""},{"dropping-particle":"","family":"Lord","given":"John","non-dropping-particle":"","parse-names":false,"suffix":""},{"dropping-particle":"","family":"Tester","given":"Mark","non-dropping-particle":"","parse-names":false,"suffix":""},{"dropping-particle":"","family":"Osbourn","given":"Anne","non-dropping-particle":"","parse-names":false,"suffix":""},{"dropping-particle":"","family":"Moscou","given":"Matthew J.","non-dropping-particle":"","parse-names":false,"suffix":""},{"dropping-particle":"","family":"Nicholson","given":"Paul","non-dropping-particle":"","parse-names":false,"suffix":""},{"dropping-particle":"","family":"Harwood","given":"Wendy","non-dropping-particle":"","parse-names":false,"suffix":""},{"dropping-particle":"","family":"Martin","given":"Cathie","non-dropping-particle":"","parse-names":false,"suffix":""},{"dropping-particle":"","family":"Domoney","given":"Claire","non-dropping-particle":"","parse-names":false,"suffix":""},{"dropping-particle":"","family":"Uauy","given":"Cristobal","non-dropping-particle":"","parse-names":false,"suffix":""},{"dropping-particle":"","family":"Hazard","given":"Brittany","non-dropping-particle":"","parse-names":false,"suffix":""},{"dropping-particle":"","family":"Wulff","given":"Brande B. H.","non-dropping-particle":"","parse-names":false,"suffix":""},{"dropping-particle":"","family":"Hickey","given":"Lee T.","non-dropping-particle":"","parse-names":false,"suffix":""}],"container-title":"Nature Protocols","id":"ITEM-1","issue":"12","issued":{"date-parts":[["2018","12","16"]]},"page":"2944-2963","title":"Speed breeding in growth chambers and glasshouses for crop breeding and model plant research","type":"article-journal","volume":"13"},"uris":["http://www.mendeley.com/documents/?uuid=933eef48-0ff4-4e54-a31a-cf57faec89ef"]}],"mendeley":{"formattedCitation":"(Ghosh et al., 2018)","manualFormatting":"(2018)","plainTextFormattedCitation":"(Ghosh et al., 2018)","previouslyFormattedCitation":"(Ghosh et al., 2018)"},"properties":{"noteIndex":0},"schema":"https://github.com/citation-style-language/schema/raw/master/csl-citation.json"}</w:instrText>
      </w:r>
      <w:r w:rsidR="00A51471" w:rsidRPr="00831F3F">
        <w:fldChar w:fldCharType="separate"/>
      </w:r>
      <w:r w:rsidR="00A51471" w:rsidRPr="00831F3F">
        <w:rPr>
          <w:noProof/>
        </w:rPr>
        <w:t>(2018)</w:t>
      </w:r>
      <w:r w:rsidR="00A51471" w:rsidRPr="00831F3F">
        <w:fldChar w:fldCharType="end"/>
      </w:r>
      <w:r w:rsidR="00A51471" w:rsidRPr="00831F3F">
        <w:t xml:space="preserve"> developed a special plant growth cabinet (</w:t>
      </w:r>
      <w:proofErr w:type="spellStart"/>
      <w:r w:rsidR="00E44F84" w:rsidRPr="00831F3F">
        <w:fldChar w:fldCharType="begin"/>
      </w:r>
      <w:r w:rsidR="00FD7703">
        <w:instrText>HYPERLINK "https://wikifactory.com/+growcab"</w:instrText>
      </w:r>
      <w:r w:rsidR="00E44F84" w:rsidRPr="00831F3F">
        <w:fldChar w:fldCharType="separate"/>
      </w:r>
      <w:r w:rsidR="00A51471" w:rsidRPr="00831F3F">
        <w:rPr>
          <w:rStyle w:val="Hyperlink"/>
        </w:rPr>
        <w:t>growcab</w:t>
      </w:r>
      <w:proofErr w:type="spellEnd"/>
      <w:r w:rsidR="00E44F84" w:rsidRPr="00831F3F">
        <w:rPr>
          <w:rStyle w:val="Hyperlink"/>
        </w:rPr>
        <w:fldChar w:fldCharType="end"/>
      </w:r>
      <w:r w:rsidR="00A51471" w:rsidRPr="00831F3F">
        <w:t>) that uses the Raspberry Pi to help control light quality, intensity, and photoperiod to</w:t>
      </w:r>
      <w:r w:rsidR="00F81B4C" w:rsidRPr="00831F3F">
        <w:t xml:space="preserve"> o</w:t>
      </w:r>
      <w:r w:rsidR="00A51471" w:rsidRPr="00831F3F">
        <w:t>ptimize speed breeding parameters.</w:t>
      </w:r>
      <w:r w:rsidR="00F71415" w:rsidRPr="00831F3F">
        <w:t xml:space="preserve"> </w:t>
      </w:r>
      <w:r w:rsidR="00185B98" w:rsidRPr="00831F3F">
        <w:t xml:space="preserve">McBride and Courter </w:t>
      </w:r>
      <w:r w:rsidR="00185B98" w:rsidRPr="00831F3F">
        <w:fldChar w:fldCharType="begin" w:fldLock="1"/>
      </w:r>
      <w:r w:rsidR="00185B98" w:rsidRPr="00831F3F">
        <w:instrText>ADDIN CSL_CITATION {"citationItems":[{"id":"ITEM-1","itemData":{"DOI":"10.1016/j.ecoinf.2019.101016","ISSN":"15749541","abstract":"Technological innovations have expanded our ability to understand ecological systems and conserve biodiversity at a time when many species are at risk from climate change and habitat loss. One technology that is predicted to greatly benefit the field of avian ecology is the microcomputer. Raspberry Pi microcomputers are low-cost alternatives to personal computers and are able to house a variety of environmental sensors. Raspberry Pis have recently been used to monitor the behavior of birds in artificial nest cavities. Here, we deploy and assess the ability of five different Raspberry Pi-based devices to record observational and environmental data at avian feeding stations. From January to March 2018, each device generated digital photographs and recorded related temperature and wind speed measurements every 10 s, for three hours per day, at five locations in Stark County, OH, USA. Among photographs taken, 96% were classified as ‘usable’ and no differences were noted in percent of usable photographs among devices (P = .50). In addition, no differences were noted in the mean number of feeder visits of two common birds species detected by devices and detected by a field observer (P = .39 and 0.60). Collectively, temperature measurements recorded by devices were similar to temperatures reported at the Akron-Canton Airport (P = .88), but wind speeds were 1.78 ± 0.12 m/s lower (P &lt; .001) at field sites. Our results demonstrate the ability of Raspberry Pis to remotely monitor birds and collect site-based environmental data in a cost-effective manner. We provide direction for making economical decisions when selecting cameras and temperature sensors without compromising data quality. While our study focuses on birds, our results are generalizable and could provide direction for remotely monitoring a variety of vertebrate and invertebrate taxa.","author":[{"dropping-particle":"","family":"McBride","given":"Wesley J.","non-dropping-particle":"","parse-names":false,"suffix":""},{"dropping-particle":"","family":"Courter","given":"Jason R.","non-dropping-particle":"","parse-names":false,"suffix":""}],"container-title":"Ecological Informatics","id":"ITEM-1","issued":{"date-parts":[["2019"]]},"page":"101016","publisher":"Elsevier B.V","title":"Using Raspberry Pi microcomputers to remotely monitor birds and collect environmental data","type":"article-journal","volume":"54"},"uris":["http://www.mendeley.com/documents/?uuid=7a0bbfa3-2ccb-4f46-898b-2653f5aaaf3a"]}],"mendeley":{"formattedCitation":"(McBride &amp; Courter, 2019)","manualFormatting":"(2019)","plainTextFormattedCitation":"(McBride &amp; Courter, 2019)","previouslyFormattedCitation":"(McBride &amp; Courter, 2019)"},"properties":{"noteIndex":0},"schema":"https://github.com/citation-style-language/schema/raw/master/csl-citation.json"}</w:instrText>
      </w:r>
      <w:r w:rsidR="00185B98" w:rsidRPr="00831F3F">
        <w:fldChar w:fldCharType="separate"/>
      </w:r>
      <w:r w:rsidR="00185B98" w:rsidRPr="00831F3F">
        <w:rPr>
          <w:noProof/>
        </w:rPr>
        <w:t>(2019)</w:t>
      </w:r>
      <w:r w:rsidR="00185B98" w:rsidRPr="00831F3F">
        <w:fldChar w:fldCharType="end"/>
      </w:r>
      <w:r w:rsidR="00185B98" w:rsidRPr="00831F3F">
        <w:t xml:space="preserve"> and </w:t>
      </w:r>
      <w:proofErr w:type="spellStart"/>
      <w:r w:rsidR="00185B98" w:rsidRPr="00831F3F">
        <w:t>Philson</w:t>
      </w:r>
      <w:proofErr w:type="spellEnd"/>
      <w:r w:rsidR="00185B98" w:rsidRPr="00831F3F">
        <w:t xml:space="preserve"> et al. </w:t>
      </w:r>
      <w:r w:rsidR="00185B98" w:rsidRPr="00831F3F">
        <w:fldChar w:fldCharType="begin" w:fldLock="1"/>
      </w:r>
      <w:r w:rsidR="00185B98" w:rsidRPr="00831F3F">
        <w:instrText>ADDIN CSL_CITATION {"citationItems":[{"id":"ITEM-1","itemData":{"DOI":"10.1002/ece3.4638","ISSN":"20457758","abstract":"Field studies seeking to identify interactions between the environment and behaviors of wild songbirds are often restricted by time, labor, and accessibility of the site; hampering the collection of long-term, high-resolution data. Here, we describe the development, utilization, and initial results of a long-term field study of wild songbird feeding patterns using data collected through an inexpensive microcomputer-controlled automated feeder. Our studies indicate the “smart feeder” is capable of reliable and accurate data collection on feeding and behavioral metrics over long durations with relation to a wide range of environmental conditions. This enables detailed analysis of songbird's environment–behavior interactions. Our results have identified trends in environment–behavior interactions, microhabitat variations, species-specific feeding profiles, and differences in the frequency and involvement of displacement events. Computerized feeders enabled us to address environment–behavior interactions, resulting in more detailed data than traditional observational methods. This reinforces conclusions from previous work regarding the potential for automated data collection to be adapted for a wide variety of research studies across the field of ethology.","author":[{"dropping-particle":"","family":"Philson","given":"Conner","non-dropping-particle":"","parse-names":false,"suffix":""},{"dropping-particle":"","family":"Ray","given":"Andrew","non-dropping-particle":"","parse-names":false,"suffix":""},{"dropping-particle":"","family":"Foltz","given":"Sarah","non-dropping-particle":"","parse-names":false,"suffix":""},{"dropping-particle":"","family":"Davis","given":"Jason","non-dropping-particle":"","parse-names":false,"suffix":""}],"container-title":"Ecology and Evolution","id":"ITEM-1","issue":"24","issued":{"date-parts":[["2018"]]},"page":"12522-12532","title":"Programmable Automated System for Songbird Ecobehavioral Research (PASSER): Using flexible computer-integrated feeders to conduct high resolution studies of environment–behavior dynamics in songbirds","type":"article-journal","volume":"8"},"uris":["http://www.mendeley.com/documents/?uuid=5daf93fa-1d8a-4a37-8032-bcb4cd0bc6ab"]}],"mendeley":{"formattedCitation":"(Philson et al., 2018)","manualFormatting":"(2018)","plainTextFormattedCitation":"(Philson et al., 2018)","previouslyFormattedCitation":"(Philson et al., 2018)"},"properties":{"noteIndex":0},"schema":"https://github.com/citation-style-language/schema/raw/master/csl-citation.json"}</w:instrText>
      </w:r>
      <w:r w:rsidR="00185B98" w:rsidRPr="00831F3F">
        <w:fldChar w:fldCharType="separate"/>
      </w:r>
      <w:r w:rsidR="00185B98" w:rsidRPr="00831F3F">
        <w:rPr>
          <w:noProof/>
        </w:rPr>
        <w:t>(2018)</w:t>
      </w:r>
      <w:r w:rsidR="00185B98" w:rsidRPr="00831F3F">
        <w:fldChar w:fldCharType="end"/>
      </w:r>
      <w:r w:rsidR="00185B98" w:rsidRPr="00831F3F">
        <w:t xml:space="preserve"> automatically acquired temperature, wind speed, and humidity of the micro-climates around birdfeeders in the field, and, using a manual sensor connected to a Raspberry Pi</w:t>
      </w:r>
      <w:r w:rsidR="00252B6C" w:rsidRPr="00831F3F">
        <w:t xml:space="preserve">, </w:t>
      </w:r>
      <w:proofErr w:type="spellStart"/>
      <w:r w:rsidR="00185B98" w:rsidRPr="00831F3F">
        <w:t>Bardunias</w:t>
      </w:r>
      <w:proofErr w:type="spellEnd"/>
      <w:r w:rsidR="00185B98" w:rsidRPr="00831F3F">
        <w:t xml:space="preserve"> et al. </w:t>
      </w:r>
      <w:r w:rsidR="00185B98" w:rsidRPr="00831F3F">
        <w:fldChar w:fldCharType="begin" w:fldLock="1"/>
      </w:r>
      <w:r w:rsidR="00A3768A" w:rsidRPr="00831F3F">
        <w:instrText>ADDIN CSL_CITATION {"citationItems":[{"id":"ITEM-1","itemData":{"DOI":"10.1098/rspb.2020.0894rspb20200894","ISBN":"0000000224529","ISSN":"14712954","PMID":"32635873","abstract":"Termites in the genus Macrotermes construct large-scale soil mounds above their nests. The classic explanation for how termites coordinate their labour to build the mound, based on a putative cement pheromone, has recently been called into question. Here, we present evidence for an alternate interpretation based on sensing humidity. The high humidity characteristic of the mound's internal environment extends a short distance into the low-humidity external world, in a 'bubble' that can be disrupted by external factors like wind. Termites transport more soil mass into on-mound reservoirs when shielded from water loss through evaporation, and into experimental arenas when relative humidity is held at a high value. These results suggest that the interface between internal and external conditions may serve as a template for mound expansion, with workers moving freely within a zone of high humidity and depositing soil at its edge. Such deposition of additional moist soil will increase local humidity, in a feedback loop allowing the 'interior' zone to progress further outward and lead to mound expansion.","author":[{"dropping-particle":"","family":"Bardunias","given":"Paul M.","non-dropping-particle":"","parse-names":false,"suffix":""},{"dropping-particle":"","family":"Calovi","given":"Daniel S.","non-dropping-particle":"","parse-names":false,"suffix":""},{"dropping-particle":"","family":"Carey","given":"Nicole","non-dropping-particle":"","parse-names":false,"suffix":""},{"dropping-particle":"","family":"Soar","given":"Rupert","non-dropping-particle":"","parse-names":false,"suffix":""},{"dropping-particle":"","family":"Turner","given":"J. Scott","non-dropping-particle":"","parse-names":false,"suffix":""},{"dropping-particle":"","family":"Nagpal","given":"Radhika","non-dropping-particle":"","parse-names":false,"suffix":""},{"dropping-particle":"","family":"Werfel","given":"Justin","non-dropping-particle":"","parse-names":false,"suffix":""}],"container-title":"Proceedings of the Royal Society B","id":"ITEM-1","issued":{"date-parts":[["2020"]]},"page":"20200894.","title":"The extension of internal humidity levels beyond the soil surface facilitates mound expansion in Macrotermes","type":"article-journal","volume":"287"},"uris":["http://www.mendeley.com/documents/?uuid=d76d2068-d8d0-4a28-9166-5c05961868cd"]}],"mendeley":{"formattedCitation":"(Bardunias et al., 2020)","manualFormatting":"(2020)","plainTextFormattedCitation":"(Bardunias et al., 2020)","previouslyFormattedCitation":"(Bardunias et al., 2020)"},"properties":{"noteIndex":0},"schema":"https://github.com/citation-style-language/schema/raw/master/csl-citation.json"}</w:instrText>
      </w:r>
      <w:r w:rsidR="00185B98" w:rsidRPr="00831F3F">
        <w:fldChar w:fldCharType="separate"/>
      </w:r>
      <w:r w:rsidR="00185B98" w:rsidRPr="00831F3F">
        <w:rPr>
          <w:noProof/>
        </w:rPr>
        <w:t>(2020)</w:t>
      </w:r>
      <w:r w:rsidR="00185B98" w:rsidRPr="00831F3F">
        <w:fldChar w:fldCharType="end"/>
      </w:r>
      <w:r w:rsidR="00185B98" w:rsidRPr="00831F3F">
        <w:t xml:space="preserve"> </w:t>
      </w:r>
      <w:r w:rsidR="007947C5" w:rsidRPr="00831F3F">
        <w:t xml:space="preserve">made use of a Raspberry Pi to </w:t>
      </w:r>
      <w:r w:rsidR="00185B98" w:rsidRPr="00831F3F">
        <w:t>measure</w:t>
      </w:r>
      <w:r w:rsidR="007947C5" w:rsidRPr="00831F3F">
        <w:t xml:space="preserve"> the</w:t>
      </w:r>
      <w:r w:rsidR="00185B98" w:rsidRPr="00831F3F">
        <w:t xml:space="preserve"> humidity of termite mounds in the Namibian desert. </w:t>
      </w:r>
      <w:r w:rsidR="00A61DC3" w:rsidRPr="00831F3F">
        <w:t xml:space="preserve">Leitch et al. </w:t>
      </w:r>
      <w:r w:rsidR="00A61DC3" w:rsidRPr="00831F3F">
        <w:fldChar w:fldCharType="begin" w:fldLock="1"/>
      </w:r>
      <w:r w:rsidR="009C5FE3" w:rsidRPr="00831F3F">
        <w:instrText>ADDIN CSL_CITATION {"citationItems":[{"id":"ITEM-1","itemData":{"DOI":"10.1101/2020.06.10.145169","ISBN":"9788578110796","ISSN":"1098-6596","PMID":"25246403","abstract":"Predicting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 enhancing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Leitch","given":"Katherine","non-dropping-particle":"","parse-names":false,"suffix":""},{"dropping-particle":"","family":"Ponce","given":"Francesca","non-dropping-particle":"","parse-names":false,"suffix":""},{"dropping-particle":"","family":"Breugel","given":"Floris","non-dropping-particle":"van","parse-names":false,"suffix":""},{"dropping-particle":"","family":"Dickinson","given":"Michael H","non-dropping-particle":"","parse-names":false,"suffix":""}],"container-title":"bioRxiv","id":"ITEM-1","issued":{"date-parts":[["2020"]]},"title":"The long-distance flight behavior of &lt;i&gt;Drosophila&lt;/i&gt; suggests a general model for wind-assisted dispersal in insects","type":"article-journal"},"uris":["http://www.mendeley.com/documents/?uuid=d28b5804-2b8f-4759-a16b-dcb446de9842"]}],"mendeley":{"formattedCitation":"(Leitch et al., 2020)","manualFormatting":"(2020)","plainTextFormattedCitation":"(Leitch et al., 2020)","previouslyFormattedCitation":"(Leitch et al., 2020)"},"properties":{"noteIndex":0},"schema":"https://github.com/citation-style-language/schema/raw/master/csl-citation.json"}</w:instrText>
      </w:r>
      <w:r w:rsidR="00A61DC3" w:rsidRPr="00831F3F">
        <w:fldChar w:fldCharType="separate"/>
      </w:r>
      <w:r w:rsidR="00A61DC3" w:rsidRPr="00831F3F">
        <w:rPr>
          <w:noProof/>
        </w:rPr>
        <w:t>(2020)</w:t>
      </w:r>
      <w:r w:rsidR="00A61DC3" w:rsidRPr="00831F3F">
        <w:fldChar w:fldCharType="end"/>
      </w:r>
      <w:r w:rsidR="00A61DC3" w:rsidRPr="00831F3F">
        <w:t xml:space="preserve"> </w:t>
      </w:r>
      <w:r w:rsidR="009C5FE3" w:rsidRPr="00831F3F">
        <w:t xml:space="preserve">used the Raspberry Pi to connect </w:t>
      </w:r>
      <w:r w:rsidR="00A61DC3" w:rsidRPr="00831F3F">
        <w:t xml:space="preserve">data </w:t>
      </w:r>
      <w:r w:rsidR="009C5FE3" w:rsidRPr="00831F3F">
        <w:t xml:space="preserve">on wind speed using a connected </w:t>
      </w:r>
      <w:r w:rsidR="00A61DC3" w:rsidRPr="00831F3F">
        <w:t xml:space="preserve">anemometer. </w:t>
      </w:r>
      <w:r w:rsidR="009A14E2" w:rsidRPr="00831F3F">
        <w:t xml:space="preserve">Griffiths et al. </w:t>
      </w:r>
      <w:r w:rsidR="009A14E2" w:rsidRPr="00831F3F">
        <w:fldChar w:fldCharType="begin" w:fldLock="1"/>
      </w:r>
      <w:r w:rsidR="006F7C8E" w:rsidRPr="00831F3F">
        <w:instrText>ADDIN CSL_CITATION {"citationItems":[{"id":"ITEM-1","itemData":{"DOI":"10.1371/journal.pbio.2004044","ISBN":"1111111111","ISSN":"15457885","PMID":"29190283","abstract":"The Sonic Kayak is a musical instrument used to investigate nature and developed during open hacklab events. The kayaks are rigged with underwater environmental sensors, which allow paddlers to hear real-time water temperature sonifications and underwater sounds, generating live music from the marine world. Sensor data is also logged every second with location, time and date, which allows for fine-scale mapping of water temperatures and underwater noise that was previously unattainable using standard research equipment. The system can be used as a citizen science data collection device, research equipment for professional scientists, or a sound art installation in its own right.","author":[{"dropping-particle":"","family":"Griffiths","given":"Amber G.F.","non-dropping-particle":"","parse-names":false,"suffix":""},{"dropping-particle":"","family":"Kemp","given":"Kirsty M.","non-dropping-particle":"","parse-names":false,"suffix":""},{"dropping-particle":"","family":"Matthews","given":"Kaffe","non-dropping-particle":"","parse-names":false,"suffix":""},{"dropping-particle":"","family":"Garrett","given":"Joanne K.","non-dropping-particle":"","parse-names":false,"suffix":""},{"dropping-particle":"","family":"Griffiths","given":"David J.","non-dropping-particle":"","parse-names":false,"suffix":""}],"container-title":"PLoS Biology","id":"ITEM-1","issue":"11","issued":{"date-parts":[["2017"]]},"page":"1-10","title":"Sonic Kayaks: Environmental monitoring and experimental music by citizens","type":"article-journal","volume":"15"},"uris":["http://www.mendeley.com/documents/?uuid=5fd68441-f161-47de-9eb2-3b247d343554"]},{"id":"ITEM-2","itemData":{"DOI":"10.1101/2020.11.03.366229","ISBN":"9789896540821","ISSN":"26928205","abstract":"Sonic Kayaks are low-cost open-source systems for gathering fine-scale environmental data. The system is designed to be simple to fit on to standard kayaks or canoes, and full instructions have been made available for anyone wishing to build their own. The first version included temperature sensors and a hydrophone for recording underwater sound. Here we outline the design and integration of two new sensors, for underwater turbidity and above water air particulate pollution. All sensors record continually, and the GPS location, time and date are also stored for every data point, allowing fine-scale environmental data mapping. The data being collected by the sensors is sonified (turned into sound) in real-time, allowing the paddler to hear the data as they are collecting it, making it possible to locate and follow interesting occurrences. We present proof-of principle data for the first time for all the sensors, demonstrating how the system can be used for environmental mapping, and discuss potential future applications and adaptations. We believe the Sonic Kayak system offers particular promise for citizen science and environmental activism, as well as allowing professional researchers to gather data that was previously difficult or impossible to obtain.","author":[{"dropping-particle":"","family":"Griffiths","given":"Amber G.F.","non-dropping-particle":"","parse-names":false,"suffix":""},{"dropping-particle":"","family":"Garrett","given":"Joanne K.","non-dropping-particle":"","parse-names":false,"suffix":""},{"dropping-particle":"","family":"Duffy","given":"James P.","non-dropping-particle":"","parse-names":false,"suffix":""},{"dropping-particle":"","family":"Matthews","given":"Kaffe","non-dropping-particle":"","parse-names":false,"suffix":""},{"dropping-particle":"","family":"Visi","given":"Federico G.","non-dropping-particle":"","parse-names":false,"suffix":""},{"dropping-particle":"","family":"Eatock","given":"Claire","non-dropping-particle":"","parse-names":false,"suffix":""},{"dropping-particle":"","family":"Robinson","given":"Mike","non-dropping-particle":"","parse-names":false,"suffix":""},{"dropping-particle":"","family":"Griffiths","given":"David J.","non-dropping-particle":"","parse-names":false,"suffix":""}],"container-title":"bioRxiv","id":"ITEM-2","issued":{"date-parts":[["2020"]]},"title":"New water and air pollution sensors added to the Sonic Kayak citizen science system for low cost environmental mapping","type":"article"},"uris":["http://www.mendeley.com/documents/?uuid=e398de85-b1a0-4735-b9c1-99e4ce3699db"]}],"mendeley":{"formattedCitation":"(Griffiths et al., 2017, 2020)","manualFormatting":"(2017, 2020)","plainTextFormattedCitation":"(Griffiths et al., 2017, 2020)","previouslyFormattedCitation":"(Griffiths et al., 2017, 2020)"},"properties":{"noteIndex":0},"schema":"https://github.com/citation-style-language/schema/raw/master/csl-citation.json"}</w:instrText>
      </w:r>
      <w:r w:rsidR="009A14E2" w:rsidRPr="00831F3F">
        <w:fldChar w:fldCharType="separate"/>
      </w:r>
      <w:r w:rsidR="00701E42" w:rsidRPr="00831F3F">
        <w:rPr>
          <w:noProof/>
        </w:rPr>
        <w:t>(2017, 2020)</w:t>
      </w:r>
      <w:r w:rsidR="009A14E2" w:rsidRPr="00831F3F">
        <w:fldChar w:fldCharType="end"/>
      </w:r>
      <w:r w:rsidR="009A14E2" w:rsidRPr="00831F3F">
        <w:t xml:space="preserve"> rigged kayaks with underwater environmental sensors </w:t>
      </w:r>
      <w:r w:rsidR="00701E42" w:rsidRPr="00831F3F">
        <w:t xml:space="preserve">and a </w:t>
      </w:r>
      <w:r w:rsidR="007947C5" w:rsidRPr="00831F3F">
        <w:t>GPS</w:t>
      </w:r>
      <w:r w:rsidR="00701E42" w:rsidRPr="00831F3F">
        <w:t xml:space="preserve"> sensor </w:t>
      </w:r>
      <w:r w:rsidR="009A14E2" w:rsidRPr="00831F3F">
        <w:t xml:space="preserve">for the fine-scale mapping of the acoustic environment as well as </w:t>
      </w:r>
      <w:r w:rsidR="007947C5" w:rsidRPr="00831F3F">
        <w:t xml:space="preserve">for </w:t>
      </w:r>
      <w:r w:rsidR="009A14E2" w:rsidRPr="00831F3F">
        <w:t xml:space="preserve">artistic purposes. </w:t>
      </w:r>
      <w:r w:rsidR="007947C5" w:rsidRPr="00831F3F">
        <w:t>In general, a</w:t>
      </w:r>
      <w:r w:rsidR="00185B98" w:rsidRPr="00831F3F">
        <w:t>utonomous e</w:t>
      </w:r>
      <w:r w:rsidR="00F71415" w:rsidRPr="00831F3F">
        <w:t xml:space="preserve">nvironmental monitoring </w:t>
      </w:r>
      <w:r w:rsidR="00185B98" w:rsidRPr="00831F3F">
        <w:t xml:space="preserve">solutions using the Raspberry Pi </w:t>
      </w:r>
      <w:r w:rsidR="007947C5" w:rsidRPr="00831F3F">
        <w:t>seem</w:t>
      </w:r>
      <w:r w:rsidR="00185B98" w:rsidRPr="00831F3F">
        <w:t xml:space="preserve"> relatively </w:t>
      </w:r>
      <w:r w:rsidR="008B74CC" w:rsidRPr="00831F3F">
        <w:t>underused</w:t>
      </w:r>
      <w:r w:rsidR="007947C5" w:rsidRPr="00831F3F">
        <w:t xml:space="preserve">, despite their great potential </w:t>
      </w:r>
      <w:r w:rsidR="007947C5" w:rsidRPr="00831F3F">
        <w:fldChar w:fldCharType="begin" w:fldLock="1"/>
      </w:r>
      <w:r w:rsidR="007947C5" w:rsidRPr="00831F3F">
        <w:instrText>ADDIN CSL_CITATION {"citationItems":[{"id":"ITEM-1","itemData":{"DOI":"10.1111/2041-210X.13089","author":[{"dropping-particle":"","family":"Sethi","given":"Sarab S","non-dropping-particle":"","parse-names":false,"suffix":""},{"dropping-particle":"","family":"Ewers","given":"Robert M","non-dropping-particle":"","parse-names":false,"suffix":""},{"dropping-particle":"","family":"Jones","given":"Nick S","non-dropping-particle":"","parse-names":false,"suffix":""},{"dropping-particle":"","family":"David","given":"Christopher David L.","non-dropping-particle":"","parse-names":false,"suffix":""},{"dropping-particle":"","family":"Picinali","given":"Lorenzo","non-dropping-particle":"","parse-names":false,"suffix":""}],"container-title":"Methods in Ecology and Evolution","id":"ITEM-1","issued":{"date-parts":[["2018"]]},"page":"2383-2387","title":"Robust, real-time and autonomous monitoring of ecosystems with an open, low-cost, networked device","type":"article-journal","volume":"9"},"uris":["http://www.mendeley.com/documents/?uuid=bcc4d785-5153-41ec-b468-d3d1ff9ee2c3"]}],"mendeley":{"formattedCitation":"(Sethi et al., 2018)","manualFormatting":"(see e.g. Sethi et al., 2018)","plainTextFormattedCitation":"(Sethi et al., 2018)","previouslyFormattedCitation":"(Sethi et al., 2018)"},"properties":{"noteIndex":0},"schema":"https://github.com/citation-style-language/schema/raw/master/csl-citation.json"}</w:instrText>
      </w:r>
      <w:r w:rsidR="007947C5" w:rsidRPr="00831F3F">
        <w:fldChar w:fldCharType="separate"/>
      </w:r>
      <w:r w:rsidR="007947C5" w:rsidRPr="00831F3F">
        <w:rPr>
          <w:noProof/>
        </w:rPr>
        <w:t>(see e.g. Sethi et al., 2018)</w:t>
      </w:r>
      <w:r w:rsidR="007947C5" w:rsidRPr="00831F3F">
        <w:fldChar w:fldCharType="end"/>
      </w:r>
      <w:r w:rsidR="007947C5" w:rsidRPr="00831F3F">
        <w:t>.</w:t>
      </w:r>
    </w:p>
    <w:p w14:paraId="0572A0A8" w14:textId="7DA288D5" w:rsidR="005421E0" w:rsidRPr="00831F3F" w:rsidRDefault="00A915F7" w:rsidP="00263DF8">
      <w:pPr>
        <w:pStyle w:val="Heading1"/>
      </w:pPr>
      <w:r>
        <w:t xml:space="preserve">5. </w:t>
      </w:r>
      <w:r w:rsidR="00263DF8">
        <w:t>implementing the Raspberry Pi</w:t>
      </w:r>
      <w:r w:rsidR="00263DF8">
        <w:t xml:space="preserve">: </w:t>
      </w:r>
      <w:r w:rsidR="008C56D3" w:rsidRPr="00831F3F">
        <w:t xml:space="preserve">Guidelines, </w:t>
      </w:r>
      <w:r w:rsidR="001A3701" w:rsidRPr="00831F3F">
        <w:t>pointers</w:t>
      </w:r>
      <w:r w:rsidR="008C56D3" w:rsidRPr="00831F3F">
        <w:t>,</w:t>
      </w:r>
      <w:r w:rsidR="001A3701" w:rsidRPr="00831F3F">
        <w:t xml:space="preserve"> and</w:t>
      </w:r>
      <w:r w:rsidR="00263DF8">
        <w:t xml:space="preserve"> </w:t>
      </w:r>
      <w:r w:rsidR="001A3701" w:rsidRPr="00831F3F">
        <w:t>considerations</w:t>
      </w:r>
    </w:p>
    <w:p w14:paraId="025ADAB2" w14:textId="760A5783" w:rsidR="00153517" w:rsidRPr="00831F3F" w:rsidRDefault="007B72A2" w:rsidP="00263DF8">
      <w:pPr>
        <w:ind w:firstLine="0"/>
      </w:pPr>
      <w:r>
        <w:rPr>
          <w:noProof/>
        </w:rPr>
        <mc:AlternateContent>
          <mc:Choice Requires="wps">
            <w:drawing>
              <wp:anchor distT="0" distB="0" distL="114300" distR="114300" simplePos="0" relativeHeight="251664384" behindDoc="0" locked="0" layoutInCell="1" allowOverlap="1" wp14:anchorId="755FCFA3" wp14:editId="72FB8693">
                <wp:simplePos x="0" y="0"/>
                <wp:positionH relativeFrom="margin">
                  <wp:posOffset>-2540</wp:posOffset>
                </wp:positionH>
                <wp:positionV relativeFrom="margin">
                  <wp:posOffset>5066030</wp:posOffset>
                </wp:positionV>
                <wp:extent cx="3087370" cy="216408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3087370" cy="2164080"/>
                        </a:xfrm>
                        <a:prstGeom prst="rect">
                          <a:avLst/>
                        </a:prstGeom>
                        <a:solidFill>
                          <a:schemeClr val="lt1"/>
                        </a:solidFill>
                        <a:ln w="6350">
                          <a:noFill/>
                        </a:ln>
                      </wps:spPr>
                      <wps:txbx>
                        <w:txbxContent>
                          <w:p w14:paraId="41AF6364" w14:textId="77777777" w:rsidR="00263DF8" w:rsidRDefault="00263DF8" w:rsidP="00263DF8">
                            <w:pPr>
                              <w:ind w:firstLine="0"/>
                            </w:pPr>
                            <w:r>
                              <w:rPr>
                                <w:noProof/>
                              </w:rPr>
                              <w:drawing>
                                <wp:inline distT="0" distB="0" distL="0" distR="0" wp14:anchorId="70ADEF6E" wp14:editId="5BC7532B">
                                  <wp:extent cx="2970000" cy="1625150"/>
                                  <wp:effectExtent l="25400" t="25400" r="90805" b="895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rotWithShape="1">
                                          <a:blip r:embed="rId23">
                                            <a:extLst>
                                              <a:ext uri="{28A0092B-C50C-407E-A947-70E740481C1C}">
                                                <a14:useLocalDpi xmlns:a14="http://schemas.microsoft.com/office/drawing/2010/main" val="0"/>
                                              </a:ext>
                                            </a:extLst>
                                          </a:blip>
                                          <a:srcRect b="36374"/>
                                          <a:stretch/>
                                        </pic:blipFill>
                                        <pic:spPr bwMode="auto">
                                          <a:xfrm>
                                            <a:off x="0" y="0"/>
                                            <a:ext cx="2970000" cy="1625150"/>
                                          </a:xfrm>
                                          <a:prstGeom prst="rect">
                                            <a:avLst/>
                                          </a:prstGeom>
                                          <a:ln>
                                            <a:noFill/>
                                          </a:ln>
                                          <a:effectLst>
                                            <a:outerShdw blurRad="50800" dist="38100" dir="2700000" algn="tl" rotWithShape="0">
                                              <a:prstClr val="black">
                                                <a:alpha val="23000"/>
                                              </a:prstClr>
                                            </a:outerShdw>
                                          </a:effectLst>
                                          <a:extLst>
                                            <a:ext uri="{53640926-AAD7-44D8-BBD7-CCE9431645EC}">
                                              <a14:shadowObscured xmlns:a14="http://schemas.microsoft.com/office/drawing/2010/main"/>
                                            </a:ext>
                                          </a:extLst>
                                        </pic:spPr>
                                      </pic:pic>
                                    </a:graphicData>
                                  </a:graphic>
                                </wp:inline>
                              </w:drawing>
                            </w:r>
                          </w:p>
                          <w:p w14:paraId="0084CDFF" w14:textId="77777777" w:rsidR="00263DF8" w:rsidRPr="00F74BD4" w:rsidRDefault="00263DF8" w:rsidP="00263DF8">
                            <w:pPr>
                              <w:spacing w:before="60"/>
                              <w:ind w:firstLine="0"/>
                              <w:rPr>
                                <w:sz w:val="14"/>
                                <w:szCs w:val="14"/>
                              </w:rPr>
                            </w:pPr>
                            <w:r w:rsidRPr="00F74BD4">
                              <w:rPr>
                                <w:b/>
                                <w:bCs/>
                                <w:sz w:val="14"/>
                                <w:szCs w:val="14"/>
                              </w:rPr>
                              <w:t xml:space="preserve">Figure </w:t>
                            </w:r>
                            <w:r>
                              <w:rPr>
                                <w:b/>
                                <w:bCs/>
                                <w:sz w:val="14"/>
                                <w:szCs w:val="14"/>
                              </w:rPr>
                              <w:t>4</w:t>
                            </w:r>
                            <w:r w:rsidRPr="00F74BD4">
                              <w:rPr>
                                <w:b/>
                                <w:bCs/>
                                <w:sz w:val="14"/>
                                <w:szCs w:val="14"/>
                              </w:rPr>
                              <w:t>.</w:t>
                            </w:r>
                            <w:r>
                              <w:rPr>
                                <w:sz w:val="14"/>
                                <w:szCs w:val="14"/>
                              </w:rPr>
                              <w:t xml:space="preserve"> Screenshot of the open-source homage of the accompanying website to this paper:</w:t>
                            </w:r>
                            <w:r w:rsidRPr="008C56D3">
                              <w:rPr>
                                <w:sz w:val="14"/>
                                <w:szCs w:val="14"/>
                              </w:rPr>
                              <w:t xml:space="preserve"> </w:t>
                            </w:r>
                            <w:hyperlink r:id="rId24" w:history="1">
                              <w:r w:rsidRPr="008C56D3">
                                <w:rPr>
                                  <w:rStyle w:val="Guidelink"/>
                                  <w:sz w:val="14"/>
                                  <w:szCs w:val="14"/>
                                </w:rPr>
                                <w:t>raspberryp</w:t>
                              </w:r>
                              <w:r w:rsidRPr="008C56D3">
                                <w:rPr>
                                  <w:rStyle w:val="Guidelink"/>
                                  <w:sz w:val="14"/>
                                  <w:szCs w:val="14"/>
                                </w:rPr>
                                <w:t>i</w:t>
                              </w:r>
                              <w:r w:rsidRPr="008C56D3">
                                <w:rPr>
                                  <w:rStyle w:val="Guidelink"/>
                                  <w:sz w:val="14"/>
                                  <w:szCs w:val="14"/>
                                </w:rPr>
                                <w:t>-guide.github.io</w:t>
                              </w:r>
                            </w:hyperlink>
                          </w:p>
                        </w:txbxContent>
                      </wps:txbx>
                      <wps:bodyPr rot="0" spcFirstLastPara="0" vertOverflow="overflow" horzOverflow="overflow" vert="horz" wrap="square" lIns="0" tIns="72000" rIns="3600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5FCFA3" id="Text Box 20" o:spid="_x0000_s1032" type="#_x0000_t202" style="position:absolute;left:0;text-align:left;margin-left:-.2pt;margin-top:398.9pt;width:243.1pt;height:170.4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" fillcolor="white [3201]" stroked="f" strokeweight=".5pt">
                <v:textbox inset="0,2mm,1mm,0">
                  <w:txbxContent>
                    <w:p w14:paraId="41AF6364" w14:textId="77777777" w:rsidR="00263DF8" w:rsidRDefault="00263DF8" w:rsidP="00263DF8">
                      <w:pPr>
                        <w:ind w:firstLine="0"/>
                      </w:pPr>
                      <w:r>
                        <w:rPr>
                          <w:noProof/>
                        </w:rPr>
                        <w:drawing>
                          <wp:inline distT="0" distB="0" distL="0" distR="0" wp14:anchorId="70ADEF6E" wp14:editId="5BC7532B">
                            <wp:extent cx="2970000" cy="1625150"/>
                            <wp:effectExtent l="25400" t="25400" r="90805" b="895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rotWithShape="1">
                                    <a:blip r:embed="rId23">
                                      <a:extLst>
                                        <a:ext uri="{28A0092B-C50C-407E-A947-70E740481C1C}">
                                          <a14:useLocalDpi xmlns:a14="http://schemas.microsoft.com/office/drawing/2010/main" val="0"/>
                                        </a:ext>
                                      </a:extLst>
                                    </a:blip>
                                    <a:srcRect b="36374"/>
                                    <a:stretch/>
                                  </pic:blipFill>
                                  <pic:spPr bwMode="auto">
                                    <a:xfrm>
                                      <a:off x="0" y="0"/>
                                      <a:ext cx="2970000" cy="1625150"/>
                                    </a:xfrm>
                                    <a:prstGeom prst="rect">
                                      <a:avLst/>
                                    </a:prstGeom>
                                    <a:ln>
                                      <a:noFill/>
                                    </a:ln>
                                    <a:effectLst>
                                      <a:outerShdw blurRad="50800" dist="38100" dir="2700000" algn="tl" rotWithShape="0">
                                        <a:prstClr val="black">
                                          <a:alpha val="23000"/>
                                        </a:prstClr>
                                      </a:outerShdw>
                                    </a:effectLst>
                                    <a:extLst>
                                      <a:ext uri="{53640926-AAD7-44D8-BBD7-CCE9431645EC}">
                                        <a14:shadowObscured xmlns:a14="http://schemas.microsoft.com/office/drawing/2010/main"/>
                                      </a:ext>
                                    </a:extLst>
                                  </pic:spPr>
                                </pic:pic>
                              </a:graphicData>
                            </a:graphic>
                          </wp:inline>
                        </w:drawing>
                      </w:r>
                    </w:p>
                    <w:p w14:paraId="0084CDFF" w14:textId="77777777" w:rsidR="00263DF8" w:rsidRPr="00F74BD4" w:rsidRDefault="00263DF8" w:rsidP="00263DF8">
                      <w:pPr>
                        <w:spacing w:before="60"/>
                        <w:ind w:firstLine="0"/>
                        <w:rPr>
                          <w:sz w:val="14"/>
                          <w:szCs w:val="14"/>
                        </w:rPr>
                      </w:pPr>
                      <w:r w:rsidRPr="00F74BD4">
                        <w:rPr>
                          <w:b/>
                          <w:bCs/>
                          <w:sz w:val="14"/>
                          <w:szCs w:val="14"/>
                        </w:rPr>
                        <w:t xml:space="preserve">Figure </w:t>
                      </w:r>
                      <w:r>
                        <w:rPr>
                          <w:b/>
                          <w:bCs/>
                          <w:sz w:val="14"/>
                          <w:szCs w:val="14"/>
                        </w:rPr>
                        <w:t>4</w:t>
                      </w:r>
                      <w:r w:rsidRPr="00F74BD4">
                        <w:rPr>
                          <w:b/>
                          <w:bCs/>
                          <w:sz w:val="14"/>
                          <w:szCs w:val="14"/>
                        </w:rPr>
                        <w:t>.</w:t>
                      </w:r>
                      <w:r>
                        <w:rPr>
                          <w:sz w:val="14"/>
                          <w:szCs w:val="14"/>
                        </w:rPr>
                        <w:t xml:space="preserve"> Screenshot of the open-source homage of the accompanying website to this paper:</w:t>
                      </w:r>
                      <w:r w:rsidRPr="008C56D3">
                        <w:rPr>
                          <w:sz w:val="14"/>
                          <w:szCs w:val="14"/>
                        </w:rPr>
                        <w:t xml:space="preserve"> </w:t>
                      </w:r>
                      <w:hyperlink r:id="rId25" w:history="1">
                        <w:r w:rsidRPr="008C56D3">
                          <w:rPr>
                            <w:rStyle w:val="Guidelink"/>
                            <w:sz w:val="14"/>
                            <w:szCs w:val="14"/>
                          </w:rPr>
                          <w:t>raspberryp</w:t>
                        </w:r>
                        <w:r w:rsidRPr="008C56D3">
                          <w:rPr>
                            <w:rStyle w:val="Guidelink"/>
                            <w:sz w:val="14"/>
                            <w:szCs w:val="14"/>
                          </w:rPr>
                          <w:t>i</w:t>
                        </w:r>
                        <w:r w:rsidRPr="008C56D3">
                          <w:rPr>
                            <w:rStyle w:val="Guidelink"/>
                            <w:sz w:val="14"/>
                            <w:szCs w:val="14"/>
                          </w:rPr>
                          <w:t>-guide.github.io</w:t>
                        </w:r>
                      </w:hyperlink>
                    </w:p>
                  </w:txbxContent>
                </v:textbox>
                <w10:wrap type="square" anchorx="margin" anchory="margin"/>
              </v:shape>
            </w:pict>
          </mc:Fallback>
        </mc:AlternateContent>
      </w:r>
      <w:r w:rsidR="00EB05EE" w:rsidRPr="00831F3F">
        <w:t xml:space="preserve">This section gives a practical overview </w:t>
      </w:r>
      <w:r w:rsidR="00C43664" w:rsidRPr="00831F3F">
        <w:t xml:space="preserve">of </w:t>
      </w:r>
      <w:r w:rsidR="00EB05EE" w:rsidRPr="00831F3F">
        <w:t xml:space="preserve">how to </w:t>
      </w:r>
      <w:r w:rsidR="00252B6C" w:rsidRPr="00831F3F">
        <w:t>implement</w:t>
      </w:r>
      <w:r w:rsidR="00EB05EE" w:rsidRPr="00831F3F">
        <w:t xml:space="preserve"> </w:t>
      </w:r>
      <w:r w:rsidR="00C43664" w:rsidRPr="00831F3F">
        <w:t>the Raspberry Pi in your work</w:t>
      </w:r>
      <w:r w:rsidR="00AB213E" w:rsidRPr="00831F3F">
        <w:t xml:space="preserve">, </w:t>
      </w:r>
      <w:r w:rsidR="008C56D3" w:rsidRPr="00831F3F">
        <w:t xml:space="preserve">providing information for both </w:t>
      </w:r>
      <w:r w:rsidR="00252B6C" w:rsidRPr="00831F3F">
        <w:t xml:space="preserve">complete beginners </w:t>
      </w:r>
      <w:r w:rsidR="008C56D3" w:rsidRPr="00831F3F">
        <w:t>and</w:t>
      </w:r>
      <w:r w:rsidR="00252B6C" w:rsidRPr="00831F3F">
        <w:t xml:space="preserve"> more experienced users</w:t>
      </w:r>
      <w:r w:rsidR="00AB16F1" w:rsidRPr="00831F3F">
        <w:t xml:space="preserve">. </w:t>
      </w:r>
      <w:r w:rsidR="00C43664" w:rsidRPr="00831F3F">
        <w:t>A</w:t>
      </w:r>
      <w:r w:rsidR="00AB16F1" w:rsidRPr="00831F3F">
        <w:t xml:space="preserve"> range of </w:t>
      </w:r>
      <w:r w:rsidR="00252B6C" w:rsidRPr="00831F3F">
        <w:t>detailed</w:t>
      </w:r>
      <w:r w:rsidR="00C43664" w:rsidRPr="00831F3F">
        <w:t xml:space="preserve"> </w:t>
      </w:r>
      <w:r w:rsidR="008C56D3" w:rsidRPr="00831F3F">
        <w:t xml:space="preserve">step-by-step </w:t>
      </w:r>
      <w:r w:rsidR="00AB16F1" w:rsidRPr="00831F3F">
        <w:t xml:space="preserve">tutorials </w:t>
      </w:r>
      <w:r w:rsidR="00CD6188" w:rsidRPr="00831F3F">
        <w:t xml:space="preserve">(30+) </w:t>
      </w:r>
      <w:r w:rsidR="00C43664" w:rsidRPr="00831F3F">
        <w:t xml:space="preserve">can be found </w:t>
      </w:r>
      <w:r w:rsidR="00AB16F1" w:rsidRPr="00831F3F">
        <w:t xml:space="preserve">on the website </w:t>
      </w:r>
      <w:r w:rsidR="00B54AC0" w:rsidRPr="00263DF8">
        <w:rPr>
          <w:rStyle w:val="Guidelink"/>
        </w:rPr>
        <w:fldChar w:fldCharType="begin"/>
      </w:r>
      <w:r w:rsidR="00B54AC0" w:rsidRPr="00263DF8">
        <w:rPr>
          <w:rStyle w:val="Guidelink"/>
        </w:rPr>
        <w:instrText xml:space="preserve"> HYPERLINK "http://raspberrypi-guide.github.io/" </w:instrText>
      </w:r>
      <w:r w:rsidR="00B54AC0" w:rsidRPr="00263DF8">
        <w:rPr>
          <w:rStyle w:val="Guidelink"/>
        </w:rPr>
        <w:fldChar w:fldCharType="separate"/>
      </w:r>
      <w:r w:rsidR="008C56D3" w:rsidRPr="00263DF8">
        <w:rPr>
          <w:rStyle w:val="Guidelink"/>
        </w:rPr>
        <w:t>raspberrypi-guide.github.io</w:t>
      </w:r>
      <w:r w:rsidR="00B54AC0" w:rsidRPr="00263DF8">
        <w:rPr>
          <w:rStyle w:val="Guidelink"/>
        </w:rPr>
        <w:fldChar w:fldCharType="end"/>
      </w:r>
      <w:r w:rsidR="008C56D3" w:rsidRPr="00831F3F">
        <w:t xml:space="preserve"> </w:t>
      </w:r>
      <w:r w:rsidR="00AB16F1" w:rsidRPr="00831F3F">
        <w:t>that accompanies this paper</w:t>
      </w:r>
      <w:r w:rsidR="008C56D3" w:rsidRPr="00831F3F">
        <w:t xml:space="preserve">, </w:t>
      </w:r>
      <w:r w:rsidR="00CD6188" w:rsidRPr="00831F3F">
        <w:t xml:space="preserve">many </w:t>
      </w:r>
      <w:r w:rsidR="000B3186" w:rsidRPr="00831F3F">
        <w:t xml:space="preserve">of </w:t>
      </w:r>
      <w:r w:rsidR="00C43664" w:rsidRPr="00831F3F">
        <w:t xml:space="preserve">which are </w:t>
      </w:r>
      <w:r w:rsidR="00AB16F1" w:rsidRPr="00831F3F">
        <w:t xml:space="preserve">linked to in the </w:t>
      </w:r>
      <w:r w:rsidR="00C43664" w:rsidRPr="00831F3F">
        <w:t>text</w:t>
      </w:r>
      <w:r w:rsidR="00AB16F1" w:rsidRPr="00831F3F">
        <w:t xml:space="preserve"> </w:t>
      </w:r>
      <w:r w:rsidR="00C43664" w:rsidRPr="00831F3F">
        <w:t>(</w:t>
      </w:r>
      <w:r w:rsidR="00AB16F1" w:rsidRPr="00831F3F">
        <w:t>blue hyperlinks</w:t>
      </w:r>
      <w:r w:rsidR="00C43664" w:rsidRPr="00831F3F">
        <w:t>)</w:t>
      </w:r>
      <w:r w:rsidR="00AB16F1" w:rsidRPr="00831F3F">
        <w:t>.</w:t>
      </w:r>
    </w:p>
    <w:p w14:paraId="0730AA85" w14:textId="394208B7" w:rsidR="002559CC" w:rsidRPr="00831F3F" w:rsidRDefault="00A915F7" w:rsidP="00263DF8">
      <w:pPr>
        <w:pStyle w:val="Heading2"/>
      </w:pPr>
      <w:r>
        <w:t xml:space="preserve">5.1 </w:t>
      </w:r>
      <w:r w:rsidR="00734BD5" w:rsidRPr="00831F3F">
        <w:t xml:space="preserve">What </w:t>
      </w:r>
      <w:r w:rsidR="008C56D3" w:rsidRPr="00831F3F">
        <w:t xml:space="preserve">hardware do </w:t>
      </w:r>
      <w:r w:rsidR="00734BD5" w:rsidRPr="00831F3F">
        <w:t>you need</w:t>
      </w:r>
      <w:r w:rsidR="00153517">
        <w:t>?</w:t>
      </w:r>
    </w:p>
    <w:p w14:paraId="271B350C" w14:textId="477B758A" w:rsidR="00EF1578" w:rsidRPr="00831F3F" w:rsidRDefault="00B0685D" w:rsidP="00263DF8">
      <w:pPr>
        <w:ind w:firstLine="0"/>
      </w:pPr>
      <w:r w:rsidRPr="00831F3F">
        <w:t xml:space="preserve">As a minimum </w:t>
      </w:r>
      <w:r w:rsidR="00497591" w:rsidRPr="00831F3F">
        <w:t>(see Fig</w:t>
      </w:r>
      <w:r w:rsidR="0082565B">
        <w:t>ure</w:t>
      </w:r>
      <w:r w:rsidR="00497591" w:rsidRPr="00831F3F">
        <w:t xml:space="preserve"> </w:t>
      </w:r>
      <w:r w:rsidR="00263DF8">
        <w:t>5</w:t>
      </w:r>
      <w:r w:rsidR="00497591" w:rsidRPr="00831F3F">
        <w:t xml:space="preserve"> for an overview)</w:t>
      </w:r>
      <w:r w:rsidR="008C56D3" w:rsidRPr="00831F3F">
        <w:t>,</w:t>
      </w:r>
      <w:r w:rsidR="00497591" w:rsidRPr="00831F3F">
        <w:t xml:space="preserve"> </w:t>
      </w:r>
      <w:r w:rsidR="00A30301" w:rsidRPr="00831F3F">
        <w:t>one</w:t>
      </w:r>
      <w:r w:rsidRPr="00831F3F">
        <w:t xml:space="preserve"> </w:t>
      </w:r>
      <w:r w:rsidR="00A30301" w:rsidRPr="00831F3F">
        <w:t xml:space="preserve">only </w:t>
      </w:r>
      <w:r w:rsidRPr="00831F3F">
        <w:t>need</w:t>
      </w:r>
      <w:r w:rsidR="00A30301" w:rsidRPr="00831F3F">
        <w:t>s</w:t>
      </w:r>
      <w:r w:rsidRPr="00831F3F">
        <w:t xml:space="preserve"> a Raspberry Pi, a </w:t>
      </w:r>
      <w:r w:rsidR="00A865A5" w:rsidRPr="00831F3F">
        <w:t>microSD</w:t>
      </w:r>
      <w:r w:rsidRPr="00831F3F">
        <w:t xml:space="preserve"> card</w:t>
      </w:r>
      <w:r w:rsidR="00A30301" w:rsidRPr="00831F3F">
        <w:t xml:space="preserve"> to store the operating system and user data (at least 8 GB), and a power supply of 5V DC</w:t>
      </w:r>
      <w:r w:rsidR="000F2BB4">
        <w:t xml:space="preserve"> (at least </w:t>
      </w:r>
      <w:r w:rsidR="00A30301" w:rsidRPr="00831F3F">
        <w:t>2.5A</w:t>
      </w:r>
      <w:r w:rsidR="000F2BB4">
        <w:t>)</w:t>
      </w:r>
      <w:r w:rsidR="00A30301" w:rsidRPr="00831F3F">
        <w:t xml:space="preserve">. The optimal model depends </w:t>
      </w:r>
      <w:r w:rsidR="00037FA3" w:rsidRPr="00831F3F">
        <w:t>strongly</w:t>
      </w:r>
      <w:r w:rsidR="00C823FA" w:rsidRPr="00831F3F">
        <w:t xml:space="preserve"> on the processing power and connectivity </w:t>
      </w:r>
      <w:r w:rsidR="00A30301" w:rsidRPr="00831F3F">
        <w:t xml:space="preserve">required </w:t>
      </w:r>
      <w:r w:rsidR="00C823FA" w:rsidRPr="00831F3F">
        <w:t>(</w:t>
      </w:r>
      <w:r w:rsidR="00497591" w:rsidRPr="00831F3F">
        <w:t xml:space="preserve">see </w:t>
      </w:r>
      <w:r w:rsidR="00EF1578" w:rsidRPr="00831F3F">
        <w:t>below</w:t>
      </w:r>
      <w:r w:rsidR="00336C07" w:rsidRPr="00831F3F">
        <w:t>)</w:t>
      </w:r>
      <w:r w:rsidR="00C823FA" w:rsidRPr="00831F3F">
        <w:t xml:space="preserve">. </w:t>
      </w:r>
      <w:r w:rsidR="008A4349" w:rsidRPr="00831F3F">
        <w:t>A</w:t>
      </w:r>
      <w:r w:rsidR="00C823FA" w:rsidRPr="00831F3F">
        <w:t xml:space="preserve"> keyboard, mouse, and</w:t>
      </w:r>
      <w:r w:rsidR="008A4349" w:rsidRPr="00831F3F">
        <w:t xml:space="preserve"> computer </w:t>
      </w:r>
      <w:r w:rsidR="00C823FA" w:rsidRPr="00831F3F">
        <w:t xml:space="preserve">screen are </w:t>
      </w:r>
      <w:r w:rsidR="00A30301" w:rsidRPr="00831F3F">
        <w:t xml:space="preserve">also </w:t>
      </w:r>
      <w:r w:rsidR="00C823FA" w:rsidRPr="00831F3F">
        <w:t>generally recommended for first-time users</w:t>
      </w:r>
      <w:r w:rsidR="00D4218D" w:rsidRPr="00831F3F">
        <w:t xml:space="preserve">, </w:t>
      </w:r>
      <w:r w:rsidR="000F2BB4">
        <w:t>of which</w:t>
      </w:r>
      <w:r w:rsidR="00D4218D" w:rsidRPr="00831F3F">
        <w:t xml:space="preserve"> many  small, cheap versions </w:t>
      </w:r>
      <w:r w:rsidR="008C56D3" w:rsidRPr="00831F3F">
        <w:t>are offered online</w:t>
      </w:r>
      <w:r w:rsidR="00A30301" w:rsidRPr="00831F3F">
        <w:t xml:space="preserve">. </w:t>
      </w:r>
      <w:r w:rsidR="00814E87" w:rsidRPr="00831F3F">
        <w:t xml:space="preserve">Although </w:t>
      </w:r>
      <w:r w:rsidR="000F2BB4">
        <w:t xml:space="preserve">not </w:t>
      </w:r>
      <w:r w:rsidR="008A4349" w:rsidRPr="00831F3F">
        <w:t xml:space="preserve">actually </w:t>
      </w:r>
      <w:r w:rsidR="00C823FA" w:rsidRPr="00831F3F">
        <w:t>needed</w:t>
      </w:r>
      <w:r w:rsidR="0096786A" w:rsidRPr="00831F3F">
        <w:t>,</w:t>
      </w:r>
      <w:r w:rsidR="00A30301" w:rsidRPr="00831F3F">
        <w:t xml:space="preserve"> it is recommended</w:t>
      </w:r>
      <w:r w:rsidR="00734BD5" w:rsidRPr="00831F3F">
        <w:t xml:space="preserve"> to have </w:t>
      </w:r>
      <w:r w:rsidR="000F2BB4">
        <w:t>them</w:t>
      </w:r>
      <w:r w:rsidR="00A30301" w:rsidRPr="00831F3F">
        <w:t xml:space="preserve"> </w:t>
      </w:r>
      <w:r w:rsidR="00037FA3" w:rsidRPr="00831F3F">
        <w:t xml:space="preserve">as well as </w:t>
      </w:r>
      <w:r w:rsidR="00D261FD" w:rsidRPr="00831F3F">
        <w:t>additional Raspberry Pi’s</w:t>
      </w:r>
      <w:r w:rsidR="00037FA3" w:rsidRPr="00831F3F">
        <w:t xml:space="preserve">, </w:t>
      </w:r>
      <w:r w:rsidR="00A865A5" w:rsidRPr="00831F3F">
        <w:t>microSD</w:t>
      </w:r>
      <w:r w:rsidR="00037FA3" w:rsidRPr="00831F3F">
        <w:t xml:space="preserve"> cards and chargers</w:t>
      </w:r>
      <w:r w:rsidR="00A30301" w:rsidRPr="00831F3F">
        <w:t xml:space="preserve"> where possible</w:t>
      </w:r>
      <w:r w:rsidR="000F2BB4">
        <w:t xml:space="preserve"> </w:t>
      </w:r>
      <w:r w:rsidR="000F2BB4" w:rsidRPr="00831F3F">
        <w:t>for flexibility</w:t>
      </w:r>
      <w:r w:rsidR="000F2BB4">
        <w:t>, backup,</w:t>
      </w:r>
      <w:r w:rsidR="000F2BB4" w:rsidRPr="00831F3F">
        <w:t xml:space="preserve"> and testing</w:t>
      </w:r>
      <w:r w:rsidR="00734BD5" w:rsidRPr="00831F3F">
        <w:t xml:space="preserve">. </w:t>
      </w:r>
      <w:r w:rsidR="00D261FD" w:rsidRPr="00831F3F">
        <w:t xml:space="preserve">The Raspberry Pi Touchscreen </w:t>
      </w:r>
      <w:r w:rsidR="000F2BB4">
        <w:t xml:space="preserve">is a nice tool that </w:t>
      </w:r>
      <w:r w:rsidR="008C56D3" w:rsidRPr="00831F3F">
        <w:t>c</w:t>
      </w:r>
      <w:r w:rsidR="00D261FD" w:rsidRPr="00831F3F">
        <w:t xml:space="preserve">an be </w:t>
      </w:r>
      <w:r w:rsidR="008C56D3" w:rsidRPr="00831F3F">
        <w:t>used</w:t>
      </w:r>
      <w:r w:rsidR="00D261FD" w:rsidRPr="00831F3F">
        <w:t xml:space="preserve"> for troubleshooting, such as when you are not able to connect</w:t>
      </w:r>
      <w:r w:rsidR="008C56D3" w:rsidRPr="00831F3F">
        <w:t xml:space="preserve"> to your Raspberry Pi</w:t>
      </w:r>
      <w:r w:rsidR="00D261FD" w:rsidRPr="00831F3F">
        <w:t xml:space="preserve">. </w:t>
      </w:r>
      <w:r w:rsidR="001B5B56" w:rsidRPr="00831F3F">
        <w:t>N</w:t>
      </w:r>
      <w:r w:rsidR="00734BD5" w:rsidRPr="00831F3F">
        <w:t xml:space="preserve">o additional </w:t>
      </w:r>
      <w:r w:rsidR="000F2BB4">
        <w:t>hardware is</w:t>
      </w:r>
      <w:r w:rsidR="00734BD5" w:rsidRPr="00831F3F">
        <w:t xml:space="preserve"> needed for most straight-forward </w:t>
      </w:r>
      <w:r w:rsidR="001B5B56" w:rsidRPr="00831F3F">
        <w:t>use</w:t>
      </w:r>
      <w:r w:rsidR="00945918" w:rsidRPr="00831F3F">
        <w:t>s</w:t>
      </w:r>
      <w:r w:rsidR="008C56D3" w:rsidRPr="00831F3F">
        <w:t>, but w</w:t>
      </w:r>
      <w:r w:rsidR="00B00C95" w:rsidRPr="00831F3F">
        <w:t xml:space="preserve">hen </w:t>
      </w:r>
      <w:r w:rsidR="00945918" w:rsidRPr="00831F3F">
        <w:t>building</w:t>
      </w:r>
      <w:r w:rsidR="00B00C95" w:rsidRPr="00831F3F">
        <w:t xml:space="preserve"> custom electronic</w:t>
      </w:r>
      <w:r w:rsidR="00EC497F" w:rsidRPr="00831F3F">
        <w:t xml:space="preserve"> </w:t>
      </w:r>
      <w:r w:rsidR="00B00C95" w:rsidRPr="00831F3F">
        <w:t>solutions,</w:t>
      </w:r>
      <w:r w:rsidR="00EC497F" w:rsidRPr="00831F3F">
        <w:t xml:space="preserve"> </w:t>
      </w:r>
      <w:r w:rsidR="008C56D3" w:rsidRPr="00831F3F">
        <w:t>some or all of</w:t>
      </w:r>
      <w:r w:rsidR="00A30301" w:rsidRPr="00831F3F">
        <w:t xml:space="preserve"> the following</w:t>
      </w:r>
      <w:r w:rsidR="008C56D3" w:rsidRPr="00831F3F">
        <w:t xml:space="preserve"> could be needed:</w:t>
      </w:r>
      <w:r w:rsidR="00B00C95" w:rsidRPr="00831F3F">
        <w:t xml:space="preserve"> electrical tape, </w:t>
      </w:r>
      <w:r w:rsidR="00EC497F" w:rsidRPr="00831F3F">
        <w:t>wire cutters, pliers,</w:t>
      </w:r>
      <w:r w:rsidR="00734BD5" w:rsidRPr="00831F3F">
        <w:t xml:space="preserve"> </w:t>
      </w:r>
      <w:r w:rsidR="00EC497F" w:rsidRPr="00831F3F">
        <w:t>bread board</w:t>
      </w:r>
      <w:r w:rsidR="00B00C95" w:rsidRPr="00831F3F">
        <w:t>s</w:t>
      </w:r>
      <w:r w:rsidR="00EC497F" w:rsidRPr="00831F3F">
        <w:t xml:space="preserve">, jumper wires, standard electrical wire, </w:t>
      </w:r>
      <w:r w:rsidR="00734BD5" w:rsidRPr="00831F3F">
        <w:t xml:space="preserve">soldering equipment, </w:t>
      </w:r>
      <w:r w:rsidR="00EC497F" w:rsidRPr="00831F3F">
        <w:t xml:space="preserve">heat shrink sleeves, </w:t>
      </w:r>
      <w:r w:rsidR="00B00C95" w:rsidRPr="00831F3F">
        <w:t xml:space="preserve">and a </w:t>
      </w:r>
      <w:r w:rsidR="00EC497F" w:rsidRPr="00831F3F">
        <w:t>heat gun</w:t>
      </w:r>
      <w:r w:rsidR="008C56D3" w:rsidRPr="00831F3F">
        <w:t xml:space="preserve"> (see Fig</w:t>
      </w:r>
      <w:r w:rsidR="0082565B">
        <w:t>ure</w:t>
      </w:r>
      <w:r w:rsidR="008C56D3" w:rsidRPr="00831F3F">
        <w:t xml:space="preserve"> </w:t>
      </w:r>
      <w:r w:rsidR="0082565B">
        <w:t>5</w:t>
      </w:r>
      <w:r w:rsidR="008C56D3" w:rsidRPr="00831F3F">
        <w:t>)</w:t>
      </w:r>
      <w:r w:rsidR="00B00C95" w:rsidRPr="00831F3F">
        <w:t>.</w:t>
      </w:r>
      <w:r w:rsidR="00EC497F" w:rsidRPr="00831F3F">
        <w:t xml:space="preserve"> Also</w:t>
      </w:r>
      <w:r w:rsidR="002F424D" w:rsidRPr="00831F3F">
        <w:t>,</w:t>
      </w:r>
      <w:r w:rsidR="00EC497F" w:rsidRPr="00831F3F">
        <w:t xml:space="preserve"> a </w:t>
      </w:r>
      <w:r w:rsidR="00B00C95" w:rsidRPr="00831F3F">
        <w:t>soldering h</w:t>
      </w:r>
      <w:r w:rsidR="00EC497F" w:rsidRPr="00831F3F">
        <w:t xml:space="preserve">elping </w:t>
      </w:r>
      <w:r w:rsidR="00B00C95" w:rsidRPr="00831F3F">
        <w:t>h</w:t>
      </w:r>
      <w:r w:rsidR="00EC497F" w:rsidRPr="00831F3F">
        <w:t xml:space="preserve">and and a </w:t>
      </w:r>
      <w:r w:rsidR="001B5B56" w:rsidRPr="00831F3F">
        <w:t>m</w:t>
      </w:r>
      <w:r w:rsidR="00EC497F" w:rsidRPr="00831F3F">
        <w:t>ulti</w:t>
      </w:r>
      <w:r w:rsidR="00B00C95" w:rsidRPr="00831F3F">
        <w:t>-</w:t>
      </w:r>
      <w:r w:rsidR="00EC497F" w:rsidRPr="00831F3F">
        <w:t xml:space="preserve">meter </w:t>
      </w:r>
      <w:r w:rsidR="00B00C95" w:rsidRPr="00831F3F">
        <w:t>may</w:t>
      </w:r>
      <w:r w:rsidR="00EC497F" w:rsidRPr="00831F3F">
        <w:t xml:space="preserve"> come in handy.</w:t>
      </w:r>
      <w:r w:rsidR="00814E87" w:rsidRPr="00831F3F">
        <w:t xml:space="preserve"> Finally, when building custom solutions, aluminium profiles (</w:t>
      </w:r>
      <w:r w:rsidR="000F2BB4">
        <w:t>e.g.</w:t>
      </w:r>
      <w:r w:rsidR="00814E87" w:rsidRPr="00831F3F">
        <w:t xml:space="preserve"> from </w:t>
      </w:r>
      <w:hyperlink r:id="rId26" w:history="1">
        <w:r w:rsidR="00814E87" w:rsidRPr="00831F3F">
          <w:rPr>
            <w:rStyle w:val="Hyperlink"/>
          </w:rPr>
          <w:t>makerbeam.com</w:t>
        </w:r>
      </w:hyperlink>
      <w:r w:rsidR="00814E87" w:rsidRPr="00831F3F">
        <w:t xml:space="preserve">) </w:t>
      </w:r>
      <w:r w:rsidR="008C56D3" w:rsidRPr="00831F3F">
        <w:t xml:space="preserve">are a great way to </w:t>
      </w:r>
      <w:r w:rsidR="00814E87" w:rsidRPr="00831F3F">
        <w:t>create a sturdy, organised structure</w:t>
      </w:r>
      <w:r w:rsidR="000F2BB4">
        <w:t>.</w:t>
      </w:r>
    </w:p>
    <w:p w14:paraId="506ECE1D" w14:textId="78801BA8" w:rsidR="00263DF8" w:rsidRDefault="00EF1578" w:rsidP="00BB3CA9">
      <w:r w:rsidRPr="00831F3F">
        <w:t xml:space="preserve">The different models of Raspberry Pi are all built with broadly the same functionality but differ considerably in processing speed, power requirements, and connectivity. At the time of writing, the Raspberry Pi 4 is the fastest model, both in terms of its computing power (quad-core 1.5GHz; 2-8 GB RAM) and its connectivity, due to its USB 3.0 ports (read/write speeds up to 300 Mbps), high-speed Gigabit </w:t>
      </w:r>
      <w:r w:rsidR="004A680C" w:rsidRPr="00831F3F">
        <w:t>Ethernet</w:t>
      </w:r>
      <w:r w:rsidRPr="00831F3F">
        <w:t xml:space="preserve"> (900 Mbps) and Wireless LAN (up to 100 Mbps). It is however also the most power hungry </w:t>
      </w:r>
      <w:r w:rsidRPr="00831F3F">
        <w:fldChar w:fldCharType="begin" w:fldLock="1"/>
      </w:r>
      <w:r w:rsidR="000F2BB4">
        <w:instrText>ADDIN CSL_CITATION {"citationItems":[{"id":"ITEM-1","itemData":{"author":[{"dropping-particle":"","family":"Zwetsloot","given":"Rob","non-dropping-particle":"","parse-names":false,"suffix":""}],"container-title":"The Magpi","id":"ITEM-1","issue":"83","issued":{"date-parts":[["2019"]]},"page":"32-35","title":"Benchmarking Raspberry Pi 4","type":"article-magazine"},"uris":["http://www.mendeley.com/documents/?uuid=1a50e098-274a-4313-9a39-a02ad5723488"]}],"mendeley":{"formattedCitation":"(Zwetsloot, 2019)","manualFormatting":"(~3.4 W on average; Zwetsloot, 2019)","plainTextFormattedCitation":"(Zwetsloot, 2019)","previouslyFormattedCitation":"(Zwetsloot, 2019)"},"properties":{"noteIndex":0},"schema":"https://github.com/citation-style-language/schema/raw/master/csl-citation.json"}</w:instrText>
      </w:r>
      <w:r w:rsidRPr="00831F3F">
        <w:fldChar w:fldCharType="separate"/>
      </w:r>
      <w:r w:rsidRPr="00831F3F">
        <w:rPr>
          <w:noProof/>
        </w:rPr>
        <w:t>(</w:t>
      </w:r>
      <w:r w:rsidR="000F2BB4" w:rsidRPr="00831F3F">
        <w:t>~3.4 W on average</w:t>
      </w:r>
      <w:r w:rsidR="000F2BB4">
        <w:rPr>
          <w:noProof/>
        </w:rPr>
        <w:t xml:space="preserve">; </w:t>
      </w:r>
      <w:r w:rsidRPr="00831F3F">
        <w:rPr>
          <w:noProof/>
        </w:rPr>
        <w:t>Zwetsloot, 2019)</w:t>
      </w:r>
      <w:r w:rsidRPr="00831F3F">
        <w:fldChar w:fldCharType="end"/>
      </w:r>
      <w:r w:rsidRPr="00831F3F">
        <w:t xml:space="preserve">. The Raspberry Pi Zero (W) is half the physical size, lacks a considerable part of the connectivity, and has much lower processing power (single-core 1GHz; 512 MB RAM), but only needs 0.8 W at idle, making it ideal for simpler, battery-powered solutions. The Raspberry Pi 3A+ is an in-between model for users that seek to balance performance with power requirements. The Raspberry Pi 400 is a Raspberry Pi 4B integrated in a keyboard and lacks a camera port and hence best for Desktop use. </w:t>
      </w:r>
      <w:r w:rsidR="000F2BB4">
        <w:t>Finally, m</w:t>
      </w:r>
      <w:r w:rsidRPr="00831F3F">
        <w:t>achine learning is possible with the more powerful Raspberry Pi’s, but a dedicated Neural Compute Stick is still needed for real-time object detection.</w:t>
      </w:r>
    </w:p>
    <w:p w14:paraId="076312C9" w14:textId="28EFEC30" w:rsidR="00B00C95" w:rsidRPr="00831F3F" w:rsidRDefault="00A915F7" w:rsidP="00263DF8">
      <w:pPr>
        <w:pStyle w:val="Heading2"/>
      </w:pPr>
      <w:r>
        <w:t xml:space="preserve">5.2 </w:t>
      </w:r>
      <w:r w:rsidR="00B00C95" w:rsidRPr="00831F3F">
        <w:t>Installing and configuring the operating system</w:t>
      </w:r>
    </w:p>
    <w:p w14:paraId="14C88266" w14:textId="01DD4975" w:rsidR="00B10494" w:rsidRPr="00831F3F" w:rsidRDefault="00B00C95" w:rsidP="00263DF8">
      <w:pPr>
        <w:ind w:firstLine="0"/>
        <w:rPr>
          <w:noProof/>
        </w:rPr>
      </w:pPr>
      <w:r w:rsidRPr="00831F3F">
        <w:t xml:space="preserve">Installing and configuring the operating system on the Raspberry Pi is nowadays very straight forward. Using another computer, simply download the Raspberry Pi </w:t>
      </w:r>
      <w:r w:rsidR="005721F1" w:rsidRPr="00831F3F">
        <w:lastRenderedPageBreak/>
        <w:t>Imager</w:t>
      </w:r>
      <w:r w:rsidRPr="00831F3F">
        <w:t xml:space="preserve"> (</w:t>
      </w:r>
      <w:hyperlink r:id="rId27" w:history="1">
        <w:r w:rsidRPr="00831F3F">
          <w:rPr>
            <w:rStyle w:val="Hyperlink"/>
          </w:rPr>
          <w:t>raspberrypi.org/downloads/</w:t>
        </w:r>
      </w:hyperlink>
      <w:r w:rsidRPr="00831F3F">
        <w:t xml:space="preserve">), plug in the </w:t>
      </w:r>
      <w:r w:rsidR="00A865A5" w:rsidRPr="00831F3F">
        <w:t>microSD</w:t>
      </w:r>
      <w:r w:rsidRPr="00831F3F">
        <w:t xml:space="preserve"> card, and select the desired operating system. The latest version of Raspberry Pi OS (previously called Raspbian) with Desktop is recommended</w:t>
      </w:r>
      <w:r w:rsidR="001147BA" w:rsidRPr="00831F3F">
        <w:t xml:space="preserve">. </w:t>
      </w:r>
      <w:r w:rsidRPr="00831F3F">
        <w:t xml:space="preserve">After the </w:t>
      </w:r>
      <w:r w:rsidR="003A406D" w:rsidRPr="00831F3F">
        <w:t>SD card</w:t>
      </w:r>
      <w:r w:rsidRPr="00831F3F">
        <w:t xml:space="preserve"> is written, </w:t>
      </w:r>
      <w:r w:rsidR="001147BA" w:rsidRPr="00831F3F">
        <w:t>plug it in</w:t>
      </w:r>
      <w:r w:rsidRPr="00831F3F">
        <w:t xml:space="preserve"> the Raspberry Pi and </w:t>
      </w:r>
      <w:r w:rsidR="001147BA" w:rsidRPr="00831F3F">
        <w:t xml:space="preserve">start it up by </w:t>
      </w:r>
      <w:r w:rsidRPr="00831F3F">
        <w:t>connect</w:t>
      </w:r>
      <w:r w:rsidR="001147BA" w:rsidRPr="00831F3F">
        <w:t>ing</w:t>
      </w:r>
      <w:r w:rsidRPr="00831F3F">
        <w:t xml:space="preserve"> power</w:t>
      </w:r>
      <w:r w:rsidR="00D4218D" w:rsidRPr="00831F3F">
        <w:t xml:space="preserve"> </w:t>
      </w:r>
      <w:r w:rsidR="008C0BEF" w:rsidRPr="00831F3F">
        <w:t xml:space="preserve">(see the </w:t>
      </w:r>
      <w:hyperlink r:id="rId28" w:history="1">
        <w:r w:rsidR="008C0BEF" w:rsidRPr="00263DF8">
          <w:rPr>
            <w:rStyle w:val="Guidelink"/>
          </w:rPr>
          <w:t>installation g</w:t>
        </w:r>
        <w:r w:rsidR="008C0BEF" w:rsidRPr="00263DF8">
          <w:rPr>
            <w:rStyle w:val="Guidelink"/>
          </w:rPr>
          <w:t>u</w:t>
        </w:r>
        <w:r w:rsidR="008C0BEF" w:rsidRPr="00263DF8">
          <w:rPr>
            <w:rStyle w:val="Guidelink"/>
          </w:rPr>
          <w:t>ide</w:t>
        </w:r>
      </w:hyperlink>
      <w:r w:rsidR="008C0BEF" w:rsidRPr="00831F3F">
        <w:t xml:space="preserve"> for detailed steps and further options). </w:t>
      </w:r>
      <w:r w:rsidR="00D4218D" w:rsidRPr="00831F3F">
        <w:t xml:space="preserve">An alternative is to buy an </w:t>
      </w:r>
      <w:r w:rsidR="003A406D" w:rsidRPr="00831F3F">
        <w:t>SD card</w:t>
      </w:r>
      <w:r w:rsidR="00D4218D" w:rsidRPr="00831F3F">
        <w:t xml:space="preserve"> preloaded with</w:t>
      </w:r>
      <w:r w:rsidR="007354CA" w:rsidRPr="00831F3F">
        <w:t xml:space="preserve"> an installable version of</w:t>
      </w:r>
      <w:r w:rsidR="00D4218D" w:rsidRPr="00831F3F">
        <w:t xml:space="preserve"> </w:t>
      </w:r>
      <w:r w:rsidR="007354CA" w:rsidRPr="00831F3F">
        <w:t xml:space="preserve">the operating system (an </w:t>
      </w:r>
      <w:r w:rsidR="003A406D" w:rsidRPr="00831F3F">
        <w:t>SD card</w:t>
      </w:r>
      <w:r w:rsidR="007354CA" w:rsidRPr="00831F3F">
        <w:t xml:space="preserve"> with </w:t>
      </w:r>
      <w:r w:rsidR="00B10494">
        <w:t>“</w:t>
      </w:r>
      <w:r w:rsidR="007354CA" w:rsidRPr="00831F3F">
        <w:t>NOOBS</w:t>
      </w:r>
      <w:r w:rsidR="00B10494">
        <w:t>”</w:t>
      </w:r>
      <w:r w:rsidR="007354CA" w:rsidRPr="00831F3F">
        <w:t>)</w:t>
      </w:r>
      <w:r w:rsidR="00D4218D" w:rsidRPr="00831F3F">
        <w:t>.</w:t>
      </w:r>
      <w:r w:rsidR="005721F1" w:rsidRPr="00831F3F">
        <w:t xml:space="preserve"> </w:t>
      </w:r>
      <w:r w:rsidR="00955E5A" w:rsidRPr="00831F3F">
        <w:t xml:space="preserve">Now </w:t>
      </w:r>
      <w:r w:rsidR="00945918" w:rsidRPr="00831F3F">
        <w:t>to be</w:t>
      </w:r>
      <w:r w:rsidR="007354CA" w:rsidRPr="00831F3F">
        <w:t xml:space="preserve"> able</w:t>
      </w:r>
      <w:r w:rsidR="00955E5A" w:rsidRPr="00831F3F">
        <w:t xml:space="preserve"> to connect</w:t>
      </w:r>
      <w:r w:rsidR="00844AD5" w:rsidRPr="00831F3F">
        <w:t>,</w:t>
      </w:r>
      <w:r w:rsidR="00955E5A" w:rsidRPr="00831F3F">
        <w:t xml:space="preserve"> </w:t>
      </w:r>
      <w:r w:rsidR="00945918" w:rsidRPr="00831F3F">
        <w:t xml:space="preserve">you will need </w:t>
      </w:r>
      <w:r w:rsidR="00A30301" w:rsidRPr="00831F3F">
        <w:t>a screen, keyboard, and mouse</w:t>
      </w:r>
      <w:r w:rsidR="00955E5A" w:rsidRPr="00831F3F">
        <w:t xml:space="preserve">. However, with a </w:t>
      </w:r>
      <w:r w:rsidR="00945918" w:rsidRPr="00831F3F">
        <w:t>couple of</w:t>
      </w:r>
      <w:r w:rsidR="00955E5A" w:rsidRPr="00831F3F">
        <w:t xml:space="preserve"> </w:t>
      </w:r>
      <w:r w:rsidR="00945918" w:rsidRPr="00831F3F">
        <w:t xml:space="preserve">simple </w:t>
      </w:r>
      <w:r w:rsidR="00955E5A" w:rsidRPr="00831F3F">
        <w:t xml:space="preserve">additional steps it is also possible to immediately run your freshly installed </w:t>
      </w:r>
      <w:r w:rsidR="003A406D" w:rsidRPr="00831F3F">
        <w:t>SD card</w:t>
      </w:r>
      <w:r w:rsidR="00955E5A" w:rsidRPr="00831F3F">
        <w:t xml:space="preserve"> </w:t>
      </w:r>
      <w:r w:rsidR="00A30301" w:rsidRPr="00831F3F">
        <w:t xml:space="preserve">without these peripherals </w:t>
      </w:r>
      <w:r w:rsidR="000F2BB4">
        <w:t>(</w:t>
      </w:r>
      <w:r w:rsidR="00B54AC0" w:rsidRPr="00263DF8">
        <w:rPr>
          <w:rStyle w:val="Guidelink"/>
        </w:rPr>
        <w:fldChar w:fldCharType="begin"/>
      </w:r>
      <w:r w:rsidR="00263DF8" w:rsidRPr="00263DF8">
        <w:rPr>
          <w:rStyle w:val="Guidelink"/>
        </w:rPr>
        <w:instrText>HYPERLINK "https://raspberrypi-guide.github.io/getting-started/raspberry-pi-headless-setup"</w:instrText>
      </w:r>
      <w:r w:rsidR="00263DF8" w:rsidRPr="00263DF8">
        <w:rPr>
          <w:rStyle w:val="Guidelink"/>
        </w:rPr>
      </w:r>
      <w:r w:rsidR="00B54AC0" w:rsidRPr="00263DF8">
        <w:rPr>
          <w:rStyle w:val="Guidelink"/>
        </w:rPr>
        <w:fldChar w:fldCharType="separate"/>
      </w:r>
      <w:r w:rsidR="005721F1" w:rsidRPr="00263DF8">
        <w:rPr>
          <w:rStyle w:val="Guidelink"/>
        </w:rPr>
        <w:t>headless setup</w:t>
      </w:r>
      <w:r w:rsidR="00B54AC0" w:rsidRPr="00263DF8">
        <w:rPr>
          <w:rStyle w:val="Guidelink"/>
        </w:rPr>
        <w:fldChar w:fldCharType="end"/>
      </w:r>
      <w:r w:rsidR="000F2BB4">
        <w:t>)</w:t>
      </w:r>
      <w:r w:rsidR="00955E5A" w:rsidRPr="00831F3F">
        <w:t>.</w:t>
      </w:r>
      <w:r w:rsidR="00F54BA2" w:rsidRPr="00831F3F">
        <w:t xml:space="preserve"> </w:t>
      </w:r>
      <w:r w:rsidRPr="00831F3F">
        <w:t xml:space="preserve">Upon first boot in the Raspberry Pi OS Desktop </w:t>
      </w:r>
      <w:r w:rsidR="001147BA" w:rsidRPr="00831F3F">
        <w:t>environment,</w:t>
      </w:r>
      <w:r w:rsidRPr="00831F3F">
        <w:t xml:space="preserve"> you will be guided through a short series of steps to help configure and update your system</w:t>
      </w:r>
      <w:r w:rsidR="002C778F" w:rsidRPr="00831F3F">
        <w:t xml:space="preserve">, but some additional </w:t>
      </w:r>
      <w:hyperlink r:id="rId29" w:history="1">
        <w:r w:rsidR="005721F1" w:rsidRPr="00263DF8">
          <w:rPr>
            <w:rStyle w:val="Guidelink"/>
          </w:rPr>
          <w:t>con</w:t>
        </w:r>
        <w:r w:rsidR="005721F1" w:rsidRPr="00263DF8">
          <w:rPr>
            <w:rStyle w:val="Guidelink"/>
          </w:rPr>
          <w:t>f</w:t>
        </w:r>
        <w:r w:rsidR="005721F1" w:rsidRPr="00263DF8">
          <w:rPr>
            <w:rStyle w:val="Guidelink"/>
          </w:rPr>
          <w:t>iguration steps</w:t>
        </w:r>
      </w:hyperlink>
      <w:r w:rsidR="003D6AD9" w:rsidRPr="00831F3F">
        <w:t xml:space="preserve"> and </w:t>
      </w:r>
      <w:hyperlink r:id="rId30" w:history="1">
        <w:r w:rsidR="003D6AD9" w:rsidRPr="00263DF8">
          <w:rPr>
            <w:rStyle w:val="Guidelink"/>
          </w:rPr>
          <w:t>security measu</w:t>
        </w:r>
        <w:r w:rsidR="003D6AD9" w:rsidRPr="00263DF8">
          <w:rPr>
            <w:rStyle w:val="Guidelink"/>
          </w:rPr>
          <w:t>r</w:t>
        </w:r>
        <w:r w:rsidR="003D6AD9" w:rsidRPr="00263DF8">
          <w:rPr>
            <w:rStyle w:val="Guidelink"/>
          </w:rPr>
          <w:t>es</w:t>
        </w:r>
      </w:hyperlink>
      <w:r w:rsidR="003D6AD9" w:rsidRPr="00831F3F">
        <w:t xml:space="preserve"> are recommended.</w:t>
      </w:r>
      <w:r w:rsidR="00955E5A" w:rsidRPr="00831F3F">
        <w:t xml:space="preserve"> I</w:t>
      </w:r>
      <w:r w:rsidRPr="00831F3F">
        <w:t xml:space="preserve">t is </w:t>
      </w:r>
      <w:r w:rsidR="00955E5A" w:rsidRPr="00831F3F">
        <w:t xml:space="preserve">also </w:t>
      </w:r>
      <w:r w:rsidR="001147BA" w:rsidRPr="00831F3F">
        <w:t>quite straightforward t</w:t>
      </w:r>
      <w:r w:rsidRPr="00831F3F">
        <w:t xml:space="preserve">o clone </w:t>
      </w:r>
      <w:r w:rsidR="001147BA" w:rsidRPr="00831F3F">
        <w:t xml:space="preserve">the </w:t>
      </w:r>
      <w:r w:rsidR="003A406D" w:rsidRPr="00831F3F">
        <w:t>SD card</w:t>
      </w:r>
      <w:r w:rsidR="001147BA" w:rsidRPr="00831F3F">
        <w:t xml:space="preserve"> to not have to go through all steps </w:t>
      </w:r>
      <w:r w:rsidR="008C0BEF" w:rsidRPr="00831F3F">
        <w:t xml:space="preserve">of setting-up your device </w:t>
      </w:r>
      <w:r w:rsidR="001147BA" w:rsidRPr="00831F3F">
        <w:t>again</w:t>
      </w:r>
      <w:r w:rsidR="00955E5A" w:rsidRPr="00831F3F">
        <w:t>, such as when you want to create (a network of) identical units</w:t>
      </w:r>
      <w:r w:rsidR="003D6AD9" w:rsidRPr="00831F3F">
        <w:t xml:space="preserve">. </w:t>
      </w:r>
      <w:r w:rsidR="000F2BB4">
        <w:t>M</w:t>
      </w:r>
      <w:r w:rsidR="001147BA" w:rsidRPr="00831F3F">
        <w:t xml:space="preserve">ake sure you always shut </w:t>
      </w:r>
      <w:r w:rsidR="000F2BB4">
        <w:t xml:space="preserve">down the Raspberry Pi </w:t>
      </w:r>
      <w:r w:rsidR="001147BA" w:rsidRPr="00831F3F">
        <w:t>before you disconnect power to avoid losing data and potentially corrupt the system.</w:t>
      </w:r>
      <w:r w:rsidR="000B3186" w:rsidRPr="00831F3F">
        <w:rPr>
          <w:noProof/>
        </w:rPr>
        <w:t xml:space="preserve"> </w:t>
      </w:r>
    </w:p>
    <w:p w14:paraId="2A20F505" w14:textId="63342E96" w:rsidR="005A3568" w:rsidRPr="00831F3F" w:rsidRDefault="00A915F7" w:rsidP="00263DF8">
      <w:pPr>
        <w:pStyle w:val="Heading2"/>
      </w:pPr>
      <w:r>
        <w:t xml:space="preserve">5.3 </w:t>
      </w:r>
      <w:r w:rsidR="005A3568" w:rsidRPr="00831F3F">
        <w:t>Controlling the Raspberry Pi</w:t>
      </w:r>
    </w:p>
    <w:p w14:paraId="058F886F" w14:textId="006D438E" w:rsidR="00B10494" w:rsidRPr="00831F3F" w:rsidRDefault="00263DF8" w:rsidP="00263DF8">
      <w:pPr>
        <w:ind w:firstLine="0"/>
      </w:pPr>
      <w:r>
        <w:rPr>
          <w:noProof/>
        </w:rPr>
        <mc:AlternateContent>
          <mc:Choice Requires="wps">
            <w:drawing>
              <wp:anchor distT="0" distB="0" distL="114300" distR="114300" simplePos="0" relativeHeight="251668480" behindDoc="0" locked="0" layoutInCell="1" allowOverlap="1" wp14:anchorId="3758C876" wp14:editId="1F8F90F1">
                <wp:simplePos x="0" y="0"/>
                <wp:positionH relativeFrom="margin">
                  <wp:posOffset>-2540</wp:posOffset>
                </wp:positionH>
                <wp:positionV relativeFrom="margin">
                  <wp:posOffset>6750050</wp:posOffset>
                </wp:positionV>
                <wp:extent cx="3059430" cy="2522220"/>
                <wp:effectExtent l="0" t="0" r="1270" b="5080"/>
                <wp:wrapSquare wrapText="bothSides"/>
                <wp:docPr id="25" name="Text Box 25"/>
                <wp:cNvGraphicFramePr/>
                <a:graphic xmlns:a="http://schemas.openxmlformats.org/drawingml/2006/main">
                  <a:graphicData uri="http://schemas.microsoft.com/office/word/2010/wordprocessingShape">
                    <wps:wsp>
                      <wps:cNvSpPr txBox="1"/>
                      <wps:spPr>
                        <a:xfrm>
                          <a:off x="0" y="0"/>
                          <a:ext cx="3059430" cy="2522220"/>
                        </a:xfrm>
                        <a:prstGeom prst="rect">
                          <a:avLst/>
                        </a:prstGeom>
                        <a:solidFill>
                          <a:schemeClr val="lt1"/>
                        </a:solidFill>
                        <a:ln w="6350">
                          <a:noFill/>
                        </a:ln>
                      </wps:spPr>
                      <wps:txbx>
                        <w:txbxContent>
                          <w:p w14:paraId="3B947640" w14:textId="77777777" w:rsidR="00263DF8" w:rsidRDefault="00263DF8" w:rsidP="00263DF8">
                            <w:pPr>
                              <w:ind w:firstLine="0"/>
                            </w:pPr>
                            <w:r>
                              <w:rPr>
                                <w:noProof/>
                              </w:rPr>
                              <w:drawing>
                                <wp:inline distT="0" distB="0" distL="0" distR="0" wp14:anchorId="3019F728" wp14:editId="555E8A46">
                                  <wp:extent cx="3087303" cy="20574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rotWithShape="1">
                                          <a:blip r:embed="rId31">
                                            <a:extLst>
                                              <a:ext uri="{28A0092B-C50C-407E-A947-70E740481C1C}">
                                                <a14:useLocalDpi xmlns:a14="http://schemas.microsoft.com/office/drawing/2010/main" val="0"/>
                                              </a:ext>
                                            </a:extLst>
                                          </a:blip>
                                          <a:srcRect t="3507" b="3761"/>
                                          <a:stretch/>
                                        </pic:blipFill>
                                        <pic:spPr bwMode="auto">
                                          <a:xfrm>
                                            <a:off x="0" y="0"/>
                                            <a:ext cx="3097962" cy="2064503"/>
                                          </a:xfrm>
                                          <a:prstGeom prst="rect">
                                            <a:avLst/>
                                          </a:prstGeom>
                                          <a:ln>
                                            <a:noFill/>
                                          </a:ln>
                                          <a:extLst>
                                            <a:ext uri="{53640926-AAD7-44D8-BBD7-CCE9431645EC}">
                                              <a14:shadowObscured xmlns:a14="http://schemas.microsoft.com/office/drawing/2010/main"/>
                                            </a:ext>
                                          </a:extLst>
                                        </pic:spPr>
                                      </pic:pic>
                                    </a:graphicData>
                                  </a:graphic>
                                </wp:inline>
                              </w:drawing>
                            </w:r>
                          </w:p>
                          <w:p w14:paraId="49893744" w14:textId="77777777" w:rsidR="00263DF8" w:rsidRPr="00F74BD4" w:rsidRDefault="00263DF8" w:rsidP="00263DF8">
                            <w:pPr>
                              <w:spacing w:before="60"/>
                              <w:ind w:firstLine="0"/>
                              <w:rPr>
                                <w:sz w:val="14"/>
                                <w:szCs w:val="14"/>
                              </w:rPr>
                            </w:pPr>
                            <w:r w:rsidRPr="00F74BD4">
                              <w:rPr>
                                <w:b/>
                                <w:bCs/>
                                <w:sz w:val="14"/>
                                <w:szCs w:val="14"/>
                              </w:rPr>
                              <w:t xml:space="preserve">Figure </w:t>
                            </w:r>
                            <w:r>
                              <w:rPr>
                                <w:b/>
                                <w:bCs/>
                                <w:sz w:val="14"/>
                                <w:szCs w:val="14"/>
                              </w:rPr>
                              <w:t>6</w:t>
                            </w:r>
                            <w:r w:rsidRPr="00F74BD4">
                              <w:rPr>
                                <w:b/>
                                <w:bCs/>
                                <w:sz w:val="14"/>
                                <w:szCs w:val="14"/>
                              </w:rPr>
                              <w:t>.</w:t>
                            </w:r>
                            <w:r w:rsidRPr="00F74BD4">
                              <w:rPr>
                                <w:sz w:val="14"/>
                                <w:szCs w:val="14"/>
                              </w:rPr>
                              <w:t xml:space="preserve"> </w:t>
                            </w:r>
                            <w:r>
                              <w:rPr>
                                <w:sz w:val="14"/>
                                <w:szCs w:val="14"/>
                              </w:rPr>
                              <w:t xml:space="preserve">VNC is a great way to remotely use and control the Raspberry Pi. </w:t>
                            </w:r>
                          </w:p>
                        </w:txbxContent>
                      </wps:txbx>
                      <wps:bodyPr rot="0" spcFirstLastPara="0" vertOverflow="overflow" horzOverflow="overflow" vert="horz" wrap="square" lIns="0" tIns="10800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58C876" id="Text Box 25" o:spid="_x0000_s1033" type="#_x0000_t202" style="position:absolute;left:0;text-align:left;margin-left:-.2pt;margin-top:531.5pt;width:240.9pt;height:198.6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" fillcolor="white [3201]" stroked="f" strokeweight=".5pt">
                <v:textbox inset="0,3mm,0,0">
                  <w:txbxContent>
                    <w:p w14:paraId="3B947640" w14:textId="77777777" w:rsidR="00263DF8" w:rsidRDefault="00263DF8" w:rsidP="00263DF8">
                      <w:pPr>
                        <w:ind w:firstLine="0"/>
                      </w:pPr>
                      <w:r>
                        <w:rPr>
                          <w:noProof/>
                        </w:rPr>
                        <w:drawing>
                          <wp:inline distT="0" distB="0" distL="0" distR="0" wp14:anchorId="3019F728" wp14:editId="555E8A46">
                            <wp:extent cx="3087303" cy="20574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rotWithShape="1">
                                    <a:blip r:embed="rId31">
                                      <a:extLst>
                                        <a:ext uri="{28A0092B-C50C-407E-A947-70E740481C1C}">
                                          <a14:useLocalDpi xmlns:a14="http://schemas.microsoft.com/office/drawing/2010/main" val="0"/>
                                        </a:ext>
                                      </a:extLst>
                                    </a:blip>
                                    <a:srcRect t="3507" b="3761"/>
                                    <a:stretch/>
                                  </pic:blipFill>
                                  <pic:spPr bwMode="auto">
                                    <a:xfrm>
                                      <a:off x="0" y="0"/>
                                      <a:ext cx="3097962" cy="2064503"/>
                                    </a:xfrm>
                                    <a:prstGeom prst="rect">
                                      <a:avLst/>
                                    </a:prstGeom>
                                    <a:ln>
                                      <a:noFill/>
                                    </a:ln>
                                    <a:extLst>
                                      <a:ext uri="{53640926-AAD7-44D8-BBD7-CCE9431645EC}">
                                        <a14:shadowObscured xmlns:a14="http://schemas.microsoft.com/office/drawing/2010/main"/>
                                      </a:ext>
                                    </a:extLst>
                                  </pic:spPr>
                                </pic:pic>
                              </a:graphicData>
                            </a:graphic>
                          </wp:inline>
                        </w:drawing>
                      </w:r>
                    </w:p>
                    <w:p w14:paraId="49893744" w14:textId="77777777" w:rsidR="00263DF8" w:rsidRPr="00F74BD4" w:rsidRDefault="00263DF8" w:rsidP="00263DF8">
                      <w:pPr>
                        <w:spacing w:before="60"/>
                        <w:ind w:firstLine="0"/>
                        <w:rPr>
                          <w:sz w:val="14"/>
                          <w:szCs w:val="14"/>
                        </w:rPr>
                      </w:pPr>
                      <w:r w:rsidRPr="00F74BD4">
                        <w:rPr>
                          <w:b/>
                          <w:bCs/>
                          <w:sz w:val="14"/>
                          <w:szCs w:val="14"/>
                        </w:rPr>
                        <w:t xml:space="preserve">Figure </w:t>
                      </w:r>
                      <w:r>
                        <w:rPr>
                          <w:b/>
                          <w:bCs/>
                          <w:sz w:val="14"/>
                          <w:szCs w:val="14"/>
                        </w:rPr>
                        <w:t>6</w:t>
                      </w:r>
                      <w:r w:rsidRPr="00F74BD4">
                        <w:rPr>
                          <w:b/>
                          <w:bCs/>
                          <w:sz w:val="14"/>
                          <w:szCs w:val="14"/>
                        </w:rPr>
                        <w:t>.</w:t>
                      </w:r>
                      <w:r w:rsidRPr="00F74BD4">
                        <w:rPr>
                          <w:sz w:val="14"/>
                          <w:szCs w:val="14"/>
                        </w:rPr>
                        <w:t xml:space="preserve"> </w:t>
                      </w:r>
                      <w:r>
                        <w:rPr>
                          <w:sz w:val="14"/>
                          <w:szCs w:val="14"/>
                        </w:rPr>
                        <w:t xml:space="preserve">VNC is a great way to remotely use and control the Raspberry Pi. </w:t>
                      </w:r>
                    </w:p>
                  </w:txbxContent>
                </v:textbox>
                <w10:wrap type="square" anchorx="margin" anchory="margin"/>
              </v:shape>
            </w:pict>
          </mc:Fallback>
        </mc:AlternateContent>
      </w:r>
      <w:r w:rsidR="005A3568" w:rsidRPr="00831F3F">
        <w:t xml:space="preserve">The Raspberry Pi can be controlled like any other </w:t>
      </w:r>
      <w:r w:rsidR="00955F70">
        <w:t>d</w:t>
      </w:r>
      <w:r w:rsidR="005A3568" w:rsidRPr="00831F3F">
        <w:t>esktop computer using a keyboard</w:t>
      </w:r>
      <w:r w:rsidR="00D246EE" w:rsidRPr="00831F3F">
        <w:t xml:space="preserve">, </w:t>
      </w:r>
      <w:r w:rsidR="005A3568" w:rsidRPr="00831F3F">
        <w:t>mouse</w:t>
      </w:r>
      <w:r w:rsidR="00D246EE" w:rsidRPr="00831F3F">
        <w:t>, and monitor</w:t>
      </w:r>
      <w:r w:rsidR="00955F70">
        <w:t>, but t</w:t>
      </w:r>
      <w:r w:rsidR="005A3568" w:rsidRPr="00831F3F">
        <w:t xml:space="preserve">here are </w:t>
      </w:r>
      <w:r w:rsidR="00D246EE" w:rsidRPr="00831F3F">
        <w:t xml:space="preserve">also </w:t>
      </w:r>
      <w:r w:rsidR="005A3568" w:rsidRPr="00831F3F">
        <w:t xml:space="preserve">various ways to command the Raspberry Pi </w:t>
      </w:r>
      <w:r w:rsidR="00744251" w:rsidRPr="00831F3F">
        <w:t>remotely</w:t>
      </w:r>
      <w:r w:rsidR="005A3568" w:rsidRPr="00831F3F">
        <w:t xml:space="preserve">. SSH (Secure Shell) </w:t>
      </w:r>
      <w:r w:rsidR="00D246EE" w:rsidRPr="00831F3F">
        <w:t xml:space="preserve">enables </w:t>
      </w:r>
      <w:r w:rsidR="005A3568" w:rsidRPr="00831F3F">
        <w:t xml:space="preserve">control from another device on the same network using the command line. </w:t>
      </w:r>
      <w:r w:rsidR="00955F70">
        <w:t>It is</w:t>
      </w:r>
      <w:r w:rsidR="005A3568" w:rsidRPr="00831F3F">
        <w:t xml:space="preserve"> pre-installed on Linux, Mac and some Windows operating systems and can also be installed on mobile devices </w:t>
      </w:r>
      <w:r w:rsidR="00955F70">
        <w:t>(</w:t>
      </w:r>
      <w:hyperlink r:id="rId32" w:history="1">
        <w:r w:rsidR="005721F1" w:rsidRPr="00AD685F">
          <w:rPr>
            <w:rStyle w:val="Guidelink"/>
          </w:rPr>
          <w:t>connecting via S</w:t>
        </w:r>
        <w:r w:rsidR="005721F1" w:rsidRPr="00AD685F">
          <w:rPr>
            <w:rStyle w:val="Guidelink"/>
          </w:rPr>
          <w:t>S</w:t>
        </w:r>
        <w:r w:rsidR="005721F1" w:rsidRPr="00AD685F">
          <w:rPr>
            <w:rStyle w:val="Guidelink"/>
          </w:rPr>
          <w:t>H</w:t>
        </w:r>
      </w:hyperlink>
      <w:r w:rsidR="00955F70">
        <w:t>)</w:t>
      </w:r>
      <w:r w:rsidR="005A3568" w:rsidRPr="00831F3F">
        <w:t xml:space="preserve">. It is even possible to command multiple Raspberry Pi’s at once using a single terminal window, such as with </w:t>
      </w:r>
      <w:proofErr w:type="spellStart"/>
      <w:r w:rsidR="005A3568" w:rsidRPr="00831F3F">
        <w:t>csshX</w:t>
      </w:r>
      <w:proofErr w:type="spellEnd"/>
      <w:r w:rsidR="005A3568" w:rsidRPr="00831F3F">
        <w:t xml:space="preserve"> (</w:t>
      </w:r>
      <w:r w:rsidR="00B54AC0" w:rsidRPr="00B97B00">
        <w:rPr>
          <w:u w:val="single"/>
        </w:rPr>
        <w:fldChar w:fldCharType="begin"/>
      </w:r>
      <w:r w:rsidR="00B97B00" w:rsidRPr="00B97B00">
        <w:rPr>
          <w:u w:val="single"/>
        </w:rPr>
        <w:instrText>HYPERLINK "https://github.com/brockgr/csshx"</w:instrText>
      </w:r>
      <w:r w:rsidR="00B97B00" w:rsidRPr="00B97B00">
        <w:rPr>
          <w:u w:val="single"/>
        </w:rPr>
      </w:r>
      <w:r w:rsidR="00B54AC0" w:rsidRPr="00B97B00">
        <w:rPr>
          <w:u w:val="single"/>
        </w:rPr>
        <w:fldChar w:fldCharType="separate"/>
      </w:r>
      <w:r w:rsidR="005A3568" w:rsidRPr="00B97B00">
        <w:rPr>
          <w:u w:val="single"/>
        </w:rPr>
        <w:t>github.co</w:t>
      </w:r>
      <w:r w:rsidR="005A3568" w:rsidRPr="00B97B00">
        <w:rPr>
          <w:u w:val="single"/>
        </w:rPr>
        <w:t>m</w:t>
      </w:r>
      <w:r w:rsidR="005A3568" w:rsidRPr="00B97B00">
        <w:rPr>
          <w:u w:val="single"/>
        </w:rPr>
        <w:t>/</w:t>
      </w:r>
      <w:proofErr w:type="spellStart"/>
      <w:r w:rsidR="005A3568" w:rsidRPr="00B97B00">
        <w:rPr>
          <w:u w:val="single"/>
        </w:rPr>
        <w:t>brockgr</w:t>
      </w:r>
      <w:proofErr w:type="spellEnd"/>
      <w:r w:rsidR="005A3568" w:rsidRPr="00B97B00">
        <w:rPr>
          <w:u w:val="single"/>
        </w:rPr>
        <w:t>/</w:t>
      </w:r>
      <w:proofErr w:type="spellStart"/>
      <w:r w:rsidR="005A3568" w:rsidRPr="00B97B00">
        <w:rPr>
          <w:u w:val="single"/>
        </w:rPr>
        <w:t>csshx</w:t>
      </w:r>
      <w:proofErr w:type="spellEnd"/>
      <w:r w:rsidR="00B54AC0" w:rsidRPr="00B97B00">
        <w:rPr>
          <w:u w:val="single"/>
        </w:rPr>
        <w:fldChar w:fldCharType="end"/>
      </w:r>
      <w:r w:rsidR="005A3568" w:rsidRPr="00831F3F">
        <w:t>). If you prefer using the Desktop interface, such as when you need the graphical interface</w:t>
      </w:r>
      <w:r w:rsidR="008C0BEF" w:rsidRPr="00831F3F">
        <w:t>,</w:t>
      </w:r>
      <w:r w:rsidR="005A3568" w:rsidRPr="00831F3F">
        <w:t xml:space="preserve"> or are not comfortable using the command line, VNC (Virtual Network Computing</w:t>
      </w:r>
      <w:r w:rsidR="0044040F" w:rsidRPr="00831F3F">
        <w:t>; Fig</w:t>
      </w:r>
      <w:r w:rsidR="0082565B">
        <w:t>ure</w:t>
      </w:r>
      <w:r w:rsidR="0044040F" w:rsidRPr="00831F3F">
        <w:t xml:space="preserve"> </w:t>
      </w:r>
      <w:r w:rsidR="0082565B">
        <w:t>6</w:t>
      </w:r>
      <w:r w:rsidR="005A3568" w:rsidRPr="00831F3F">
        <w:t>) is a great alternative</w:t>
      </w:r>
      <w:r w:rsidR="00497591" w:rsidRPr="00831F3F">
        <w:t xml:space="preserve"> </w:t>
      </w:r>
      <w:r w:rsidR="0044040F" w:rsidRPr="00831F3F">
        <w:t>to SSH</w:t>
      </w:r>
      <w:r w:rsidR="008C0BEF" w:rsidRPr="00831F3F">
        <w:t xml:space="preserve">. </w:t>
      </w:r>
      <w:r w:rsidR="00955F70">
        <w:t>It</w:t>
      </w:r>
      <w:r w:rsidR="005A3568" w:rsidRPr="00831F3F">
        <w:t xml:space="preserve"> allows you to remotely control the desktop interface of the Raspberry Pi from </w:t>
      </w:r>
      <w:r w:rsidR="00955F70">
        <w:t>anywhere</w:t>
      </w:r>
      <w:r w:rsidR="004D500F" w:rsidRPr="00831F3F">
        <w:t xml:space="preserve"> </w:t>
      </w:r>
      <w:r w:rsidR="005A3568" w:rsidRPr="00831F3F">
        <w:t xml:space="preserve">without the need </w:t>
      </w:r>
      <w:r w:rsidR="008C0BEF" w:rsidRPr="00831F3F">
        <w:t>of</w:t>
      </w:r>
      <w:r w:rsidR="005A3568" w:rsidRPr="00831F3F">
        <w:t xml:space="preserve"> a monitor</w:t>
      </w:r>
      <w:r w:rsidR="00955F70">
        <w:t xml:space="preserve"> (</w:t>
      </w:r>
      <w:hyperlink r:id="rId33" w:history="1">
        <w:r w:rsidR="008C0BEF" w:rsidRPr="00263DF8">
          <w:rPr>
            <w:rStyle w:val="Guidelink"/>
          </w:rPr>
          <w:t>connec</w:t>
        </w:r>
        <w:r w:rsidR="008C0BEF" w:rsidRPr="00263DF8">
          <w:rPr>
            <w:rStyle w:val="Guidelink"/>
          </w:rPr>
          <w:t>t</w:t>
        </w:r>
        <w:r w:rsidR="008C0BEF" w:rsidRPr="00263DF8">
          <w:rPr>
            <w:rStyle w:val="Guidelink"/>
          </w:rPr>
          <w:t>ing via VNC</w:t>
        </w:r>
      </w:hyperlink>
      <w:r w:rsidR="00955F70">
        <w:t>)</w:t>
      </w:r>
      <w:r w:rsidR="008C0BEF" w:rsidRPr="00831F3F">
        <w:t xml:space="preserve">. </w:t>
      </w:r>
      <w:r w:rsidR="005A3568" w:rsidRPr="00831F3F">
        <w:t xml:space="preserve"> Raspberry Pi OS comes with </w:t>
      </w:r>
      <w:proofErr w:type="spellStart"/>
      <w:r w:rsidR="00800E37" w:rsidRPr="00831F3F">
        <w:t>Real</w:t>
      </w:r>
      <w:r w:rsidR="005A3568" w:rsidRPr="00831F3F">
        <w:t>VNC</w:t>
      </w:r>
      <w:proofErr w:type="spellEnd"/>
      <w:r w:rsidR="005A3568" w:rsidRPr="00831F3F">
        <w:t xml:space="preserve"> Connect software, so all you need to do is </w:t>
      </w:r>
      <w:r w:rsidR="00945918" w:rsidRPr="00831F3F">
        <w:t xml:space="preserve">to </w:t>
      </w:r>
      <w:r w:rsidR="005A3568" w:rsidRPr="00831F3F">
        <w:t xml:space="preserve">install the VNC </w:t>
      </w:r>
      <w:r w:rsidR="00800E37" w:rsidRPr="00831F3F">
        <w:t>Viewer</w:t>
      </w:r>
      <w:r w:rsidR="005A3568" w:rsidRPr="00831F3F">
        <w:t xml:space="preserve"> </w:t>
      </w:r>
      <w:r w:rsidR="00800E37" w:rsidRPr="00831F3F">
        <w:t xml:space="preserve">software on </w:t>
      </w:r>
      <w:r w:rsidR="008C0BEF" w:rsidRPr="00831F3F">
        <w:t>the</w:t>
      </w:r>
      <w:r w:rsidR="00800E37" w:rsidRPr="00831F3F">
        <w:t xml:space="preserve"> other device</w:t>
      </w:r>
      <w:r w:rsidR="008C0BEF" w:rsidRPr="00831F3F">
        <w:t xml:space="preserve"> you are connecting from</w:t>
      </w:r>
      <w:r w:rsidR="005A3568" w:rsidRPr="00831F3F">
        <w:t xml:space="preserve">. </w:t>
      </w:r>
      <w:r w:rsidR="004D500F" w:rsidRPr="00831F3F">
        <w:t>B</w:t>
      </w:r>
      <w:r w:rsidR="00800E37" w:rsidRPr="00831F3F">
        <w:t>esides</w:t>
      </w:r>
      <w:r w:rsidR="005A3568" w:rsidRPr="00831F3F">
        <w:t xml:space="preserve"> direct connections on a private network</w:t>
      </w:r>
      <w:r w:rsidR="00744251" w:rsidRPr="00831F3F">
        <w:t>,</w:t>
      </w:r>
      <w:r w:rsidR="005A3568" w:rsidRPr="00831F3F">
        <w:t xml:space="preserve"> also end-</w:t>
      </w:r>
      <w:r w:rsidR="005A3568" w:rsidRPr="00831F3F">
        <w:t>to-end encrypted cloud connections</w:t>
      </w:r>
      <w:r w:rsidR="00800E37" w:rsidRPr="00831F3F">
        <w:t xml:space="preserve"> are possible</w:t>
      </w:r>
      <w:r w:rsidR="004D500F" w:rsidRPr="00831F3F">
        <w:t xml:space="preserve"> (</w:t>
      </w:r>
      <w:r w:rsidR="005A3568" w:rsidRPr="00831F3F">
        <w:t>free for non-commercial use</w:t>
      </w:r>
      <w:r w:rsidR="004D500F" w:rsidRPr="00831F3F">
        <w:t>)</w:t>
      </w:r>
      <w:r w:rsidR="00955F70">
        <w:t xml:space="preserve">. </w:t>
      </w:r>
      <w:r w:rsidR="008C0BEF" w:rsidRPr="00831F3F">
        <w:t>T</w:t>
      </w:r>
      <w:r w:rsidR="00800E37" w:rsidRPr="00831F3F">
        <w:t>o help create secure remote access to your Raspberry Pi in other ways</w:t>
      </w:r>
      <w:r w:rsidR="008C0BEF" w:rsidRPr="00831F3F">
        <w:t xml:space="preserve">, such as to connect to the terminal or provide a local webserver, a number of </w:t>
      </w:r>
      <w:r w:rsidR="00955F70">
        <w:t xml:space="preserve">other </w:t>
      </w:r>
      <w:r w:rsidR="008C0BEF" w:rsidRPr="00831F3F">
        <w:t xml:space="preserve">services exist, including </w:t>
      </w:r>
      <w:hyperlink r:id="rId34" w:history="1">
        <w:r w:rsidR="005A3568" w:rsidRPr="00831F3F">
          <w:rPr>
            <w:rStyle w:val="Hyperlink"/>
          </w:rPr>
          <w:t>remot</w:t>
        </w:r>
        <w:r w:rsidR="005A3568" w:rsidRPr="00831F3F">
          <w:rPr>
            <w:rStyle w:val="Hyperlink"/>
          </w:rPr>
          <w:t>e</w:t>
        </w:r>
        <w:r w:rsidR="005A3568" w:rsidRPr="00831F3F">
          <w:rPr>
            <w:rStyle w:val="Hyperlink"/>
          </w:rPr>
          <w:t>.it</w:t>
        </w:r>
      </w:hyperlink>
      <w:r w:rsidR="005A3568" w:rsidRPr="00831F3F">
        <w:t xml:space="preserve">, </w:t>
      </w:r>
      <w:hyperlink r:id="rId35" w:history="1">
        <w:proofErr w:type="spellStart"/>
        <w:r w:rsidR="005A3568" w:rsidRPr="00831F3F">
          <w:rPr>
            <w:rStyle w:val="Hyperlink"/>
          </w:rPr>
          <w:t>ngro</w:t>
        </w:r>
        <w:r w:rsidR="005A3568" w:rsidRPr="00831F3F">
          <w:rPr>
            <w:rStyle w:val="Hyperlink"/>
          </w:rPr>
          <w:t>k</w:t>
        </w:r>
        <w:proofErr w:type="spellEnd"/>
      </w:hyperlink>
      <w:r w:rsidR="005A3568" w:rsidRPr="00831F3F">
        <w:t xml:space="preserve">, and </w:t>
      </w:r>
      <w:hyperlink r:id="rId36" w:history="1">
        <w:proofErr w:type="spellStart"/>
        <w:r w:rsidR="005A3568" w:rsidRPr="00831F3F">
          <w:rPr>
            <w:rStyle w:val="Hyperlink"/>
          </w:rPr>
          <w:t>datapl</w:t>
        </w:r>
        <w:r w:rsidR="005A3568" w:rsidRPr="00831F3F">
          <w:rPr>
            <w:rStyle w:val="Hyperlink"/>
          </w:rPr>
          <w:t>i</w:t>
        </w:r>
        <w:r w:rsidR="005A3568" w:rsidRPr="00831F3F">
          <w:rPr>
            <w:rStyle w:val="Hyperlink"/>
          </w:rPr>
          <w:t>city</w:t>
        </w:r>
        <w:proofErr w:type="spellEnd"/>
      </w:hyperlink>
      <w:r w:rsidR="008C0BEF" w:rsidRPr="00831F3F">
        <w:t>.</w:t>
      </w:r>
    </w:p>
    <w:p w14:paraId="312B7ED5" w14:textId="25B8E280" w:rsidR="00800E37" w:rsidRPr="00831F3F" w:rsidRDefault="00A915F7" w:rsidP="00263DF8">
      <w:pPr>
        <w:pStyle w:val="Heading2"/>
      </w:pPr>
      <w:r>
        <w:t xml:space="preserve">5.4 </w:t>
      </w:r>
      <w:r w:rsidR="00800E37" w:rsidRPr="00831F3F">
        <w:t>Wired and wireless connectivity</w:t>
      </w:r>
    </w:p>
    <w:p w14:paraId="6CAD7ACE" w14:textId="50CDA613" w:rsidR="00800E37" w:rsidRPr="00831F3F" w:rsidRDefault="00800E37" w:rsidP="00263DF8">
      <w:pPr>
        <w:ind w:firstLine="0"/>
      </w:pPr>
      <w:r w:rsidRPr="00831F3F">
        <w:t xml:space="preserve">The Raspberry Pi </w:t>
      </w:r>
      <w:r w:rsidR="00AE7C95" w:rsidRPr="00831F3F">
        <w:t xml:space="preserve">models </w:t>
      </w:r>
      <w:r w:rsidRPr="00831F3F">
        <w:t xml:space="preserve">differ in their connectivity, with </w:t>
      </w:r>
      <w:r w:rsidR="00AE7C95" w:rsidRPr="00831F3F">
        <w:t xml:space="preserve">some </w:t>
      </w:r>
      <w:r w:rsidRPr="00831F3F">
        <w:t xml:space="preserve">lacking an </w:t>
      </w:r>
      <w:r w:rsidR="004A680C" w:rsidRPr="00831F3F">
        <w:t>Ethernet</w:t>
      </w:r>
      <w:r w:rsidRPr="00831F3F">
        <w:t xml:space="preserve"> port and/or Wi-Fi capabilities. </w:t>
      </w:r>
      <w:r w:rsidR="00D246EE" w:rsidRPr="00831F3F">
        <w:t xml:space="preserve">Whether </w:t>
      </w:r>
      <w:r w:rsidR="00945918" w:rsidRPr="00831F3F">
        <w:t>to</w:t>
      </w:r>
      <w:r w:rsidR="00D246EE" w:rsidRPr="00831F3F">
        <w:t xml:space="preserve"> use an </w:t>
      </w:r>
      <w:r w:rsidR="004A680C" w:rsidRPr="00831F3F">
        <w:t>Ethernet</w:t>
      </w:r>
      <w:r w:rsidR="00D246EE" w:rsidRPr="00831F3F">
        <w:t xml:space="preserve"> or wireless connection </w:t>
      </w:r>
      <w:r w:rsidR="0044040F" w:rsidRPr="00831F3F">
        <w:t>will depend</w:t>
      </w:r>
      <w:r w:rsidR="00D246EE" w:rsidRPr="00831F3F">
        <w:t xml:space="preserve"> on the </w:t>
      </w:r>
      <w:r w:rsidR="008C0BEF" w:rsidRPr="00831F3F">
        <w:t>needs of your project</w:t>
      </w:r>
      <w:r w:rsidR="00D246EE" w:rsidRPr="00831F3F">
        <w:t>. T</w:t>
      </w:r>
      <w:r w:rsidRPr="00831F3F">
        <w:t xml:space="preserve">he </w:t>
      </w:r>
      <w:r w:rsidR="00744251" w:rsidRPr="00831F3F">
        <w:t xml:space="preserve">main </w:t>
      </w:r>
      <w:r w:rsidRPr="00831F3F">
        <w:t>benefit</w:t>
      </w:r>
      <w:r w:rsidR="00D246EE" w:rsidRPr="00831F3F">
        <w:t>s</w:t>
      </w:r>
      <w:r w:rsidRPr="00831F3F">
        <w:t xml:space="preserve"> of a wireless connection </w:t>
      </w:r>
      <w:r w:rsidR="00945918" w:rsidRPr="00831F3F">
        <w:t>are</w:t>
      </w:r>
      <w:r w:rsidRPr="00831F3F">
        <w:t xml:space="preserve"> great</w:t>
      </w:r>
      <w:r w:rsidR="00D246EE" w:rsidRPr="00831F3F">
        <w:t>er</w:t>
      </w:r>
      <w:r w:rsidRPr="00831F3F">
        <w:t xml:space="preserve"> flexibility in positioning the Raspberry Pi and </w:t>
      </w:r>
      <w:r w:rsidR="00D246EE" w:rsidRPr="00831F3F">
        <w:t>no</w:t>
      </w:r>
      <w:r w:rsidRPr="00831F3F">
        <w:t xml:space="preserve"> need for</w:t>
      </w:r>
      <w:r w:rsidR="00D246EE" w:rsidRPr="00831F3F">
        <w:t xml:space="preserve"> </w:t>
      </w:r>
      <w:r w:rsidR="004A680C" w:rsidRPr="00831F3F">
        <w:t>Ethernet</w:t>
      </w:r>
      <w:r w:rsidRPr="00831F3F">
        <w:t xml:space="preserve"> cable</w:t>
      </w:r>
      <w:r w:rsidR="00D246EE" w:rsidRPr="00831F3F">
        <w:t>s</w:t>
      </w:r>
      <w:r w:rsidRPr="00831F3F">
        <w:t xml:space="preserve">. However, wireless networks can have issues with interference and do not have the stability and bandwidth that a wired connection can provide. </w:t>
      </w:r>
      <w:r w:rsidR="00744251" w:rsidRPr="00831F3F">
        <w:t>Also</w:t>
      </w:r>
      <w:r w:rsidRPr="00831F3F">
        <w:t xml:space="preserve">, </w:t>
      </w:r>
      <w:r w:rsidR="008C0BEF" w:rsidRPr="00831F3F">
        <w:t>when</w:t>
      </w:r>
      <w:r w:rsidR="00C52E3C" w:rsidRPr="00831F3F">
        <w:t xml:space="preserve"> using an </w:t>
      </w:r>
      <w:r w:rsidR="004A680C" w:rsidRPr="00831F3F">
        <w:t>Ethernet</w:t>
      </w:r>
      <w:r w:rsidR="00C52E3C" w:rsidRPr="00831F3F">
        <w:t xml:space="preserve"> connection with </w:t>
      </w:r>
      <w:r w:rsidRPr="00831F3F">
        <w:t xml:space="preserve">a PoE HAT </w:t>
      </w:r>
      <w:r w:rsidR="00C52E3C" w:rsidRPr="00831F3F">
        <w:t xml:space="preserve">no dedicated power supply is needed </w:t>
      </w:r>
      <w:r w:rsidRPr="00831F3F">
        <w:t xml:space="preserve">(see </w:t>
      </w:r>
      <w:r w:rsidR="00943317" w:rsidRPr="00831F3F">
        <w:t>below</w:t>
      </w:r>
      <w:r w:rsidRPr="00831F3F">
        <w:t>)</w:t>
      </w:r>
      <w:r w:rsidR="00D246EE" w:rsidRPr="00831F3F">
        <w:t>, facilitating (indoor) positioning.</w:t>
      </w:r>
    </w:p>
    <w:p w14:paraId="564D3156" w14:textId="341116CD" w:rsidR="00800E37" w:rsidRPr="00831F3F" w:rsidRDefault="00AE7C95" w:rsidP="0059477F">
      <w:r w:rsidRPr="00831F3F">
        <w:t>B</w:t>
      </w:r>
      <w:r w:rsidR="00C52E3C" w:rsidRPr="00831F3F">
        <w:t>y default</w:t>
      </w:r>
      <w:r w:rsidRPr="00831F3F">
        <w:t>,</w:t>
      </w:r>
      <w:r w:rsidR="00C52E3C" w:rsidRPr="00831F3F">
        <w:t xml:space="preserve"> </w:t>
      </w:r>
      <w:r w:rsidR="00800E37" w:rsidRPr="00831F3F">
        <w:t xml:space="preserve">the Raspberry Pi </w:t>
      </w:r>
      <w:r w:rsidR="00C52E3C" w:rsidRPr="00831F3F">
        <w:t>will be</w:t>
      </w:r>
      <w:r w:rsidR="00800E37" w:rsidRPr="00831F3F">
        <w:t xml:space="preserve"> given a dynamic IP</w:t>
      </w:r>
      <w:r w:rsidR="004A680C" w:rsidRPr="00831F3F">
        <w:t>-</w:t>
      </w:r>
      <w:r w:rsidR="00800E37" w:rsidRPr="00831F3F">
        <w:t>address</w:t>
      </w:r>
      <w:r w:rsidR="00C52E3C" w:rsidRPr="00831F3F">
        <w:t xml:space="preserve"> </w:t>
      </w:r>
      <w:r w:rsidR="00231483" w:rsidRPr="00831F3F">
        <w:t xml:space="preserve">when connected to a (local) Network, which </w:t>
      </w:r>
      <w:r w:rsidR="004A680C" w:rsidRPr="00831F3F">
        <w:t>makes it easy to get connected. Although such a dynamic address should be</w:t>
      </w:r>
      <w:r w:rsidR="00231483" w:rsidRPr="00831F3F">
        <w:t xml:space="preserve"> fine for most </w:t>
      </w:r>
      <w:r w:rsidR="00945918" w:rsidRPr="00831F3F">
        <w:t>uses</w:t>
      </w:r>
      <w:r w:rsidR="004A680C" w:rsidRPr="00831F3F">
        <w:t xml:space="preserve">, </w:t>
      </w:r>
      <w:r w:rsidR="00C52E3C" w:rsidRPr="00831F3F">
        <w:t>in some cases</w:t>
      </w:r>
      <w:r w:rsidR="00231483" w:rsidRPr="00831F3F">
        <w:t xml:space="preserve"> it is recommended</w:t>
      </w:r>
      <w:r w:rsidR="00C52E3C" w:rsidRPr="00831F3F">
        <w:t xml:space="preserve"> to create a static IP</w:t>
      </w:r>
      <w:r w:rsidR="004A680C" w:rsidRPr="00831F3F">
        <w:t>-</w:t>
      </w:r>
      <w:r w:rsidR="00C52E3C" w:rsidRPr="00831F3F">
        <w:t>address t</w:t>
      </w:r>
      <w:r w:rsidR="00800E37" w:rsidRPr="00831F3F">
        <w:t xml:space="preserve">o ensure </w:t>
      </w:r>
      <w:r w:rsidR="00C52E3C" w:rsidRPr="00831F3F">
        <w:t xml:space="preserve">a consistent connection </w:t>
      </w:r>
      <w:r w:rsidR="00955F70">
        <w:t>(</w:t>
      </w:r>
      <w:hyperlink r:id="rId37" w:history="1">
        <w:r w:rsidR="005721F1" w:rsidRPr="00263DF8">
          <w:rPr>
            <w:rStyle w:val="Guidelink"/>
          </w:rPr>
          <w:t>create stati</w:t>
        </w:r>
        <w:r w:rsidR="005721F1" w:rsidRPr="00263DF8">
          <w:rPr>
            <w:rStyle w:val="Guidelink"/>
          </w:rPr>
          <w:t>c</w:t>
        </w:r>
        <w:r w:rsidR="005721F1" w:rsidRPr="00263DF8">
          <w:rPr>
            <w:rStyle w:val="Guidelink"/>
          </w:rPr>
          <w:t xml:space="preserve"> IP-address</w:t>
        </w:r>
      </w:hyperlink>
      <w:r w:rsidR="00955F70">
        <w:t>)</w:t>
      </w:r>
      <w:r w:rsidR="004A680C" w:rsidRPr="00831F3F">
        <w:t>.</w:t>
      </w:r>
      <w:r w:rsidR="00800E37" w:rsidRPr="00831F3F">
        <w:t xml:space="preserve"> When working with arrays of Raspberry Pi’s</w:t>
      </w:r>
      <w:r w:rsidR="004A680C" w:rsidRPr="00831F3F">
        <w:t xml:space="preserve">, </w:t>
      </w:r>
      <w:r w:rsidR="00800E37" w:rsidRPr="00831F3F">
        <w:t xml:space="preserve">it </w:t>
      </w:r>
      <w:r w:rsidR="00231483" w:rsidRPr="00831F3F">
        <w:t xml:space="preserve">is </w:t>
      </w:r>
      <w:r w:rsidR="004A680C" w:rsidRPr="00831F3F">
        <w:t xml:space="preserve">also </w:t>
      </w:r>
      <w:r w:rsidR="00231483" w:rsidRPr="00831F3F">
        <w:t>best to set up a dedicated</w:t>
      </w:r>
      <w:r w:rsidR="00800E37" w:rsidRPr="00831F3F">
        <w:t xml:space="preserve"> Local Area Network </w:t>
      </w:r>
      <w:r w:rsidR="0044040F" w:rsidRPr="00831F3F">
        <w:t xml:space="preserve">(LAN) </w:t>
      </w:r>
      <w:r w:rsidR="00800E37" w:rsidRPr="00831F3F">
        <w:t xml:space="preserve">with </w:t>
      </w:r>
      <w:r w:rsidR="004A680C" w:rsidRPr="00831F3F">
        <w:t xml:space="preserve">a </w:t>
      </w:r>
      <w:r w:rsidR="00800E37" w:rsidRPr="00831F3F">
        <w:t xml:space="preserve">specific subnet </w:t>
      </w:r>
      <w:r w:rsidR="00231483" w:rsidRPr="00831F3F">
        <w:t xml:space="preserve">to which </w:t>
      </w:r>
      <w:r w:rsidR="00800E37" w:rsidRPr="00831F3F">
        <w:t>individual Raspberry Pi</w:t>
      </w:r>
      <w:r w:rsidR="00231483" w:rsidRPr="00831F3F">
        <w:t xml:space="preserve">’s can be </w:t>
      </w:r>
      <w:r w:rsidR="004A680C" w:rsidRPr="00831F3F">
        <w:t xml:space="preserve">easily </w:t>
      </w:r>
      <w:r w:rsidR="00231483" w:rsidRPr="00831F3F">
        <w:t>added</w:t>
      </w:r>
      <w:r w:rsidR="00800E37" w:rsidRPr="00831F3F">
        <w:t xml:space="preserve">. A centralized computer can </w:t>
      </w:r>
      <w:r w:rsidR="00231483" w:rsidRPr="00831F3F">
        <w:t xml:space="preserve">then </w:t>
      </w:r>
      <w:r w:rsidR="00800E37" w:rsidRPr="00831F3F">
        <w:t xml:space="preserve">be used to command all Raspberry Pi </w:t>
      </w:r>
      <w:r w:rsidR="00231483" w:rsidRPr="00831F3F">
        <w:t>nodes</w:t>
      </w:r>
      <w:r w:rsidR="00800E37" w:rsidRPr="00831F3F">
        <w:t xml:space="preserve"> and </w:t>
      </w:r>
      <w:r w:rsidR="00231483" w:rsidRPr="00831F3F">
        <w:t>enable communication via</w:t>
      </w:r>
      <w:r w:rsidR="00800E37" w:rsidRPr="00831F3F">
        <w:t xml:space="preserve"> the internet</w:t>
      </w:r>
      <w:r w:rsidR="00955F70">
        <w:t xml:space="preserve"> (</w:t>
      </w:r>
      <w:hyperlink r:id="rId38" w:history="1">
        <w:r w:rsidR="00955F70" w:rsidRPr="00263DF8">
          <w:rPr>
            <w:rStyle w:val="Guidelink"/>
          </w:rPr>
          <w:t xml:space="preserve">set </w:t>
        </w:r>
        <w:r w:rsidR="00955F70" w:rsidRPr="00263DF8">
          <w:rPr>
            <w:rStyle w:val="Guidelink"/>
          </w:rPr>
          <w:t>u</w:t>
        </w:r>
        <w:r w:rsidR="00955F70" w:rsidRPr="00263DF8">
          <w:rPr>
            <w:rStyle w:val="Guidelink"/>
          </w:rPr>
          <w:t xml:space="preserve">p </w:t>
        </w:r>
        <w:r w:rsidR="00955F70" w:rsidRPr="00263DF8">
          <w:rPr>
            <w:rStyle w:val="Guidelink"/>
          </w:rPr>
          <w:t>a</w:t>
        </w:r>
        <w:r w:rsidR="00955F70" w:rsidRPr="00263DF8">
          <w:rPr>
            <w:rStyle w:val="Guidelink"/>
          </w:rPr>
          <w:t xml:space="preserve"> LAN</w:t>
        </w:r>
      </w:hyperlink>
      <w:r w:rsidR="00955F70">
        <w:t>)</w:t>
      </w:r>
      <w:r w:rsidR="00800E37" w:rsidRPr="00831F3F">
        <w:t xml:space="preserve">. Such a system has been used successfully </w:t>
      </w:r>
      <w:r w:rsidR="00231483" w:rsidRPr="00831F3F">
        <w:t>for</w:t>
      </w:r>
      <w:r w:rsidR="00800E37" w:rsidRPr="00831F3F">
        <w:t xml:space="preserve"> systems </w:t>
      </w:r>
      <w:r w:rsidR="004A680C" w:rsidRPr="00831F3F">
        <w:t xml:space="preserve">of </w:t>
      </w:r>
      <w:r w:rsidR="00D246EE" w:rsidRPr="00831F3F">
        <w:t>up</w:t>
      </w:r>
      <w:r w:rsidR="00800E37" w:rsidRPr="00831F3F">
        <w:t xml:space="preserve"> to 180 units </w:t>
      </w:r>
      <w:r w:rsidR="00800E37" w:rsidRPr="00831F3F">
        <w:fldChar w:fldCharType="begin" w:fldLock="1"/>
      </w:r>
      <w:r w:rsidR="006F1A55" w:rsidRPr="00831F3F">
        <w:instrText>ADDIN CSL_CITATION {"citationItems":[{"id":"ITEM-1","itemData":{"DOI":"10.3389/fpls.2020.01181","ISSN":"1664-462X","abstract":"Image-based phenotype data with high temporal resolution offers advantages over end-point measurements in plant quantitative genetics experiments, because growth dynamics can be assessed and analysed for genotype-phenotype association. Recently, network-based camera systems have been deployed as customizable, low-cost phenotyping solutions. Here, we implemented a large, automated image-capture system based on distributed computing using 180 networked Raspberry Pi units that could simultaneously monitor 1,800 white clover (Trifolium repens) plants. The camera system proved stable with an average uptime of 96% across all 180 cameras. For analysis of the captured images, we developed the Greenotyper image analysis pipeline. It detected the location of the plants with a bounding box accuracy of 97.98%, and the U-net-based plant segmentation had an intersection over union accuracy of 0.84 and a pixel accuracy of 0.95. We used Greenotyper to analyze a total of 355,027 images, which required 24–36 h. Automated phenotyping using a large number of static cameras and plants thus proved a cost-effective alternative to systems relying on conveyor belts or mobile cameras.","author":[{"dropping-particle":"","family":"Tausen","given":"Marni","non-dropping-particle":"","parse-names":false,"suffix":""},{"dropping-particle":"","family":"Clausen","given":"Marc","non-dropping-particle":"","parse-names":false,"suffix":""},{"dropping-particle":"","family":"Moeskjær","given":"Sara","non-dropping-particle":"","parse-names":false,"suffix":""},{"dropping-particle":"","family":"Shihavuddin","given":"ASM","non-dropping-particle":"","parse-names":false,"suffix":""},{"dropping-particle":"","family":"Dahl","given":"Anders Bjorholm","non-dropping-particle":"","parse-names":false,"suffix":""},{"dropping-particle":"","family":"Janss","given":"Luc","non-dropping-particle":"","parse-names":false,"suffix":""},{"dropping-particle":"","family":"Andersen","given":"Stig Uggerhøj","non-dropping-particle":"","parse-names":false,"suffix":""}],"container-title":"Frontiers in Plant Science","id":"ITEM-1","issued":{"date-parts":[["2020","8","7"]]},"page":"1181","title":"Greenotyper: Image-based plant phenotyping using distributed computing and deep learning","type":"article-journal","volume":"11"},"uris":["http://www.mendeley.com/documents/?uuid=735378c7-2d25-4c18-9f69-4271bd35d44c"]}],"mendeley":{"formattedCitation":"(Tausen et al., 2020)","plainTextFormattedCitation":"(Tausen et al., 2020)","previouslyFormattedCitation":"(Tausen et al., 2020)"},"properties":{"noteIndex":0},"schema":"https://github.com/citation-style-language/schema/raw/master/csl-citation.json"}</w:instrText>
      </w:r>
      <w:r w:rsidR="00800E37" w:rsidRPr="00831F3F">
        <w:fldChar w:fldCharType="separate"/>
      </w:r>
      <w:r w:rsidR="00D246EE" w:rsidRPr="00831F3F">
        <w:rPr>
          <w:noProof/>
        </w:rPr>
        <w:t>(Tausen et al., 2020)</w:t>
      </w:r>
      <w:r w:rsidR="00800E37" w:rsidRPr="00831F3F">
        <w:fldChar w:fldCharType="end"/>
      </w:r>
      <w:r w:rsidR="00D246EE" w:rsidRPr="00831F3F">
        <w:t>,</w:t>
      </w:r>
      <w:r w:rsidR="00231483" w:rsidRPr="00831F3F">
        <w:t xml:space="preserve"> and can be programmed to perform hardware-intensive experiments in a distributed and scalable way </w:t>
      </w:r>
      <w:r w:rsidR="00800E37" w:rsidRPr="00831F3F">
        <w:fldChar w:fldCharType="begin" w:fldLock="1"/>
      </w:r>
      <w:r w:rsidR="00195C50" w:rsidRPr="00831F3F">
        <w:instrText>ADDIN CSL_CITATION {"citationItems":[{"id":"ITEM-1","itemData":{"DOI":"10.1101/807693","author":[{"dropping-particle":"","family":"Saunders","given":"Jonny L","non-dropping-particle":"","parse-names":false,"suffix":""},{"dropping-particle":"","family":"Wehr","given":"Michael","non-dropping-particle":"","parse-names":false,"suffix":""}],"container-title":"bioRxiv","id":"ITEM-1","issued":{"date-parts":[["2020"]]},"title":"Autopilot: Automating behavioral experiments with lots of raspberry pis","type":"article-journal"},"uris":["http://www.mendeley.com/documents/?uuid=b6388fcc-1d5e-4b77-ac15-81de78834d6c"]}],"mendeley":{"formattedCitation":"(Saunders &amp; Wehr, 2020)","manualFormatting":"(e.g. Saunders &amp; Wehr, 2020)","plainTextFormattedCitation":"(Saunders &amp; Wehr, 2020)","previouslyFormattedCitation":"(Saunders &amp; Wehr, 2020)"},"properties":{"noteIndex":0},"schema":"https://github.com/citation-style-language/schema/raw/master/csl-citation.json"}</w:instrText>
      </w:r>
      <w:r w:rsidR="00800E37" w:rsidRPr="00831F3F">
        <w:fldChar w:fldCharType="separate"/>
      </w:r>
      <w:r w:rsidR="00231483" w:rsidRPr="00831F3F">
        <w:rPr>
          <w:noProof/>
        </w:rPr>
        <w:t>(e.g. Saunders &amp; Wehr, 2020)</w:t>
      </w:r>
      <w:r w:rsidR="00800E37" w:rsidRPr="00831F3F">
        <w:fldChar w:fldCharType="end"/>
      </w:r>
      <w:r w:rsidR="00231483" w:rsidRPr="00831F3F">
        <w:t>.</w:t>
      </w:r>
      <w:r w:rsidR="003D6AD9" w:rsidRPr="00831F3F">
        <w:t xml:space="preserve"> When your Raspberry Pi is primarily connected to the internet, it is recommended to install a firewall to keep your Raspberry Pi secure </w:t>
      </w:r>
      <w:r w:rsidR="00955F70">
        <w:t>(</w:t>
      </w:r>
      <w:hyperlink r:id="rId39" w:history="1">
        <w:r w:rsidR="005721F1" w:rsidRPr="00263DF8">
          <w:rPr>
            <w:rStyle w:val="Guidelink"/>
          </w:rPr>
          <w:t>securing your Ra</w:t>
        </w:r>
        <w:r w:rsidR="005721F1" w:rsidRPr="00263DF8">
          <w:rPr>
            <w:rStyle w:val="Guidelink"/>
          </w:rPr>
          <w:t>s</w:t>
        </w:r>
        <w:r w:rsidR="005721F1" w:rsidRPr="00263DF8">
          <w:rPr>
            <w:rStyle w:val="Guidelink"/>
          </w:rPr>
          <w:t>pberry Pi</w:t>
        </w:r>
      </w:hyperlink>
      <w:r w:rsidR="00955F70">
        <w:t>)</w:t>
      </w:r>
      <w:r w:rsidR="003D6AD9" w:rsidRPr="00831F3F">
        <w:t>.</w:t>
      </w:r>
    </w:p>
    <w:p w14:paraId="19F5CE71" w14:textId="3F594117" w:rsidR="00B10494" w:rsidRDefault="00231483" w:rsidP="00263DF8">
      <w:r w:rsidRPr="00831F3F">
        <w:t>In some cases</w:t>
      </w:r>
      <w:r w:rsidR="00FE0833" w:rsidRPr="00831F3F">
        <w:t>,</w:t>
      </w:r>
      <w:r w:rsidRPr="00831F3F">
        <w:t xml:space="preserve"> one may </w:t>
      </w:r>
      <w:r w:rsidR="00FE0833" w:rsidRPr="00831F3F">
        <w:t xml:space="preserve">want a more direct connection with the </w:t>
      </w:r>
      <w:r w:rsidRPr="00831F3F">
        <w:t xml:space="preserve">Raspberry </w:t>
      </w:r>
      <w:r w:rsidR="00800E37" w:rsidRPr="00831F3F">
        <w:t xml:space="preserve">Pi, such as when </w:t>
      </w:r>
      <w:r w:rsidR="00945918" w:rsidRPr="00831F3F">
        <w:t xml:space="preserve">neither </w:t>
      </w:r>
      <w:r w:rsidR="00800E37" w:rsidRPr="00831F3F">
        <w:t xml:space="preserve">a wireless </w:t>
      </w:r>
      <w:r w:rsidR="00945918" w:rsidRPr="00831F3F">
        <w:t>nor a</w:t>
      </w:r>
      <w:r w:rsidR="00800E37" w:rsidRPr="00831F3F">
        <w:t xml:space="preserve"> wired network </w:t>
      </w:r>
      <w:r w:rsidR="00955F70">
        <w:t>is</w:t>
      </w:r>
      <w:r w:rsidR="00800E37" w:rsidRPr="00831F3F">
        <w:t xml:space="preserve"> available. The first option is </w:t>
      </w:r>
      <w:r w:rsidR="00FE0833" w:rsidRPr="00831F3F">
        <w:t xml:space="preserve">to configure </w:t>
      </w:r>
      <w:r w:rsidR="00800E37" w:rsidRPr="00831F3F">
        <w:t xml:space="preserve">a direct computer-to-computer connection using an </w:t>
      </w:r>
      <w:r w:rsidR="004A680C" w:rsidRPr="00831F3F">
        <w:t>Ethernet</w:t>
      </w:r>
      <w:r w:rsidR="00800E37" w:rsidRPr="00831F3F">
        <w:t xml:space="preserve"> cable</w:t>
      </w:r>
      <w:r w:rsidR="00FE0833" w:rsidRPr="00831F3F">
        <w:t xml:space="preserve"> </w:t>
      </w:r>
      <w:r w:rsidR="00955F70">
        <w:t>(</w:t>
      </w:r>
      <w:hyperlink r:id="rId40" w:history="1">
        <w:r w:rsidR="005721F1" w:rsidRPr="00263DF8">
          <w:rPr>
            <w:rStyle w:val="Guidelink"/>
          </w:rPr>
          <w:t>direc</w:t>
        </w:r>
        <w:r w:rsidR="005721F1" w:rsidRPr="00263DF8">
          <w:rPr>
            <w:rStyle w:val="Guidelink"/>
          </w:rPr>
          <w:t>t</w:t>
        </w:r>
        <w:r w:rsidR="005721F1" w:rsidRPr="00263DF8">
          <w:rPr>
            <w:rStyle w:val="Guidelink"/>
          </w:rPr>
          <w:t xml:space="preserve"> </w:t>
        </w:r>
        <w:r w:rsidR="004A680C" w:rsidRPr="00263DF8">
          <w:rPr>
            <w:rStyle w:val="Guidelink"/>
          </w:rPr>
          <w:t>Ethernet</w:t>
        </w:r>
        <w:r w:rsidR="005721F1" w:rsidRPr="00263DF8">
          <w:rPr>
            <w:rStyle w:val="Guidelink"/>
          </w:rPr>
          <w:t xml:space="preserve"> connection</w:t>
        </w:r>
      </w:hyperlink>
      <w:r w:rsidR="00955F70">
        <w:t>)</w:t>
      </w:r>
      <w:r w:rsidR="00800E37" w:rsidRPr="00831F3F">
        <w:t xml:space="preserve">. The second option is to set up the Raspberry Pi as an access point that generates its own Wi-Fi network to which the host device can connect. </w:t>
      </w:r>
      <w:r w:rsidR="00FE0833" w:rsidRPr="00831F3F">
        <w:t xml:space="preserve">This </w:t>
      </w:r>
      <w:r w:rsidR="00945918" w:rsidRPr="00831F3F">
        <w:t>is ideal for remote field systems</w:t>
      </w:r>
      <w:r w:rsidR="00467BD2" w:rsidRPr="00831F3F">
        <w:t xml:space="preserve">, but </w:t>
      </w:r>
      <w:r w:rsidR="00D246EE" w:rsidRPr="00831F3F">
        <w:t>does r</w:t>
      </w:r>
      <w:r w:rsidR="00467BD2" w:rsidRPr="00831F3F">
        <w:t xml:space="preserve">equire </w:t>
      </w:r>
      <w:r w:rsidR="00744251" w:rsidRPr="00831F3F">
        <w:t xml:space="preserve">some </w:t>
      </w:r>
      <w:r w:rsidR="00D246EE" w:rsidRPr="00831F3F">
        <w:t>configurating</w:t>
      </w:r>
      <w:r w:rsidR="00800E37" w:rsidRPr="00831F3F">
        <w:t xml:space="preserve"> </w:t>
      </w:r>
      <w:r w:rsidR="00D246EE" w:rsidRPr="00831F3F">
        <w:t>via</w:t>
      </w:r>
      <w:r w:rsidR="00744251" w:rsidRPr="00831F3F">
        <w:t xml:space="preserve"> the terminal </w:t>
      </w:r>
      <w:r w:rsidR="00955F70">
        <w:t>(</w:t>
      </w:r>
      <w:hyperlink r:id="rId41" w:history="1">
        <w:r w:rsidR="005721F1" w:rsidRPr="00263DF8">
          <w:rPr>
            <w:rStyle w:val="Guidelink"/>
          </w:rPr>
          <w:t>create wireles</w:t>
        </w:r>
        <w:r w:rsidR="005721F1" w:rsidRPr="00263DF8">
          <w:rPr>
            <w:rStyle w:val="Guidelink"/>
          </w:rPr>
          <w:t>s</w:t>
        </w:r>
        <w:r w:rsidR="005721F1" w:rsidRPr="00263DF8">
          <w:rPr>
            <w:rStyle w:val="Guidelink"/>
          </w:rPr>
          <w:t xml:space="preserve"> access point</w:t>
        </w:r>
      </w:hyperlink>
      <w:r w:rsidR="00955F70">
        <w:t>)</w:t>
      </w:r>
      <w:r w:rsidR="00800E37" w:rsidRPr="00831F3F">
        <w:t>. Long-range high-gain Wi-Fi dongles can help increase the network range of the Raspberry Pi, which can be more than 150m when there are no obstructions (pers</w:t>
      </w:r>
      <w:r w:rsidR="00744251" w:rsidRPr="00831F3F">
        <w:t>.</w:t>
      </w:r>
      <w:r w:rsidR="00800E37" w:rsidRPr="00831F3F">
        <w:t xml:space="preserve"> obs</w:t>
      </w:r>
      <w:r w:rsidR="00744251" w:rsidRPr="00831F3F">
        <w:t>.</w:t>
      </w:r>
      <w:r w:rsidR="00800E37" w:rsidRPr="00831F3F">
        <w:t xml:space="preserve">). It is also </w:t>
      </w:r>
      <w:r w:rsidR="00093409" w:rsidRPr="00831F3F">
        <w:t>possible</w:t>
      </w:r>
      <w:r w:rsidR="00800E37" w:rsidRPr="00831F3F">
        <w:t xml:space="preserve"> to connect the Raspberry Pi to the internet using a mobile network dongle, such as the </w:t>
      </w:r>
      <w:proofErr w:type="spellStart"/>
      <w:r w:rsidR="00800E37" w:rsidRPr="00831F3F">
        <w:t>Huwaii</w:t>
      </w:r>
      <w:proofErr w:type="spellEnd"/>
      <w:r w:rsidR="00800E37" w:rsidRPr="00831F3F">
        <w:t xml:space="preserve"> E8372. You </w:t>
      </w:r>
      <w:r w:rsidR="00467BD2" w:rsidRPr="00831F3F">
        <w:t>will</w:t>
      </w:r>
      <w:r w:rsidR="00800E37" w:rsidRPr="00831F3F">
        <w:t xml:space="preserve"> need a sim card and data plan with a phone company</w:t>
      </w:r>
      <w:r w:rsidR="00467BD2" w:rsidRPr="00831F3F">
        <w:t xml:space="preserve">, but then </w:t>
      </w:r>
      <w:r w:rsidR="00744251" w:rsidRPr="00831F3F">
        <w:t xml:space="preserve">it is </w:t>
      </w:r>
      <w:r w:rsidR="0044040F" w:rsidRPr="00831F3F">
        <w:t xml:space="preserve">mostly </w:t>
      </w:r>
      <w:r w:rsidR="00744251" w:rsidRPr="00831F3F">
        <w:t>just</w:t>
      </w:r>
      <w:r w:rsidR="00093409" w:rsidRPr="00831F3F">
        <w:t xml:space="preserve"> </w:t>
      </w:r>
      <w:r w:rsidR="00800E37" w:rsidRPr="00831F3F">
        <w:t xml:space="preserve">plug-and-play. This is a great </w:t>
      </w:r>
      <w:r w:rsidR="00093409" w:rsidRPr="00831F3F">
        <w:t>option</w:t>
      </w:r>
      <w:r w:rsidR="00800E37" w:rsidRPr="00831F3F">
        <w:t xml:space="preserve"> as it will enable </w:t>
      </w:r>
      <w:r w:rsidR="00093409" w:rsidRPr="00831F3F">
        <w:t xml:space="preserve">you to set up </w:t>
      </w:r>
      <w:r w:rsidR="00800E37" w:rsidRPr="00831F3F">
        <w:t>your Raspberry Pi to send data from anywhere</w:t>
      </w:r>
      <w:r w:rsidR="0044040F" w:rsidRPr="00831F3F">
        <w:t xml:space="preserve">, such as from the Bornean rainforest </w:t>
      </w:r>
      <w:r w:rsidR="00800E37" w:rsidRPr="00831F3F">
        <w:fldChar w:fldCharType="begin" w:fldLock="1"/>
      </w:r>
      <w:r w:rsidR="0044040F" w:rsidRPr="00831F3F">
        <w:instrText>ADDIN CSL_CITATION {"citationItems":[{"id":"ITEM-1","itemData":{"DOI":"10.1111/2041-210X.13438","ISSN":"2041210X","abstract":"Automated monitoring approaches offer an avenue to unlocking large-scale insight into how ecosystems respond to human pressures. However, since data collection and data analyses are often treated independently, there are currently no open-source examples of end-to-end, real-time ecological monitoring networks. Here, we present the complete implementation of an autonomous acoustic monitoring network deployed in the tropical rainforests of Borneo. Real-time audio is uploaded remotely from the field, indexed by a central database, and delivered via an API to a public-facing website. We provide the open-source code and design of our monitoring devices, the central web2py database, and the ReactJS website. Furthermore, we demonstrate an extension of this infrastructure to deliver real-time analyses of the eco-acoustic data. By detailing a fully functional, open source, and extensively tested design, our work will accelerate the rate at which fully autonomous monitoring networks mature from technological curiosities, and towards genuinely impactful tools in ecology.","author":[{"dropping-particle":"","family":"Sethi","given":"Sarab S.","non-dropping-particle":"","parse-names":false,"suffix":""},{"dropping-particle":"","family":"Ewers","given":"Robert M.","non-dropping-particle":"","parse-names":false,"suffix":""},{"dropping-particle":"","family":"Jones","given":"Nick S.","non-dropping-particle":"","parse-names":false,"suffix":""},{"dropping-particle":"","family":"Signorelli","given":"Aaron","non-dropping-particle":"","parse-names":false,"suffix":""},{"dropping-particle":"","family":"Picinali","given":"Lorenzo","non-dropping-particle":"","parse-names":false,"suffix":""},{"dropping-particle":"","family":"Orme","given":"Christopher David L.","non-dropping-particle":"","parse-names":false,"suffix":""}],"container-title":"Methods in Ecology and Evolution","id":"ITEM-1","issue":"10","issued":{"date-parts":[["2020"]]},"page":"1182-1185","title":"SAFE Acoustics: An open-source, real-time eco-acoustic monitoring network in the tropical rainforests of Borneo","type":"article-journal","volume":"11"},"uris":["http://www.mendeley.com/documents/?uuid=d3bc62ee-a6c6-423d-b7c9-aa1849e66610"]}],"mendeley":{"formattedCitation":"(Sethi et al., 2020)","manualFormatting":"(see Sethi et al., 2020)","plainTextFormattedCitation":"(Sethi et al., 2020)","previouslyFormattedCitation":"(Sethi et al., 2020)"},"properties":{"noteIndex":0},"schema":"https://github.com/citation-style-language/schema/raw/master/csl-citation.json"}</w:instrText>
      </w:r>
      <w:r w:rsidR="00800E37" w:rsidRPr="00831F3F">
        <w:fldChar w:fldCharType="separate"/>
      </w:r>
      <w:r w:rsidR="0044040F" w:rsidRPr="00831F3F">
        <w:rPr>
          <w:noProof/>
        </w:rPr>
        <w:t xml:space="preserve">(see </w:t>
      </w:r>
      <w:r w:rsidR="00800E37" w:rsidRPr="00831F3F">
        <w:rPr>
          <w:noProof/>
        </w:rPr>
        <w:t>Sethi et al., 2020)</w:t>
      </w:r>
      <w:r w:rsidR="00800E37" w:rsidRPr="00831F3F">
        <w:fldChar w:fldCharType="end"/>
      </w:r>
      <w:r w:rsidR="0044040F" w:rsidRPr="00831F3F">
        <w:t xml:space="preserve">, </w:t>
      </w:r>
      <w:r w:rsidR="00800E37" w:rsidRPr="00831F3F">
        <w:t>as long as a phone network is available</w:t>
      </w:r>
      <w:r w:rsidR="00467BD2" w:rsidRPr="00831F3F">
        <w:t>.</w:t>
      </w:r>
      <w:r w:rsidR="00800E37" w:rsidRPr="00831F3F">
        <w:t xml:space="preserve"> Long-distance radio frequency technologies such as LoRa, which enable the transfer of very small data packages over longer distances, may also be useful for some projects.</w:t>
      </w:r>
    </w:p>
    <w:p w14:paraId="6A454E55" w14:textId="6A6DED0A" w:rsidR="00746B5C" w:rsidRPr="00831F3F" w:rsidRDefault="00A915F7" w:rsidP="00263DF8">
      <w:pPr>
        <w:pStyle w:val="Heading2"/>
      </w:pPr>
      <w:r>
        <w:lastRenderedPageBreak/>
        <w:t xml:space="preserve">5.5 </w:t>
      </w:r>
      <w:r w:rsidR="000404AA" w:rsidRPr="00831F3F">
        <w:t>Power</w:t>
      </w:r>
      <w:r w:rsidR="00303ABE" w:rsidRPr="00831F3F">
        <w:t>ing</w:t>
      </w:r>
      <w:r w:rsidR="00D07CE5" w:rsidRPr="00831F3F">
        <w:t xml:space="preserve"> </w:t>
      </w:r>
      <w:r w:rsidR="00303ABE" w:rsidRPr="00831F3F">
        <w:t>the Raspberry Pi</w:t>
      </w:r>
    </w:p>
    <w:p w14:paraId="3F8AA30F" w14:textId="0067982F" w:rsidR="0085287C" w:rsidRPr="00831F3F" w:rsidRDefault="00A915F7" w:rsidP="00B34B69">
      <w:pPr>
        <w:pStyle w:val="Heading3"/>
        <w:spacing w:before="0"/>
      </w:pPr>
      <w:r>
        <w:t xml:space="preserve">5.5.1 </w:t>
      </w:r>
      <w:r w:rsidR="0085287C" w:rsidRPr="00831F3F">
        <w:t>Power supply</w:t>
      </w:r>
    </w:p>
    <w:p w14:paraId="53643015" w14:textId="3F8E49A7" w:rsidR="00513D3B" w:rsidRPr="00831F3F" w:rsidRDefault="008C325F" w:rsidP="00263DF8">
      <w:pPr>
        <w:ind w:firstLine="0"/>
      </w:pPr>
      <w:r w:rsidRPr="00831F3F">
        <w:t xml:space="preserve">There are </w:t>
      </w:r>
      <w:r w:rsidR="00420BDF" w:rsidRPr="00831F3F">
        <w:t>various</w:t>
      </w:r>
      <w:r w:rsidRPr="00831F3F">
        <w:t xml:space="preserve"> ways to power the Raspberry Pi. </w:t>
      </w:r>
      <w:r w:rsidR="00420BDF" w:rsidRPr="00831F3F">
        <w:t>T</w:t>
      </w:r>
      <w:r w:rsidR="00F0444F" w:rsidRPr="00831F3F">
        <w:t>he standard charger supplied by the Raspberry Pi foundation</w:t>
      </w:r>
      <w:r w:rsidR="00420BDF" w:rsidRPr="00831F3F">
        <w:t xml:space="preserve"> is recommended for most us</w:t>
      </w:r>
      <w:r w:rsidR="00945918" w:rsidRPr="00831F3F">
        <w:t>es</w:t>
      </w:r>
      <w:r w:rsidR="00F0444F" w:rsidRPr="00831F3F">
        <w:t xml:space="preserve">, although any charger should work as long as it supplies 5V DC </w:t>
      </w:r>
      <w:r w:rsidR="001A6E4D" w:rsidRPr="00831F3F">
        <w:t>with</w:t>
      </w:r>
      <w:r w:rsidR="00F0444F" w:rsidRPr="00831F3F">
        <w:t xml:space="preserve"> a minimum of 2</w:t>
      </w:r>
      <w:r w:rsidR="004A680C" w:rsidRPr="00831F3F">
        <w:t>.5</w:t>
      </w:r>
      <w:r w:rsidR="00F0444F" w:rsidRPr="00831F3F">
        <w:t>A</w:t>
      </w:r>
      <w:r w:rsidR="001A6E4D" w:rsidRPr="00831F3F">
        <w:t>, depending on what peripherals are connected</w:t>
      </w:r>
      <w:r w:rsidR="00F0444F" w:rsidRPr="00831F3F">
        <w:t xml:space="preserve">. </w:t>
      </w:r>
      <w:r w:rsidR="00376EE9" w:rsidRPr="00831F3F">
        <w:t xml:space="preserve">For the laboratory, and especially when working with </w:t>
      </w:r>
      <w:r w:rsidR="004A680C" w:rsidRPr="00831F3F">
        <w:t>arrays of</w:t>
      </w:r>
      <w:r w:rsidR="00376EE9" w:rsidRPr="00831F3F">
        <w:t xml:space="preserve"> Raspberry Pi’s, a good alternative is Power over </w:t>
      </w:r>
      <w:r w:rsidR="004A680C" w:rsidRPr="00831F3F">
        <w:t>Ethernet</w:t>
      </w:r>
      <w:r w:rsidR="00376EE9" w:rsidRPr="00831F3F">
        <w:t xml:space="preserve"> (PoE). PoE provides power via the </w:t>
      </w:r>
      <w:r w:rsidR="004A680C" w:rsidRPr="00831F3F">
        <w:t>Ethernet</w:t>
      </w:r>
      <w:r w:rsidR="00376EE9" w:rsidRPr="00831F3F">
        <w:t xml:space="preserve"> cable and allows a networked device to be automatically turned on and off </w:t>
      </w:r>
      <w:r w:rsidR="0044040F" w:rsidRPr="00831F3F">
        <w:t>remotely</w:t>
      </w:r>
      <w:r w:rsidR="001A6E4D" w:rsidRPr="00831F3F">
        <w:t>.</w:t>
      </w:r>
      <w:r w:rsidR="0044040F" w:rsidRPr="00831F3F">
        <w:t xml:space="preserve"> B</w:t>
      </w:r>
      <w:r w:rsidR="00376EE9" w:rsidRPr="00831F3F">
        <w:t xml:space="preserve">y not requiring a dedicated charger, it </w:t>
      </w:r>
      <w:r w:rsidR="0044040F" w:rsidRPr="00831F3F">
        <w:t xml:space="preserve">furthermore </w:t>
      </w:r>
      <w:r w:rsidR="00376EE9" w:rsidRPr="00831F3F">
        <w:t xml:space="preserve">provides flexibility in the positioning of the device </w:t>
      </w:r>
      <w:r w:rsidR="00945918" w:rsidRPr="00831F3F">
        <w:t>as</w:t>
      </w:r>
      <w:r w:rsidR="00376EE9" w:rsidRPr="00831F3F">
        <w:t xml:space="preserve"> nearby power sockets are not needed and reduce</w:t>
      </w:r>
      <w:r w:rsidR="00943317" w:rsidRPr="00831F3F">
        <w:t>s</w:t>
      </w:r>
      <w:r w:rsidR="00376EE9" w:rsidRPr="00831F3F">
        <w:t xml:space="preserve"> cable clutter. A PoE HAT and PoE-capable network switch/injector will however be required.</w:t>
      </w:r>
      <w:r w:rsidR="00943317" w:rsidRPr="00831F3F">
        <w:t xml:space="preserve"> </w:t>
      </w:r>
      <w:r w:rsidR="00F0444F" w:rsidRPr="00831F3F">
        <w:t>The Raspberry Pi can also run on most USB powerbanks</w:t>
      </w:r>
      <w:r w:rsidR="00333DF0" w:rsidRPr="00831F3F">
        <w:t>, and</w:t>
      </w:r>
      <w:r w:rsidR="00D07CE5" w:rsidRPr="00831F3F">
        <w:t xml:space="preserve"> on</w:t>
      </w:r>
      <w:r w:rsidR="00F0444F" w:rsidRPr="00831F3F">
        <w:t xml:space="preserve"> </w:t>
      </w:r>
      <w:r w:rsidRPr="00831F3F">
        <w:t>12V batter</w:t>
      </w:r>
      <w:r w:rsidR="00F0444F" w:rsidRPr="00831F3F">
        <w:t>ies</w:t>
      </w:r>
      <w:r w:rsidR="00D07CE5" w:rsidRPr="00831F3F">
        <w:t xml:space="preserve"> with use of a </w:t>
      </w:r>
      <w:r w:rsidRPr="00831F3F">
        <w:t>DC/DC Step Down converter</w:t>
      </w:r>
      <w:r w:rsidR="00943317" w:rsidRPr="00831F3F">
        <w:t xml:space="preserve">. </w:t>
      </w:r>
      <w:r w:rsidR="00D07CE5" w:rsidRPr="00831F3F">
        <w:t xml:space="preserve">AGM and lithium-ion </w:t>
      </w:r>
      <w:r w:rsidR="00943317" w:rsidRPr="00831F3F">
        <w:t xml:space="preserve">batteries are </w:t>
      </w:r>
      <w:r w:rsidR="00D07CE5" w:rsidRPr="00831F3F">
        <w:t xml:space="preserve">preferable over standard lead-iron batteries because </w:t>
      </w:r>
      <w:r w:rsidR="001A6E4D" w:rsidRPr="00831F3F">
        <w:t>of their</w:t>
      </w:r>
      <w:r w:rsidR="00333DF0" w:rsidRPr="00831F3F">
        <w:t xml:space="preserve"> smaller </w:t>
      </w:r>
      <w:r w:rsidR="001A6E4D" w:rsidRPr="00831F3F">
        <w:t xml:space="preserve">size and possibility to be </w:t>
      </w:r>
      <w:r w:rsidR="000D50F0" w:rsidRPr="00831F3F">
        <w:t>positioned in</w:t>
      </w:r>
      <w:r w:rsidR="00D07CE5" w:rsidRPr="00831F3F">
        <w:t xml:space="preserve"> any orientation. </w:t>
      </w:r>
      <w:r w:rsidR="00945918" w:rsidRPr="00831F3F">
        <w:t>However, it should be noted tha</w:t>
      </w:r>
      <w:r w:rsidR="00513D3B" w:rsidRPr="00831F3F">
        <w:t xml:space="preserve">t batteries in practice supply less than their </w:t>
      </w:r>
      <w:r w:rsidR="00945918" w:rsidRPr="00831F3F">
        <w:t>stated</w:t>
      </w:r>
      <w:r w:rsidR="00513D3B" w:rsidRPr="00831F3F">
        <w:t xml:space="preserve"> capacity, that capacity reduces over a battery</w:t>
      </w:r>
      <w:r w:rsidR="00955F70">
        <w:t>’</w:t>
      </w:r>
      <w:r w:rsidR="00513D3B" w:rsidRPr="00831F3F">
        <w:t xml:space="preserve">s lifetime, and that </w:t>
      </w:r>
      <w:r w:rsidR="00376EE9" w:rsidRPr="00831F3F">
        <w:t xml:space="preserve">batteries </w:t>
      </w:r>
      <w:r w:rsidR="00513D3B" w:rsidRPr="00831F3F">
        <w:t xml:space="preserve">can only be discharged to a certain level. </w:t>
      </w:r>
      <w:r w:rsidR="000D50F0" w:rsidRPr="00831F3F">
        <w:t xml:space="preserve">It is also possible to run </w:t>
      </w:r>
      <w:r w:rsidR="00513D3B" w:rsidRPr="00831F3F">
        <w:t xml:space="preserve">the Raspberry Pi on solar energy. A small 5V 6W solar panel can </w:t>
      </w:r>
      <w:r w:rsidR="00945918" w:rsidRPr="00831F3F">
        <w:t>suffice</w:t>
      </w:r>
      <w:r w:rsidR="00513D3B" w:rsidRPr="00831F3F">
        <w:t xml:space="preserve"> for the most basic requirements</w:t>
      </w:r>
      <w:r w:rsidR="00885A11" w:rsidRPr="00831F3F">
        <w:t xml:space="preserve">, </w:t>
      </w:r>
      <w:r w:rsidR="00495E47" w:rsidRPr="00831F3F">
        <w:t>and</w:t>
      </w:r>
      <w:r w:rsidR="00513D3B" w:rsidRPr="00831F3F">
        <w:t xml:space="preserve"> larger, more permanent systems </w:t>
      </w:r>
      <w:r w:rsidR="00495E47" w:rsidRPr="00831F3F">
        <w:t>can be an ideal solution for many field systems</w:t>
      </w:r>
      <w:r w:rsidR="00513D3B" w:rsidRPr="00831F3F">
        <w:t>, such as including a 12</w:t>
      </w:r>
      <w:r w:rsidR="001A6E4D" w:rsidRPr="00831F3F">
        <w:t>V</w:t>
      </w:r>
      <w:r w:rsidR="00513D3B" w:rsidRPr="00831F3F">
        <w:t>/18</w:t>
      </w:r>
      <w:r w:rsidR="001A6E4D" w:rsidRPr="00831F3F">
        <w:t>V</w:t>
      </w:r>
      <w:r w:rsidR="00513D3B" w:rsidRPr="00831F3F">
        <w:t xml:space="preserve"> 50W solar panel, a solar charger, and a 12V battery </w:t>
      </w:r>
      <w:r w:rsidR="00513D3B" w:rsidRPr="00831F3F">
        <w:fldChar w:fldCharType="begin" w:fldLock="1"/>
      </w:r>
      <w:r w:rsidR="005A1BBB" w:rsidRPr="00831F3F">
        <w:instrText>ADDIN CSL_CITATION {"citationItems":[{"id":"ITEM-1","itemData":{"DOI":"10.1111/2041-210X.13089","author":[{"dropping-particle":"","family":"Sethi","given":"Sarab S","non-dropping-particle":"","parse-names":false,"suffix":""},{"dropping-particle":"","family":"Ewers","given":"Robert M","non-dropping-particle":"","parse-names":false,"suffix":""},{"dropping-particle":"","family":"Jones","given":"Nick S","non-dropping-particle":"","parse-names":false,"suffix":""},{"dropping-particle":"","family":"David","given":"Christopher David L.","non-dropping-particle":"","parse-names":false,"suffix":""},{"dropping-particle":"","family":"Picinali","given":"Lorenzo","non-dropping-particle":"","parse-names":false,"suffix":""}],"container-title":"Methods in Ecology and Evolution","id":"ITEM-1","issued":{"date-parts":[["2018"]]},"page":"2383-2387","title":"Robust, real-time and autonomous monitoring of ecosystems with an open, low-cost, networked device","type":"article-journal","volume":"9"},"uris":["http://www.mendeley.com/documents/?uuid=bcc4d785-5153-41ec-b468-d3d1ff9ee2c3"]},{"id":"ITEM-2","itemData":{"DOI":"10.1111/2041-210X.13456","ISSN":"2041210X","abstract":"The use of technology in field ecology is increasing rapidly and many applications require that equipment operates autonomously for weeks, months or even years. While reducing power requirements can extend the battery life of many field devices, research time frames are always limited without renewable power. However, commercially available units that provide autonomous solar power are either prohibitively expensive or too small to sustain continuous operation for many field devices. We describe a semi-portable, field deployable solar unit that can provide sustainable power for a wide variety of field devices, including passive acoustic recorders, motion-activated cameras, speakers and microcomputers. Depending on power needs, these units can be built in-house for only a few hundred dollars (USD) with minimal access to tools or shop facilities. Further, we provide information on how to calculate power requirements and modify the system design to accommodate user needs. We have used these units effectively in the field for six research seasons, with continuous autonomous operation varying between 2 weeks and 8 months. Batteries and other parts are easily accessed and replaced if needed. Our example system can be modified to provide different output voltage (e.g. 12, 5 V), or to power audio speakers. We also describe a switch that can be placed within the unit to regulate power production to certain times of the day or week. Our aim is to facilitate the use of electronics in the field for ecologists who may lack funding, time or the expertise to design a system independently.","author":[{"dropping-particle":"","family":"Proppe","given":"Darren S.","non-dropping-particle":"","parse-names":false,"suffix":""},{"dropping-particle":"","family":"Pandit","given":"Meelyn M.","non-dropping-particle":"","parse-names":false,"suffix":""},{"dropping-particle":"","family":"Bridge","given":"Eli S.","non-dropping-particle":"","parse-names":false,"suffix":""},{"dropping-particle":"","family":"Jasperse","given":"Philip","non-dropping-particle":"","parse-names":false,"suffix":""},{"dropping-particle":"","family":"Holwerda","given":"Charles","non-dropping-particle":"","parse-names":false,"suffix":""}],"container-title":"Methods in Ecology and Evolution","id":"ITEM-2","issue":"11","issued":{"date-parts":[["2020"]]},"page":"1388-1394","title":"Semi-portable solar power to facilitate continuous operation of technology in the field","type":"article-journal","volume":"11"},"uris":["http://www.mendeley.com/documents/?uuid=03b035ed-f894-4e5d-b95f-3ee2e1becd49"]}],"mendeley":{"formattedCitation":"(Proppe et al., 2020; Sethi et al., 2018)","manualFormatting":"(see Proppe et al., 2020; Sethi et al., 2018)","plainTextFormattedCitation":"(Proppe et al., 2020; Sethi et al., 2018)","previouslyFormattedCitation":"(Proppe et al., 2020; Sethi et al., 2018)"},"properties":{"noteIndex":0},"schema":"https://github.com/citation-style-language/schema/raw/master/csl-citation.json"}</w:instrText>
      </w:r>
      <w:r w:rsidR="00513D3B" w:rsidRPr="00831F3F">
        <w:fldChar w:fldCharType="separate"/>
      </w:r>
      <w:r w:rsidR="00195C50" w:rsidRPr="00831F3F">
        <w:rPr>
          <w:noProof/>
        </w:rPr>
        <w:t>(see Proppe et al., 2020; Sethi et al., 2018)</w:t>
      </w:r>
      <w:r w:rsidR="00513D3B" w:rsidRPr="00831F3F">
        <w:fldChar w:fldCharType="end"/>
      </w:r>
      <w:r w:rsidR="00513D3B" w:rsidRPr="00831F3F">
        <w:t>.</w:t>
      </w:r>
    </w:p>
    <w:p w14:paraId="7847713D" w14:textId="1BA80B8C" w:rsidR="0085287C" w:rsidRPr="00831F3F" w:rsidRDefault="00A915F7" w:rsidP="00EC0210">
      <w:pPr>
        <w:pStyle w:val="Heading3"/>
      </w:pPr>
      <w:r>
        <w:t xml:space="preserve">5.5.2 </w:t>
      </w:r>
      <w:r w:rsidR="0085287C" w:rsidRPr="00831F3F">
        <w:t>Power management</w:t>
      </w:r>
    </w:p>
    <w:p w14:paraId="6BDECE33" w14:textId="77803D5A" w:rsidR="00B10494" w:rsidRPr="00B34B69" w:rsidRDefault="000D50F0" w:rsidP="00B34B69">
      <w:pPr>
        <w:ind w:firstLine="0"/>
      </w:pPr>
      <w:r w:rsidRPr="00831F3F">
        <w:t>T</w:t>
      </w:r>
      <w:r w:rsidR="00885A11" w:rsidRPr="00831F3F">
        <w:t>he Raspberry Pi has no native power management program that enables power supply monitoring</w:t>
      </w:r>
      <w:r w:rsidR="00495E47" w:rsidRPr="00831F3F">
        <w:t xml:space="preserve"> and </w:t>
      </w:r>
      <w:r w:rsidRPr="00831F3F">
        <w:t xml:space="preserve">automatization. </w:t>
      </w:r>
      <w:r w:rsidR="0085287C" w:rsidRPr="00831F3F">
        <w:t>This means that when the supplied DC power is too low</w:t>
      </w:r>
      <w:r w:rsidR="001A6E4D" w:rsidRPr="00831F3F">
        <w:t xml:space="preserve">, </w:t>
      </w:r>
      <w:r w:rsidR="0085287C" w:rsidRPr="00831F3F">
        <w:t>such as with unreliable power source</w:t>
      </w:r>
      <w:r w:rsidR="001A6E4D" w:rsidRPr="00831F3F">
        <w:t>s, or power drops completely</w:t>
      </w:r>
      <w:r w:rsidR="0085287C" w:rsidRPr="00831F3F">
        <w:t xml:space="preserve">, the Raspberry </w:t>
      </w:r>
      <w:r w:rsidR="004A680C" w:rsidRPr="00831F3F">
        <w:t>P</w:t>
      </w:r>
      <w:r w:rsidR="0085287C" w:rsidRPr="00831F3F">
        <w:t xml:space="preserve">i will turn off abruptly, with the risk of losing data and corrupting the </w:t>
      </w:r>
      <w:r w:rsidR="003A406D" w:rsidRPr="00831F3F">
        <w:t>SD card</w:t>
      </w:r>
      <w:r w:rsidR="0085287C" w:rsidRPr="00831F3F">
        <w:t xml:space="preserve">. </w:t>
      </w:r>
      <w:r w:rsidR="008C0917" w:rsidRPr="00831F3F">
        <w:t>A</w:t>
      </w:r>
      <w:r w:rsidRPr="00831F3F">
        <w:t xml:space="preserve"> number </w:t>
      </w:r>
      <w:r w:rsidR="008C0917" w:rsidRPr="00831F3F">
        <w:t xml:space="preserve">of </w:t>
      </w:r>
      <w:r w:rsidRPr="00831F3F">
        <w:t xml:space="preserve">HATs exist, such as the </w:t>
      </w:r>
      <w:proofErr w:type="spellStart"/>
      <w:r w:rsidR="001A6E4D" w:rsidRPr="00831F3F">
        <w:t>P</w:t>
      </w:r>
      <w:r w:rsidR="004A680C" w:rsidRPr="00831F3F">
        <w:t>iJ</w:t>
      </w:r>
      <w:r w:rsidR="001A6E4D" w:rsidRPr="00831F3F">
        <w:t>uice</w:t>
      </w:r>
      <w:proofErr w:type="spellEnd"/>
      <w:r w:rsidR="001A6E4D" w:rsidRPr="00831F3F">
        <w:t xml:space="preserve"> and </w:t>
      </w:r>
      <w:r w:rsidRPr="00831F3F">
        <w:t>Sleepy Pi</w:t>
      </w:r>
      <w:r w:rsidR="001A6E4D" w:rsidRPr="00831F3F">
        <w:t>,</w:t>
      </w:r>
      <w:r w:rsidR="0085287C" w:rsidRPr="00831F3F">
        <w:t xml:space="preserve"> that </w:t>
      </w:r>
      <w:r w:rsidR="001A6E4D" w:rsidRPr="00831F3F">
        <w:t>provide</w:t>
      </w:r>
      <w:r w:rsidR="0085287C" w:rsidRPr="00831F3F">
        <w:t xml:space="preserve"> power management </w:t>
      </w:r>
      <w:r w:rsidR="001A6E4D" w:rsidRPr="00831F3F">
        <w:t>tools</w:t>
      </w:r>
      <w:r w:rsidR="00943317" w:rsidRPr="00831F3F">
        <w:t xml:space="preserve">. </w:t>
      </w:r>
      <w:r w:rsidR="007F75CF" w:rsidRPr="00831F3F">
        <w:t xml:space="preserve">These HATs </w:t>
      </w:r>
      <w:r w:rsidR="008C0917" w:rsidRPr="00831F3F">
        <w:t xml:space="preserve">can </w:t>
      </w:r>
      <w:r w:rsidR="007F75CF" w:rsidRPr="00831F3F">
        <w:t xml:space="preserve">augment the DC power supply from a battery such that fluctuating DC power sources, such as from a connected solar panel, can be utilized effectively. They can also </w:t>
      </w:r>
      <w:r w:rsidR="00943317" w:rsidRPr="00831F3F">
        <w:t>help create an Uninterrupted Power Supply (UPS)</w:t>
      </w:r>
      <w:r w:rsidR="007F75CF" w:rsidRPr="00831F3F">
        <w:t xml:space="preserve">, such </w:t>
      </w:r>
      <w:r w:rsidR="00945918" w:rsidRPr="00831F3F">
        <w:t>that</w:t>
      </w:r>
      <w:r w:rsidR="007F75CF" w:rsidRPr="00831F3F">
        <w:t xml:space="preserve"> </w:t>
      </w:r>
      <w:r w:rsidR="00943317" w:rsidRPr="00831F3F">
        <w:t xml:space="preserve">in the case of </w:t>
      </w:r>
      <w:r w:rsidR="007F75CF" w:rsidRPr="00831F3F">
        <w:t>a power outage</w:t>
      </w:r>
      <w:r w:rsidR="00943317" w:rsidRPr="00831F3F">
        <w:t xml:space="preserve"> it will </w:t>
      </w:r>
      <w:r w:rsidR="007F75CF" w:rsidRPr="00831F3F">
        <w:t xml:space="preserve">automatically switch to battery input. </w:t>
      </w:r>
      <w:r w:rsidR="008C0917" w:rsidRPr="00831F3F">
        <w:t>P</w:t>
      </w:r>
      <w:r w:rsidR="007F75CF" w:rsidRPr="00831F3F">
        <w:t xml:space="preserve">ower management HATs </w:t>
      </w:r>
      <w:r w:rsidR="008C0917" w:rsidRPr="00831F3F">
        <w:t>also enable intelligent wake-up modes and the automated initiation of user-defined scripts, which, in combination with the</w:t>
      </w:r>
      <w:r w:rsidR="0085287C" w:rsidRPr="00831F3F">
        <w:t xml:space="preserve"> true low power deep sleep state (&lt; 1mA)</w:t>
      </w:r>
      <w:r w:rsidR="008C0917" w:rsidRPr="00831F3F">
        <w:t>, can help to considerably reduce power consumption</w:t>
      </w:r>
      <w:r w:rsidR="00A700D3" w:rsidRPr="00831F3F">
        <w:t xml:space="preserve"> </w:t>
      </w:r>
      <w:r w:rsidR="00955F70">
        <w:t>(</w:t>
      </w:r>
      <w:hyperlink r:id="rId42" w:history="1">
        <w:r w:rsidR="005721F1" w:rsidRPr="00945CA4">
          <w:rPr>
            <w:rStyle w:val="Guidelink"/>
          </w:rPr>
          <w:t>b</w:t>
        </w:r>
        <w:r w:rsidR="005721F1" w:rsidRPr="00945CA4">
          <w:rPr>
            <w:rStyle w:val="Guidelink"/>
          </w:rPr>
          <w:t>o</w:t>
        </w:r>
        <w:r w:rsidR="005721F1" w:rsidRPr="00945CA4">
          <w:rPr>
            <w:rStyle w:val="Guidelink"/>
          </w:rPr>
          <w:t xml:space="preserve">ot automation with the </w:t>
        </w:r>
        <w:proofErr w:type="spellStart"/>
        <w:r w:rsidR="005721F1" w:rsidRPr="00945CA4">
          <w:rPr>
            <w:rStyle w:val="Guidelink"/>
          </w:rPr>
          <w:t>PiJuice</w:t>
        </w:r>
        <w:proofErr w:type="spellEnd"/>
      </w:hyperlink>
      <w:r w:rsidR="00955F70">
        <w:t>)</w:t>
      </w:r>
      <w:r w:rsidR="00A700D3" w:rsidRPr="00831F3F">
        <w:t>.</w:t>
      </w:r>
    </w:p>
    <w:p w14:paraId="654998EB" w14:textId="0EB5E7B9" w:rsidR="0085287C" w:rsidRPr="00831F3F" w:rsidRDefault="00A915F7" w:rsidP="00945CA4">
      <w:pPr>
        <w:pStyle w:val="Heading3"/>
      </w:pPr>
      <w:r>
        <w:t xml:space="preserve">5.5.3 </w:t>
      </w:r>
      <w:r w:rsidR="0085287C" w:rsidRPr="00831F3F">
        <w:t xml:space="preserve">Power consumption </w:t>
      </w:r>
    </w:p>
    <w:p w14:paraId="0C5FED28" w14:textId="29EA7A36" w:rsidR="002F132F" w:rsidRPr="00831F3F" w:rsidRDefault="008C0917" w:rsidP="00945CA4">
      <w:pPr>
        <w:ind w:firstLine="0"/>
      </w:pPr>
      <w:r w:rsidRPr="00831F3F">
        <w:t>In general</w:t>
      </w:r>
      <w:r w:rsidR="002C2B47" w:rsidRPr="00831F3F">
        <w:t xml:space="preserve">, </w:t>
      </w:r>
      <w:r w:rsidRPr="00831F3F">
        <w:t>Raspberry Pi</w:t>
      </w:r>
      <w:r w:rsidR="00A700D3" w:rsidRPr="00831F3F">
        <w:t>’s consume little power, with t</w:t>
      </w:r>
      <w:r w:rsidR="0085287C" w:rsidRPr="00831F3F">
        <w:t>he most powerful model</w:t>
      </w:r>
      <w:r w:rsidR="00A700D3" w:rsidRPr="00831F3F">
        <w:t xml:space="preserve"> (</w:t>
      </w:r>
      <w:r w:rsidR="0085287C" w:rsidRPr="00831F3F">
        <w:t>currently the RPi 4B</w:t>
      </w:r>
      <w:r w:rsidR="00A700D3" w:rsidRPr="00831F3F">
        <w:t xml:space="preserve">) under load </w:t>
      </w:r>
      <w:r w:rsidR="0085287C" w:rsidRPr="00831F3F">
        <w:t>consum</w:t>
      </w:r>
      <w:r w:rsidR="00A700D3" w:rsidRPr="00831F3F">
        <w:t>ing</w:t>
      </w:r>
      <w:r w:rsidR="0085287C" w:rsidRPr="00831F3F">
        <w:t xml:space="preserve"> about the same as a LED light bulb (5.5W)</w:t>
      </w:r>
      <w:r w:rsidR="00556964" w:rsidRPr="00831F3F">
        <w:t xml:space="preserve">. However, for battery-powered projects this can </w:t>
      </w:r>
      <w:r w:rsidR="00495E47" w:rsidRPr="00831F3F">
        <w:t xml:space="preserve">still </w:t>
      </w:r>
      <w:r w:rsidR="00556964" w:rsidRPr="00831F3F">
        <w:t>quickly rack up. A first thing to consider when trying to reduce power consumption is the model used</w:t>
      </w:r>
      <w:r w:rsidR="007354CA" w:rsidRPr="00831F3F">
        <w:t xml:space="preserve"> (see </w:t>
      </w:r>
      <w:r w:rsidR="00955F70">
        <w:t>above</w:t>
      </w:r>
      <w:r w:rsidR="007354CA" w:rsidRPr="00831F3F">
        <w:t xml:space="preserve">). </w:t>
      </w:r>
      <w:r w:rsidR="00945918" w:rsidRPr="00831F3F">
        <w:t>A</w:t>
      </w:r>
      <w:r w:rsidR="004D3F79" w:rsidRPr="00831F3F">
        <w:t xml:space="preserve">lthough faster models may consume more energy, they will </w:t>
      </w:r>
      <w:r w:rsidR="004D3F79" w:rsidRPr="00831F3F">
        <w:t xml:space="preserve">also do the work more quickly, so the optimal model will ultimately depend on the kind of </w:t>
      </w:r>
      <w:r w:rsidR="002C2B47" w:rsidRPr="00831F3F">
        <w:t>task and how often it needs to be performed.</w:t>
      </w:r>
      <w:r w:rsidR="004D3F79" w:rsidRPr="00831F3F">
        <w:t xml:space="preserve"> </w:t>
      </w:r>
      <w:r w:rsidR="002C2B47" w:rsidRPr="00831F3F">
        <w:t xml:space="preserve">Besides using a power management HAT to reduce uptime, </w:t>
      </w:r>
      <w:r w:rsidR="00092616" w:rsidRPr="00831F3F">
        <w:t xml:space="preserve">various </w:t>
      </w:r>
      <w:r w:rsidR="00955F70">
        <w:t>procedures can</w:t>
      </w:r>
      <w:r w:rsidR="00A700D3" w:rsidRPr="00831F3F">
        <w:t xml:space="preserve"> help </w:t>
      </w:r>
      <w:r w:rsidR="004D3F79" w:rsidRPr="00831F3F">
        <w:t xml:space="preserve">reduce power consumption </w:t>
      </w:r>
      <w:r w:rsidR="004A680C" w:rsidRPr="00831F3F">
        <w:t xml:space="preserve">even further </w:t>
      </w:r>
      <w:r w:rsidR="00955F70">
        <w:t>(</w:t>
      </w:r>
      <w:hyperlink r:id="rId43" w:history="1">
        <w:r w:rsidR="005721F1" w:rsidRPr="00945CA4">
          <w:rPr>
            <w:rStyle w:val="Guidelink"/>
          </w:rPr>
          <w:t>power consumption trick</w:t>
        </w:r>
        <w:r w:rsidR="005721F1" w:rsidRPr="00945CA4">
          <w:rPr>
            <w:rStyle w:val="Guidelink"/>
          </w:rPr>
          <w:t>s</w:t>
        </w:r>
      </w:hyperlink>
      <w:r w:rsidR="00955F70">
        <w:t>)</w:t>
      </w:r>
      <w:r w:rsidR="005721F1" w:rsidRPr="00831F3F">
        <w:t>.</w:t>
      </w:r>
    </w:p>
    <w:p w14:paraId="42073537" w14:textId="77777777" w:rsidR="00C67F4B" w:rsidRPr="00831F3F" w:rsidRDefault="00D42544" w:rsidP="0059477F">
      <w:r w:rsidRPr="00831F3F">
        <w:t>T</w:t>
      </w:r>
      <w:r w:rsidR="002F132F" w:rsidRPr="00831F3F">
        <w:t xml:space="preserve">o estimate how much power </w:t>
      </w:r>
      <w:r w:rsidRPr="00831F3F">
        <w:t>your Raspberry Pi project</w:t>
      </w:r>
      <w:r w:rsidR="003D078C" w:rsidRPr="00831F3F">
        <w:t xml:space="preserve"> requires</w:t>
      </w:r>
      <w:r w:rsidR="004A680C" w:rsidRPr="00831F3F">
        <w:t>,</w:t>
      </w:r>
      <w:r w:rsidRPr="00831F3F">
        <w:t xml:space="preserve"> and</w:t>
      </w:r>
      <w:r w:rsidR="002F132F" w:rsidRPr="00831F3F">
        <w:t xml:space="preserve"> help decide on the appropriate size of your batteries and solar panel</w:t>
      </w:r>
      <w:r w:rsidRPr="00831F3F">
        <w:t xml:space="preserve">, first determine your expected average power consumption based on your model, added peripherals, </w:t>
      </w:r>
      <w:r w:rsidR="006A48CE" w:rsidRPr="00831F3F">
        <w:t xml:space="preserve">and </w:t>
      </w:r>
      <w:r w:rsidRPr="00831F3F">
        <w:t>expected processing power</w:t>
      </w:r>
      <w:r w:rsidR="006A48CE" w:rsidRPr="00831F3F">
        <w:t>.</w:t>
      </w:r>
      <w:r w:rsidR="002C2B47" w:rsidRPr="00831F3F">
        <w:t xml:space="preserve"> Also take power loss into account when transferring energy. </w:t>
      </w:r>
      <w:r w:rsidR="006A48CE" w:rsidRPr="00831F3F">
        <w:t xml:space="preserve">For example, a Raspberry Pi </w:t>
      </w:r>
      <w:r w:rsidR="004A680C" w:rsidRPr="00831F3F">
        <w:t>3</w:t>
      </w:r>
      <w:r w:rsidR="006A48CE" w:rsidRPr="00831F3F">
        <w:t>A+ recording video will require about 350mA</w:t>
      </w:r>
      <w:r w:rsidR="00BC03AD" w:rsidRPr="00831F3F">
        <w:t xml:space="preserve"> (</w:t>
      </w:r>
      <w:r w:rsidR="004A680C" w:rsidRPr="00831F3F">
        <w:t>half</w:t>
      </w:r>
      <w:r w:rsidR="001E6D97" w:rsidRPr="00831F3F">
        <w:t xml:space="preserve"> that of the 4B model, </w:t>
      </w:r>
      <w:r w:rsidR="00BC03AD" w:rsidRPr="00831F3F">
        <w:t xml:space="preserve">see </w:t>
      </w:r>
      <w:hyperlink r:id="rId44" w:history="1">
        <w:r w:rsidR="00BC03AD" w:rsidRPr="00831F3F">
          <w:rPr>
            <w:rStyle w:val="Hyperlink"/>
          </w:rPr>
          <w:t>raspi.tv</w:t>
        </w:r>
      </w:hyperlink>
      <w:r w:rsidR="00BC03AD" w:rsidRPr="00831F3F">
        <w:t>)</w:t>
      </w:r>
      <w:r w:rsidR="006A48CE" w:rsidRPr="00831F3F">
        <w:t xml:space="preserve">. </w:t>
      </w:r>
      <w:r w:rsidR="002C2B47" w:rsidRPr="00831F3F">
        <w:t>A</w:t>
      </w:r>
      <w:r w:rsidR="006A48CE" w:rsidRPr="00831F3F">
        <w:t xml:space="preserve"> 12000mAh battery </w:t>
      </w:r>
      <w:r w:rsidR="002C2B47" w:rsidRPr="00831F3F">
        <w:t xml:space="preserve">with 80% efficiency </w:t>
      </w:r>
      <w:r w:rsidR="006A48CE" w:rsidRPr="00831F3F">
        <w:t xml:space="preserve">could run this unit for about </w:t>
      </w:r>
      <w:r w:rsidR="004A0D22" w:rsidRPr="00831F3F">
        <w:t xml:space="preserve">27h. </w:t>
      </w:r>
      <w:r w:rsidR="002C2B47" w:rsidRPr="00831F3F">
        <w:t xml:space="preserve">If you only need the device a couple </w:t>
      </w:r>
      <w:r w:rsidR="00945918" w:rsidRPr="00831F3F">
        <w:t xml:space="preserve">of </w:t>
      </w:r>
      <w:r w:rsidR="002C2B47" w:rsidRPr="00831F3F">
        <w:t xml:space="preserve">hours each day and </w:t>
      </w:r>
      <w:r w:rsidR="004A680C" w:rsidRPr="00831F3F">
        <w:t xml:space="preserve">make </w:t>
      </w:r>
      <w:r w:rsidR="002C2B47" w:rsidRPr="00831F3F">
        <w:t xml:space="preserve">use </w:t>
      </w:r>
      <w:r w:rsidR="004A680C" w:rsidRPr="00831F3F">
        <w:t xml:space="preserve">of </w:t>
      </w:r>
      <w:r w:rsidR="002C2B47" w:rsidRPr="00831F3F">
        <w:t xml:space="preserve">a </w:t>
      </w:r>
      <w:r w:rsidR="004A0D22" w:rsidRPr="00831F3F">
        <w:t xml:space="preserve">power-management HAT to put it in deep sleep the rest of the day, you could use the same battery to </w:t>
      </w:r>
      <w:r w:rsidR="002C2B47" w:rsidRPr="00831F3F">
        <w:t>power the device for 9 days</w:t>
      </w:r>
      <w:r w:rsidR="004A0D22" w:rsidRPr="00831F3F">
        <w:t xml:space="preserve">. </w:t>
      </w:r>
    </w:p>
    <w:p w14:paraId="6F30B7D2" w14:textId="583B93A0" w:rsidR="00955F70" w:rsidRPr="00831F3F" w:rsidRDefault="002C2B47" w:rsidP="00945CA4">
      <w:r w:rsidRPr="00831F3F">
        <w:t>To estimate the minimum size of a solar panel to power your project, first</w:t>
      </w:r>
      <w:r w:rsidR="004A0D22" w:rsidRPr="00831F3F">
        <w:t xml:space="preserve"> calculate the expected power consumption per day in Watt hours. </w:t>
      </w:r>
      <w:r w:rsidR="00031CD2" w:rsidRPr="00831F3F">
        <w:t xml:space="preserve">Now calculate the minimum capacity of the </w:t>
      </w:r>
      <w:r w:rsidR="004E3D5A" w:rsidRPr="00831F3F">
        <w:t>system</w:t>
      </w:r>
      <w:r w:rsidR="00031CD2" w:rsidRPr="00831F3F">
        <w:t xml:space="preserve"> based on the expected hours of sun per day, the number of days the system should be able to run without sun, and accounting for power loss in the system. For example, when there is </w:t>
      </w:r>
      <w:r w:rsidR="004E3D5A" w:rsidRPr="00831F3F">
        <w:t>5</w:t>
      </w:r>
      <w:r w:rsidR="00031CD2" w:rsidRPr="00831F3F">
        <w:t>h of expected sun</w:t>
      </w:r>
      <w:r w:rsidR="004E3D5A" w:rsidRPr="00831F3F">
        <w:t xml:space="preserve"> per day</w:t>
      </w:r>
      <w:r w:rsidR="00031CD2" w:rsidRPr="00831F3F">
        <w:t xml:space="preserve">, </w:t>
      </w:r>
      <w:r w:rsidR="004E3D5A" w:rsidRPr="00831F3F">
        <w:t xml:space="preserve">the system should be able to </w:t>
      </w:r>
      <w:r w:rsidR="00945918" w:rsidRPr="00831F3F">
        <w:t xml:space="preserve">run </w:t>
      </w:r>
      <w:r w:rsidR="004E3D5A" w:rsidRPr="00831F3F">
        <w:t xml:space="preserve">3 days without </w:t>
      </w:r>
      <w:r w:rsidR="00945918" w:rsidRPr="00831F3F">
        <w:t xml:space="preserve">any </w:t>
      </w:r>
      <w:r w:rsidR="004E3D5A" w:rsidRPr="00831F3F">
        <w:t>sun</w:t>
      </w:r>
      <w:r w:rsidR="00031CD2" w:rsidRPr="00831F3F">
        <w:t xml:space="preserve">, and </w:t>
      </w:r>
      <w:r w:rsidR="004E3D5A" w:rsidRPr="00831F3F">
        <w:t xml:space="preserve">energy </w:t>
      </w:r>
      <w:r w:rsidR="00031CD2" w:rsidRPr="00831F3F">
        <w:t xml:space="preserve">efficiency </w:t>
      </w:r>
      <w:r w:rsidR="004E3D5A" w:rsidRPr="00831F3F">
        <w:t>i</w:t>
      </w:r>
      <w:r w:rsidR="00031CD2" w:rsidRPr="00831F3F">
        <w:t xml:space="preserve">s 70%, then </w:t>
      </w:r>
      <w:r w:rsidR="004E3D5A" w:rsidRPr="00831F3F">
        <w:t>the</w:t>
      </w:r>
      <w:r w:rsidR="00031CD2" w:rsidRPr="00831F3F">
        <w:t xml:space="preserve"> solar panel </w:t>
      </w:r>
      <w:r w:rsidR="004E3D5A" w:rsidRPr="00831F3F">
        <w:t>should</w:t>
      </w:r>
      <w:r w:rsidR="00031CD2" w:rsidRPr="00831F3F">
        <w:t xml:space="preserve"> </w:t>
      </w:r>
      <w:r w:rsidR="004E3D5A" w:rsidRPr="00831F3F">
        <w:t>be at least 6W (</w:t>
      </w:r>
      <w:r w:rsidRPr="00831F3F">
        <w:t xml:space="preserve">(0.35A x 3h x 5V) </w:t>
      </w:r>
      <w:r w:rsidR="004E3D5A" w:rsidRPr="00831F3F">
        <w:t>x 4</w:t>
      </w:r>
      <w:r w:rsidR="003A08EA" w:rsidRPr="00831F3F">
        <w:t>d</w:t>
      </w:r>
      <w:r w:rsidR="004E3D5A" w:rsidRPr="00831F3F">
        <w:t xml:space="preserve"> / 0.7 / 5).</w:t>
      </w:r>
      <w:r w:rsidR="001B5B56" w:rsidRPr="00831F3F">
        <w:t xml:space="preserve"> </w:t>
      </w:r>
      <w:r w:rsidR="004966B2" w:rsidRPr="00831F3F">
        <w:t>R</w:t>
      </w:r>
      <w:r w:rsidR="002F132F" w:rsidRPr="00831F3F">
        <w:t xml:space="preserve">eal-life power consumption tests with your system </w:t>
      </w:r>
      <w:r w:rsidR="001B5B56" w:rsidRPr="00831F3F">
        <w:t xml:space="preserve">are recommended </w:t>
      </w:r>
      <w:r w:rsidR="002F132F" w:rsidRPr="00831F3F">
        <w:t xml:space="preserve">before putting </w:t>
      </w:r>
      <w:r w:rsidR="003A08EA" w:rsidRPr="00831F3F">
        <w:t>it to</w:t>
      </w:r>
      <w:r w:rsidR="00D01B3D" w:rsidRPr="00831F3F">
        <w:t xml:space="preserve"> </w:t>
      </w:r>
      <w:r w:rsidR="001B5B56" w:rsidRPr="00831F3F">
        <w:t>use</w:t>
      </w:r>
      <w:r w:rsidR="00955F70">
        <w:t xml:space="preserve"> (s</w:t>
      </w:r>
      <w:r w:rsidR="004966B2" w:rsidRPr="00831F3F">
        <w:t xml:space="preserve">ee </w:t>
      </w:r>
      <w:proofErr w:type="spellStart"/>
      <w:r w:rsidR="002F132F" w:rsidRPr="00831F3F">
        <w:t>Proppe</w:t>
      </w:r>
      <w:proofErr w:type="spellEnd"/>
      <w:r w:rsidR="002F132F" w:rsidRPr="00831F3F">
        <w:t xml:space="preserve"> et al. </w:t>
      </w:r>
      <w:r w:rsidR="002F132F" w:rsidRPr="00831F3F">
        <w:fldChar w:fldCharType="begin" w:fldLock="1"/>
      </w:r>
      <w:r w:rsidR="00955F70">
        <w:instrText>ADDIN CSL_CITATION {"citationItems":[{"id":"ITEM-1","itemData":{"DOI":"10.1111/2041-210X.13456","ISSN":"2041210X","abstract":"The use of technology in field ecology is increasing rapidly and many applications require that equipment operates autonomously for weeks, months or even years. While reducing power requirements can extend the battery life of many field devices, research time frames are always limited without renewable power. However, commercially available units that provide autonomous solar power are either prohibitively expensive or too small to sustain continuous operation for many field devices. We describe a semi-portable, field deployable solar unit that can provide sustainable power for a wide variety of field devices, including passive acoustic recorders, motion-activated cameras, speakers and microcomputers. Depending on power needs, these units can be built in-house for only a few hundred dollars (USD) with minimal access to tools or shop facilities. Further, we provide information on how to calculate power requirements and modify the system design to accommodate user needs. We have used these units effectively in the field for six research seasons, with continuous autonomous operation varying between 2 weeks and 8 months. Batteries and other parts are easily accessed and replaced if needed. Our example system can be modified to provide different output voltage (e.g. 12, 5 V), or to power audio speakers. We also describe a switch that can be placed within the unit to regulate power production to certain times of the day or week. Our aim is to facilitate the use of electronics in the field for ecologists who may lack funding, time or the expertise to design a system independently.","author":[{"dropping-particle":"","family":"Proppe","given":"Darren S.","non-dropping-particle":"","parse-names":false,"suffix":""},{"dropping-particle":"","family":"Pandit","given":"Meelyn M.","non-dropping-particle":"","parse-names":false,"suffix":""},{"dropping-particle":"","family":"Bridge","given":"Eli S.","non-dropping-particle":"","parse-names":false,"suffix":""},{"dropping-particle":"","family":"Jasperse","given":"Philip","non-dropping-particle":"","parse-names":false,"suffix":""},{"dropping-particle":"","family":"Holwerda","given":"Charles","non-dropping-particle":"","parse-names":false,"suffix":""}],"container-title":"Methods in Ecology and Evolution","id":"ITEM-1","issue":"11","issued":{"date-parts":[["2020"]]},"page":"1388-1394","title":"Semi-portable solar power to facilitate continuous operation of technology in the field","type":"article-journal","volume":"11"},"uris":["http://www.mendeley.com/documents/?uuid=03b035ed-f894-4e5d-b95f-3ee2e1becd49"]}],"mendeley":{"formattedCitation":"(Proppe et al., 2020)","manualFormatting":"2020","plainTextFormattedCitation":"(Proppe et al., 2020)","previouslyFormattedCitation":"(Proppe et al., 2020)"},"properties":{"noteIndex":0},"schema":"https://github.com/citation-style-language/schema/raw/master/csl-citation.json"}</w:instrText>
      </w:r>
      <w:r w:rsidR="002F132F" w:rsidRPr="00831F3F">
        <w:fldChar w:fldCharType="separate"/>
      </w:r>
      <w:r w:rsidR="002F132F" w:rsidRPr="00831F3F">
        <w:rPr>
          <w:noProof/>
        </w:rPr>
        <w:t>2020</w:t>
      </w:r>
      <w:r w:rsidR="002F132F" w:rsidRPr="00831F3F">
        <w:fldChar w:fldCharType="end"/>
      </w:r>
      <w:r w:rsidR="002F132F" w:rsidRPr="00831F3F">
        <w:t xml:space="preserve"> </w:t>
      </w:r>
      <w:r w:rsidR="004966B2" w:rsidRPr="00831F3F">
        <w:t>for</w:t>
      </w:r>
      <w:r w:rsidR="002F132F" w:rsidRPr="00831F3F">
        <w:t xml:space="preserve"> further </w:t>
      </w:r>
      <w:r w:rsidR="00955F70">
        <w:t>information)</w:t>
      </w:r>
      <w:r w:rsidR="004966B2" w:rsidRPr="00831F3F">
        <w:t>.</w:t>
      </w:r>
    </w:p>
    <w:p w14:paraId="726BE015" w14:textId="70EC2F75" w:rsidR="00B237A0" w:rsidRPr="00831F3F" w:rsidRDefault="00A915F7" w:rsidP="00945CA4">
      <w:pPr>
        <w:pStyle w:val="Heading2"/>
      </w:pPr>
      <w:r>
        <w:t xml:space="preserve">5.6 </w:t>
      </w:r>
      <w:r w:rsidR="000404AA" w:rsidRPr="00831F3F">
        <w:t>R</w:t>
      </w:r>
      <w:r w:rsidR="00773C1F" w:rsidRPr="00831F3F">
        <w:t>ecord</w:t>
      </w:r>
      <w:r w:rsidR="000404AA" w:rsidRPr="00831F3F">
        <w:t>ing</w:t>
      </w:r>
      <w:r w:rsidR="00773C1F" w:rsidRPr="00831F3F">
        <w:t xml:space="preserve"> images and video</w:t>
      </w:r>
    </w:p>
    <w:p w14:paraId="6C159392" w14:textId="56DAAC45" w:rsidR="00EE197E" w:rsidRPr="00831F3F" w:rsidRDefault="00A915F7" w:rsidP="00B34B69">
      <w:pPr>
        <w:pStyle w:val="Heading3"/>
        <w:spacing w:before="0"/>
      </w:pPr>
      <w:r>
        <w:t xml:space="preserve">5.6.1 </w:t>
      </w:r>
      <w:r w:rsidR="00812B76" w:rsidRPr="00831F3F">
        <w:t>Official c</w:t>
      </w:r>
      <w:r w:rsidR="00EE197E" w:rsidRPr="00831F3F">
        <w:t xml:space="preserve">amera </w:t>
      </w:r>
      <w:r w:rsidR="00812B76" w:rsidRPr="00831F3F">
        <w:t>modules</w:t>
      </w:r>
    </w:p>
    <w:p w14:paraId="37A48C65" w14:textId="1849EAE8" w:rsidR="004966B2" w:rsidRPr="00831F3F" w:rsidRDefault="00502843" w:rsidP="00945CA4">
      <w:pPr>
        <w:ind w:firstLine="0"/>
      </w:pPr>
      <w:r w:rsidRPr="00831F3F">
        <w:t>All Raspberry Pi Models</w:t>
      </w:r>
      <w:r w:rsidR="00EE197E" w:rsidRPr="00831F3F">
        <w:t xml:space="preserve"> (except the 400)</w:t>
      </w:r>
      <w:r w:rsidRPr="00831F3F">
        <w:t xml:space="preserve"> feature a Camera Serial Interface to connect a camera module via a ribbon cable</w:t>
      </w:r>
      <w:r w:rsidR="009654F3" w:rsidRPr="00831F3F">
        <w:t xml:space="preserve"> to the board</w:t>
      </w:r>
      <w:r w:rsidRPr="00831F3F">
        <w:t xml:space="preserve">. </w:t>
      </w:r>
      <w:r w:rsidR="00EE197E" w:rsidRPr="00831F3F">
        <w:t>Two camera models are offered by t</w:t>
      </w:r>
      <w:r w:rsidR="009654F3" w:rsidRPr="00831F3F">
        <w:t xml:space="preserve">he Raspberry Pi </w:t>
      </w:r>
      <w:r w:rsidR="00EE197E" w:rsidRPr="00831F3F">
        <w:t>foundation,</w:t>
      </w:r>
      <w:r w:rsidR="009654F3" w:rsidRPr="00831F3F">
        <w:t xml:space="preserve"> the </w:t>
      </w:r>
      <w:r w:rsidR="00B7268D" w:rsidRPr="00831F3F">
        <w:t xml:space="preserve">v2 camera board </w:t>
      </w:r>
      <w:r w:rsidR="009654F3" w:rsidRPr="00831F3F">
        <w:t>(which supersede</w:t>
      </w:r>
      <w:r w:rsidR="000F7C0F" w:rsidRPr="00831F3F">
        <w:t>s</w:t>
      </w:r>
      <w:r w:rsidR="009654F3" w:rsidRPr="00831F3F">
        <w:t xml:space="preserve"> the v1 5</w:t>
      </w:r>
      <w:r w:rsidR="000F7C0F" w:rsidRPr="00831F3F">
        <w:t>MP</w:t>
      </w:r>
      <w:r w:rsidR="009654F3" w:rsidRPr="00831F3F">
        <w:t xml:space="preserve"> camera board) with</w:t>
      </w:r>
      <w:r w:rsidR="00B7268D" w:rsidRPr="00831F3F">
        <w:t xml:space="preserve"> a</w:t>
      </w:r>
      <w:r w:rsidR="00EE197E" w:rsidRPr="00831F3F">
        <w:t>n</w:t>
      </w:r>
      <w:r w:rsidR="00B7268D" w:rsidRPr="00831F3F">
        <w:t xml:space="preserve"> 8</w:t>
      </w:r>
      <w:r w:rsidR="000F7C0F" w:rsidRPr="00831F3F">
        <w:t>MP</w:t>
      </w:r>
      <w:r w:rsidR="00B7268D" w:rsidRPr="00831F3F">
        <w:t xml:space="preserve"> sensor</w:t>
      </w:r>
      <w:r w:rsidR="00C67F4B" w:rsidRPr="00831F3F">
        <w:t>,</w:t>
      </w:r>
      <w:r w:rsidR="00B7268D" w:rsidRPr="00831F3F">
        <w:t xml:space="preserve"> </w:t>
      </w:r>
      <w:r w:rsidR="009654F3" w:rsidRPr="00831F3F">
        <w:t xml:space="preserve">and the </w:t>
      </w:r>
      <w:r w:rsidR="002E41CC" w:rsidRPr="00831F3F">
        <w:t xml:space="preserve">twice as expensive </w:t>
      </w:r>
      <w:r w:rsidR="009654F3" w:rsidRPr="00831F3F">
        <w:t xml:space="preserve">High-Quality </w:t>
      </w:r>
      <w:r w:rsidR="00EE197E" w:rsidRPr="00831F3F">
        <w:t xml:space="preserve">(HQ) </w:t>
      </w:r>
      <w:r w:rsidR="009654F3" w:rsidRPr="00831F3F">
        <w:t xml:space="preserve">camera with </w:t>
      </w:r>
      <w:r w:rsidR="001F25BC" w:rsidRPr="00831F3F">
        <w:t xml:space="preserve">a </w:t>
      </w:r>
      <w:r w:rsidR="009654F3" w:rsidRPr="00831F3F">
        <w:t>12</w:t>
      </w:r>
      <w:r w:rsidR="000F7C0F" w:rsidRPr="00831F3F">
        <w:t>MP</w:t>
      </w:r>
      <w:r w:rsidR="009654F3" w:rsidRPr="00831F3F">
        <w:t xml:space="preserve"> sensor</w:t>
      </w:r>
      <w:r w:rsidR="004966B2" w:rsidRPr="00831F3F">
        <w:t xml:space="preserve">. The HQ camera can </w:t>
      </w:r>
      <w:r w:rsidR="009654F3" w:rsidRPr="00831F3F">
        <w:t>connect C- and CS-mount interchangeable lense</w:t>
      </w:r>
      <w:r w:rsidR="001F25BC" w:rsidRPr="00831F3F">
        <w:t>s</w:t>
      </w:r>
      <w:r w:rsidR="004966B2" w:rsidRPr="00831F3F">
        <w:t xml:space="preserve"> and, with a lens mount adapter, even </w:t>
      </w:r>
      <w:r w:rsidR="001F25BC" w:rsidRPr="00831F3F">
        <w:t>DSLR lenses</w:t>
      </w:r>
      <w:r w:rsidR="004966B2" w:rsidRPr="00831F3F">
        <w:t xml:space="preserve"> can be used. This </w:t>
      </w:r>
      <w:r w:rsidR="00955F70">
        <w:t xml:space="preserve">enables </w:t>
      </w:r>
      <w:r w:rsidR="004966B2" w:rsidRPr="00831F3F">
        <w:t>huge</w:t>
      </w:r>
      <w:r w:rsidR="001F25BC" w:rsidRPr="00831F3F">
        <w:t xml:space="preserve"> </w:t>
      </w:r>
      <w:r w:rsidR="00955F70">
        <w:t>flexibility in terms of the</w:t>
      </w:r>
      <w:r w:rsidR="001F25BC" w:rsidRPr="00831F3F">
        <w:t xml:space="preserve"> field-of-view and thus </w:t>
      </w:r>
      <w:r w:rsidR="00955F70">
        <w:t>camera</w:t>
      </w:r>
      <w:r w:rsidR="001F25BC" w:rsidRPr="00831F3F">
        <w:t xml:space="preserve"> positioning</w:t>
      </w:r>
      <w:r w:rsidR="00955F70">
        <w:t xml:space="preserve"> and</w:t>
      </w:r>
      <w:r w:rsidR="002E41CC" w:rsidRPr="00831F3F">
        <w:t xml:space="preserve"> facilitates </w:t>
      </w:r>
      <w:r w:rsidR="001F25BC" w:rsidRPr="00831F3F">
        <w:t xml:space="preserve">accurately </w:t>
      </w:r>
      <w:r w:rsidR="002E41CC" w:rsidRPr="00831F3F">
        <w:t xml:space="preserve">setting the </w:t>
      </w:r>
      <w:r w:rsidR="001F25BC" w:rsidRPr="00831F3F">
        <w:t xml:space="preserve">camera </w:t>
      </w:r>
      <w:r w:rsidR="002E41CC" w:rsidRPr="00831F3F">
        <w:t>focus, which is difficult with the tiny v2 camera.</w:t>
      </w:r>
      <w:r w:rsidR="001F25BC" w:rsidRPr="00831F3F">
        <w:t xml:space="preserve"> </w:t>
      </w:r>
      <w:r w:rsidR="004966B2" w:rsidRPr="00831F3F">
        <w:t xml:space="preserve">A benefit of the </w:t>
      </w:r>
      <w:r w:rsidR="00495E47" w:rsidRPr="00831F3F">
        <w:t xml:space="preserve">latter </w:t>
      </w:r>
      <w:r w:rsidR="00D4715E">
        <w:t xml:space="preserve">model </w:t>
      </w:r>
      <w:r w:rsidR="004966B2" w:rsidRPr="00831F3F">
        <w:t xml:space="preserve">is that it does not condensate and is </w:t>
      </w:r>
      <w:r w:rsidR="00C67F4B" w:rsidRPr="00831F3F">
        <w:t>therefore</w:t>
      </w:r>
      <w:r w:rsidR="004966B2" w:rsidRPr="00831F3F">
        <w:t xml:space="preserve"> more robust to environmental conditions. </w:t>
      </w:r>
      <w:r w:rsidR="009654F3" w:rsidRPr="00831F3F">
        <w:t xml:space="preserve">The v2 camera board is also available as an infrared model </w:t>
      </w:r>
      <w:r w:rsidR="00B7268D" w:rsidRPr="00831F3F">
        <w:t>(Pi Noir)</w:t>
      </w:r>
      <w:r w:rsidR="000F7C0F" w:rsidRPr="00831F3F">
        <w:t xml:space="preserve"> that can capture</w:t>
      </w:r>
      <w:r w:rsidR="00B7268D" w:rsidRPr="00831F3F">
        <w:t xml:space="preserve"> near-IR wavelengths up to 1000nm. </w:t>
      </w:r>
      <w:r w:rsidR="001F25BC" w:rsidRPr="00831F3F">
        <w:t>Although t</w:t>
      </w:r>
      <w:r w:rsidR="00B7268D" w:rsidRPr="00831F3F">
        <w:t xml:space="preserve">here is no infrared version of the HQ Camera, </w:t>
      </w:r>
      <w:r w:rsidR="001F25BC" w:rsidRPr="00831F3F">
        <w:t>its</w:t>
      </w:r>
      <w:r w:rsidR="00B7268D" w:rsidRPr="00831F3F">
        <w:t xml:space="preserve"> IR Filter can be removed</w:t>
      </w:r>
      <w:r w:rsidR="00495E47" w:rsidRPr="00831F3F">
        <w:t>.</w:t>
      </w:r>
    </w:p>
    <w:p w14:paraId="64DB49EA" w14:textId="009B4BE7" w:rsidR="00D4715E" w:rsidRPr="00831F3F" w:rsidRDefault="001F25BC" w:rsidP="00945CA4">
      <w:r w:rsidRPr="00831F3F">
        <w:t>T</w:t>
      </w:r>
      <w:r w:rsidR="009654F3" w:rsidRPr="00831F3F">
        <w:t>he HQ camera can record still images at a higher resolution (4056 x 3040 pixels) than the v2 models (3280 x 2464 pixels)</w:t>
      </w:r>
      <w:r w:rsidRPr="00831F3F">
        <w:t>. However, a</w:t>
      </w:r>
      <w:r w:rsidR="009654F3" w:rsidRPr="00831F3F">
        <w:t xml:space="preserve">s it is the GPU hardware not the camera that sets the video recording limits, </w:t>
      </w:r>
      <w:r w:rsidRPr="00831F3F">
        <w:t>the video</w:t>
      </w:r>
      <w:r w:rsidR="009654F3" w:rsidRPr="00831F3F">
        <w:t xml:space="preserve"> </w:t>
      </w:r>
      <w:r w:rsidRPr="00831F3F">
        <w:t xml:space="preserve">recording capabilities of the cameras </w:t>
      </w:r>
      <w:r w:rsidR="009654F3" w:rsidRPr="00831F3F">
        <w:t>are actually the same</w:t>
      </w:r>
      <w:r w:rsidRPr="00831F3F">
        <w:t xml:space="preserve">, with </w:t>
      </w:r>
      <w:r w:rsidR="00B7268D" w:rsidRPr="00831F3F">
        <w:t>1080p@30</w:t>
      </w:r>
      <w:r w:rsidR="009654F3" w:rsidRPr="00831F3F">
        <w:t>fps</w:t>
      </w:r>
      <w:r w:rsidR="00B7268D" w:rsidRPr="00831F3F">
        <w:t>, 720p@60fps and 640p@90fps.</w:t>
      </w:r>
      <w:r w:rsidR="00922F1D" w:rsidRPr="00831F3F">
        <w:t xml:space="preserve"> </w:t>
      </w:r>
      <w:r w:rsidR="004966B2" w:rsidRPr="00831F3F">
        <w:t xml:space="preserve">Although image quality tends to be higher for the HQ camera, </w:t>
      </w:r>
      <w:r w:rsidR="004966B2" w:rsidRPr="00831F3F">
        <w:lastRenderedPageBreak/>
        <w:t xml:space="preserve">detailed testing </w:t>
      </w:r>
      <w:r w:rsidR="00D4715E">
        <w:t>shows</w:t>
      </w:r>
      <w:r w:rsidR="004966B2" w:rsidRPr="00831F3F">
        <w:t xml:space="preserve"> that, with some effort, images taken with the v2 camera can be similarly sharp (pers. obs.)</w:t>
      </w:r>
      <w:r w:rsidR="00D4715E">
        <w:t>,</w:t>
      </w:r>
      <w:r w:rsidR="00C67F4B" w:rsidRPr="00831F3F">
        <w:t xml:space="preserve"> </w:t>
      </w:r>
      <w:r w:rsidR="00D4715E">
        <w:t>and for example enables</w:t>
      </w:r>
      <w:r w:rsidR="004966B2" w:rsidRPr="00831F3F">
        <w:t xml:space="preserve"> the tracking of small barcodes on moving birds and fish </w:t>
      </w:r>
      <w:r w:rsidR="004966B2" w:rsidRPr="00831F3F">
        <w:fldChar w:fldCharType="begin" w:fldLock="1"/>
      </w:r>
      <w:r w:rsidR="004966B2" w:rsidRPr="00831F3F">
        <w:instrText>ADDIN CSL_CITATION {"citationItems":[{"id":"ITEM-1","itemData":{"DOI":"10.1111/2041-210X.13005","ISSN":"2041210X","abstract":"Abstract Recent advances in technology allow researchers to automate the measurement of animal behaviour. These methods have multiple advantages over direct observations and manual data input as they reduce bias related to human perception and fatigue, and deliver more extensive and complete datasets that enhance statistical power. One major challenge that automation can overcome is the observation of many individuals at once, enabling whole-group or whole-population tracking. We provide a detailed description of an automated system for tracking birds. Our system uses printed, machine-readable codes mounted on backpacks. This simple, yet robust, tagging system can be used simultaneously on multiple individuals to provide data on bird identity, position and directionality. Furthermore, because the backpacks are printed on paper, they are very lightweight. We show that our method is reliable, relatively easy to implement and monitor, and with proper handling, has proved to be safe for the birds over long periods of time. We describe the deployment procedure of this system for a captive population of songbirds. We test different camera options, and discuss their advantages and disadvantages. In particular, we highlight how using single-board computers to control the frequency and duration of image capture makes this system affordable and adaptable to a range of study systems and research questions. The ability to automate the measurement of individual positions has the potential to significantly increase the power of both observational and experimental studies. The system can capture both detailed interactions (using video recordings) and repeated observations (e.g. once per second for the entire day) of individuals over long timescales (months or potentially years). This approach opens the door to tracking life-long relationships among individuals, while also capturing fine-scale differences in behaviour.","author":[{"dropping-particle":"","family":"Alarcón-Nieto","given":"Gustavo","non-dropping-particle":"","parse-names":false,"suffix":""},{"dropping-particle":"","family":"Graving","given":"Jacob M.","non-dropping-particle":"","parse-names":false,"suffix":""},{"dropping-particle":"","family":"Klarevas-Irby","given":"James A.","non-dropping-particle":"","parse-names":false,"suffix":""},{"dropping-particle":"","family":"Maldonado-Chaparro","given":"Adriana A.","non-dropping-particle":"","parse-names":false,"suffix":""},{"dropping-particle":"","family":"Mueller","given":"Inge","non-dropping-particle":"","parse-names":false,"suffix":""},{"dropping-particle":"","family":"Farine","given":"Damien R","non-dropping-particle":"","parse-names":false,"suffix":""}],"container-title":"Methods in Ecology and Evolution","id":"ITEM-1","issue":"6","issued":{"date-parts":[["2018"]]},"page":"1536-1547","title":"An automated barcode tracking system for behavioural studies in birds","type":"article-journal","volume":"9"},"uris":["http://www.mendeley.com/documents/?uuid=0c27638f-d4c0-44ea-abac-435f40a65cdd"]}],"mendeley":{"formattedCitation":"(Alarcón-Nieto et al., 2018)","manualFormatting":"(e.g. Alarcón-Nieto et al., 2018; pers. obs.)","plainTextFormattedCitation":"(Alarcón-Nieto et al., 2018)","previouslyFormattedCitation":"(Alarcón-Nieto et al., 2018)"},"properties":{"noteIndex":0},"schema":"https://github.com/citation-style-language/schema/raw/master/csl-citation.json"}</w:instrText>
      </w:r>
      <w:r w:rsidR="004966B2" w:rsidRPr="00831F3F">
        <w:fldChar w:fldCharType="separate"/>
      </w:r>
      <w:r w:rsidR="004966B2" w:rsidRPr="00831F3F">
        <w:rPr>
          <w:noProof/>
        </w:rPr>
        <w:t>(e.g. Alarcón-Nieto et al., 2018; pers. obs.)</w:t>
      </w:r>
      <w:r w:rsidR="004966B2" w:rsidRPr="00831F3F">
        <w:fldChar w:fldCharType="end"/>
      </w:r>
      <w:r w:rsidR="004966B2" w:rsidRPr="00831F3F">
        <w:t>. Both camera modules can also be connected to a microscope</w:t>
      </w:r>
      <w:r w:rsidR="00C67F4B" w:rsidRPr="00831F3F">
        <w:t xml:space="preserve"> </w:t>
      </w:r>
      <w:r w:rsidR="004966B2" w:rsidRPr="00831F3F">
        <w:t>and</w:t>
      </w:r>
      <w:r w:rsidR="00C67F4B" w:rsidRPr="00831F3F">
        <w:t>, using custom 3D-solutions</w:t>
      </w:r>
      <w:r w:rsidR="004966B2" w:rsidRPr="00831F3F">
        <w:t xml:space="preserve"> </w:t>
      </w:r>
      <w:r w:rsidR="004966B2" w:rsidRPr="00831F3F">
        <w:rPr>
          <w:lang w:val="en-US"/>
        </w:rPr>
        <w:t>whole-slide imaging is possible (</w:t>
      </w:r>
      <w:hyperlink r:id="rId45" w:history="1">
        <w:r w:rsidR="004966B2" w:rsidRPr="00831F3F">
          <w:rPr>
            <w:rStyle w:val="Hyperlink"/>
            <w:lang w:val="en-US"/>
          </w:rPr>
          <w:t>auto-scope</w:t>
        </w:r>
      </w:hyperlink>
      <w:r w:rsidR="004966B2" w:rsidRPr="00831F3F">
        <w:rPr>
          <w:lang w:val="en-US"/>
        </w:rPr>
        <w:t>)</w:t>
      </w:r>
      <w:r w:rsidR="00C67F4B" w:rsidRPr="00831F3F">
        <w:rPr>
          <w:lang w:val="en-US"/>
        </w:rPr>
        <w:t xml:space="preserve">, </w:t>
      </w:r>
      <w:r w:rsidR="00D4715E">
        <w:t>facilitating</w:t>
      </w:r>
      <w:r w:rsidR="00C67F4B" w:rsidRPr="00831F3F">
        <w:t xml:space="preserve"> </w:t>
      </w:r>
      <w:r w:rsidR="00D4715E">
        <w:t xml:space="preserve">image and video </w:t>
      </w:r>
      <w:r w:rsidR="00C67F4B" w:rsidRPr="00831F3F">
        <w:t>recording at the microscopic scale.</w:t>
      </w:r>
    </w:p>
    <w:p w14:paraId="68D028A3" w14:textId="451D984F" w:rsidR="00812B76" w:rsidRPr="00831F3F" w:rsidRDefault="00A915F7" w:rsidP="00945CA4">
      <w:pPr>
        <w:pStyle w:val="Heading3"/>
      </w:pPr>
      <w:r>
        <w:t xml:space="preserve">5.6.2 </w:t>
      </w:r>
      <w:r w:rsidR="00812B76" w:rsidRPr="00831F3F">
        <w:t>Alternative camera options</w:t>
      </w:r>
    </w:p>
    <w:p w14:paraId="55D52EA1" w14:textId="60BB8A2C" w:rsidR="00B10494" w:rsidRPr="00945CA4" w:rsidRDefault="00812B76" w:rsidP="00945CA4">
      <w:pPr>
        <w:ind w:firstLine="0"/>
      </w:pPr>
      <w:r w:rsidRPr="00831F3F">
        <w:t>Besides the official Raspberry Pi camera modules, a</w:t>
      </w:r>
      <w:r w:rsidR="005F3DAB" w:rsidRPr="00831F3F">
        <w:t xml:space="preserve"> variety of </w:t>
      </w:r>
      <w:r w:rsidR="00C67F4B" w:rsidRPr="00831F3F">
        <w:t>third-party</w:t>
      </w:r>
      <w:r w:rsidR="005F3DAB" w:rsidRPr="00831F3F">
        <w:t xml:space="preserve"> camera </w:t>
      </w:r>
      <w:r w:rsidRPr="00831F3F">
        <w:t>modules</w:t>
      </w:r>
      <w:r w:rsidR="00945918" w:rsidRPr="00831F3F">
        <w:t xml:space="preserve"> exists</w:t>
      </w:r>
      <w:r w:rsidR="005F3DAB" w:rsidRPr="00831F3F">
        <w:t xml:space="preserve">. </w:t>
      </w:r>
      <w:r w:rsidR="00B47DDF" w:rsidRPr="00831F3F">
        <w:t xml:space="preserve">The most advanced cameras are from </w:t>
      </w:r>
      <w:proofErr w:type="spellStart"/>
      <w:r w:rsidR="00B47DDF" w:rsidRPr="00831F3F">
        <w:t>Arducam</w:t>
      </w:r>
      <w:proofErr w:type="spellEnd"/>
      <w:r w:rsidR="00B47DDF" w:rsidRPr="00831F3F">
        <w:t xml:space="preserve">, which offer a whole </w:t>
      </w:r>
      <w:r w:rsidR="00495E47" w:rsidRPr="00831F3F">
        <w:t>suite</w:t>
      </w:r>
      <w:r w:rsidR="00B47DDF" w:rsidRPr="00831F3F">
        <w:t xml:space="preserve"> of cameras, some of which can record up to 16 megapixels, but tend to require special software. Also, a number of cheaper camera</w:t>
      </w:r>
      <w:r w:rsidR="00975531" w:rsidRPr="00831F3F">
        <w:t>s exist</w:t>
      </w:r>
      <w:r w:rsidR="00B47DDF" w:rsidRPr="00831F3F">
        <w:t xml:space="preserve">, </w:t>
      </w:r>
      <w:r w:rsidR="00975531" w:rsidRPr="00831F3F">
        <w:t>some which</w:t>
      </w:r>
      <w:r w:rsidR="00B47DDF" w:rsidRPr="00831F3F">
        <w:t xml:space="preserve"> </w:t>
      </w:r>
      <w:r w:rsidR="004966B2" w:rsidRPr="00831F3F">
        <w:t>come</w:t>
      </w:r>
      <w:r w:rsidR="00B47DDF" w:rsidRPr="00831F3F">
        <w:t xml:space="preserve"> </w:t>
      </w:r>
      <w:r w:rsidR="004966B2" w:rsidRPr="00831F3F">
        <w:t>with</w:t>
      </w:r>
      <w:r w:rsidR="00B47DDF" w:rsidRPr="00831F3F">
        <w:t xml:space="preserve"> IR light</w:t>
      </w:r>
      <w:r w:rsidR="004966B2" w:rsidRPr="00831F3F">
        <w:t>s</w:t>
      </w:r>
      <w:r w:rsidR="00975531" w:rsidRPr="00831F3F">
        <w:t>. M</w:t>
      </w:r>
      <w:r w:rsidR="00541533" w:rsidRPr="00831F3F">
        <w:t xml:space="preserve">ost </w:t>
      </w:r>
      <w:r w:rsidR="00975531" w:rsidRPr="00831F3F">
        <w:t xml:space="preserve">of these alternatives </w:t>
      </w:r>
      <w:r w:rsidR="00B47DDF" w:rsidRPr="00831F3F">
        <w:t>only offer 5</w:t>
      </w:r>
      <w:r w:rsidR="00541533" w:rsidRPr="00831F3F">
        <w:t>MP r</w:t>
      </w:r>
      <w:r w:rsidR="00B47DDF" w:rsidRPr="00831F3F">
        <w:t>esolution</w:t>
      </w:r>
      <w:r w:rsidR="00975531" w:rsidRPr="00831F3F">
        <w:t>, which</w:t>
      </w:r>
      <w:r w:rsidR="00B47DDF" w:rsidRPr="00831F3F">
        <w:t xml:space="preserve"> may not be an issue if recording video (see above)</w:t>
      </w:r>
      <w:r w:rsidR="00975531" w:rsidRPr="00831F3F">
        <w:t>. Also some</w:t>
      </w:r>
      <w:r w:rsidR="00B47DDF" w:rsidRPr="00831F3F">
        <w:t xml:space="preserve"> cameras </w:t>
      </w:r>
      <w:r w:rsidR="00C67F4B" w:rsidRPr="00831F3F">
        <w:t xml:space="preserve">are offered that </w:t>
      </w:r>
      <w:r w:rsidR="00495E47" w:rsidRPr="00831F3F">
        <w:t>have</w:t>
      </w:r>
      <w:r w:rsidR="00975531" w:rsidRPr="00831F3F">
        <w:t xml:space="preserve"> an </w:t>
      </w:r>
      <w:r w:rsidR="00B47DDF" w:rsidRPr="00831F3F">
        <w:t>M12 lens</w:t>
      </w:r>
      <w:r w:rsidR="00975531" w:rsidRPr="00831F3F">
        <w:t xml:space="preserve"> mount</w:t>
      </w:r>
      <w:r w:rsidR="00541533" w:rsidRPr="00831F3F">
        <w:t xml:space="preserve">, </w:t>
      </w:r>
      <w:r w:rsidR="00975531" w:rsidRPr="00831F3F">
        <w:t xml:space="preserve">providing a cheaper alternative to </w:t>
      </w:r>
      <w:r w:rsidR="00B47DDF" w:rsidRPr="00831F3F">
        <w:t>C- and CS-mount lenses.</w:t>
      </w:r>
      <w:r w:rsidRPr="00831F3F">
        <w:t xml:space="preserve"> </w:t>
      </w:r>
      <w:r w:rsidR="00EE197E" w:rsidRPr="00831F3F">
        <w:t>Although camera modules tend to come with a standard 15cm ribbon cable, lengths of 5cm to 200cm are also available, increasing the flexibility for positioning the camera</w:t>
      </w:r>
      <w:r w:rsidRPr="00831F3F">
        <w:t xml:space="preserve">. </w:t>
      </w:r>
      <w:r w:rsidR="00C67F4B" w:rsidRPr="00831F3F">
        <w:t>R</w:t>
      </w:r>
      <w:r w:rsidRPr="00831F3F">
        <w:t>ather than using a camera module, it is also possible to use a standard USB webcam</w:t>
      </w:r>
      <w:r w:rsidR="00C67F4B" w:rsidRPr="00831F3F">
        <w:t xml:space="preserve"> </w:t>
      </w:r>
      <w:r w:rsidR="00D4715E">
        <w:t>(</w:t>
      </w:r>
      <w:hyperlink r:id="rId46" w:history="1">
        <w:r w:rsidR="00C67F4B" w:rsidRPr="00945CA4">
          <w:rPr>
            <w:rStyle w:val="Guidelink"/>
          </w:rPr>
          <w:t>using</w:t>
        </w:r>
        <w:r w:rsidR="00C67F4B" w:rsidRPr="00945CA4">
          <w:rPr>
            <w:rStyle w:val="Guidelink"/>
          </w:rPr>
          <w:t xml:space="preserve"> </w:t>
        </w:r>
        <w:r w:rsidR="00C67F4B" w:rsidRPr="00945CA4">
          <w:rPr>
            <w:rStyle w:val="Guidelink"/>
          </w:rPr>
          <w:t>USB webcams</w:t>
        </w:r>
      </w:hyperlink>
      <w:r w:rsidR="00D4715E">
        <w:t>)</w:t>
      </w:r>
      <w:r w:rsidR="00975531" w:rsidRPr="00831F3F">
        <w:t xml:space="preserve">. </w:t>
      </w:r>
      <w:r w:rsidRPr="00831F3F">
        <w:t xml:space="preserve">Note however </w:t>
      </w:r>
      <w:r w:rsidR="00FB311E" w:rsidRPr="00831F3F">
        <w:t>that the quality and configurability of the camera module</w:t>
      </w:r>
      <w:r w:rsidRPr="00831F3F">
        <w:t>s are</w:t>
      </w:r>
      <w:r w:rsidR="00FB311E" w:rsidRPr="00831F3F">
        <w:t xml:space="preserve"> superior to a standard USB webcam.</w:t>
      </w:r>
      <w:r w:rsidRPr="00831F3F">
        <w:t xml:space="preserve"> </w:t>
      </w:r>
      <w:r w:rsidR="00541533" w:rsidRPr="00831F3F">
        <w:t>Finally, i</w:t>
      </w:r>
      <w:r w:rsidR="00B13952" w:rsidRPr="00831F3F">
        <w:t xml:space="preserve">t is </w:t>
      </w:r>
      <w:r w:rsidRPr="00831F3F">
        <w:t xml:space="preserve">also </w:t>
      </w:r>
      <w:r w:rsidR="00B13952" w:rsidRPr="00831F3F">
        <w:t xml:space="preserve">possible to connect and control a </w:t>
      </w:r>
      <w:r w:rsidRPr="00831F3F">
        <w:t>DSLR</w:t>
      </w:r>
      <w:r w:rsidR="00B13952" w:rsidRPr="00831F3F">
        <w:t xml:space="preserve"> from the </w:t>
      </w:r>
      <w:r w:rsidR="00945918" w:rsidRPr="00831F3F">
        <w:t>R</w:t>
      </w:r>
      <w:r w:rsidR="00B13952" w:rsidRPr="00831F3F">
        <w:t xml:space="preserve">aspberry </w:t>
      </w:r>
      <w:r w:rsidR="00945918" w:rsidRPr="00831F3F">
        <w:t>P</w:t>
      </w:r>
      <w:r w:rsidR="00B13952" w:rsidRPr="00831F3F">
        <w:t>i</w:t>
      </w:r>
      <w:r w:rsidRPr="00831F3F">
        <w:t>,</w:t>
      </w:r>
      <w:r w:rsidR="007D6823" w:rsidRPr="00831F3F">
        <w:t xml:space="preserve"> such as </w:t>
      </w:r>
      <w:r w:rsidR="00B13952" w:rsidRPr="00831F3F">
        <w:t xml:space="preserve">using the gphoto2 library, </w:t>
      </w:r>
      <w:r w:rsidRPr="00831F3F">
        <w:t>which may help provide increased</w:t>
      </w:r>
      <w:r w:rsidR="00B13952" w:rsidRPr="00831F3F">
        <w:t xml:space="preserve"> </w:t>
      </w:r>
      <w:r w:rsidRPr="00831F3F">
        <w:t xml:space="preserve">image </w:t>
      </w:r>
      <w:r w:rsidR="00B13952" w:rsidRPr="00831F3F">
        <w:t xml:space="preserve">quality </w:t>
      </w:r>
      <w:r w:rsidRPr="00831F3F">
        <w:t xml:space="preserve">but with </w:t>
      </w:r>
      <w:r w:rsidR="00541533" w:rsidRPr="00831F3F">
        <w:t>limited</w:t>
      </w:r>
      <w:r w:rsidRPr="00831F3F">
        <w:t xml:space="preserve"> </w:t>
      </w:r>
      <w:r w:rsidR="00541533" w:rsidRPr="00831F3F">
        <w:t xml:space="preserve">flexibility and </w:t>
      </w:r>
      <w:r w:rsidRPr="00831F3F">
        <w:t>configurability.</w:t>
      </w:r>
      <w:r w:rsidR="000D3CEA" w:rsidRPr="00831F3F">
        <w:t xml:space="preserve"> </w:t>
      </w:r>
    </w:p>
    <w:p w14:paraId="386F61FB" w14:textId="79BE92EC" w:rsidR="00773C1F" w:rsidRPr="00831F3F" w:rsidRDefault="00A915F7" w:rsidP="00945CA4">
      <w:pPr>
        <w:pStyle w:val="Heading3"/>
      </w:pPr>
      <w:r>
        <w:t xml:space="preserve">5.6.3 </w:t>
      </w:r>
      <w:r w:rsidR="00773C1F" w:rsidRPr="00831F3F">
        <w:t>R</w:t>
      </w:r>
      <w:r w:rsidR="00B237A0" w:rsidRPr="00831F3F">
        <w:t>ecording</w:t>
      </w:r>
      <w:r w:rsidR="00773C1F" w:rsidRPr="00831F3F">
        <w:t xml:space="preserve"> software</w:t>
      </w:r>
    </w:p>
    <w:p w14:paraId="08833690" w14:textId="39E3D685" w:rsidR="00EE197E" w:rsidRPr="00831F3F" w:rsidRDefault="002F424D" w:rsidP="00945CA4">
      <w:pPr>
        <w:ind w:firstLine="0"/>
      </w:pPr>
      <w:r w:rsidRPr="00831F3F">
        <w:t xml:space="preserve">There </w:t>
      </w:r>
      <w:r w:rsidR="00D52834" w:rsidRPr="00831F3F">
        <w:t>are</w:t>
      </w:r>
      <w:r w:rsidRPr="00831F3F">
        <w:t xml:space="preserve"> a </w:t>
      </w:r>
      <w:r w:rsidR="007678DC" w:rsidRPr="00831F3F">
        <w:t xml:space="preserve">variety </w:t>
      </w:r>
      <w:r w:rsidRPr="00831F3F">
        <w:t xml:space="preserve">of </w:t>
      </w:r>
      <w:r w:rsidR="00D52834" w:rsidRPr="00831F3F">
        <w:t>software solutions</w:t>
      </w:r>
      <w:r w:rsidRPr="00831F3F">
        <w:t xml:space="preserve"> to record with the Raspberry Pi.</w:t>
      </w:r>
      <w:r w:rsidR="007678DC" w:rsidRPr="00831F3F">
        <w:t xml:space="preserve"> </w:t>
      </w:r>
      <w:r w:rsidR="00495E47" w:rsidRPr="00831F3F">
        <w:t>First, o</w:t>
      </w:r>
      <w:r w:rsidR="007678DC" w:rsidRPr="00831F3F">
        <w:t xml:space="preserve">ne can </w:t>
      </w:r>
      <w:r w:rsidR="0006239A" w:rsidRPr="00831F3F">
        <w:t>control</w:t>
      </w:r>
      <w:r w:rsidR="007678DC" w:rsidRPr="00831F3F">
        <w:t xml:space="preserve"> the camera module directly from the command line with the native </w:t>
      </w:r>
      <w:proofErr w:type="spellStart"/>
      <w:r w:rsidR="0006239A" w:rsidRPr="00831F3F">
        <w:t>raspicam</w:t>
      </w:r>
      <w:proofErr w:type="spellEnd"/>
      <w:r w:rsidR="0006239A" w:rsidRPr="00831F3F">
        <w:t xml:space="preserve"> command line tools, which include </w:t>
      </w:r>
      <w:proofErr w:type="spellStart"/>
      <w:r w:rsidR="007678DC" w:rsidRPr="00831F3F">
        <w:t>raspistill</w:t>
      </w:r>
      <w:proofErr w:type="spellEnd"/>
      <w:r w:rsidR="0006239A" w:rsidRPr="00831F3F">
        <w:t xml:space="preserve"> to take </w:t>
      </w:r>
      <w:r w:rsidR="007678DC" w:rsidRPr="00831F3F">
        <w:t>still images</w:t>
      </w:r>
      <w:r w:rsidR="0006239A" w:rsidRPr="00831F3F">
        <w:t xml:space="preserve"> </w:t>
      </w:r>
      <w:r w:rsidR="007678DC" w:rsidRPr="00831F3F">
        <w:t xml:space="preserve">and </w:t>
      </w:r>
      <w:proofErr w:type="spellStart"/>
      <w:r w:rsidR="007678DC" w:rsidRPr="00831F3F">
        <w:t>raspivid</w:t>
      </w:r>
      <w:proofErr w:type="spellEnd"/>
      <w:r w:rsidR="0006239A" w:rsidRPr="00831F3F">
        <w:t xml:space="preserve"> </w:t>
      </w:r>
      <w:r w:rsidR="007678DC" w:rsidRPr="00831F3F">
        <w:t xml:space="preserve">for videos. </w:t>
      </w:r>
      <w:r w:rsidR="00975531" w:rsidRPr="00831F3F">
        <w:t>These</w:t>
      </w:r>
      <w:r w:rsidR="00D52834" w:rsidRPr="00831F3F">
        <w:t xml:space="preserve"> provide</w:t>
      </w:r>
      <w:r w:rsidR="007678DC" w:rsidRPr="00831F3F">
        <w:t xml:space="preserve"> </w:t>
      </w:r>
      <w:r w:rsidR="00D52834" w:rsidRPr="00831F3F">
        <w:t>a wide</w:t>
      </w:r>
      <w:r w:rsidR="007678DC" w:rsidRPr="00831F3F">
        <w:t xml:space="preserve"> range of recording options</w:t>
      </w:r>
      <w:r w:rsidR="00D52834" w:rsidRPr="00831F3F">
        <w:t xml:space="preserve">, </w:t>
      </w:r>
      <w:r w:rsidR="0006239A" w:rsidRPr="00831F3F">
        <w:t>includ</w:t>
      </w:r>
      <w:r w:rsidR="00D52834" w:rsidRPr="00831F3F">
        <w:t>ing</w:t>
      </w:r>
      <w:r w:rsidR="0006239A" w:rsidRPr="00831F3F">
        <w:t xml:space="preserve"> the possibility </w:t>
      </w:r>
      <w:r w:rsidR="007678DC" w:rsidRPr="00831F3F">
        <w:t xml:space="preserve">to </w:t>
      </w:r>
      <w:r w:rsidR="00CE7D0B" w:rsidRPr="00831F3F">
        <w:t>preview the</w:t>
      </w:r>
      <w:r w:rsidR="00DB3E07" w:rsidRPr="00831F3F">
        <w:t xml:space="preserve"> </w:t>
      </w:r>
      <w:r w:rsidR="00B237A0" w:rsidRPr="00831F3F">
        <w:t xml:space="preserve">camera stream, </w:t>
      </w:r>
      <w:r w:rsidR="00CE7D0B" w:rsidRPr="00831F3F">
        <w:t xml:space="preserve">adjust the </w:t>
      </w:r>
      <w:r w:rsidR="00B237A0" w:rsidRPr="00831F3F">
        <w:t xml:space="preserve">camera </w:t>
      </w:r>
      <w:r w:rsidR="00DB3E07" w:rsidRPr="00831F3F">
        <w:t>settings</w:t>
      </w:r>
      <w:r w:rsidR="00B237A0" w:rsidRPr="00831F3F">
        <w:t xml:space="preserve"> (</w:t>
      </w:r>
      <w:r w:rsidR="007678DC" w:rsidRPr="00831F3F">
        <w:t xml:space="preserve">e.g. </w:t>
      </w:r>
      <w:r w:rsidR="00B237A0" w:rsidRPr="00831F3F">
        <w:t>contrast, brightness, saturation, iso</w:t>
      </w:r>
      <w:r w:rsidR="00DB3E07" w:rsidRPr="00831F3F">
        <w:t>, shutter speed</w:t>
      </w:r>
      <w:r w:rsidR="00B237A0" w:rsidRPr="00831F3F">
        <w:t xml:space="preserve">), </w:t>
      </w:r>
      <w:r w:rsidR="00975531" w:rsidRPr="00831F3F">
        <w:t xml:space="preserve">and </w:t>
      </w:r>
      <w:r w:rsidR="00CE7D0B" w:rsidRPr="00831F3F">
        <w:t xml:space="preserve">set </w:t>
      </w:r>
      <w:r w:rsidR="00B237A0" w:rsidRPr="00831F3F">
        <w:t>exposure mode</w:t>
      </w:r>
      <w:r w:rsidR="00CE7D0B" w:rsidRPr="00831F3F">
        <w:t xml:space="preserve"> and </w:t>
      </w:r>
      <w:r w:rsidR="00B237A0" w:rsidRPr="00831F3F">
        <w:t>white balance</w:t>
      </w:r>
      <w:r w:rsidR="00DB3E07" w:rsidRPr="00831F3F">
        <w:t>.</w:t>
      </w:r>
      <w:r w:rsidR="0006239A" w:rsidRPr="00831F3F">
        <w:t xml:space="preserve"> Recording commands have to </w:t>
      </w:r>
      <w:r w:rsidR="00D52834" w:rsidRPr="00831F3F">
        <w:t xml:space="preserve">be </w:t>
      </w:r>
      <w:r w:rsidR="0006239A" w:rsidRPr="00831F3F">
        <w:t xml:space="preserve">written on </w:t>
      </w:r>
      <w:r w:rsidR="00D52834" w:rsidRPr="00831F3F">
        <w:t xml:space="preserve">a </w:t>
      </w:r>
      <w:r w:rsidR="0006239A" w:rsidRPr="00831F3F">
        <w:t xml:space="preserve">single line but can be integrated in bash scripts for automated recordings. </w:t>
      </w:r>
      <w:hyperlink r:id="rId47" w:history="1">
        <w:proofErr w:type="spellStart"/>
        <w:r w:rsidR="00B237A0" w:rsidRPr="00310D60">
          <w:rPr>
            <w:rStyle w:val="Hyperlink"/>
          </w:rPr>
          <w:t>picamera</w:t>
        </w:r>
        <w:proofErr w:type="spellEnd"/>
      </w:hyperlink>
      <w:r w:rsidR="00901BC7" w:rsidRPr="00831F3F">
        <w:t xml:space="preserve"> </w:t>
      </w:r>
      <w:r w:rsidR="000D3CEA" w:rsidRPr="00831F3F">
        <w:fldChar w:fldCharType="begin" w:fldLock="1"/>
      </w:r>
      <w:r w:rsidR="00516ED9" w:rsidRPr="00831F3F">
        <w:instrText>ADDIN CSL_CITATION {"citationItems":[{"id":"ITEM-1","itemData":{"URL":"https://picamera.readthedocs.io/en/release-1.13/","author":[{"dropping-particle":"","family":"Jones","given":"D","non-dropping-particle":"","parse-names":false,"suffix":""}],"id":"ITEM-1","issued":{"date-parts":[["2018"]]},"title":"Picamera 1.13 Documentation","type":"webpage"},"uris":["http://www.mendeley.com/documents/?uuid=f921fc38-f286-4d5b-a662-ce71094ed390"]}],"mendeley":{"formattedCitation":"(D. Jones, 2018)","plainTextFormattedCitation":"(D. Jones, 2018)","previouslyFormattedCitation":"(D. Jones, 2018)"},"properties":{"noteIndex":0},"schema":"https://github.com/citation-style-language/schema/raw/master/csl-citation.json"}</w:instrText>
      </w:r>
      <w:r w:rsidR="000D3CEA" w:rsidRPr="00831F3F">
        <w:fldChar w:fldCharType="separate"/>
      </w:r>
      <w:r w:rsidR="001877EC" w:rsidRPr="00831F3F">
        <w:rPr>
          <w:noProof/>
        </w:rPr>
        <w:t>(Jones, 2018)</w:t>
      </w:r>
      <w:r w:rsidR="000D3CEA" w:rsidRPr="00831F3F">
        <w:fldChar w:fldCharType="end"/>
      </w:r>
      <w:r w:rsidR="00B43F6C" w:rsidRPr="00831F3F">
        <w:t xml:space="preserve"> </w:t>
      </w:r>
      <w:r w:rsidR="00B237A0" w:rsidRPr="00831F3F">
        <w:t>provid</w:t>
      </w:r>
      <w:r w:rsidR="00B43F6C" w:rsidRPr="00831F3F">
        <w:t>es</w:t>
      </w:r>
      <w:r w:rsidR="00B237A0" w:rsidRPr="00831F3F">
        <w:t xml:space="preserve"> a pure Python interface to the </w:t>
      </w:r>
      <w:r w:rsidR="00AC78C3" w:rsidRPr="00831F3F">
        <w:t>Raspberry Pi</w:t>
      </w:r>
      <w:r w:rsidR="00B237A0" w:rsidRPr="00831F3F">
        <w:t xml:space="preserve"> camera module</w:t>
      </w:r>
      <w:r w:rsidR="00B43F6C" w:rsidRPr="00831F3F">
        <w:t xml:space="preserve">, greatly facilitating users to write </w:t>
      </w:r>
      <w:r w:rsidR="00D52834" w:rsidRPr="00831F3F">
        <w:t xml:space="preserve">their own </w:t>
      </w:r>
      <w:r w:rsidR="00B43F6C" w:rsidRPr="00831F3F">
        <w:t>recording scripts</w:t>
      </w:r>
      <w:r w:rsidR="00397284" w:rsidRPr="00831F3F">
        <w:t>,</w:t>
      </w:r>
      <w:r w:rsidR="00CE7D0B" w:rsidRPr="00831F3F">
        <w:t xml:space="preserve"> including</w:t>
      </w:r>
      <w:r w:rsidR="00B237A0" w:rsidRPr="00831F3F">
        <w:t xml:space="preserve"> to record </w:t>
      </w:r>
      <w:r w:rsidR="00DB3E07" w:rsidRPr="00831F3F">
        <w:t xml:space="preserve">and stream </w:t>
      </w:r>
      <w:r w:rsidR="00B237A0" w:rsidRPr="00831F3F">
        <w:t>videos, captur</w:t>
      </w:r>
      <w:r w:rsidR="00DB3E07" w:rsidRPr="00831F3F">
        <w:t>e</w:t>
      </w:r>
      <w:r w:rsidR="00B237A0" w:rsidRPr="00831F3F">
        <w:t xml:space="preserve"> consistent images</w:t>
      </w:r>
      <w:r w:rsidR="00DB3E07" w:rsidRPr="00831F3F">
        <w:t xml:space="preserve"> and </w:t>
      </w:r>
      <w:r w:rsidR="00310D60" w:rsidRPr="00831F3F">
        <w:t>time-lapse</w:t>
      </w:r>
      <w:r w:rsidR="00310D60">
        <w:t>s</w:t>
      </w:r>
      <w:r w:rsidR="00DB3E07" w:rsidRPr="00831F3F">
        <w:t xml:space="preserve">, </w:t>
      </w:r>
      <w:r w:rsidR="00FA2360" w:rsidRPr="00831F3F">
        <w:t>or</w:t>
      </w:r>
      <w:r w:rsidR="000D3CEA" w:rsidRPr="00831F3F">
        <w:t xml:space="preserve"> record to </w:t>
      </w:r>
      <w:r w:rsidR="00945918" w:rsidRPr="00831F3F">
        <w:t>N</w:t>
      </w:r>
      <w:r w:rsidR="00B237A0" w:rsidRPr="00831F3F">
        <w:t>um</w:t>
      </w:r>
      <w:r w:rsidR="00945918" w:rsidRPr="00831F3F">
        <w:t>P</w:t>
      </w:r>
      <w:r w:rsidR="00B237A0" w:rsidRPr="00831F3F">
        <w:t xml:space="preserve">y arrays </w:t>
      </w:r>
      <w:r w:rsidR="00FA2360" w:rsidRPr="00831F3F">
        <w:t>for</w:t>
      </w:r>
      <w:r w:rsidR="00B237A0" w:rsidRPr="00831F3F">
        <w:t xml:space="preserve"> </w:t>
      </w:r>
      <w:r w:rsidR="000D3CEA" w:rsidRPr="00831F3F">
        <w:t>immediate</w:t>
      </w:r>
      <w:r w:rsidR="00B237A0" w:rsidRPr="00831F3F">
        <w:t xml:space="preserve"> processing.</w:t>
      </w:r>
      <w:r w:rsidR="00573E1B" w:rsidRPr="00831F3F">
        <w:t xml:space="preserve"> </w:t>
      </w:r>
      <w:hyperlink r:id="rId48" w:history="1">
        <w:proofErr w:type="spellStart"/>
        <w:r w:rsidR="00397284" w:rsidRPr="00310D60">
          <w:rPr>
            <w:rStyle w:val="Hyperlink"/>
          </w:rPr>
          <w:t>pirecorder</w:t>
        </w:r>
        <w:proofErr w:type="spellEnd"/>
      </w:hyperlink>
      <w:r w:rsidR="00397284" w:rsidRPr="00831F3F">
        <w:t xml:space="preserve"> </w:t>
      </w:r>
      <w:r w:rsidR="00397284" w:rsidRPr="00831F3F">
        <w:fldChar w:fldCharType="begin" w:fldLock="1"/>
      </w:r>
      <w:r w:rsidR="006F1A55" w:rsidRPr="00831F3F">
        <w:instrText>ADDIN CSL_CITATION {"citationItems":[{"id":"ITEM-1","itemData":{"DOI":"https://doi.org/10.21105/joss.02584","author":[{"dropping-particle":"","family":"Jolles","given":"Jolle W","non-dropping-particle":"","parse-names":false,"suffix":""}],"container-title":"Journal of Open Source Software","id":"ITEM-1","issue":"54","issued":{"date-parts":[["2020"]]},"page":"2584","title":"pirecorder: Controlled and automated image and video recording with the raspberry pi","type":"article-journal","volume":"5"},"uris":["http://www.mendeley.com/documents/?uuid=b75f0bf3-3c40-3882-8648-52f57f57f380"]}],"mendeley":{"formattedCitation":"(Jolles, 2020)","plainTextFormattedCitation":"(Jolles, 2020)","previouslyFormattedCitation":"(Jolles, 2020)"},"properties":{"noteIndex":0},"schema":"https://github.com/citation-style-language/schema/raw/master/csl-citation.json"}</w:instrText>
      </w:r>
      <w:r w:rsidR="00397284" w:rsidRPr="00831F3F">
        <w:fldChar w:fldCharType="separate"/>
      </w:r>
      <w:r w:rsidR="00397284" w:rsidRPr="00831F3F">
        <w:rPr>
          <w:noProof/>
        </w:rPr>
        <w:t>(Jolles, 2020)</w:t>
      </w:r>
      <w:r w:rsidR="00397284" w:rsidRPr="00831F3F">
        <w:fldChar w:fldCharType="end"/>
      </w:r>
      <w:r w:rsidR="00975531" w:rsidRPr="00831F3F">
        <w:t xml:space="preserve">, which </w:t>
      </w:r>
      <w:r w:rsidR="00397284" w:rsidRPr="00831F3F">
        <w:t xml:space="preserve">builds on </w:t>
      </w:r>
      <w:proofErr w:type="spellStart"/>
      <w:r w:rsidR="00397284" w:rsidRPr="00831F3F">
        <w:t>picamera</w:t>
      </w:r>
      <w:proofErr w:type="spellEnd"/>
      <w:r w:rsidR="00975531" w:rsidRPr="00831F3F">
        <w:t>,</w:t>
      </w:r>
      <w:r w:rsidR="00397284" w:rsidRPr="00831F3F">
        <w:t xml:space="preserve"> was specifically developed with scientist</w:t>
      </w:r>
      <w:r w:rsidR="00495E47" w:rsidRPr="00831F3F">
        <w:t>s</w:t>
      </w:r>
      <w:r w:rsidR="00397284" w:rsidRPr="00831F3F">
        <w:t xml:space="preserve"> in mind, and provides a simple-to-use solution to run controlled and automated image and video recordings using optimal settings. It facilitates setting-up and configuring the Raspberry Pi camera using interactive video stream functionalities, and enables the starting, scheduling, and converting of a wide range of recordings using simple commands. </w:t>
      </w:r>
      <w:r w:rsidR="00FC3845" w:rsidRPr="00831F3F">
        <w:t>Motion (</w:t>
      </w:r>
      <w:hyperlink r:id="rId49" w:history="1">
        <w:r w:rsidR="00FC3845" w:rsidRPr="00831F3F">
          <w:rPr>
            <w:rStyle w:val="Hyperlink"/>
          </w:rPr>
          <w:t>motion-p</w:t>
        </w:r>
        <w:r w:rsidR="00FC3845" w:rsidRPr="00831F3F">
          <w:rPr>
            <w:rStyle w:val="Hyperlink"/>
          </w:rPr>
          <w:t>r</w:t>
        </w:r>
        <w:r w:rsidR="00FC3845" w:rsidRPr="00831F3F">
          <w:rPr>
            <w:rStyle w:val="Hyperlink"/>
          </w:rPr>
          <w:t>oject.github.io</w:t>
        </w:r>
      </w:hyperlink>
      <w:r w:rsidR="00FC3845" w:rsidRPr="00831F3F">
        <w:t>) is a highly customizable command line tool to monitor video signals with motion detection</w:t>
      </w:r>
      <w:r w:rsidR="00397284" w:rsidRPr="00831F3F">
        <w:t xml:space="preserve">, with </w:t>
      </w:r>
      <w:proofErr w:type="spellStart"/>
      <w:r w:rsidR="00FC3845" w:rsidRPr="00831F3F">
        <w:t>MotionEye</w:t>
      </w:r>
      <w:proofErr w:type="spellEnd"/>
      <w:r w:rsidR="00FC3845" w:rsidRPr="00831F3F">
        <w:t xml:space="preserve"> provid</w:t>
      </w:r>
      <w:r w:rsidR="00397284" w:rsidRPr="00831F3F">
        <w:t>ing</w:t>
      </w:r>
      <w:r w:rsidR="00FC3845" w:rsidRPr="00831F3F">
        <w:t xml:space="preserve"> a user-friendly web frontend to control </w:t>
      </w:r>
      <w:r w:rsidR="00397284" w:rsidRPr="00831F3F">
        <w:t xml:space="preserve">the </w:t>
      </w:r>
      <w:r w:rsidR="00FC3845" w:rsidRPr="00831F3F">
        <w:t xml:space="preserve">motion </w:t>
      </w:r>
      <w:r w:rsidR="00397284" w:rsidRPr="00831F3F">
        <w:t xml:space="preserve">software </w:t>
      </w:r>
      <w:r w:rsidR="00FC3845" w:rsidRPr="00831F3F">
        <w:t>from the browser</w:t>
      </w:r>
      <w:r w:rsidR="00BD29FA" w:rsidRPr="00831F3F">
        <w:t xml:space="preserve"> (see also </w:t>
      </w:r>
      <w:hyperlink r:id="rId50" w:history="1">
        <w:proofErr w:type="spellStart"/>
        <w:r w:rsidR="00BD29FA" w:rsidRPr="00831F3F">
          <w:rPr>
            <w:rStyle w:val="Hyperlink"/>
          </w:rPr>
          <w:t>PiKre</w:t>
        </w:r>
        <w:r w:rsidR="00BD29FA" w:rsidRPr="00831F3F">
          <w:rPr>
            <w:rStyle w:val="Hyperlink"/>
          </w:rPr>
          <w:t>l</w:t>
        </w:r>
        <w:r w:rsidR="00BD29FA" w:rsidRPr="00831F3F">
          <w:rPr>
            <w:rStyle w:val="Hyperlink"/>
          </w:rPr>
          <w:t>lCam</w:t>
        </w:r>
        <w:proofErr w:type="spellEnd"/>
      </w:hyperlink>
      <w:r w:rsidR="00BD29FA" w:rsidRPr="00831F3F">
        <w:t xml:space="preserve">). </w:t>
      </w:r>
      <w:r w:rsidR="00975531" w:rsidRPr="00831F3F">
        <w:t xml:space="preserve">Finally, </w:t>
      </w:r>
      <w:r w:rsidR="006F41CB" w:rsidRPr="00831F3F">
        <w:t>RPi Cam Web Interface (</w:t>
      </w:r>
      <w:hyperlink r:id="rId51" w:history="1">
        <w:r w:rsidR="006F41CB" w:rsidRPr="00831F3F">
          <w:rPr>
            <w:rStyle w:val="Hyperlink"/>
          </w:rPr>
          <w:t>elinux.org/RPi-Cam-W</w:t>
        </w:r>
        <w:r w:rsidR="006F41CB" w:rsidRPr="00831F3F">
          <w:rPr>
            <w:rStyle w:val="Hyperlink"/>
          </w:rPr>
          <w:t>e</w:t>
        </w:r>
        <w:r w:rsidR="006F41CB" w:rsidRPr="00831F3F">
          <w:rPr>
            <w:rStyle w:val="Hyperlink"/>
          </w:rPr>
          <w:t>b-Interface</w:t>
        </w:r>
      </w:hyperlink>
      <w:r w:rsidR="006F41CB" w:rsidRPr="00831F3F">
        <w:t xml:space="preserve">) is another web interface for the Raspberry Pi Camera module that provides high </w:t>
      </w:r>
      <w:r w:rsidR="00397284" w:rsidRPr="00831F3F">
        <w:t>configurability</w:t>
      </w:r>
      <w:r w:rsidR="006F41CB" w:rsidRPr="00831F3F">
        <w:t xml:space="preserve"> and can be used for a wide variety of applications</w:t>
      </w:r>
      <w:r w:rsidR="00BD29FA" w:rsidRPr="00831F3F">
        <w:t>.</w:t>
      </w:r>
    </w:p>
    <w:p w14:paraId="1B7340F4" w14:textId="1188EF8C" w:rsidR="009C3546" w:rsidRPr="00831F3F" w:rsidRDefault="00A915F7" w:rsidP="00945CA4">
      <w:pPr>
        <w:pStyle w:val="Heading2"/>
      </w:pPr>
      <w:r>
        <w:t xml:space="preserve">5.7 </w:t>
      </w:r>
      <w:r w:rsidR="009C3546" w:rsidRPr="00831F3F">
        <w:t>Recording and playing audio</w:t>
      </w:r>
    </w:p>
    <w:p w14:paraId="0107AC97" w14:textId="40C12CD3" w:rsidR="00D4715E" w:rsidRPr="00831F3F" w:rsidRDefault="009C3546" w:rsidP="00310D60">
      <w:pPr>
        <w:ind w:firstLine="0"/>
      </w:pPr>
      <w:r w:rsidRPr="00831F3F">
        <w:t>Increasingly Raspberry Pi</w:t>
      </w:r>
      <w:r w:rsidR="00D4715E">
        <w:t>’s</w:t>
      </w:r>
      <w:r w:rsidRPr="00831F3F">
        <w:t xml:space="preserve"> are used as part of acoustic monitoring systems that record continuously or in response to acoustic triggers, </w:t>
      </w:r>
      <w:r w:rsidR="00975531" w:rsidRPr="00831F3F">
        <w:t>as well</w:t>
      </w:r>
      <w:r w:rsidRPr="00831F3F">
        <w:t xml:space="preserve"> as </w:t>
      </w:r>
      <w:r w:rsidR="00C67F4B" w:rsidRPr="00831F3F">
        <w:t xml:space="preserve">an </w:t>
      </w:r>
      <w:r w:rsidRPr="00831F3F">
        <w:t xml:space="preserve">audio-playback device. </w:t>
      </w:r>
      <w:r w:rsidR="00945918" w:rsidRPr="00831F3F">
        <w:t>T</w:t>
      </w:r>
      <w:r w:rsidRPr="00831F3F">
        <w:t>he Raspberry Pi does not have any analog input port</w:t>
      </w:r>
      <w:r w:rsidR="00A036DA" w:rsidRPr="00831F3F">
        <w:t>s</w:t>
      </w:r>
      <w:r w:rsidRPr="00831F3F">
        <w:t xml:space="preserve">. To overcome this, you can make use of dedicated USB audio cards (e.g. Creative Sound Blaster) or audio HATs (e.g. </w:t>
      </w:r>
      <w:proofErr w:type="spellStart"/>
      <w:r w:rsidRPr="00831F3F">
        <w:t>IQaudio</w:t>
      </w:r>
      <w:proofErr w:type="spellEnd"/>
      <w:r w:rsidRPr="00831F3F">
        <w:t xml:space="preserve"> DAC+, </w:t>
      </w:r>
      <w:proofErr w:type="spellStart"/>
      <w:r w:rsidRPr="00831F3F">
        <w:t>Pisound</w:t>
      </w:r>
      <w:proofErr w:type="spellEnd"/>
      <w:r w:rsidRPr="00831F3F">
        <w:t>) to connect a variety of microphones and record and play</w:t>
      </w:r>
      <w:r w:rsidR="00EB00CD" w:rsidRPr="00831F3F">
        <w:t xml:space="preserve"> </w:t>
      </w:r>
      <w:r w:rsidRPr="00831F3F">
        <w:t xml:space="preserve">audio up to 24-bit and 196 KHz. It is also possible to directly connect a USB or Bluetooth microphone to the Raspberry Pi. </w:t>
      </w:r>
      <w:r w:rsidR="00A036DA" w:rsidRPr="00831F3F">
        <w:t xml:space="preserve">Audio can be played back via the HDMI ports or the headphone jack, and passive stereo speakers can be connected by means of an amplifier (HAT), such as the </w:t>
      </w:r>
      <w:proofErr w:type="spellStart"/>
      <w:r w:rsidR="00A036DA" w:rsidRPr="00831F3F">
        <w:t>IQaudio</w:t>
      </w:r>
      <w:proofErr w:type="spellEnd"/>
      <w:r w:rsidR="00A036DA" w:rsidRPr="00831F3F">
        <w:t xml:space="preserve"> </w:t>
      </w:r>
      <w:proofErr w:type="spellStart"/>
      <w:r w:rsidR="00A036DA" w:rsidRPr="00831F3F">
        <w:t>DigiAMP</w:t>
      </w:r>
      <w:proofErr w:type="spellEnd"/>
      <w:r w:rsidR="00A036DA" w:rsidRPr="00831F3F">
        <w:t xml:space="preserve">+. </w:t>
      </w:r>
      <w:r w:rsidR="00C67F4B" w:rsidRPr="00831F3F">
        <w:t>The a</w:t>
      </w:r>
      <w:r w:rsidR="00A036DA" w:rsidRPr="00831F3F">
        <w:t xml:space="preserve">udio quality </w:t>
      </w:r>
      <w:r w:rsidR="00C67F4B" w:rsidRPr="00831F3F">
        <w:t xml:space="preserve">of the Raspberry Pi </w:t>
      </w:r>
      <w:r w:rsidR="00A036DA" w:rsidRPr="00831F3F">
        <w:t xml:space="preserve">is </w:t>
      </w:r>
      <w:r w:rsidR="00C67F4B" w:rsidRPr="00831F3F">
        <w:t>good</w:t>
      </w:r>
      <w:r w:rsidR="00A036DA" w:rsidRPr="00831F3F">
        <w:t xml:space="preserve"> but for high-quality playback a dedicated audio card or HAT </w:t>
      </w:r>
      <w:r w:rsidR="00C67F4B" w:rsidRPr="00831F3F">
        <w:t>will be needed</w:t>
      </w:r>
      <w:r w:rsidR="00A036DA" w:rsidRPr="00831F3F">
        <w:t xml:space="preserve">. </w:t>
      </w:r>
      <w:r w:rsidRPr="00831F3F">
        <w:t>As an alternative to Raspberry Pi</w:t>
      </w:r>
      <w:r w:rsidR="00C67F4B" w:rsidRPr="00831F3F">
        <w:t>-</w:t>
      </w:r>
      <w:r w:rsidRPr="00831F3F">
        <w:t xml:space="preserve">based systems, </w:t>
      </w:r>
      <w:r w:rsidR="00C67F4B" w:rsidRPr="00831F3F">
        <w:t>some</w:t>
      </w:r>
      <w:r w:rsidRPr="00831F3F">
        <w:t xml:space="preserve"> dedicated open acoustic devices exist</w:t>
      </w:r>
      <w:r w:rsidR="00C67F4B" w:rsidRPr="00831F3F">
        <w:t>,</w:t>
      </w:r>
      <w:r w:rsidRPr="00831F3F">
        <w:t xml:space="preserve"> such as </w:t>
      </w:r>
      <w:r w:rsidR="00C67F4B" w:rsidRPr="00831F3F">
        <w:t xml:space="preserve">the </w:t>
      </w:r>
      <w:proofErr w:type="spellStart"/>
      <w:r w:rsidRPr="00831F3F">
        <w:t>Audiomoth</w:t>
      </w:r>
      <w:proofErr w:type="spellEnd"/>
      <w:r w:rsidRPr="00831F3F">
        <w:t xml:space="preserve"> </w:t>
      </w:r>
      <w:r w:rsidRPr="00831F3F">
        <w:fldChar w:fldCharType="begin" w:fldLock="1"/>
      </w:r>
      <w:r w:rsidR="00922F1D" w:rsidRPr="00831F3F">
        <w:instrText>ADDIN CSL_CITATION {"citationItems":[{"id":"ITEM-1","itemData":{"DOI":"10.1111/2041-210X.12955","ISSN":"2041-210X","author":[{"dropping-particle":"","family":"Hill","given":"Andrew P","non-dropping-particle":"","parse-names":false,"suffix":""},{"dropping-particle":"","family":"Prince","given":"Peter","non-dropping-particle":"","parse-names":false,"suffix":""},{"dropping-particle":"","family":"Piña Covarrubias","given":"Evelyn","non-dropping-particle":"","parse-names":false,"suffix":""},{"dropping-particle":"","family":"Doncaster","given":"C Patrick","non-dropping-particle":"","parse-names":false,"suffix":""},{"dropping-particle":"","family":"Snaddon","given":"Jake L","non-dropping-particle":"","parse-names":false,"suffix":""},{"dropping-particle":"","family":"Rogers","given":"Alex","non-dropping-particle":"","parse-names":false,"suffix":""},{"dropping-particle":"","family":"Prince","given":"Peter","non-dropping-particle":"","parse-names":false,"suffix":""},{"dropping-particle":"","family":"Piña","given":"Evelyn","non-dropping-particle":"","parse-names":false,"suffix":""},{"dropping-particle":"","family":"Patrick","given":"Covarrubias C","non-dropping-particle":"","parse-names":false,"suffix":""},{"dropping-particle":"","family":"Rogers","given":"Alex","non-dropping-particle":"","parse-names":false,"suffix":""},{"dropping-particle":"","family":"Hill","given":"Andrew P","non-dropping-particle":"","parse-names":false,"suffix":""},{"dropping-particle":"","family":"Piña Covarrubias","given":"Evelyn","non-dropping-particle":"","parse-names":false,"suffix":""},{"dropping-particle":"","family":"Doncaster","given":"C Patrick","non-dropping-particle":"","parse-names":false,"suffix":""},{"dropping-particle":"","family":"Snaddon","given":"Jake L","non-dropping-particle":"","parse-names":false,"suffix":""},{"dropping-particle":"","family":"Rogers","given":"Alex","non-dropping-particle":"","parse-names":false,"suffix":""}],"container-title":"Methods in Ecology and Evolution","editor":[{"dropping-particle":"","family":"Isaac","given":"Nick","non-dropping-particle":"","parse-names":false,"suffix":""}],"id":"ITEM-1","issue":"5","issued":{"date-parts":[["2018","5","15"]]},"page":"1199-1211","title":"AudioMoth: Evaluation of a smart open acoustic device for monitoring biodiversity and the environment","type":"article-journal","volume":"9"},"uris":["http://www.mendeley.com/documents/?uuid=bb25cd17-00a6-4f99-b468-9aaa75de5d73"]}],"mendeley":{"formattedCitation":"(Hill et al., 2018)","plainTextFormattedCitation":"(Hill et al., 2018)","previouslyFormattedCitation":"(Hill et al., 2018)"},"properties":{"noteIndex":0},"schema":"https://github.com/citation-style-language/schema/raw/master/csl-citation.json"}</w:instrText>
      </w:r>
      <w:r w:rsidRPr="00831F3F">
        <w:fldChar w:fldCharType="separate"/>
      </w:r>
      <w:r w:rsidRPr="00831F3F">
        <w:rPr>
          <w:noProof/>
        </w:rPr>
        <w:t>(Hill et al., 2018)</w:t>
      </w:r>
      <w:r w:rsidRPr="00831F3F">
        <w:fldChar w:fldCharType="end"/>
      </w:r>
      <w:r w:rsidRPr="00831F3F">
        <w:t>.</w:t>
      </w:r>
    </w:p>
    <w:p w14:paraId="40E87F94" w14:textId="24A01F9D" w:rsidR="009C37FF" w:rsidRPr="00831F3F" w:rsidRDefault="00A915F7" w:rsidP="00310D60">
      <w:pPr>
        <w:pStyle w:val="Heading2"/>
      </w:pPr>
      <w:r>
        <w:t xml:space="preserve">5.8 </w:t>
      </w:r>
      <w:r w:rsidR="00E67A55" w:rsidRPr="00831F3F">
        <w:t>Using electronic</w:t>
      </w:r>
      <w:r w:rsidR="000404AA" w:rsidRPr="00831F3F">
        <w:t xml:space="preserve"> </w:t>
      </w:r>
      <w:r w:rsidR="00D02D97" w:rsidRPr="00831F3F">
        <w:t xml:space="preserve">sensors and </w:t>
      </w:r>
      <w:r w:rsidR="00E67A55" w:rsidRPr="00831F3F">
        <w:t>controllers</w:t>
      </w:r>
    </w:p>
    <w:p w14:paraId="1C703386" w14:textId="5BE2E879" w:rsidR="00C67F4B" w:rsidRPr="00831F3F" w:rsidRDefault="009C3546" w:rsidP="00B34B69">
      <w:pPr>
        <w:ind w:firstLine="0"/>
      </w:pPr>
      <w:r w:rsidRPr="00831F3F">
        <w:t xml:space="preserve">The Raspberry Pi can connect with and control a huge range of </w:t>
      </w:r>
      <w:r w:rsidR="00334D43" w:rsidRPr="00831F3F">
        <w:t xml:space="preserve">electronics </w:t>
      </w:r>
      <w:r w:rsidRPr="00831F3F">
        <w:t xml:space="preserve">via its general-purpose input and </w:t>
      </w:r>
      <w:r w:rsidR="00B34B69">
        <w:rPr>
          <w:noProof/>
        </w:rPr>
        <mc:AlternateContent>
          <mc:Choice Requires="wps">
            <w:drawing>
              <wp:anchor distT="0" distB="0" distL="114300" distR="114300" simplePos="0" relativeHeight="251670528" behindDoc="0" locked="0" layoutInCell="1" allowOverlap="1" wp14:anchorId="10BF6BDA" wp14:editId="5FE69249">
                <wp:simplePos x="0" y="0"/>
                <wp:positionH relativeFrom="margin">
                  <wp:posOffset>-2540</wp:posOffset>
                </wp:positionH>
                <wp:positionV relativeFrom="margin">
                  <wp:posOffset>-1270</wp:posOffset>
                </wp:positionV>
                <wp:extent cx="6316980" cy="2042160"/>
                <wp:effectExtent l="0" t="0" r="0" b="2540"/>
                <wp:wrapSquare wrapText="bothSides"/>
                <wp:docPr id="27" name="Text Box 27"/>
                <wp:cNvGraphicFramePr/>
                <a:graphic xmlns:a="http://schemas.openxmlformats.org/drawingml/2006/main">
                  <a:graphicData uri="http://schemas.microsoft.com/office/word/2010/wordprocessingShape">
                    <wps:wsp>
                      <wps:cNvSpPr txBox="1"/>
                      <wps:spPr>
                        <a:xfrm>
                          <a:off x="0" y="0"/>
                          <a:ext cx="6316980" cy="2042160"/>
                        </a:xfrm>
                        <a:prstGeom prst="rect">
                          <a:avLst/>
                        </a:prstGeom>
                        <a:solidFill>
                          <a:schemeClr val="lt1"/>
                        </a:solidFill>
                        <a:ln w="6350">
                          <a:noFill/>
                        </a:ln>
                      </wps:spPr>
                      <wps:txbx>
                        <w:txbxContent>
                          <w:p w14:paraId="68C6D817" w14:textId="77777777" w:rsidR="00B34B69" w:rsidRDefault="00B34B69" w:rsidP="00B34B69">
                            <w:pPr>
                              <w:ind w:firstLine="0"/>
                            </w:pPr>
                            <w:r>
                              <w:rPr>
                                <w:noProof/>
                              </w:rPr>
                              <w:drawing>
                                <wp:inline distT="0" distB="0" distL="0" distR="0" wp14:anchorId="1912AA79" wp14:editId="6EC54A40">
                                  <wp:extent cx="6316980" cy="149953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52">
                                            <a:extLst>
                                              <a:ext uri="{28A0092B-C50C-407E-A947-70E740481C1C}">
                                                <a14:useLocalDpi xmlns:a14="http://schemas.microsoft.com/office/drawing/2010/main" val="0"/>
                                              </a:ext>
                                            </a:extLst>
                                          </a:blip>
                                          <a:stretch>
                                            <a:fillRect/>
                                          </a:stretch>
                                        </pic:blipFill>
                                        <pic:spPr>
                                          <a:xfrm>
                                            <a:off x="0" y="0"/>
                                            <a:ext cx="6331095" cy="1502881"/>
                                          </a:xfrm>
                                          <a:prstGeom prst="rect">
                                            <a:avLst/>
                                          </a:prstGeom>
                                        </pic:spPr>
                                      </pic:pic>
                                    </a:graphicData>
                                  </a:graphic>
                                </wp:inline>
                              </w:drawing>
                            </w:r>
                          </w:p>
                          <w:p w14:paraId="2F5CE039" w14:textId="77777777" w:rsidR="00B34B69" w:rsidRPr="00F74BD4" w:rsidRDefault="00B34B69" w:rsidP="00B34B69">
                            <w:pPr>
                              <w:spacing w:before="60"/>
                              <w:ind w:firstLine="0"/>
                              <w:rPr>
                                <w:sz w:val="14"/>
                                <w:szCs w:val="14"/>
                              </w:rPr>
                            </w:pPr>
                            <w:r w:rsidRPr="00F74BD4">
                              <w:rPr>
                                <w:b/>
                                <w:bCs/>
                                <w:sz w:val="14"/>
                                <w:szCs w:val="14"/>
                              </w:rPr>
                              <w:t xml:space="preserve">Figure </w:t>
                            </w:r>
                            <w:r>
                              <w:rPr>
                                <w:b/>
                                <w:bCs/>
                                <w:sz w:val="14"/>
                                <w:szCs w:val="14"/>
                              </w:rPr>
                              <w:t>7</w:t>
                            </w:r>
                            <w:r w:rsidRPr="00F74BD4">
                              <w:rPr>
                                <w:b/>
                                <w:bCs/>
                                <w:sz w:val="14"/>
                                <w:szCs w:val="14"/>
                              </w:rPr>
                              <w:t>.</w:t>
                            </w:r>
                            <w:r w:rsidRPr="00F74BD4">
                              <w:rPr>
                                <w:sz w:val="14"/>
                                <w:szCs w:val="14"/>
                              </w:rPr>
                              <w:t xml:space="preserve"> </w:t>
                            </w:r>
                            <w:r>
                              <w:rPr>
                                <w:sz w:val="14"/>
                                <w:szCs w:val="14"/>
                              </w:rPr>
                              <w:t xml:space="preserve">Various custom-build Graphical User Interfaces (GUI’s) for controlling the Raspberry Pi in an easy-to-use, standardized way, from left to right: </w:t>
                            </w:r>
                            <w:proofErr w:type="spellStart"/>
                            <w:r w:rsidRPr="001A14BE">
                              <w:rPr>
                                <w:sz w:val="14"/>
                                <w:szCs w:val="14"/>
                              </w:rPr>
                              <w:t>PiVR</w:t>
                            </w:r>
                            <w:proofErr w:type="spellEnd"/>
                            <w:r w:rsidRPr="001A14BE">
                              <w:rPr>
                                <w:sz w:val="14"/>
                                <w:szCs w:val="14"/>
                              </w:rPr>
                              <w:t xml:space="preserve"> (</w:t>
                            </w:r>
                            <w:proofErr w:type="spellStart"/>
                            <w:r w:rsidRPr="001A14BE">
                              <w:rPr>
                                <w:sz w:val="14"/>
                                <w:szCs w:val="14"/>
                              </w:rPr>
                              <w:t>Tadres</w:t>
                            </w:r>
                            <w:proofErr w:type="spellEnd"/>
                            <w:r w:rsidRPr="001A14BE">
                              <w:rPr>
                                <w:sz w:val="14"/>
                                <w:szCs w:val="14"/>
                              </w:rPr>
                              <w:t xml:space="preserve"> &amp; Louis, 2020); </w:t>
                            </w:r>
                            <w:proofErr w:type="spellStart"/>
                            <w:r w:rsidRPr="001A14BE">
                              <w:rPr>
                                <w:sz w:val="14"/>
                                <w:szCs w:val="14"/>
                              </w:rPr>
                              <w:t>pirecorder</w:t>
                            </w:r>
                            <w:proofErr w:type="spellEnd"/>
                            <w:r w:rsidRPr="001A14BE">
                              <w:rPr>
                                <w:sz w:val="14"/>
                                <w:szCs w:val="14"/>
                              </w:rPr>
                              <w:t xml:space="preserve"> (Jolles, 2020); </w:t>
                            </w:r>
                            <w:proofErr w:type="spellStart"/>
                            <w:r>
                              <w:rPr>
                                <w:sz w:val="14"/>
                                <w:szCs w:val="14"/>
                              </w:rPr>
                              <w:t>FlyPi</w:t>
                            </w:r>
                            <w:proofErr w:type="spellEnd"/>
                            <w:r w:rsidRPr="001A14BE">
                              <w:rPr>
                                <w:sz w:val="14"/>
                                <w:szCs w:val="14"/>
                              </w:rPr>
                              <w:t xml:space="preserve"> (</w:t>
                            </w:r>
                            <w:r>
                              <w:rPr>
                                <w:sz w:val="14"/>
                                <w:szCs w:val="14"/>
                              </w:rPr>
                              <w:t xml:space="preserve">Maia Chagas et a., 2017), and </w:t>
                            </w:r>
                            <w:proofErr w:type="spellStart"/>
                            <w:r w:rsidRPr="001A14BE">
                              <w:rPr>
                                <w:sz w:val="14"/>
                                <w:szCs w:val="14"/>
                              </w:rPr>
                              <w:t>Greenotyper</w:t>
                            </w:r>
                            <w:proofErr w:type="spellEnd"/>
                            <w:r w:rsidRPr="001A14BE">
                              <w:rPr>
                                <w:sz w:val="14"/>
                                <w:szCs w:val="14"/>
                              </w:rPr>
                              <w:t xml:space="preserve"> (</w:t>
                            </w:r>
                            <w:proofErr w:type="spellStart"/>
                            <w:r w:rsidRPr="001A14BE">
                              <w:rPr>
                                <w:sz w:val="14"/>
                                <w:szCs w:val="14"/>
                              </w:rPr>
                              <w:t>Tausen</w:t>
                            </w:r>
                            <w:proofErr w:type="spellEnd"/>
                            <w:r w:rsidRPr="001A14BE">
                              <w:rPr>
                                <w:sz w:val="14"/>
                                <w:szCs w:val="14"/>
                              </w:rPr>
                              <w:t xml:space="preserve"> et al., 2020)</w:t>
                            </w:r>
                            <w:r>
                              <w:rPr>
                                <w:sz w:val="14"/>
                                <w:szCs w:val="14"/>
                              </w:rPr>
                              <w:t>.</w:t>
                            </w:r>
                          </w:p>
                        </w:txbxContent>
                      </wps:txbx>
                      <wps:bodyPr rot="0" spcFirstLastPara="0" vertOverflow="overflow" horzOverflow="overflow" vert="horz" wrap="square" lIns="0" tIns="7200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BF6BDA" id="Text Box 27" o:spid="_x0000_s1034" type="#_x0000_t202" style="position:absolute;left:0;text-align:left;margin-left:-.2pt;margin-top:-.1pt;width:497.4pt;height:160.8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" fillcolor="white [3201]" stroked="f" strokeweight=".5pt">
                <v:textbox inset="0,2mm,0,0">
                  <w:txbxContent>
                    <w:p w14:paraId="68C6D817" w14:textId="77777777" w:rsidR="00B34B69" w:rsidRDefault="00B34B69" w:rsidP="00B34B69">
                      <w:pPr>
                        <w:ind w:firstLine="0"/>
                      </w:pPr>
                      <w:r>
                        <w:rPr>
                          <w:noProof/>
                        </w:rPr>
                        <w:drawing>
                          <wp:inline distT="0" distB="0" distL="0" distR="0" wp14:anchorId="1912AA79" wp14:editId="6EC54A40">
                            <wp:extent cx="6316980" cy="149953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52">
                                      <a:extLst>
                                        <a:ext uri="{28A0092B-C50C-407E-A947-70E740481C1C}">
                                          <a14:useLocalDpi xmlns:a14="http://schemas.microsoft.com/office/drawing/2010/main" val="0"/>
                                        </a:ext>
                                      </a:extLst>
                                    </a:blip>
                                    <a:stretch>
                                      <a:fillRect/>
                                    </a:stretch>
                                  </pic:blipFill>
                                  <pic:spPr>
                                    <a:xfrm>
                                      <a:off x="0" y="0"/>
                                      <a:ext cx="6331095" cy="1502881"/>
                                    </a:xfrm>
                                    <a:prstGeom prst="rect">
                                      <a:avLst/>
                                    </a:prstGeom>
                                  </pic:spPr>
                                </pic:pic>
                              </a:graphicData>
                            </a:graphic>
                          </wp:inline>
                        </w:drawing>
                      </w:r>
                    </w:p>
                    <w:p w14:paraId="2F5CE039" w14:textId="77777777" w:rsidR="00B34B69" w:rsidRPr="00F74BD4" w:rsidRDefault="00B34B69" w:rsidP="00B34B69">
                      <w:pPr>
                        <w:spacing w:before="60"/>
                        <w:ind w:firstLine="0"/>
                        <w:rPr>
                          <w:sz w:val="14"/>
                          <w:szCs w:val="14"/>
                        </w:rPr>
                      </w:pPr>
                      <w:r w:rsidRPr="00F74BD4">
                        <w:rPr>
                          <w:b/>
                          <w:bCs/>
                          <w:sz w:val="14"/>
                          <w:szCs w:val="14"/>
                        </w:rPr>
                        <w:t xml:space="preserve">Figure </w:t>
                      </w:r>
                      <w:r>
                        <w:rPr>
                          <w:b/>
                          <w:bCs/>
                          <w:sz w:val="14"/>
                          <w:szCs w:val="14"/>
                        </w:rPr>
                        <w:t>7</w:t>
                      </w:r>
                      <w:r w:rsidRPr="00F74BD4">
                        <w:rPr>
                          <w:b/>
                          <w:bCs/>
                          <w:sz w:val="14"/>
                          <w:szCs w:val="14"/>
                        </w:rPr>
                        <w:t>.</w:t>
                      </w:r>
                      <w:r w:rsidRPr="00F74BD4">
                        <w:rPr>
                          <w:sz w:val="14"/>
                          <w:szCs w:val="14"/>
                        </w:rPr>
                        <w:t xml:space="preserve"> </w:t>
                      </w:r>
                      <w:r>
                        <w:rPr>
                          <w:sz w:val="14"/>
                          <w:szCs w:val="14"/>
                        </w:rPr>
                        <w:t xml:space="preserve">Various custom-build Graphical User Interfaces (GUI’s) for controlling the Raspberry Pi in an easy-to-use, standardized way, from left to right: </w:t>
                      </w:r>
                      <w:proofErr w:type="spellStart"/>
                      <w:r w:rsidRPr="001A14BE">
                        <w:rPr>
                          <w:sz w:val="14"/>
                          <w:szCs w:val="14"/>
                        </w:rPr>
                        <w:t>PiVR</w:t>
                      </w:r>
                      <w:proofErr w:type="spellEnd"/>
                      <w:r w:rsidRPr="001A14BE">
                        <w:rPr>
                          <w:sz w:val="14"/>
                          <w:szCs w:val="14"/>
                        </w:rPr>
                        <w:t xml:space="preserve"> (</w:t>
                      </w:r>
                      <w:proofErr w:type="spellStart"/>
                      <w:r w:rsidRPr="001A14BE">
                        <w:rPr>
                          <w:sz w:val="14"/>
                          <w:szCs w:val="14"/>
                        </w:rPr>
                        <w:t>Tadres</w:t>
                      </w:r>
                      <w:proofErr w:type="spellEnd"/>
                      <w:r w:rsidRPr="001A14BE">
                        <w:rPr>
                          <w:sz w:val="14"/>
                          <w:szCs w:val="14"/>
                        </w:rPr>
                        <w:t xml:space="preserve"> &amp; Louis, 2020); </w:t>
                      </w:r>
                      <w:proofErr w:type="spellStart"/>
                      <w:r w:rsidRPr="001A14BE">
                        <w:rPr>
                          <w:sz w:val="14"/>
                          <w:szCs w:val="14"/>
                        </w:rPr>
                        <w:t>pirecorder</w:t>
                      </w:r>
                      <w:proofErr w:type="spellEnd"/>
                      <w:r w:rsidRPr="001A14BE">
                        <w:rPr>
                          <w:sz w:val="14"/>
                          <w:szCs w:val="14"/>
                        </w:rPr>
                        <w:t xml:space="preserve"> (Jolles, 2020); </w:t>
                      </w:r>
                      <w:proofErr w:type="spellStart"/>
                      <w:r>
                        <w:rPr>
                          <w:sz w:val="14"/>
                          <w:szCs w:val="14"/>
                        </w:rPr>
                        <w:t>FlyPi</w:t>
                      </w:r>
                      <w:proofErr w:type="spellEnd"/>
                      <w:r w:rsidRPr="001A14BE">
                        <w:rPr>
                          <w:sz w:val="14"/>
                          <w:szCs w:val="14"/>
                        </w:rPr>
                        <w:t xml:space="preserve"> (</w:t>
                      </w:r>
                      <w:r>
                        <w:rPr>
                          <w:sz w:val="14"/>
                          <w:szCs w:val="14"/>
                        </w:rPr>
                        <w:t xml:space="preserve">Maia Chagas et a., 2017), and </w:t>
                      </w:r>
                      <w:proofErr w:type="spellStart"/>
                      <w:r w:rsidRPr="001A14BE">
                        <w:rPr>
                          <w:sz w:val="14"/>
                          <w:szCs w:val="14"/>
                        </w:rPr>
                        <w:t>Greenotyper</w:t>
                      </w:r>
                      <w:proofErr w:type="spellEnd"/>
                      <w:r w:rsidRPr="001A14BE">
                        <w:rPr>
                          <w:sz w:val="14"/>
                          <w:szCs w:val="14"/>
                        </w:rPr>
                        <w:t xml:space="preserve"> (</w:t>
                      </w:r>
                      <w:proofErr w:type="spellStart"/>
                      <w:r w:rsidRPr="001A14BE">
                        <w:rPr>
                          <w:sz w:val="14"/>
                          <w:szCs w:val="14"/>
                        </w:rPr>
                        <w:t>Tausen</w:t>
                      </w:r>
                      <w:proofErr w:type="spellEnd"/>
                      <w:r w:rsidRPr="001A14BE">
                        <w:rPr>
                          <w:sz w:val="14"/>
                          <w:szCs w:val="14"/>
                        </w:rPr>
                        <w:t xml:space="preserve"> et al., 2020)</w:t>
                      </w:r>
                      <w:r>
                        <w:rPr>
                          <w:sz w:val="14"/>
                          <w:szCs w:val="14"/>
                        </w:rPr>
                        <w:t>.</w:t>
                      </w:r>
                    </w:p>
                  </w:txbxContent>
                </v:textbox>
                <w10:wrap type="square" anchorx="margin" anchory="margin"/>
              </v:shape>
            </w:pict>
          </mc:Fallback>
        </mc:AlternateContent>
      </w:r>
      <w:r w:rsidRPr="00831F3F">
        <w:t>output (GPIO) pins</w:t>
      </w:r>
      <w:r w:rsidR="00660B75" w:rsidRPr="00831F3F">
        <w:t xml:space="preserve">. Sensors that may be connected </w:t>
      </w:r>
      <w:r w:rsidR="00C67F4B" w:rsidRPr="00831F3F">
        <w:t>can measure a wide range of variables, including</w:t>
      </w:r>
      <w:r w:rsidR="00E91F4B" w:rsidRPr="00831F3F">
        <w:t xml:space="preserve"> temperature, motion, sound, touch, light, humidity, moisture, </w:t>
      </w:r>
      <w:r w:rsidR="00660B75" w:rsidRPr="00831F3F">
        <w:t xml:space="preserve">and </w:t>
      </w:r>
      <w:r w:rsidR="00E91F4B" w:rsidRPr="00831F3F">
        <w:t>CO</w:t>
      </w:r>
      <w:r w:rsidR="00E91F4B" w:rsidRPr="00831F3F">
        <w:rPr>
          <w:vertAlign w:val="subscript"/>
        </w:rPr>
        <w:t>2</w:t>
      </w:r>
      <w:r w:rsidR="00334D43" w:rsidRPr="00831F3F">
        <w:t>, and c</w:t>
      </w:r>
      <w:r w:rsidR="00E91F4B" w:rsidRPr="00831F3F">
        <w:t xml:space="preserve">ontrollers </w:t>
      </w:r>
      <w:r w:rsidR="00660B75" w:rsidRPr="00831F3F">
        <w:t>range</w:t>
      </w:r>
      <w:r w:rsidR="00E91F4B" w:rsidRPr="00831F3F">
        <w:t xml:space="preserve"> from </w:t>
      </w:r>
      <w:r w:rsidR="009C37FF" w:rsidRPr="00831F3F">
        <w:t>simple buttons</w:t>
      </w:r>
      <w:r w:rsidR="00334D43" w:rsidRPr="00831F3F">
        <w:t xml:space="preserve">, </w:t>
      </w:r>
      <w:r w:rsidR="009C37FF" w:rsidRPr="00831F3F">
        <w:t xml:space="preserve">switches, </w:t>
      </w:r>
      <w:r w:rsidR="00334D43" w:rsidRPr="00831F3F">
        <w:t xml:space="preserve">and </w:t>
      </w:r>
      <w:r w:rsidR="00E91F4B" w:rsidRPr="00831F3F">
        <w:lastRenderedPageBreak/>
        <w:t xml:space="preserve">joysticks, </w:t>
      </w:r>
      <w:r w:rsidR="00334D43" w:rsidRPr="00831F3F">
        <w:t xml:space="preserve">to </w:t>
      </w:r>
      <w:r w:rsidR="00E91F4B" w:rsidRPr="00831F3F">
        <w:t>controllable LEDs, stepper motors, servo’s,</w:t>
      </w:r>
      <w:r w:rsidR="00660B75" w:rsidRPr="00831F3F">
        <w:t xml:space="preserve"> and</w:t>
      </w:r>
      <w:r w:rsidR="00E91F4B" w:rsidRPr="00831F3F">
        <w:t xml:space="preserve"> </w:t>
      </w:r>
      <w:proofErr w:type="spellStart"/>
      <w:r w:rsidR="00E91F4B" w:rsidRPr="00831F3F">
        <w:t>peltier</w:t>
      </w:r>
      <w:proofErr w:type="spellEnd"/>
      <w:r w:rsidR="00E91F4B" w:rsidRPr="00831F3F">
        <w:t xml:space="preserve"> elements</w:t>
      </w:r>
      <w:r w:rsidR="00660B75" w:rsidRPr="00831F3F">
        <w:t xml:space="preserve"> to </w:t>
      </w:r>
      <w:r w:rsidR="00E91F4B" w:rsidRPr="00831F3F">
        <w:t xml:space="preserve">peristaltic pumps. </w:t>
      </w:r>
      <w:r w:rsidR="00E67A55" w:rsidRPr="00831F3F">
        <w:t xml:space="preserve">Relays make it possible to control </w:t>
      </w:r>
      <w:r w:rsidR="00C67F4B" w:rsidRPr="00831F3F">
        <w:t xml:space="preserve">the </w:t>
      </w:r>
      <w:r w:rsidR="00E67A55" w:rsidRPr="00831F3F">
        <w:t>power</w:t>
      </w:r>
      <w:r w:rsidR="00582CBA" w:rsidRPr="00831F3F">
        <w:t xml:space="preserve"> </w:t>
      </w:r>
      <w:r w:rsidR="00D4715E" w:rsidRPr="00831F3F">
        <w:t>(</w:t>
      </w:r>
      <w:r w:rsidR="00D4715E">
        <w:t xml:space="preserve">AC and </w:t>
      </w:r>
      <w:r w:rsidR="00D4715E" w:rsidRPr="00831F3F">
        <w:t xml:space="preserve">DC) </w:t>
      </w:r>
      <w:r w:rsidR="00C67F4B" w:rsidRPr="00831F3F">
        <w:t xml:space="preserve">provided </w:t>
      </w:r>
      <w:r w:rsidR="00582CBA" w:rsidRPr="00831F3F">
        <w:t>to other electronics</w:t>
      </w:r>
      <w:r w:rsidR="00E67A55" w:rsidRPr="00831F3F">
        <w:t xml:space="preserve">. </w:t>
      </w:r>
      <w:r w:rsidRPr="00831F3F">
        <w:t xml:space="preserve">Although </w:t>
      </w:r>
      <w:r w:rsidR="00660B75" w:rsidRPr="00831F3F">
        <w:t>connecting and working with sensors and controllers</w:t>
      </w:r>
      <w:r w:rsidRPr="00831F3F">
        <w:t xml:space="preserve"> requires </w:t>
      </w:r>
      <w:r w:rsidR="00660B75" w:rsidRPr="00831F3F">
        <w:t>some</w:t>
      </w:r>
      <w:r w:rsidRPr="00831F3F">
        <w:t xml:space="preserve"> knowledge of electronics, it is </w:t>
      </w:r>
      <w:r w:rsidR="00E91F4B" w:rsidRPr="00831F3F">
        <w:t>not too difficult</w:t>
      </w:r>
      <w:r w:rsidRPr="00831F3F">
        <w:t xml:space="preserve"> to </w:t>
      </w:r>
      <w:r w:rsidR="00660B75" w:rsidRPr="00831F3F">
        <w:t>get started</w:t>
      </w:r>
      <w:r w:rsidR="00F63C80" w:rsidRPr="00831F3F">
        <w:t xml:space="preserve"> </w:t>
      </w:r>
      <w:r w:rsidR="00D4715E">
        <w:t>using</w:t>
      </w:r>
      <w:r w:rsidR="00F63C80" w:rsidRPr="00831F3F">
        <w:t xml:space="preserve"> a breadboard and jumper wires</w:t>
      </w:r>
      <w:r w:rsidR="00582CBA" w:rsidRPr="00831F3F">
        <w:t xml:space="preserve">, </w:t>
      </w:r>
      <w:r w:rsidR="00F63C80" w:rsidRPr="00831F3F">
        <w:t xml:space="preserve">and </w:t>
      </w:r>
      <w:r w:rsidR="00582CBA" w:rsidRPr="00831F3F">
        <w:t>a</w:t>
      </w:r>
      <w:r w:rsidR="00E91F4B" w:rsidRPr="00831F3F">
        <w:t xml:space="preserve"> </w:t>
      </w:r>
      <w:r w:rsidRPr="00831F3F">
        <w:t xml:space="preserve">large number of </w:t>
      </w:r>
      <w:r w:rsidR="00F63C80" w:rsidRPr="00831F3F">
        <w:t>online tutorials</w:t>
      </w:r>
      <w:r w:rsidR="00660B75" w:rsidRPr="00831F3F">
        <w:t xml:space="preserve"> </w:t>
      </w:r>
      <w:r w:rsidR="00582CBA" w:rsidRPr="00831F3F">
        <w:t xml:space="preserve">can be found online </w:t>
      </w:r>
      <w:r w:rsidR="00660B75" w:rsidRPr="00831F3F">
        <w:t>(see e.g</w:t>
      </w:r>
      <w:r w:rsidRPr="00831F3F">
        <w:t>.</w:t>
      </w:r>
      <w:r w:rsidR="00660B75" w:rsidRPr="00831F3F">
        <w:t xml:space="preserve"> </w:t>
      </w:r>
      <w:hyperlink r:id="rId53" w:history="1">
        <w:r w:rsidR="005721F1" w:rsidRPr="00310D60">
          <w:rPr>
            <w:rStyle w:val="Guidelink"/>
          </w:rPr>
          <w:t>tempera</w:t>
        </w:r>
        <w:r w:rsidR="005721F1" w:rsidRPr="00310D60">
          <w:rPr>
            <w:rStyle w:val="Guidelink"/>
          </w:rPr>
          <w:t>t</w:t>
        </w:r>
        <w:r w:rsidR="005721F1" w:rsidRPr="00310D60">
          <w:rPr>
            <w:rStyle w:val="Guidelink"/>
          </w:rPr>
          <w:t>ure monitoring</w:t>
        </w:r>
      </w:hyperlink>
      <w:r w:rsidR="00660B75" w:rsidRPr="00831F3F">
        <w:t>).</w:t>
      </w:r>
      <w:r w:rsidR="00F63C80" w:rsidRPr="00831F3F">
        <w:t xml:space="preserve"> An </w:t>
      </w:r>
      <w:r w:rsidR="00D4715E">
        <w:t>easier</w:t>
      </w:r>
      <w:r w:rsidR="00F63C80" w:rsidRPr="00831F3F">
        <w:t xml:space="preserve"> solution might be to use the </w:t>
      </w:r>
      <w:proofErr w:type="spellStart"/>
      <w:r w:rsidR="00E91F4B" w:rsidRPr="00831F3F">
        <w:t>GrovePi</w:t>
      </w:r>
      <w:proofErr w:type="spellEnd"/>
      <w:r w:rsidR="00E91F4B" w:rsidRPr="00831F3F">
        <w:t xml:space="preserve"> HAT (</w:t>
      </w:r>
      <w:hyperlink r:id="rId54" w:history="1">
        <w:r w:rsidR="00E91F4B" w:rsidRPr="00831F3F">
          <w:rPr>
            <w:rStyle w:val="Hyperlink"/>
          </w:rPr>
          <w:t>dexterindustries.com/</w:t>
        </w:r>
        <w:proofErr w:type="spellStart"/>
        <w:r w:rsidR="00E91F4B" w:rsidRPr="00831F3F">
          <w:rPr>
            <w:rStyle w:val="Hyperlink"/>
          </w:rPr>
          <w:t>grove</w:t>
        </w:r>
        <w:r w:rsidR="00E91F4B" w:rsidRPr="00831F3F">
          <w:rPr>
            <w:rStyle w:val="Hyperlink"/>
          </w:rPr>
          <w:t>p</w:t>
        </w:r>
        <w:r w:rsidR="00E91F4B" w:rsidRPr="00831F3F">
          <w:rPr>
            <w:rStyle w:val="Hyperlink"/>
          </w:rPr>
          <w:t>i</w:t>
        </w:r>
        <w:proofErr w:type="spellEnd"/>
        <w:r w:rsidR="00E91F4B" w:rsidRPr="00831F3F">
          <w:rPr>
            <w:rStyle w:val="Hyperlink"/>
          </w:rPr>
          <w:t>/</w:t>
        </w:r>
      </w:hyperlink>
      <w:r w:rsidR="00E91F4B" w:rsidRPr="00831F3F">
        <w:t>)</w:t>
      </w:r>
      <w:r w:rsidR="00F63C80" w:rsidRPr="00831F3F">
        <w:t xml:space="preserve">, </w:t>
      </w:r>
      <w:r w:rsidR="00582CBA" w:rsidRPr="00831F3F">
        <w:t xml:space="preserve">which </w:t>
      </w:r>
      <w:r w:rsidR="00D4715E">
        <w:t>makes</w:t>
      </w:r>
      <w:r w:rsidR="00F63C80" w:rsidRPr="00831F3F">
        <w:t xml:space="preserve"> connecting sensors </w:t>
      </w:r>
      <w:r w:rsidR="00582CBA" w:rsidRPr="00831F3F">
        <w:t>a</w:t>
      </w:r>
      <w:r w:rsidR="00D4715E">
        <w:t>lmost a</w:t>
      </w:r>
      <w:r w:rsidR="00582CBA" w:rsidRPr="00831F3F">
        <w:t>s</w:t>
      </w:r>
      <w:r w:rsidR="00F63C80" w:rsidRPr="00831F3F">
        <w:t xml:space="preserve"> </w:t>
      </w:r>
      <w:r w:rsidR="00582CBA" w:rsidRPr="00831F3F">
        <w:t xml:space="preserve">simple as </w:t>
      </w:r>
      <w:r w:rsidR="00F63C80" w:rsidRPr="00831F3F">
        <w:t>plug-and-play.</w:t>
      </w:r>
    </w:p>
    <w:p w14:paraId="539C9B06" w14:textId="0F917FDD" w:rsidR="00D4715E" w:rsidRDefault="00C67F4B" w:rsidP="00B34B69">
      <w:r w:rsidRPr="00831F3F">
        <w:t>It is also possible to read RFID tags with t</w:t>
      </w:r>
      <w:r w:rsidR="00582CBA" w:rsidRPr="00831F3F">
        <w:t>he Raspberry Pi</w:t>
      </w:r>
      <w:r w:rsidR="00A64309" w:rsidRPr="00831F3F">
        <w:t xml:space="preserve">. </w:t>
      </w:r>
      <w:r w:rsidR="0077122F" w:rsidRPr="00831F3F">
        <w:t>A</w:t>
      </w:r>
      <w:r w:rsidR="00A64309" w:rsidRPr="00831F3F">
        <w:t>lthough a</w:t>
      </w:r>
      <w:r w:rsidR="0077122F" w:rsidRPr="00831F3F">
        <w:t xml:space="preserve"> range of commercially available animal RFID tags and readers are available, </w:t>
      </w:r>
      <w:r w:rsidR="00A64309" w:rsidRPr="00831F3F">
        <w:t xml:space="preserve">these </w:t>
      </w:r>
      <w:r w:rsidR="0077122F" w:rsidRPr="00831F3F">
        <w:t xml:space="preserve">cannot </w:t>
      </w:r>
      <w:r w:rsidR="00582CBA" w:rsidRPr="00831F3F">
        <w:t>(</w:t>
      </w:r>
      <w:r w:rsidR="0077122F" w:rsidRPr="00831F3F">
        <w:t>easily</w:t>
      </w:r>
      <w:r w:rsidR="00582CBA" w:rsidRPr="00831F3F">
        <w:t>)</w:t>
      </w:r>
      <w:r w:rsidR="0077122F" w:rsidRPr="00831F3F">
        <w:t xml:space="preserve"> </w:t>
      </w:r>
      <w:r w:rsidR="00A64309" w:rsidRPr="00831F3F">
        <w:t xml:space="preserve">be </w:t>
      </w:r>
      <w:r w:rsidR="0077122F" w:rsidRPr="00831F3F">
        <w:t>integrated into custom applications</w:t>
      </w:r>
      <w:r w:rsidR="00A64309" w:rsidRPr="00831F3F">
        <w:t xml:space="preserve"> due to their proprietary nature</w:t>
      </w:r>
      <w:r w:rsidR="0077122F" w:rsidRPr="00831F3F">
        <w:t xml:space="preserve">. </w:t>
      </w:r>
      <w:r w:rsidR="00A64309" w:rsidRPr="00831F3F">
        <w:t>However, a</w:t>
      </w:r>
      <w:r w:rsidR="0077122F" w:rsidRPr="00831F3F">
        <w:t xml:space="preserve"> number of suppliers, including </w:t>
      </w:r>
      <w:proofErr w:type="spellStart"/>
      <w:r w:rsidR="00D01B3D" w:rsidRPr="00831F3F">
        <w:t>Loligo</w:t>
      </w:r>
      <w:proofErr w:type="spellEnd"/>
      <w:r w:rsidR="00D01B3D" w:rsidRPr="00831F3F">
        <w:t xml:space="preserve"> Systems</w:t>
      </w:r>
      <w:r w:rsidR="0077122F" w:rsidRPr="00831F3F">
        <w:t xml:space="preserve">, </w:t>
      </w:r>
      <w:proofErr w:type="spellStart"/>
      <w:r w:rsidR="0077122F" w:rsidRPr="00831F3F">
        <w:t>Cogniot</w:t>
      </w:r>
      <w:proofErr w:type="spellEnd"/>
      <w:r w:rsidR="0077122F" w:rsidRPr="00831F3F">
        <w:t xml:space="preserve">, </w:t>
      </w:r>
      <w:proofErr w:type="spellStart"/>
      <w:r w:rsidR="0077122F" w:rsidRPr="00831F3F">
        <w:t>Eccel</w:t>
      </w:r>
      <w:proofErr w:type="spellEnd"/>
      <w:r w:rsidR="0077122F" w:rsidRPr="00831F3F">
        <w:t xml:space="preserve">, and </w:t>
      </w:r>
      <w:proofErr w:type="spellStart"/>
      <w:r w:rsidR="0077122F" w:rsidRPr="00831F3F">
        <w:t>Sparkfun</w:t>
      </w:r>
      <w:proofErr w:type="spellEnd"/>
      <w:r w:rsidR="0077122F" w:rsidRPr="00831F3F">
        <w:t>, produc</w:t>
      </w:r>
      <w:r w:rsidR="00A64309" w:rsidRPr="00831F3F">
        <w:t>e</w:t>
      </w:r>
      <w:r w:rsidR="0077122F" w:rsidRPr="00831F3F">
        <w:t xml:space="preserve"> RFID HATs</w:t>
      </w:r>
      <w:r w:rsidR="00A64309" w:rsidRPr="00831F3F">
        <w:t xml:space="preserve"> </w:t>
      </w:r>
      <w:r w:rsidR="00582CBA" w:rsidRPr="00831F3F">
        <w:t xml:space="preserve">for the Raspberry Pi </w:t>
      </w:r>
      <w:r w:rsidR="00A64309" w:rsidRPr="00831F3F">
        <w:t xml:space="preserve">that can read </w:t>
      </w:r>
      <w:r w:rsidR="0077122F" w:rsidRPr="00831F3F">
        <w:t xml:space="preserve">ISO 11784 certified PIT tags </w:t>
      </w:r>
      <w:r w:rsidR="00A64309" w:rsidRPr="00831F3F">
        <w:t xml:space="preserve">for animal identification </w:t>
      </w:r>
      <w:r w:rsidR="0077122F" w:rsidRPr="00831F3F">
        <w:t>(at</w:t>
      </w:r>
      <w:r w:rsidR="00A64309" w:rsidRPr="00831F3F">
        <w:t xml:space="preserve"> both</w:t>
      </w:r>
      <w:r w:rsidR="0077122F" w:rsidRPr="00831F3F">
        <w:t xml:space="preserve"> 125 kHz and 134.2 kHz)</w:t>
      </w:r>
      <w:r w:rsidR="00A64309" w:rsidRPr="00831F3F">
        <w:t xml:space="preserve">, </w:t>
      </w:r>
      <w:r w:rsidR="00582CBA" w:rsidRPr="00831F3F">
        <w:t xml:space="preserve">and are already </w:t>
      </w:r>
      <w:r w:rsidR="0077122F" w:rsidRPr="00831F3F">
        <w:t>available for less than €1/tag</w:t>
      </w:r>
      <w:r w:rsidR="00EB00CD" w:rsidRPr="00831F3F">
        <w:t xml:space="preserve">. </w:t>
      </w:r>
      <w:r w:rsidR="0077122F" w:rsidRPr="00831F3F">
        <w:t xml:space="preserve">This offers a wide range of possible experimental manipulations, where </w:t>
      </w:r>
      <w:r w:rsidR="00A64309" w:rsidRPr="00831F3F">
        <w:t>unique individuals are</w:t>
      </w:r>
      <w:r w:rsidR="0077122F" w:rsidRPr="00831F3F">
        <w:t xml:space="preserve"> automatically detect</w:t>
      </w:r>
      <w:r w:rsidR="00A64309" w:rsidRPr="00831F3F">
        <w:t>ed</w:t>
      </w:r>
      <w:r w:rsidR="0077122F" w:rsidRPr="00831F3F">
        <w:t xml:space="preserve"> </w:t>
      </w:r>
      <w:r w:rsidR="00A64309" w:rsidRPr="00831F3F">
        <w:t xml:space="preserve">and in turn </w:t>
      </w:r>
      <w:r w:rsidR="00EB00CD" w:rsidRPr="00831F3F">
        <w:t xml:space="preserve">these detections </w:t>
      </w:r>
      <w:r w:rsidR="00A64309" w:rsidRPr="00831F3F">
        <w:t>ca</w:t>
      </w:r>
      <w:r w:rsidR="00582CBA" w:rsidRPr="00831F3F">
        <w:t>n</w:t>
      </w:r>
      <w:r w:rsidR="00A64309" w:rsidRPr="00831F3F">
        <w:t xml:space="preserve"> be programmed to trigger </w:t>
      </w:r>
      <w:r w:rsidR="0077122F" w:rsidRPr="00831F3F">
        <w:t xml:space="preserve">specific actions, including playback of audio or visual stimuli, controlling servos, and providing commands to external devices </w:t>
      </w:r>
      <w:r w:rsidR="0077122F" w:rsidRPr="00831F3F">
        <w:fldChar w:fldCharType="begin" w:fldLock="1"/>
      </w:r>
      <w:r w:rsidR="00D4715E">
        <w:instrText xml:space="preserve">ADDIN CSL_CITATION {"citationItems":[{"id":"ITEM-1","itemData":{"DOI":"10.1080/03078698.2019.1759908","ISSN":"0307-8698","abstract":"Radio-frequency identification (RFID) is an increasingly popular wireless technology that allows researchers to monitor wild bird populations from fixed locations in the field. Our lab has developed an RFID-equipped birdfeeder based on the Raspberry Pi Zero W, a low-cost single-board computer, that collects continuous visitation data from birds tagged with passive integrated transponder (PIT) tags. Each birdfeeder has a perch antenna connected to an RFID reader board on a Raspberry Pi powered by a portable battery. When a tagged bird lands on the perch to eat from the feeder, its unique code is stored with the date and time on the Raspberry Pi. These birdfeeders require only basic soldering and coding skills to assemble, and can be easily outfitted with additional hardware like video cameras and microphones. We outline the process of assembling the hardware and setting up the operating system for the birdfeeders. Then, we describe an example implementation of the birdfeeders to track house finches (Haemorhous mexicanus) on the campus of Queens College in New York City.","author":[{"dropping-particle":"","family":"Youngblood","given":"Mason","non-dropping-particle":"","parse-names":false,"suffix":""}],"container-title":"Ringing &amp; Migration","id":"ITEM-1","issue":"1","issued":{"date-parts":[["2020"]]},"page":"1-8","publisher":"Taylor &amp; Francis","title":"A Raspberry Pi-based, RFID-equipped birdfeeder for the remote monitoring of wild bird populations","type":"article-journal","volume":"0"},"uris":["http://www.mendeley.com/documents/?uuid=a51082a5-b062-4085-8706-dd4f6965c0cf"]},{"id":"ITEM-2","itemData":{"DOI":"10.21203/rs.3.rs-88894/v1","abstract":"6 Selection for more efficient socially learned behaviors over alternatives is crucial for cumulative cultural 7 evolution, yet our understanding of such cultural selection in animals is limited. We performed a cultural 8 diffusion experiment using 18 populations of wild-caught great tits (Parus major) to ask whether more 9 efficient innovations are subsequently selected for, and whether this process is affected by turnover. 10 We show that gradual replacement of individuals greatly increases the probability that a more efficient 11 behavior will invade a population's cultural repertoire, out-competing an established inefficient behavior. 12 Turnover does not increase innovation rates, but instead increases adoption rates, as immigrants are 13 more susceptible to novel, efficient behaviors. An agent based model further supported our results by 14 demonstrating that this effect holds across populations of different types of learners. Altogether, these 15 results provide strong evidence for cultural selection for efficiency in animals, and highlight the importance 16 of population turnover for this process.","author":[{"dropping-particle":"","family":"Chimento","given":"Michael","non-dropping-particle":"","parse-names":false,"suffix":""},{"dropping-particle":"","family":"Alarcón-Nieto","given":"Gustavo","non-dropping-particle":"","parse-names":false,"suffix":""},{"dropping-particle":"","family":"Aplin","given":"Lucy","non-dropping-particle":"","parse-names":false,"suffix":""}],"container-title":"Research Square","id":"ITEM-2","issued":{"date-parts":[["2020"]]},"page":"1-16","title":"Population turnover facilitates cultural selection for efficiency","type":"article-journal"},"uris":["http://www.mendeley.com/documents/?uuid=6dfe548b-8548-4a9a-9c71-7bf6f3232d8b"]},{"id":"ITEM-3","itemData":{"DOI":"10.1016/j.jneumeth.2016.11.011","ISSN":"1872678X","abstract":"Background Automation of animal experimentation improves consistency, reduces potential for error while decreasing animal stress and increasing well-being. Radio frequency identification (RFID) tagging can identify individual mice in group housing environments enabling animal-specific tracking of physiological parameters. New method We describe a simple protocol to radio frequency identification (RFID) tag and detect mice. RFID tags were injected sub-cutaneously after brief isoflurane anesthesia and do not require surgical steps such as suturing or incisions. We employ glass-encapsulated 125 kHz tags that can be read within 30.2 ± 2.4 mm of the antenna. A raspberry pi single board computer and tag reader enable automated logging and cross platform support is possible through Python. Results We provide sample software written in Python to provide a flexible and cost effective system for logging the weights of multiple mice in relation to pre-defined targets. Comparison with existing methods The sample software can serve as the basis of any behavioral or physiological task where users will need to identify and track specific animals. Recently, we have applied this system of tagging to automated mouse brain imaging within home-cages. Conclusions We provide a cost effective solution employing open source software to facilitate adoption in applications such as automated imaging or tracking individual animal weights during tasks where food or water restriction is employed as motivation for a specific behavior.","author":[{"dropping-particle":"","family":"Bolaños","given":"Federico","non-dropping-particle":"","parse-names":false,"suffix":""},{"dropping-particle":"","family":"LeDue","given":"Jeff M.","non-dropping-particle":"","parse-names":false,"suffix":""},{"dropping-particle":"","family":"Murphy","given":"Timothy H.","non-dropping-particle":"","parse-names":false,"suffix":""}],"container-title":"Journal of Neuroscience Methods","id":"ITEM-3","issued":{"date-parts":[["2017"]]},"page":"79-83","title":"Cost effective raspberry pi-based radio frequency identification tagging of mice suitable for automated in vivo imaging","type":"article-journal","volume":"276"},"uris":["http://www.mendeley.com/documents/?uuid=ebc77cf0-fec6-4f8d-bef7-26dffe64414e"]},{"id":"ITEM-4","itemData":{"DOI":"10.1016/j.jneumeth.2017.05.002","ISSN":"1872678X","abstract":"Background Operant training systems make use of water or food restriction and make it necessary to weigh animals to ensure compliance with experimental endpoints. In other applications periodic weighing is necessary to assess drug side-effects, or as an endpoint in feeding experiments. Periodic weighing while essential can disrupt animal circadian rhythms and social structure. New method Automatic weighing system within paired mouse homecages. Up to 10 mice freely move between two cages (28 × 18 × 9 cm) which were connected by a weighing chamber mounted on a load cell. Each mouse was identified using an RFID tag placed under the skin of the neck. A single-board computer (Raspberry Pi; RPi) controls the task, logging RFID tag, load cell weights, and time stamps from each RFID detection until the animal leaves the chamber. Collected data were statistically analyzed to estimate mouse weights. We anticipate integration with tasks where automated imaging or behaviour is assessed in homecages. Results Mice frequently move between the two cages, an average of 42+-16 times/day/mouse at which time we obtained weights. We report accurate determination of mouse weight and long term monitoring over 53 days. Comparison with existing methods Although commercial systems are available for automatically weighing rodents, they only work with single animals, or are not open source nor cost effective for specific custom application. Conclusions This automated system permits automated weighing of mice </w:instrText>
      </w:r>
      <w:r w:rsidR="00D4715E">
        <w:rPr>
          <w:rFonts w:ascii="Cambria Math" w:hAnsi="Cambria Math" w:cs="Cambria Math"/>
        </w:rPr>
        <w:instrText>∼</w:instrText>
      </w:r>
      <w:r w:rsidR="00D4715E">
        <w:instrText>40 times per day. The system employs inexpensive hardware and open-source Python code.","author":[{"dropping-particle":"","family":"Noorshams","given":"Omid","non-dropping-particle":"","parse-names":false,"suffix":""},{"dropping-particle":"","family":"Boyd","given":"Jamie D.","non-dropping-particle":"","parse-names":false,"suffix":""},{"dropping-particle":"","family":"Murphy","given":"Timothy H.","non-dropping-particle":"","parse-names":false,"suffix":""}],"container-title":"Journal of Neuroscience Methods","id":"ITEM-4","issued":{"date-parts":[["2017"]]},"page":"1-5","publisher":"Elsevier B.V.","title":"Automating mouse weighing in group homecages with Raspberry Pi micro-computers","type":"article-journal","volume":"285"},"uris":["http://www.mendeley.com/documents/?uuid=3cee9afe-7a77-4346-a78b-397c06cc99bf"]},{"id":"ITEM-5","itemData":{"DOI":"10.1152/jn.00115.2017","ISSN":"15221598","abstract":"Skilled forelimb function in mice is traditionally studied through behavioral paradigms that require extensive training by investigators and are limited by the number of trials individual animals are able to perform within a supervised session. We developed a skilled lever positioning task that mice can perform within their home cage. The task requires mice to use their forelimb to precisely hold a lever mounted on a rotary encoder within a rewarded position to dispense a water reward. A Raspberry Pi microcomputer is used to record lever position during trials and to control task parameters, thus making this low-footprint apparatus ideal for use within animal housing facilities. Custom Python software automatically increments task difficulty by requiring a longer hold duration, or a more accurate hold position, to dispense a reward. The performance of individual animals within group-housed mice is tracked through radio-frequency identification implants, and data stored on the microcomputer may be accessed remotely through an active internet connection. Mice continuously engage in the task for over 2.5 mo and perform ~500 trials/24 h. Mice required ~15,000 trials to learn to hold the lever within a 10° range for 1.5 s and were able to further refine movement accuracy by limiting their error to a 5° range within each trial. These results demonstrate the feasibility of autonomously training group-housed mice on a forelimb motor task. This paradigm may be used in the future to assess functional recovery after injury or cortical reorganization induced by self-directed motor learning. NEW &amp; NOTEWORTHY We developed a low-cost system for fully autonomous training of group-housed mice on a forelimb motor task. We demonstrate the feasibility of tracking both end-point, as well as kinematic performance of individual mice, with each performing thousands of trials over 2.5 mo. The task is run and controlled by a Raspberry Pi microcomputer, which allows for cages to be monitored remotely through an active internet connection.","author":[{"dropping-particle":"","family":"Silasi","given":"Gergely","non-dropping-particle":"","parse-names":false,"suffix":""},{"dropping-particle":"","family":"Boyd","given":"Jamie D.","non-dropping-particle":"","parse-names":false,"suffix":""},{"dropping-particle":"","family":"Bolanos","given":"Federico","non-dropping-particle":"","parse-names":false,"suffix":""},{"dropping-particle":"","family":"LeDue","given":"Jeff M.","non-dropping-particle":"","parse-names":false,"suffix":""},{"dropping-particle":"","family":"Scott","given":"Stephen H.","non-dropping-particle":"","parse-names":false,"suffix":""},{"dropping-particle":"","family":"Murphy","given":"Timothy H.","non-dropping-particle":"","parse-names":false,"suffix":""}],"container-title":"Journal of Neurophysiology","id":"ITEM-5","issue":"1","issued":{"date-parts":[["2018"]]},"page":"337-346","title":"Individualized tracking of self-directed motor learning in group-housed mice performing a skilled lever positioning task in the home cage","type":"article-journal","volume":"119"},"uris":["http://www.mendeley.com/documents/?uuid=354c8c90-f0a4-4015-a087-2527a24026a5"]}],"mendeley":{"formattedCitation":"(Bolaños et al., 2017; Chimento et al., 2020; Noorshams et al., 2017; Silasi et al., 2018; Youngblood, 2020)","manualFormatting":"(see e.g. Bolaños et al., 2017; Chimento et al., 2020; Noorshams et al., 2017; Silasi et al., 2018; Youngblood, 2020)","plainTextFormattedCitation":"(Bolaños et al., 2017; Chimento et al., 2020; Noorshams et al., 2017; Silasi et al., 2018; Youngblood, 2020)","previouslyFormattedCitation":"(Bolaños et al., 2017; Chimento et al., 2020; Noorshams et al., 2017; Silasi et al., 2018; Youngblood, 2020)"},"properties":{"noteIndex":0},"schema":"https://github.com/citation-style-language/schema/raw/master/csl-citation.json"}</w:instrText>
      </w:r>
      <w:r w:rsidR="0077122F" w:rsidRPr="00831F3F">
        <w:fldChar w:fldCharType="separate"/>
      </w:r>
      <w:r w:rsidR="0077122F" w:rsidRPr="00831F3F">
        <w:rPr>
          <w:noProof/>
        </w:rPr>
        <w:t>(see e.g. Bolaños et al., 2017; Chimento et al., 2020; Noorshams et al., 2017; Silasi et al., 2018; Youngblood, 2020)</w:t>
      </w:r>
      <w:r w:rsidR="0077122F" w:rsidRPr="00831F3F">
        <w:fldChar w:fldCharType="end"/>
      </w:r>
      <w:r w:rsidR="0077122F" w:rsidRPr="00831F3F">
        <w:t>.</w:t>
      </w:r>
    </w:p>
    <w:p w14:paraId="580E423B" w14:textId="750172C3" w:rsidR="00953594" w:rsidRPr="00831F3F" w:rsidRDefault="00A915F7" w:rsidP="00B34B69">
      <w:pPr>
        <w:pStyle w:val="Heading2"/>
      </w:pPr>
      <w:r>
        <w:t xml:space="preserve">5.9 </w:t>
      </w:r>
      <w:r w:rsidR="00953594" w:rsidRPr="00831F3F">
        <w:t>Programming with the Raspberry Pi</w:t>
      </w:r>
    </w:p>
    <w:p w14:paraId="3A13C0FD" w14:textId="276F2516" w:rsidR="00D4715E" w:rsidRPr="00831F3F" w:rsidRDefault="00953594" w:rsidP="00B34B69">
      <w:pPr>
        <w:ind w:firstLine="0"/>
      </w:pPr>
      <w:r w:rsidRPr="00831F3F">
        <w:t xml:space="preserve">One can get the most out of the Raspberry Pi by </w:t>
      </w:r>
      <w:r w:rsidR="00660B75" w:rsidRPr="00831F3F">
        <w:t>writing custom scripts to help control and automate tasks</w:t>
      </w:r>
      <w:r w:rsidRPr="00831F3F">
        <w:t xml:space="preserve">. </w:t>
      </w:r>
      <w:r w:rsidR="00660B75" w:rsidRPr="00831F3F">
        <w:t>A</w:t>
      </w:r>
      <w:r w:rsidRPr="00831F3F">
        <w:t xml:space="preserve">lthough </w:t>
      </w:r>
      <w:r w:rsidR="00660B75" w:rsidRPr="00831F3F">
        <w:t xml:space="preserve">the </w:t>
      </w:r>
      <w:r w:rsidR="00200C83" w:rsidRPr="00831F3F">
        <w:t xml:space="preserve">Raspberry </w:t>
      </w:r>
      <w:r w:rsidR="00945918" w:rsidRPr="00831F3F">
        <w:t>P</w:t>
      </w:r>
      <w:r w:rsidR="00200C83" w:rsidRPr="00831F3F">
        <w:t>i OS</w:t>
      </w:r>
      <w:r w:rsidRPr="00831F3F">
        <w:t xml:space="preserve"> provides an easy-to-use Desktop interface, one will likely do most </w:t>
      </w:r>
      <w:r w:rsidR="00945918" w:rsidRPr="00831F3F">
        <w:t>with</w:t>
      </w:r>
      <w:r w:rsidRPr="00831F3F">
        <w:t xml:space="preserve"> their Raspberry Pi </w:t>
      </w:r>
      <w:r w:rsidR="00EF2B7E" w:rsidRPr="00831F3F">
        <w:t>using</w:t>
      </w:r>
      <w:r w:rsidRPr="00831F3F">
        <w:t xml:space="preserve"> the </w:t>
      </w:r>
      <w:r w:rsidR="00EF2B7E" w:rsidRPr="00831F3F">
        <w:t>terminal</w:t>
      </w:r>
      <w:r w:rsidRPr="00831F3F">
        <w:t xml:space="preserve">. Although it is trickier to use, it gives much more control over the Raspberry Pi </w:t>
      </w:r>
      <w:r w:rsidR="00EF2B7E" w:rsidRPr="00831F3F">
        <w:t xml:space="preserve">and its capabilities </w:t>
      </w:r>
      <w:r w:rsidR="00D4715E">
        <w:t>(</w:t>
      </w:r>
      <w:hyperlink r:id="rId55" w:history="1">
        <w:r w:rsidR="005721F1" w:rsidRPr="00B34B69">
          <w:rPr>
            <w:rStyle w:val="Guidelink"/>
          </w:rPr>
          <w:t>working with the comman</w:t>
        </w:r>
        <w:r w:rsidR="005721F1" w:rsidRPr="00B34B69">
          <w:rPr>
            <w:rStyle w:val="Guidelink"/>
          </w:rPr>
          <w:t>d</w:t>
        </w:r>
        <w:r w:rsidR="005721F1" w:rsidRPr="00B34B69">
          <w:rPr>
            <w:rStyle w:val="Guidelink"/>
          </w:rPr>
          <w:t xml:space="preserve"> line</w:t>
        </w:r>
      </w:hyperlink>
      <w:r w:rsidR="00D4715E">
        <w:t>)</w:t>
      </w:r>
      <w:r w:rsidR="00EF2B7E" w:rsidRPr="00831F3F">
        <w:t xml:space="preserve">. </w:t>
      </w:r>
      <w:r w:rsidR="00945918" w:rsidRPr="00831F3F">
        <w:t xml:space="preserve">The </w:t>
      </w:r>
      <w:r w:rsidR="00200C83" w:rsidRPr="00831F3F">
        <w:t xml:space="preserve">Raspberry </w:t>
      </w:r>
      <w:r w:rsidR="00945918" w:rsidRPr="00831F3F">
        <w:t>P</w:t>
      </w:r>
      <w:r w:rsidR="00200C83" w:rsidRPr="00831F3F">
        <w:t>i OS</w:t>
      </w:r>
      <w:r w:rsidRPr="00831F3F">
        <w:t xml:space="preserve"> also comes </w:t>
      </w:r>
      <w:r w:rsidR="007456EE" w:rsidRPr="00831F3F">
        <w:t>with a variety of programming and scripting languages</w:t>
      </w:r>
      <w:r w:rsidR="00EF2B7E" w:rsidRPr="00831F3F">
        <w:t xml:space="preserve"> </w:t>
      </w:r>
      <w:r w:rsidR="007456EE" w:rsidRPr="00831F3F">
        <w:t xml:space="preserve">such as Python, allowing for easy </w:t>
      </w:r>
      <w:r w:rsidR="00FF2C0B" w:rsidRPr="00831F3F">
        <w:t xml:space="preserve">automated </w:t>
      </w:r>
      <w:r w:rsidR="007456EE" w:rsidRPr="00831F3F">
        <w:t xml:space="preserve">control </w:t>
      </w:r>
      <w:r w:rsidR="00FF2C0B" w:rsidRPr="00831F3F">
        <w:t>of</w:t>
      </w:r>
      <w:r w:rsidR="007456EE" w:rsidRPr="00831F3F">
        <w:t xml:space="preserve"> a wide range of sensors and devices</w:t>
      </w:r>
      <w:r w:rsidR="00FF2C0B" w:rsidRPr="00831F3F">
        <w:t xml:space="preserve">. Users can thereby have scripts start automatically upon boot and run in the background </w:t>
      </w:r>
      <w:r w:rsidR="00D4715E">
        <w:t>(</w:t>
      </w:r>
      <w:hyperlink r:id="rId56" w:history="1">
        <w:r w:rsidR="005721F1" w:rsidRPr="00B34B69">
          <w:rPr>
            <w:rStyle w:val="Guidelink"/>
          </w:rPr>
          <w:t xml:space="preserve">run script </w:t>
        </w:r>
        <w:r w:rsidR="005721F1" w:rsidRPr="00B34B69">
          <w:rPr>
            <w:rStyle w:val="Guidelink"/>
          </w:rPr>
          <w:t>o</w:t>
        </w:r>
        <w:r w:rsidR="005721F1" w:rsidRPr="00B34B69">
          <w:rPr>
            <w:rStyle w:val="Guidelink"/>
          </w:rPr>
          <w:t>n boot</w:t>
        </w:r>
      </w:hyperlink>
      <w:r w:rsidR="00D4715E">
        <w:t>)</w:t>
      </w:r>
      <w:r w:rsidR="00FF2C0B" w:rsidRPr="00831F3F">
        <w:t xml:space="preserve">. </w:t>
      </w:r>
      <w:r w:rsidRPr="00831F3F">
        <w:t xml:space="preserve">The Raspberry Pi can also be programmed to send </w:t>
      </w:r>
      <w:r w:rsidR="00EF2B7E" w:rsidRPr="00831F3F">
        <w:t>automatic</w:t>
      </w:r>
      <w:r w:rsidR="00184964" w:rsidRPr="00831F3F">
        <w:t xml:space="preserve"> messages</w:t>
      </w:r>
      <w:r w:rsidR="00D4715E">
        <w:t xml:space="preserve"> (</w:t>
      </w:r>
      <w:hyperlink r:id="rId57" w:history="1">
        <w:r w:rsidR="00CD3D27" w:rsidRPr="00B34B69">
          <w:rPr>
            <w:rStyle w:val="Guidelink"/>
          </w:rPr>
          <w:t>email notific</w:t>
        </w:r>
        <w:r w:rsidR="00CD3D27" w:rsidRPr="00B34B69">
          <w:rPr>
            <w:rStyle w:val="Guidelink"/>
          </w:rPr>
          <w:t>a</w:t>
        </w:r>
        <w:r w:rsidR="00CD3D27" w:rsidRPr="00B34B69">
          <w:rPr>
            <w:rStyle w:val="Guidelink"/>
          </w:rPr>
          <w:t>tions</w:t>
        </w:r>
      </w:hyperlink>
      <w:r w:rsidR="00EF2B7E" w:rsidRPr="00831F3F">
        <w:t xml:space="preserve">, </w:t>
      </w:r>
      <w:hyperlink r:id="rId58" w:history="1">
        <w:r w:rsidR="00CD3D27" w:rsidRPr="00B34B69">
          <w:rPr>
            <w:rStyle w:val="Guidelink"/>
          </w:rPr>
          <w:t>text me</w:t>
        </w:r>
        <w:r w:rsidR="00CD3D27" w:rsidRPr="00B34B69">
          <w:rPr>
            <w:rStyle w:val="Guidelink"/>
          </w:rPr>
          <w:t>s</w:t>
        </w:r>
        <w:r w:rsidR="00CD3D27" w:rsidRPr="00B34B69">
          <w:rPr>
            <w:rStyle w:val="Guidelink"/>
          </w:rPr>
          <w:t>sages</w:t>
        </w:r>
      </w:hyperlink>
      <w:r w:rsidR="007354CA" w:rsidRPr="00831F3F">
        <w:t xml:space="preserve">, </w:t>
      </w:r>
      <w:hyperlink r:id="rId59" w:history="1">
        <w:r w:rsidR="00184964" w:rsidRPr="00B34B69">
          <w:rPr>
            <w:rStyle w:val="Guidelink"/>
          </w:rPr>
          <w:t>slac</w:t>
        </w:r>
        <w:r w:rsidR="00184964" w:rsidRPr="00B34B69">
          <w:rPr>
            <w:rStyle w:val="Guidelink"/>
          </w:rPr>
          <w:t>k</w:t>
        </w:r>
        <w:r w:rsidR="00184964" w:rsidRPr="00B34B69">
          <w:rPr>
            <w:rStyle w:val="Guidelink"/>
          </w:rPr>
          <w:t xml:space="preserve"> notifications</w:t>
        </w:r>
      </w:hyperlink>
      <w:r w:rsidR="00D4715E">
        <w:t xml:space="preserve">), which </w:t>
      </w:r>
      <w:r w:rsidR="000E66AD" w:rsidRPr="00831F3F">
        <w:t xml:space="preserve">can be very helpful to </w:t>
      </w:r>
      <w:r w:rsidR="00184964" w:rsidRPr="00831F3F">
        <w:t>get</w:t>
      </w:r>
      <w:r w:rsidR="000E66AD" w:rsidRPr="00831F3F">
        <w:t xml:space="preserve"> </w:t>
      </w:r>
      <w:r w:rsidR="00EF2B7E" w:rsidRPr="00831F3F">
        <w:t xml:space="preserve">daily updates or specific </w:t>
      </w:r>
      <w:r w:rsidR="000E66AD" w:rsidRPr="00831F3F">
        <w:t>warning messages</w:t>
      </w:r>
      <w:r w:rsidR="00EB00CD" w:rsidRPr="00831F3F">
        <w:t>,</w:t>
      </w:r>
      <w:r w:rsidR="00EF2B7E" w:rsidRPr="00831F3F">
        <w:t xml:space="preserve"> such as </w:t>
      </w:r>
      <w:r w:rsidR="000E66AD" w:rsidRPr="00831F3F">
        <w:t>in the case of system failures.</w:t>
      </w:r>
      <w:r w:rsidR="00582CBA" w:rsidRPr="00831F3F">
        <w:t xml:space="preserve"> With a bit of programming knowledge, it is also not too difficult to create a graphical user interface (GUI) to </w:t>
      </w:r>
      <w:r w:rsidR="00EB00CD" w:rsidRPr="00831F3F">
        <w:t>create custom</w:t>
      </w:r>
      <w:r w:rsidR="00582CBA" w:rsidRPr="00831F3F">
        <w:t xml:space="preserve"> control </w:t>
      </w:r>
      <w:r w:rsidR="00EB00CD" w:rsidRPr="00831F3F">
        <w:t xml:space="preserve">over </w:t>
      </w:r>
      <w:r w:rsidR="00582CBA" w:rsidRPr="00831F3F">
        <w:t xml:space="preserve">the Raspberry Pi and connected electronics. </w:t>
      </w:r>
      <w:r w:rsidR="000E66AD" w:rsidRPr="00831F3F">
        <w:t>This can range from very simple interfaces, such as to turn lights on or off or start a timer, to more advanced options, such as to configure recording parameters, show sensor data, or control experiments</w:t>
      </w:r>
      <w:r w:rsidR="000B1194" w:rsidRPr="00831F3F">
        <w:t xml:space="preserve"> (see Fig</w:t>
      </w:r>
      <w:r w:rsidR="0082565B">
        <w:t>ure</w:t>
      </w:r>
      <w:r w:rsidR="000B1194" w:rsidRPr="00831F3F">
        <w:t xml:space="preserve"> </w:t>
      </w:r>
      <w:r w:rsidR="0082565B">
        <w:t>7</w:t>
      </w:r>
      <w:r w:rsidR="000B1194" w:rsidRPr="00831F3F">
        <w:t>)</w:t>
      </w:r>
      <w:r w:rsidR="000E66AD" w:rsidRPr="00831F3F">
        <w:t xml:space="preserve">. </w:t>
      </w:r>
      <w:r w:rsidR="00582CBA" w:rsidRPr="00831F3F">
        <w:t xml:space="preserve">The best place to start is to use </w:t>
      </w:r>
      <w:r w:rsidR="000E66AD" w:rsidRPr="00831F3F">
        <w:t xml:space="preserve">Python and one of the </w:t>
      </w:r>
      <w:proofErr w:type="spellStart"/>
      <w:r w:rsidR="000E66AD" w:rsidRPr="00831F3F">
        <w:t>TKinter</w:t>
      </w:r>
      <w:proofErr w:type="spellEnd"/>
      <w:r w:rsidR="000E66AD" w:rsidRPr="00831F3F">
        <w:t xml:space="preserve">, </w:t>
      </w:r>
      <w:proofErr w:type="spellStart"/>
      <w:r w:rsidR="000E66AD" w:rsidRPr="00831F3F">
        <w:t>PyQt</w:t>
      </w:r>
      <w:proofErr w:type="spellEnd"/>
      <w:r w:rsidR="000E66AD" w:rsidRPr="00831F3F">
        <w:t xml:space="preserve"> and OpenCV libraries</w:t>
      </w:r>
      <w:r w:rsidR="00EB00CD" w:rsidRPr="00831F3F">
        <w:t xml:space="preserve"> (</w:t>
      </w:r>
      <w:r w:rsidR="00436613" w:rsidRPr="00831F3F">
        <w:t>see e.g.</w:t>
      </w:r>
      <w:r w:rsidR="00EB00CD" w:rsidRPr="00831F3F">
        <w:t xml:space="preserve"> </w:t>
      </w:r>
      <w:hyperlink r:id="rId60" w:history="1">
        <w:r w:rsidR="00EB00CD" w:rsidRPr="00831F3F">
          <w:rPr>
            <w:rStyle w:val="Hyperlink"/>
          </w:rPr>
          <w:t>pyimage</w:t>
        </w:r>
        <w:r w:rsidR="00EB00CD" w:rsidRPr="00831F3F">
          <w:rPr>
            <w:rStyle w:val="Hyperlink"/>
          </w:rPr>
          <w:t>s</w:t>
        </w:r>
        <w:r w:rsidR="00EB00CD" w:rsidRPr="00831F3F">
          <w:rPr>
            <w:rStyle w:val="Hyperlink"/>
          </w:rPr>
          <w:t>earch.com</w:t>
        </w:r>
      </w:hyperlink>
      <w:r w:rsidR="00EB00CD" w:rsidRPr="00831F3F">
        <w:t>)</w:t>
      </w:r>
      <w:r w:rsidR="00A4149D" w:rsidRPr="00831F3F">
        <w:t>.</w:t>
      </w:r>
      <w:r w:rsidR="009A3B10" w:rsidRPr="00831F3F">
        <w:t xml:space="preserve"> </w:t>
      </w:r>
    </w:p>
    <w:p w14:paraId="5ADA5C66" w14:textId="5D6BAE78" w:rsidR="00BE26F8" w:rsidRPr="00831F3F" w:rsidRDefault="00A915F7" w:rsidP="00B34B69">
      <w:pPr>
        <w:pStyle w:val="Heading2"/>
      </w:pPr>
      <w:r>
        <w:t xml:space="preserve">5.10 </w:t>
      </w:r>
      <w:r w:rsidR="005155C3" w:rsidRPr="00831F3F">
        <w:t>Storing and</w:t>
      </w:r>
      <w:r w:rsidR="001906BB" w:rsidRPr="00831F3F">
        <w:t xml:space="preserve"> </w:t>
      </w:r>
      <w:r w:rsidR="005155C3" w:rsidRPr="00831F3F">
        <w:t xml:space="preserve">transferring </w:t>
      </w:r>
      <w:r w:rsidR="00773C1F" w:rsidRPr="00831F3F">
        <w:t xml:space="preserve">data </w:t>
      </w:r>
    </w:p>
    <w:p w14:paraId="7B4CC72F" w14:textId="5F92100E" w:rsidR="00B10494" w:rsidRDefault="005155C3" w:rsidP="00B34B69">
      <w:pPr>
        <w:ind w:firstLine="0"/>
      </w:pPr>
      <w:r w:rsidRPr="00831F3F">
        <w:t xml:space="preserve">The </w:t>
      </w:r>
      <w:r w:rsidR="00A865A5" w:rsidRPr="00831F3F">
        <w:t>microSD</w:t>
      </w:r>
      <w:r w:rsidRPr="00831F3F">
        <w:t xml:space="preserve"> card holding the Raspberry </w:t>
      </w:r>
      <w:r w:rsidR="00E961CD" w:rsidRPr="00831F3F">
        <w:t>P</w:t>
      </w:r>
      <w:r w:rsidRPr="00831F3F">
        <w:t xml:space="preserve">i operating system also </w:t>
      </w:r>
      <w:r w:rsidR="00D4715E">
        <w:t>stores</w:t>
      </w:r>
      <w:r w:rsidRPr="00831F3F">
        <w:t xml:space="preserve"> all user data. </w:t>
      </w:r>
      <w:r w:rsidR="00E961CD" w:rsidRPr="00831F3F">
        <w:t xml:space="preserve">At the time of writing, </w:t>
      </w:r>
      <w:r w:rsidR="00A865A5" w:rsidRPr="00831F3F">
        <w:t>microSD</w:t>
      </w:r>
      <w:r w:rsidRPr="00831F3F">
        <w:t xml:space="preserve"> cards up of 256GB are already available for less than €50. This makes it </w:t>
      </w:r>
      <w:r w:rsidR="00E961CD" w:rsidRPr="00831F3F">
        <w:t>a</w:t>
      </w:r>
      <w:r w:rsidR="0052521C" w:rsidRPr="00831F3F">
        <w:t xml:space="preserve"> simple </w:t>
      </w:r>
      <w:r w:rsidR="00E961CD" w:rsidRPr="00831F3F">
        <w:t>solution</w:t>
      </w:r>
      <w:r w:rsidRPr="00831F3F">
        <w:t xml:space="preserve"> </w:t>
      </w:r>
      <w:r w:rsidR="002516F4" w:rsidRPr="00831F3F">
        <w:t>for data storage,</w:t>
      </w:r>
      <w:r w:rsidRPr="00831F3F">
        <w:t xml:space="preserve"> such </w:t>
      </w:r>
      <w:r w:rsidR="00945918" w:rsidRPr="00831F3F">
        <w:t xml:space="preserve">as </w:t>
      </w:r>
      <w:r w:rsidRPr="00831F3F">
        <w:t xml:space="preserve">for </w:t>
      </w:r>
      <w:r w:rsidR="00184964" w:rsidRPr="00831F3F">
        <w:t>field solutions</w:t>
      </w:r>
      <w:r w:rsidR="002516F4" w:rsidRPr="00831F3F">
        <w:t>.</w:t>
      </w:r>
      <w:r w:rsidR="00FA5C55" w:rsidRPr="00831F3F">
        <w:t xml:space="preserve"> To read the data from the SD card however requires some extra steps </w:t>
      </w:r>
      <w:r w:rsidR="00263CE6" w:rsidRPr="00831F3F">
        <w:t>on Mac and Windows</w:t>
      </w:r>
      <w:r w:rsidR="00FA5C55" w:rsidRPr="00831F3F">
        <w:t xml:space="preserve"> operating systems </w:t>
      </w:r>
      <w:r w:rsidR="00D4715E">
        <w:t>(</w:t>
      </w:r>
      <w:hyperlink r:id="rId61" w:history="1">
        <w:r w:rsidR="00CD3D27" w:rsidRPr="00B34B69">
          <w:rPr>
            <w:rStyle w:val="Guidelink"/>
          </w:rPr>
          <w:t>mou</w:t>
        </w:r>
        <w:r w:rsidR="00CD3D27" w:rsidRPr="00B34B69">
          <w:rPr>
            <w:rStyle w:val="Guidelink"/>
          </w:rPr>
          <w:t>n</w:t>
        </w:r>
        <w:r w:rsidR="00CD3D27" w:rsidRPr="00B34B69">
          <w:rPr>
            <w:rStyle w:val="Guidelink"/>
          </w:rPr>
          <w:t xml:space="preserve">ting the </w:t>
        </w:r>
        <w:r w:rsidR="003A406D" w:rsidRPr="00B34B69">
          <w:rPr>
            <w:rStyle w:val="Guidelink"/>
          </w:rPr>
          <w:t>SD card</w:t>
        </w:r>
      </w:hyperlink>
      <w:r w:rsidR="00D4715E">
        <w:t>)</w:t>
      </w:r>
      <w:r w:rsidR="00FA5C55" w:rsidRPr="00831F3F">
        <w:t xml:space="preserve">. </w:t>
      </w:r>
      <w:r w:rsidR="00527076" w:rsidRPr="00831F3F">
        <w:t xml:space="preserve">The Raspberry Pi can also write data to an external hard drive </w:t>
      </w:r>
      <w:r w:rsidR="00FA5C55" w:rsidRPr="00831F3F">
        <w:t xml:space="preserve">or USB stick </w:t>
      </w:r>
      <w:r w:rsidR="00527076" w:rsidRPr="00831F3F">
        <w:t xml:space="preserve">connected to the USB port </w:t>
      </w:r>
      <w:r w:rsidR="00D4715E">
        <w:t>(</w:t>
      </w:r>
      <w:hyperlink r:id="rId62" w:history="1">
        <w:r w:rsidR="00CD3D27" w:rsidRPr="00B34B69">
          <w:rPr>
            <w:rStyle w:val="Guidelink"/>
          </w:rPr>
          <w:t>mo</w:t>
        </w:r>
        <w:r w:rsidR="00CD3D27" w:rsidRPr="00B34B69">
          <w:rPr>
            <w:rStyle w:val="Guidelink"/>
          </w:rPr>
          <w:t>u</w:t>
        </w:r>
        <w:r w:rsidR="00CD3D27" w:rsidRPr="00B34B69">
          <w:rPr>
            <w:rStyle w:val="Guidelink"/>
          </w:rPr>
          <w:t>n</w:t>
        </w:r>
        <w:r w:rsidR="00CD3D27" w:rsidRPr="00B34B69">
          <w:rPr>
            <w:rStyle w:val="Guidelink"/>
          </w:rPr>
          <w:t>ting external drive</w:t>
        </w:r>
      </w:hyperlink>
      <w:r w:rsidR="00D4715E">
        <w:t>)</w:t>
      </w:r>
      <w:r w:rsidR="00527076" w:rsidRPr="00831F3F">
        <w:t xml:space="preserve">. Note </w:t>
      </w:r>
      <w:r w:rsidR="00FA5C55" w:rsidRPr="00831F3F">
        <w:t xml:space="preserve">however that this will draw current, which is not ideal for battery-powered solutions. </w:t>
      </w:r>
      <w:r w:rsidR="00344120" w:rsidRPr="00831F3F">
        <w:t xml:space="preserve">When on the same network, you can also access the data of the Raspberry Pi by mounting it as a network drive </w:t>
      </w:r>
      <w:r w:rsidR="00D4715E">
        <w:t>(</w:t>
      </w:r>
      <w:hyperlink r:id="rId63" w:history="1">
        <w:r w:rsidR="00CD3D27" w:rsidRPr="00B34B69">
          <w:rPr>
            <w:rStyle w:val="Guidelink"/>
          </w:rPr>
          <w:t>files</w:t>
        </w:r>
        <w:r w:rsidR="00CD3D27" w:rsidRPr="00B34B69">
          <w:rPr>
            <w:rStyle w:val="Guidelink"/>
          </w:rPr>
          <w:t>h</w:t>
        </w:r>
        <w:r w:rsidR="00CD3D27" w:rsidRPr="00B34B69">
          <w:rPr>
            <w:rStyle w:val="Guidelink"/>
          </w:rPr>
          <w:t>aring with the Raspberry Pi</w:t>
        </w:r>
      </w:hyperlink>
      <w:r w:rsidR="00D4715E">
        <w:t>)</w:t>
      </w:r>
      <w:r w:rsidR="00344120" w:rsidRPr="00831F3F">
        <w:t>. As a matter of fact, in th</w:t>
      </w:r>
      <w:r w:rsidR="0052521C" w:rsidRPr="00831F3F">
        <w:t>e same</w:t>
      </w:r>
      <w:r w:rsidR="00344120" w:rsidRPr="00831F3F">
        <w:t xml:space="preserve"> way</w:t>
      </w:r>
      <w:r w:rsidR="0052521C" w:rsidRPr="00831F3F">
        <w:t>,</w:t>
      </w:r>
      <w:r w:rsidR="00344120" w:rsidRPr="00831F3F">
        <w:t xml:space="preserve"> the Raspberry Pi can </w:t>
      </w:r>
      <w:r w:rsidR="0052521C" w:rsidRPr="00831F3F">
        <w:t xml:space="preserve">be set up </w:t>
      </w:r>
      <w:r w:rsidR="00344120" w:rsidRPr="00831F3F">
        <w:t xml:space="preserve">as a NAS server, providing a cheap alternative to commercial products. The Raspberry Pi can also mount </w:t>
      </w:r>
      <w:r w:rsidR="00650CA3" w:rsidRPr="00831F3F">
        <w:t>a</w:t>
      </w:r>
      <w:r w:rsidR="00344120" w:rsidRPr="00831F3F">
        <w:t xml:space="preserve"> network drive</w:t>
      </w:r>
      <w:r w:rsidR="00650CA3" w:rsidRPr="00831F3F">
        <w:t>, which can be a dedicated NAS server or a folder on another networked computer</w:t>
      </w:r>
      <w:r w:rsidR="0052521C" w:rsidRPr="00831F3F">
        <w:t>, that can be</w:t>
      </w:r>
      <w:r w:rsidR="00650CA3" w:rsidRPr="00831F3F">
        <w:t xml:space="preserve"> use</w:t>
      </w:r>
      <w:r w:rsidR="0052521C" w:rsidRPr="00831F3F">
        <w:t>d</w:t>
      </w:r>
      <w:r w:rsidR="00650CA3" w:rsidRPr="00831F3F">
        <w:t xml:space="preserve"> for automatic storage and backup solutions. </w:t>
      </w:r>
      <w:r w:rsidR="00184964" w:rsidRPr="00831F3F">
        <w:t>Such a</w:t>
      </w:r>
      <w:r w:rsidR="00527076" w:rsidRPr="00831F3F">
        <w:t xml:space="preserve"> central storage unit is especially helpful when </w:t>
      </w:r>
      <w:r w:rsidR="0052521C" w:rsidRPr="00831F3F">
        <w:t xml:space="preserve">working with </w:t>
      </w:r>
      <w:r w:rsidR="00650CA3" w:rsidRPr="00831F3F">
        <w:t xml:space="preserve">an array of connected Raspberry Pi’s. </w:t>
      </w:r>
      <w:proofErr w:type="spellStart"/>
      <w:r w:rsidR="00945918" w:rsidRPr="00831F3F">
        <w:t>R</w:t>
      </w:r>
      <w:r w:rsidR="00650CA3" w:rsidRPr="00831F3F">
        <w:t>sync</w:t>
      </w:r>
      <w:proofErr w:type="spellEnd"/>
      <w:r w:rsidR="00650CA3" w:rsidRPr="00831F3F">
        <w:t xml:space="preserve"> is a great tool to help the automatic transfer of files over the network via SSH, </w:t>
      </w:r>
      <w:r w:rsidR="003C2E0C" w:rsidRPr="00831F3F">
        <w:t xml:space="preserve">while </w:t>
      </w:r>
      <w:proofErr w:type="spellStart"/>
      <w:r w:rsidR="00650CA3" w:rsidRPr="00831F3F">
        <w:t>rclone</w:t>
      </w:r>
      <w:proofErr w:type="spellEnd"/>
      <w:r w:rsidR="00650CA3" w:rsidRPr="00831F3F">
        <w:t xml:space="preserve"> (</w:t>
      </w:r>
      <w:hyperlink r:id="rId64" w:history="1">
        <w:r w:rsidR="00650CA3" w:rsidRPr="00831F3F">
          <w:rPr>
            <w:rStyle w:val="Hyperlink"/>
          </w:rPr>
          <w:t>rclo</w:t>
        </w:r>
        <w:r w:rsidR="00650CA3" w:rsidRPr="00831F3F">
          <w:rPr>
            <w:rStyle w:val="Hyperlink"/>
          </w:rPr>
          <w:t>n</w:t>
        </w:r>
        <w:r w:rsidR="00650CA3" w:rsidRPr="00831F3F">
          <w:rPr>
            <w:rStyle w:val="Hyperlink"/>
          </w:rPr>
          <w:t>e.org</w:t>
        </w:r>
      </w:hyperlink>
      <w:r w:rsidR="00650CA3" w:rsidRPr="00831F3F">
        <w:t>) makes it possible to interact with cloud storage services</w:t>
      </w:r>
      <w:r w:rsidR="0052521C" w:rsidRPr="00831F3F">
        <w:t xml:space="preserve"> (e.g. </w:t>
      </w:r>
      <w:r w:rsidR="00945918" w:rsidRPr="00831F3F">
        <w:t>G</w:t>
      </w:r>
      <w:r w:rsidR="00650CA3" w:rsidRPr="00831F3F">
        <w:t>oogle drive</w:t>
      </w:r>
      <w:r w:rsidR="0052521C" w:rsidRPr="00831F3F">
        <w:t xml:space="preserve">, </w:t>
      </w:r>
      <w:r w:rsidR="00945918" w:rsidRPr="00831F3F">
        <w:t>D</w:t>
      </w:r>
      <w:r w:rsidR="00650CA3" w:rsidRPr="00831F3F">
        <w:t>ropbox</w:t>
      </w:r>
      <w:r w:rsidR="0052521C" w:rsidRPr="00831F3F">
        <w:t>)</w:t>
      </w:r>
      <w:r w:rsidR="00650CA3" w:rsidRPr="00831F3F">
        <w:t xml:space="preserve"> from the command line </w:t>
      </w:r>
      <w:r w:rsidR="003C2E0C" w:rsidRPr="00831F3F">
        <w:t>and</w:t>
      </w:r>
      <w:r w:rsidR="00650CA3" w:rsidRPr="00831F3F">
        <w:t xml:space="preserve"> </w:t>
      </w:r>
      <w:r w:rsidR="003C2E0C" w:rsidRPr="00831F3F">
        <w:t xml:space="preserve">automatically send data using </w:t>
      </w:r>
      <w:r w:rsidR="00650CA3" w:rsidRPr="00831F3F">
        <w:t>custom scripts</w:t>
      </w:r>
      <w:r w:rsidR="00655B57" w:rsidRPr="00831F3F">
        <w:t xml:space="preserve"> </w:t>
      </w:r>
      <w:r w:rsidR="00D4715E">
        <w:t>(</w:t>
      </w:r>
      <w:hyperlink r:id="rId65" w:history="1">
        <w:r w:rsidR="00CD3D27" w:rsidRPr="00B34B69">
          <w:rPr>
            <w:rStyle w:val="Guidelink"/>
          </w:rPr>
          <w:t>file synch</w:t>
        </w:r>
        <w:r w:rsidR="00CD3D27" w:rsidRPr="00B34B69">
          <w:rPr>
            <w:rStyle w:val="Guidelink"/>
          </w:rPr>
          <w:t>r</w:t>
        </w:r>
        <w:r w:rsidR="00CD3D27" w:rsidRPr="00B34B69">
          <w:rPr>
            <w:rStyle w:val="Guidelink"/>
          </w:rPr>
          <w:t xml:space="preserve">onisation </w:t>
        </w:r>
        <w:r w:rsidR="00D4715E" w:rsidRPr="00B34B69">
          <w:rPr>
            <w:rStyle w:val="Guidelink"/>
          </w:rPr>
          <w:t>guide</w:t>
        </w:r>
      </w:hyperlink>
      <w:r w:rsidR="00D4715E">
        <w:t>)</w:t>
      </w:r>
      <w:r w:rsidR="00650CA3" w:rsidRPr="00831F3F">
        <w:t xml:space="preserve">. </w:t>
      </w:r>
      <w:r w:rsidR="003C2E0C" w:rsidRPr="00831F3F">
        <w:t xml:space="preserve">This can </w:t>
      </w:r>
      <w:r w:rsidR="003F252B" w:rsidRPr="00831F3F">
        <w:t>also be</w:t>
      </w:r>
      <w:r w:rsidR="00650CA3" w:rsidRPr="00831F3F">
        <w:t xml:space="preserve"> </w:t>
      </w:r>
      <w:r w:rsidR="003F252B" w:rsidRPr="00831F3F">
        <w:t>very</w:t>
      </w:r>
      <w:r w:rsidR="00650CA3" w:rsidRPr="00831F3F">
        <w:t xml:space="preserve"> beneficial for remote recording units that </w:t>
      </w:r>
      <w:r w:rsidR="003C2E0C" w:rsidRPr="00831F3F">
        <w:t xml:space="preserve">still </w:t>
      </w:r>
      <w:r w:rsidR="00650CA3" w:rsidRPr="00831F3F">
        <w:t>have internet access</w:t>
      </w:r>
      <w:r w:rsidR="003C2E0C" w:rsidRPr="00831F3F">
        <w:t xml:space="preserve">, such as </w:t>
      </w:r>
      <w:r w:rsidR="00184964" w:rsidRPr="00831F3F">
        <w:t xml:space="preserve">those </w:t>
      </w:r>
      <w:r w:rsidR="003C2E0C" w:rsidRPr="00831F3F">
        <w:t xml:space="preserve">connected </w:t>
      </w:r>
      <w:r w:rsidR="00184964" w:rsidRPr="00831F3F">
        <w:t>by means of</w:t>
      </w:r>
      <w:r w:rsidR="003C2E0C" w:rsidRPr="00831F3F">
        <w:t xml:space="preserve"> a mobile network dongle.</w:t>
      </w:r>
    </w:p>
    <w:p w14:paraId="36B5016E" w14:textId="5F2C30B6" w:rsidR="000E66AD" w:rsidRPr="00831F3F" w:rsidRDefault="00A915F7" w:rsidP="00B34B69">
      <w:pPr>
        <w:pStyle w:val="Heading2"/>
      </w:pPr>
      <w:r>
        <w:t xml:space="preserve">5.11 </w:t>
      </w:r>
      <w:r w:rsidR="000E66AD" w:rsidRPr="00831F3F">
        <w:t>Other considerations</w:t>
      </w:r>
    </w:p>
    <w:p w14:paraId="6EAB6225" w14:textId="017EBFEF" w:rsidR="00B12E36" w:rsidRPr="00831F3F" w:rsidRDefault="00196E5E" w:rsidP="00B34B69">
      <w:pPr>
        <w:ind w:firstLine="0"/>
      </w:pPr>
      <w:r w:rsidRPr="00831F3F">
        <w:t xml:space="preserve">Someone starting to work with Raspberry Pi’s should consider the </w:t>
      </w:r>
      <w:r w:rsidR="003F252B" w:rsidRPr="00831F3F">
        <w:t xml:space="preserve">potential </w:t>
      </w:r>
      <w:r w:rsidRPr="00831F3F">
        <w:t xml:space="preserve">dangers that exist when working with electronics, </w:t>
      </w:r>
      <w:r w:rsidR="003C2E0C" w:rsidRPr="00831F3F">
        <w:t xml:space="preserve">although the low voltage of the Raspberry Pi or connected 5V/12V DC electronics </w:t>
      </w:r>
      <w:r w:rsidR="003F252B" w:rsidRPr="00831F3F">
        <w:t xml:space="preserve">do not pose much risk. </w:t>
      </w:r>
      <w:r w:rsidR="003C2E0C" w:rsidRPr="00831F3F">
        <w:t>T</w:t>
      </w:r>
      <w:r w:rsidR="00842FBC" w:rsidRPr="00831F3F">
        <w:t xml:space="preserve">he Raspberry Pi </w:t>
      </w:r>
      <w:r w:rsidR="003C2E0C" w:rsidRPr="00831F3F">
        <w:t xml:space="preserve">itself </w:t>
      </w:r>
      <w:r w:rsidR="00842FBC" w:rsidRPr="00831F3F">
        <w:t>is quite rugged</w:t>
      </w:r>
      <w:r w:rsidRPr="00831F3F">
        <w:t xml:space="preserve"> for a bare circuit board</w:t>
      </w:r>
      <w:r w:rsidR="00842FBC" w:rsidRPr="00831F3F">
        <w:t xml:space="preserve">, both electronically and mechanically, </w:t>
      </w:r>
      <w:r w:rsidR="003C2E0C" w:rsidRPr="00831F3F">
        <w:t xml:space="preserve">but </w:t>
      </w:r>
      <w:r w:rsidR="00842FBC" w:rsidRPr="00831F3F">
        <w:t xml:space="preserve">is </w:t>
      </w:r>
      <w:r w:rsidRPr="00831F3F">
        <w:t>still easy to damage or short-circuit. It is therefore highly r</w:t>
      </w:r>
      <w:r w:rsidR="00842FBC" w:rsidRPr="00831F3F">
        <w:t xml:space="preserve">ecommended to </w:t>
      </w:r>
      <w:r w:rsidR="003F252B" w:rsidRPr="00831F3F">
        <w:t xml:space="preserve">protect it </w:t>
      </w:r>
      <w:r w:rsidR="00945918" w:rsidRPr="00831F3F">
        <w:t>with</w:t>
      </w:r>
      <w:r w:rsidR="00842FBC" w:rsidRPr="00831F3F">
        <w:t xml:space="preserve"> a suitable case. </w:t>
      </w:r>
      <w:r w:rsidR="003C2E0C" w:rsidRPr="00831F3F">
        <w:t>Al</w:t>
      </w:r>
      <w:r w:rsidR="003F252B" w:rsidRPr="00831F3F">
        <w:t>so</w:t>
      </w:r>
      <w:r w:rsidR="007354CA" w:rsidRPr="00831F3F">
        <w:t>,</w:t>
      </w:r>
      <w:r w:rsidR="003F252B" w:rsidRPr="00831F3F">
        <w:t xml:space="preserve"> al</w:t>
      </w:r>
      <w:r w:rsidR="003C2E0C" w:rsidRPr="00831F3F">
        <w:t xml:space="preserve">ways make </w:t>
      </w:r>
      <w:r w:rsidRPr="00831F3F">
        <w:t>sure that</w:t>
      </w:r>
      <w:r w:rsidR="003C2E0C" w:rsidRPr="00831F3F">
        <w:t xml:space="preserve"> the Raspberry Pi</w:t>
      </w:r>
      <w:r w:rsidR="00B12E36">
        <w:t xml:space="preserve"> can dissipate its </w:t>
      </w:r>
      <w:r w:rsidRPr="00831F3F">
        <w:t>heat. This is especially important for the newer</w:t>
      </w:r>
      <w:r w:rsidR="00184964" w:rsidRPr="00831F3F">
        <w:t>,</w:t>
      </w:r>
      <w:r w:rsidRPr="00831F3F">
        <w:t xml:space="preserve"> more powerful models</w:t>
      </w:r>
      <w:r w:rsidR="00B12E36">
        <w:t>, b</w:t>
      </w:r>
      <w:r w:rsidRPr="00831F3F">
        <w:t xml:space="preserve">ut also external conditions should be considered. For example, the Raspberry Pi should not be kept in a protective </w:t>
      </w:r>
      <w:r w:rsidR="00821840" w:rsidRPr="00831F3F">
        <w:t>housing or box</w:t>
      </w:r>
      <w:r w:rsidRPr="00831F3F">
        <w:t xml:space="preserve"> that retains the heat </w:t>
      </w:r>
      <w:r w:rsidR="00821840" w:rsidRPr="00831F3F">
        <w:t>and</w:t>
      </w:r>
      <w:r w:rsidRPr="00831F3F">
        <w:t xml:space="preserve"> receives </w:t>
      </w:r>
      <w:r w:rsidR="00821840" w:rsidRPr="00831F3F">
        <w:t xml:space="preserve">a lot of </w:t>
      </w:r>
      <w:r w:rsidRPr="00831F3F">
        <w:t>direct sunlight.</w:t>
      </w:r>
      <w:r w:rsidR="00B12E36">
        <w:t xml:space="preserve"> D</w:t>
      </w:r>
      <w:r w:rsidR="007354CA" w:rsidRPr="00831F3F">
        <w:t xml:space="preserve">edicated heat sinks and small fan modules are available to help prevent overheating. </w:t>
      </w:r>
      <w:r w:rsidRPr="00831F3F">
        <w:t>The Raspberry Pi may still work after water exposure, especially when not plugged</w:t>
      </w:r>
      <w:r w:rsidR="003F252B" w:rsidRPr="00831F3F">
        <w:t xml:space="preserve">-in </w:t>
      </w:r>
      <w:r w:rsidRPr="00831F3F">
        <w:t xml:space="preserve">and the unit is thoroughly dried afterwards. Silica gel bags </w:t>
      </w:r>
      <w:r w:rsidR="003C2E0C" w:rsidRPr="00831F3F">
        <w:t xml:space="preserve">in the housing </w:t>
      </w:r>
      <w:r w:rsidRPr="00831F3F">
        <w:t xml:space="preserve">may </w:t>
      </w:r>
      <w:r w:rsidR="003C2E0C" w:rsidRPr="00831F3F">
        <w:t xml:space="preserve">also </w:t>
      </w:r>
      <w:r w:rsidRPr="00831F3F">
        <w:t xml:space="preserve">help reduce potential water damage, such as </w:t>
      </w:r>
      <w:r w:rsidR="00184964" w:rsidRPr="00831F3F">
        <w:t>may also be caused by</w:t>
      </w:r>
      <w:r w:rsidRPr="00831F3F">
        <w:t xml:space="preserve"> condensation</w:t>
      </w:r>
      <w:r w:rsidRPr="00831F3F">
        <w:rPr>
          <w:lang w:eastAsia="en-GB"/>
        </w:rPr>
        <w:t>.</w:t>
      </w:r>
      <w:r w:rsidR="000F7D15" w:rsidRPr="00831F3F">
        <w:t xml:space="preserve"> A Raspberry Pi can be left to run </w:t>
      </w:r>
      <w:r w:rsidR="003C2E0C" w:rsidRPr="00831F3F">
        <w:t xml:space="preserve">continuously </w:t>
      </w:r>
      <w:r w:rsidR="000F7D15" w:rsidRPr="00831F3F">
        <w:t>24/7</w:t>
      </w:r>
      <w:r w:rsidR="00821840" w:rsidRPr="00831F3F">
        <w:t>, j</w:t>
      </w:r>
      <w:r w:rsidR="000F7D15" w:rsidRPr="00831F3F">
        <w:t xml:space="preserve">ust </w:t>
      </w:r>
      <w:r w:rsidR="00821840" w:rsidRPr="00831F3F">
        <w:t xml:space="preserve">always </w:t>
      </w:r>
      <w:r w:rsidR="000F7D15" w:rsidRPr="00831F3F">
        <w:t xml:space="preserve">make sure that you use a good quality power supply that provides enough amperage. </w:t>
      </w:r>
      <w:r w:rsidR="003F252B" w:rsidRPr="00831F3F">
        <w:t>A shortcoming of t</w:t>
      </w:r>
      <w:r w:rsidR="000F7D15" w:rsidRPr="00831F3F">
        <w:t xml:space="preserve">he Raspberry Pi </w:t>
      </w:r>
      <w:r w:rsidR="003F252B" w:rsidRPr="00831F3F">
        <w:t xml:space="preserve">is that it </w:t>
      </w:r>
      <w:r w:rsidR="000F7D15" w:rsidRPr="00831F3F">
        <w:t xml:space="preserve">does not have a Real Time Clock (RTC) </w:t>
      </w:r>
      <w:r w:rsidR="00821840" w:rsidRPr="00831F3F">
        <w:t>and</w:t>
      </w:r>
      <w:r w:rsidR="000F7D15" w:rsidRPr="00831F3F">
        <w:t xml:space="preserve"> only updates the time when connected to the internet. A RTC module is therefore recommended for projects without </w:t>
      </w:r>
      <w:r w:rsidR="00821840" w:rsidRPr="00831F3F">
        <w:t>an</w:t>
      </w:r>
      <w:r w:rsidR="000F7D15" w:rsidRPr="00831F3F">
        <w:t xml:space="preserve"> internet connection</w:t>
      </w:r>
      <w:r w:rsidR="00821840" w:rsidRPr="00831F3F">
        <w:t xml:space="preserve"> </w:t>
      </w:r>
      <w:r w:rsidR="00B12E36">
        <w:t>(</w:t>
      </w:r>
      <w:hyperlink r:id="rId66" w:history="1">
        <w:r w:rsidR="00CD3D27" w:rsidRPr="00B34B69">
          <w:rPr>
            <w:rStyle w:val="Guidelink"/>
          </w:rPr>
          <w:t xml:space="preserve">installing a real-time </w:t>
        </w:r>
        <w:r w:rsidR="00CD3D27" w:rsidRPr="00B34B69">
          <w:rPr>
            <w:rStyle w:val="Guidelink"/>
          </w:rPr>
          <w:t>c</w:t>
        </w:r>
        <w:r w:rsidR="00CD3D27" w:rsidRPr="00B34B69">
          <w:rPr>
            <w:rStyle w:val="Guidelink"/>
          </w:rPr>
          <w:t>lock</w:t>
        </w:r>
      </w:hyperlink>
      <w:r w:rsidR="00B12E36">
        <w:t>)</w:t>
      </w:r>
      <w:r w:rsidR="000F7D15" w:rsidRPr="00831F3F">
        <w:t>.</w:t>
      </w:r>
      <w:r w:rsidR="004964F3" w:rsidRPr="00831F3F">
        <w:t xml:space="preserve"> </w:t>
      </w:r>
      <w:r w:rsidR="00B84EB1" w:rsidRPr="00831F3F">
        <w:t xml:space="preserve">Instructions and code for applications can be easily shared, which will greatly enhance their accessibility and also help improve the repeatability and reproducibility of research. </w:t>
      </w:r>
      <w:r w:rsidR="004964F3" w:rsidRPr="00831F3F">
        <w:t>W</w:t>
      </w:r>
      <w:r w:rsidR="000F7D15" w:rsidRPr="00831F3F">
        <w:t xml:space="preserve">hen </w:t>
      </w:r>
      <w:r w:rsidR="004964F3" w:rsidRPr="00831F3F">
        <w:t>stuck</w:t>
      </w:r>
      <w:r w:rsidR="000F7D15" w:rsidRPr="00831F3F">
        <w:t xml:space="preserve"> with </w:t>
      </w:r>
      <w:r w:rsidR="004964F3" w:rsidRPr="00831F3F">
        <w:t xml:space="preserve">setting up </w:t>
      </w:r>
      <w:r w:rsidR="000F7D15" w:rsidRPr="00831F3F">
        <w:t xml:space="preserve">your Raspberry Pi, there is a large </w:t>
      </w:r>
      <w:r w:rsidR="00184964" w:rsidRPr="00831F3F">
        <w:t>dedicated</w:t>
      </w:r>
      <w:r w:rsidR="000F7D15" w:rsidRPr="00831F3F">
        <w:t xml:space="preserve"> </w:t>
      </w:r>
      <w:r w:rsidR="000F7D15" w:rsidRPr="00831F3F">
        <w:lastRenderedPageBreak/>
        <w:t xml:space="preserve">online community of </w:t>
      </w:r>
      <w:r w:rsidR="00E647D6" w:rsidRPr="00831F3F">
        <w:t>educators, hobbyists, and other researchers that can be called upon for troubleshooting. The best way to start is to search your specific issue online</w:t>
      </w:r>
      <w:r w:rsidR="000E66AD" w:rsidRPr="00831F3F">
        <w:t xml:space="preserve"> to see if others have </w:t>
      </w:r>
      <w:r w:rsidR="00E647D6" w:rsidRPr="00831F3F">
        <w:t xml:space="preserve">also encountered and solved it, or </w:t>
      </w:r>
      <w:r w:rsidR="000E66AD" w:rsidRPr="00831F3F">
        <w:t xml:space="preserve">post a message on a </w:t>
      </w:r>
      <w:r w:rsidR="003F252B" w:rsidRPr="00831F3F">
        <w:t xml:space="preserve">one of the </w:t>
      </w:r>
      <w:r w:rsidR="000E66AD" w:rsidRPr="00831F3F">
        <w:t>community support forum</w:t>
      </w:r>
      <w:r w:rsidR="003F252B" w:rsidRPr="00831F3F">
        <w:t>s</w:t>
      </w:r>
      <w:r w:rsidR="004964F3" w:rsidRPr="00831F3F">
        <w:t>, such as</w:t>
      </w:r>
      <w:r w:rsidR="000E66AD" w:rsidRPr="00831F3F">
        <w:t xml:space="preserve"> </w:t>
      </w:r>
      <w:hyperlink r:id="rId67" w:history="1">
        <w:proofErr w:type="spellStart"/>
        <w:r w:rsidR="00EB00CD" w:rsidRPr="00831F3F">
          <w:rPr>
            <w:rStyle w:val="Hyperlink"/>
          </w:rPr>
          <w:t>stackexch</w:t>
        </w:r>
        <w:r w:rsidR="00EB00CD" w:rsidRPr="00831F3F">
          <w:rPr>
            <w:rStyle w:val="Hyperlink"/>
          </w:rPr>
          <w:t>a</w:t>
        </w:r>
        <w:r w:rsidR="00EB00CD" w:rsidRPr="00831F3F">
          <w:rPr>
            <w:rStyle w:val="Hyperlink"/>
          </w:rPr>
          <w:t>nge</w:t>
        </w:r>
        <w:proofErr w:type="spellEnd"/>
      </w:hyperlink>
      <w:r w:rsidR="000E66AD" w:rsidRPr="00831F3F">
        <w:t xml:space="preserve"> and </w:t>
      </w:r>
      <w:hyperlink r:id="rId68" w:history="1">
        <w:r w:rsidR="000E66AD" w:rsidRPr="00B41BB4">
          <w:rPr>
            <w:rStyle w:val="Guidelink"/>
          </w:rPr>
          <w:t>raspberrypi</w:t>
        </w:r>
        <w:r w:rsidR="000E66AD" w:rsidRPr="00831F3F">
          <w:rPr>
            <w:rStyle w:val="Hyperlink"/>
          </w:rPr>
          <w:t>.</w:t>
        </w:r>
        <w:r w:rsidR="000E66AD" w:rsidRPr="00831F3F">
          <w:rPr>
            <w:rStyle w:val="Hyperlink"/>
          </w:rPr>
          <w:t>o</w:t>
        </w:r>
        <w:r w:rsidR="000E66AD" w:rsidRPr="00831F3F">
          <w:rPr>
            <w:rStyle w:val="Hyperlink"/>
          </w:rPr>
          <w:t>rg/forums/</w:t>
        </w:r>
      </w:hyperlink>
      <w:r w:rsidR="004964F3" w:rsidRPr="00831F3F">
        <w:t xml:space="preserve">. Finally, </w:t>
      </w:r>
      <w:r w:rsidR="003F252B" w:rsidRPr="00831F3F">
        <w:t xml:space="preserve">mishaps can always happen, </w:t>
      </w:r>
      <w:r w:rsidR="00D33559" w:rsidRPr="00831F3F">
        <w:t>especially in the field. Therefore</w:t>
      </w:r>
      <w:r w:rsidR="00821840" w:rsidRPr="00831F3F">
        <w:t>,</w:t>
      </w:r>
      <w:r w:rsidR="00D33559" w:rsidRPr="00831F3F">
        <w:t xml:space="preserve"> before the actual experiment of field study, make sure the device is thoroughly tested, including by exposing </w:t>
      </w:r>
      <w:r w:rsidR="00821840" w:rsidRPr="00831F3F">
        <w:t>it</w:t>
      </w:r>
      <w:r w:rsidR="00D33559" w:rsidRPr="00831F3F">
        <w:t xml:space="preserve"> to realistic </w:t>
      </w:r>
      <w:r w:rsidR="00821840" w:rsidRPr="00831F3F">
        <w:t xml:space="preserve">environmental </w:t>
      </w:r>
      <w:r w:rsidR="00D33559" w:rsidRPr="00831F3F">
        <w:t>conditions</w:t>
      </w:r>
      <w:r w:rsidR="004964F3" w:rsidRPr="00831F3F">
        <w:t xml:space="preserve">, and </w:t>
      </w:r>
      <w:r w:rsidR="00184964" w:rsidRPr="00831F3F">
        <w:t>incorporate</w:t>
      </w:r>
      <w:r w:rsidR="00D33559" w:rsidRPr="00831F3F">
        <w:t xml:space="preserve"> </w:t>
      </w:r>
      <w:r w:rsidR="00184964" w:rsidRPr="00831F3F">
        <w:t>enough</w:t>
      </w:r>
      <w:r w:rsidR="00D33559" w:rsidRPr="00831F3F">
        <w:t xml:space="preserve"> time to fix </w:t>
      </w:r>
      <w:r w:rsidR="00821840" w:rsidRPr="00831F3F">
        <w:t xml:space="preserve">potential </w:t>
      </w:r>
      <w:r w:rsidR="00D33559" w:rsidRPr="00831F3F">
        <w:t xml:space="preserve">technical </w:t>
      </w:r>
      <w:r w:rsidR="00821840" w:rsidRPr="00831F3F">
        <w:t>issues</w:t>
      </w:r>
      <w:r w:rsidR="00D33559" w:rsidRPr="00831F3F">
        <w:t xml:space="preserve"> or </w:t>
      </w:r>
      <w:r w:rsidR="00821840" w:rsidRPr="00831F3F">
        <w:t>replace</w:t>
      </w:r>
      <w:r w:rsidR="00D33559" w:rsidRPr="00831F3F">
        <w:t xml:space="preserve"> parts</w:t>
      </w:r>
      <w:r w:rsidR="004964F3" w:rsidRPr="00831F3F">
        <w:t>.</w:t>
      </w:r>
    </w:p>
    <w:p w14:paraId="7C25C3BB" w14:textId="44C2E487" w:rsidR="000B4962" w:rsidRPr="00831F3F" w:rsidRDefault="00A915F7" w:rsidP="00B34B69">
      <w:pPr>
        <w:pStyle w:val="Heading1"/>
      </w:pPr>
      <w:r>
        <w:t xml:space="preserve">6. </w:t>
      </w:r>
      <w:r w:rsidR="004A3D3A" w:rsidRPr="00831F3F">
        <w:t>Concluding remarks</w:t>
      </w:r>
    </w:p>
    <w:p w14:paraId="24EA7AC7" w14:textId="73B3067E" w:rsidR="00884AB2" w:rsidRDefault="00B12E36" w:rsidP="00B34B69">
      <w:pPr>
        <w:ind w:firstLine="0"/>
      </w:pPr>
      <w:r>
        <w:t>By r</w:t>
      </w:r>
      <w:r w:rsidR="00300FEC" w:rsidRPr="00831F3F">
        <w:t>eview</w:t>
      </w:r>
      <w:r w:rsidR="009832CF" w:rsidRPr="00831F3F">
        <w:t>ing</w:t>
      </w:r>
      <w:r w:rsidR="00300FEC" w:rsidRPr="00831F3F">
        <w:t xml:space="preserve"> the </w:t>
      </w:r>
      <w:r w:rsidR="009832CF" w:rsidRPr="00831F3F">
        <w:t xml:space="preserve">use of </w:t>
      </w:r>
      <w:r w:rsidR="00300FEC" w:rsidRPr="00831F3F">
        <w:t>Raspberry Pi</w:t>
      </w:r>
      <w:r>
        <w:t>’s across the biological domain</w:t>
      </w:r>
      <w:r w:rsidR="009832CF" w:rsidRPr="00831F3F">
        <w:t xml:space="preserve">, it is clear that </w:t>
      </w:r>
      <w:r>
        <w:t xml:space="preserve">these low-cost devices are already being widely used and that a hugely </w:t>
      </w:r>
      <w:r w:rsidR="00894E58" w:rsidRPr="00831F3F">
        <w:t>diverse</w:t>
      </w:r>
      <w:r w:rsidR="00550671" w:rsidRPr="00831F3F">
        <w:t xml:space="preserve"> range of applications</w:t>
      </w:r>
      <w:r w:rsidR="00EB00CD" w:rsidRPr="00831F3F">
        <w:t xml:space="preserve"> exist</w:t>
      </w:r>
      <w:r>
        <w:t>, including</w:t>
      </w:r>
      <w:r w:rsidR="00436613" w:rsidRPr="00831F3F">
        <w:t xml:space="preserve"> </w:t>
      </w:r>
      <w:r w:rsidR="004C0AF4" w:rsidRPr="00831F3F">
        <w:t>nest</w:t>
      </w:r>
      <w:r w:rsidR="008E0BCF" w:rsidRPr="00831F3F">
        <w:t>-</w:t>
      </w:r>
      <w:r w:rsidR="004C0AF4" w:rsidRPr="00831F3F">
        <w:t xml:space="preserve">box </w:t>
      </w:r>
      <w:r w:rsidR="008E0BCF" w:rsidRPr="00831F3F">
        <w:t>monitoring</w:t>
      </w:r>
      <w:r w:rsidR="004C0AF4" w:rsidRPr="00831F3F">
        <w:t xml:space="preserve">, </w:t>
      </w:r>
      <w:r w:rsidR="00771F2E" w:rsidRPr="00831F3F">
        <w:t xml:space="preserve">wildlife camera trapping, </w:t>
      </w:r>
      <w:r w:rsidR="00006BE6" w:rsidRPr="00831F3F">
        <w:t xml:space="preserve">high-throughput </w:t>
      </w:r>
      <w:r w:rsidR="00771F2E" w:rsidRPr="00831F3F">
        <w:t>behaviour</w:t>
      </w:r>
      <w:r w:rsidR="00A31686">
        <w:t>al</w:t>
      </w:r>
      <w:r w:rsidR="00771F2E" w:rsidRPr="00831F3F">
        <w:t xml:space="preserve"> </w:t>
      </w:r>
      <w:r w:rsidR="008E0BCF" w:rsidRPr="00831F3F">
        <w:t>recording</w:t>
      </w:r>
      <w:r w:rsidR="00A31686">
        <w:t>s</w:t>
      </w:r>
      <w:r w:rsidR="00006BE6" w:rsidRPr="00831F3F">
        <w:t xml:space="preserve">, </w:t>
      </w:r>
      <w:r w:rsidR="00771F2E" w:rsidRPr="00831F3F">
        <w:t xml:space="preserve">animal home cage monitoring, </w:t>
      </w:r>
      <w:r w:rsidR="00006BE6" w:rsidRPr="00831F3F">
        <w:t>large-scale plant phenotyping</w:t>
      </w:r>
      <w:r w:rsidR="004C0AF4" w:rsidRPr="00831F3F">
        <w:t xml:space="preserve">, </w:t>
      </w:r>
      <w:r w:rsidR="00771F2E" w:rsidRPr="00831F3F">
        <w:t xml:space="preserve">lab and greenhouse monitoring, </w:t>
      </w:r>
      <w:r w:rsidRPr="00831F3F">
        <w:t xml:space="preserve">underwater video and surveillance, </w:t>
      </w:r>
      <w:r w:rsidR="00771F2E" w:rsidRPr="00831F3F">
        <w:t xml:space="preserve">fluorescent microscopy, virtual reality experiments, </w:t>
      </w:r>
      <w:r w:rsidR="00006BE6" w:rsidRPr="00831F3F">
        <w:t xml:space="preserve">low-cost </w:t>
      </w:r>
      <w:r w:rsidR="00771F2E" w:rsidRPr="00831F3F">
        <w:t xml:space="preserve">integrated </w:t>
      </w:r>
      <w:r w:rsidR="00006BE6" w:rsidRPr="00831F3F">
        <w:t>RFID-</w:t>
      </w:r>
      <w:r w:rsidR="00771F2E" w:rsidRPr="00831F3F">
        <w:t>tag solutions</w:t>
      </w:r>
      <w:r w:rsidR="00006BE6" w:rsidRPr="00831F3F">
        <w:t xml:space="preserve">, </w:t>
      </w:r>
      <w:r w:rsidR="00A31686">
        <w:t>field</w:t>
      </w:r>
      <w:r w:rsidR="00771F2E" w:rsidRPr="00831F3F">
        <w:t xml:space="preserve"> </w:t>
      </w:r>
      <w:r w:rsidR="00C602A0" w:rsidRPr="00831F3F">
        <w:t>audio record</w:t>
      </w:r>
      <w:r w:rsidR="00771F2E" w:rsidRPr="00831F3F">
        <w:t>ing</w:t>
      </w:r>
      <w:r w:rsidR="00C602A0" w:rsidRPr="00831F3F">
        <w:t>, automated playback device</w:t>
      </w:r>
      <w:r w:rsidR="00771F2E" w:rsidRPr="00831F3F">
        <w:t>s</w:t>
      </w:r>
      <w:r w:rsidR="00C602A0" w:rsidRPr="00831F3F">
        <w:t>,</w:t>
      </w:r>
      <w:r w:rsidR="006A1794" w:rsidRPr="00831F3F">
        <w:t xml:space="preserve"> </w:t>
      </w:r>
      <w:r w:rsidR="00006BE6" w:rsidRPr="00831F3F">
        <w:t xml:space="preserve">autonomous operant learning devices, and </w:t>
      </w:r>
      <w:r w:rsidR="006A1794" w:rsidRPr="00831F3F">
        <w:t>long-term</w:t>
      </w:r>
      <w:r w:rsidR="0007204D" w:rsidRPr="00831F3F">
        <w:t xml:space="preserve"> </w:t>
      </w:r>
      <w:r w:rsidR="00000494" w:rsidRPr="00831F3F">
        <w:t>ecosystem</w:t>
      </w:r>
      <w:r w:rsidR="004C0AF4" w:rsidRPr="00831F3F">
        <w:t xml:space="preserve"> </w:t>
      </w:r>
      <w:r w:rsidR="00000494" w:rsidRPr="00831F3F">
        <w:t>monitoring</w:t>
      </w:r>
      <w:r w:rsidR="00006BE6" w:rsidRPr="00831F3F">
        <w:t>.</w:t>
      </w:r>
      <w:r w:rsidR="00000494" w:rsidRPr="00831F3F">
        <w:t xml:space="preserve"> </w:t>
      </w:r>
      <w:r w:rsidR="00884AB2">
        <w:t>It is also clear however that despite the high diversity in applications, the Raspberry Pi is not yet widely used (or known) by the</w:t>
      </w:r>
      <w:r>
        <w:t xml:space="preserve"> broad</w:t>
      </w:r>
      <w:r w:rsidR="00884AB2">
        <w:t>er</w:t>
      </w:r>
      <w:r>
        <w:t xml:space="preserve"> biological community, but</w:t>
      </w:r>
      <w:r w:rsidR="00833C7F">
        <w:t xml:space="preserve"> </w:t>
      </w:r>
      <w:r w:rsidR="00BA7520">
        <w:t>from</w:t>
      </w:r>
      <w:r w:rsidR="00833C7F">
        <w:t xml:space="preserve"> </w:t>
      </w:r>
      <w:r>
        <w:t xml:space="preserve">the increasing number of papers </w:t>
      </w:r>
      <w:r w:rsidR="00833C7F">
        <w:t xml:space="preserve">that mention the use of Raspberry Pi </w:t>
      </w:r>
      <w:r>
        <w:t>every year</w:t>
      </w:r>
      <w:r w:rsidR="00BA7520">
        <w:t xml:space="preserve"> it is clear that this is increasing</w:t>
      </w:r>
      <w:r w:rsidR="00000494" w:rsidRPr="00831F3F">
        <w:t>.</w:t>
      </w:r>
      <w:r w:rsidR="00894E58" w:rsidRPr="00831F3F">
        <w:t xml:space="preserve"> </w:t>
      </w:r>
    </w:p>
    <w:p w14:paraId="04FB3050" w14:textId="25944C1F" w:rsidR="00884AB2" w:rsidRPr="00831F3F" w:rsidRDefault="00884AB2" w:rsidP="00B34B69">
      <w:r w:rsidRPr="00831F3F">
        <w:t xml:space="preserve">The Raspberry Pi is a solid, easy-to-use, low-cost tool that </w:t>
      </w:r>
      <w:r>
        <w:t>should</w:t>
      </w:r>
      <w:r w:rsidRPr="00831F3F">
        <w:t xml:space="preserve"> be of use to </w:t>
      </w:r>
      <w:r>
        <w:t xml:space="preserve">almost </w:t>
      </w:r>
      <w:r w:rsidRPr="00831F3F">
        <w:t xml:space="preserve">any biologist, from simple solutions to sophisticated autonomous devices, and in the lab, the field, and in the classroom. </w:t>
      </w:r>
      <w:r w:rsidR="000E1C22" w:rsidRPr="00831F3F">
        <w:t xml:space="preserve">Its low-cost, large user community, and high flexibility also make the Raspberry Pi </w:t>
      </w:r>
      <w:r w:rsidR="00757F7C" w:rsidRPr="00831F3F">
        <w:t xml:space="preserve">a </w:t>
      </w:r>
      <w:r w:rsidR="000E1C22" w:rsidRPr="00831F3F">
        <w:t xml:space="preserve">great </w:t>
      </w:r>
      <w:r w:rsidR="00757F7C" w:rsidRPr="00831F3F">
        <w:t>tool for</w:t>
      </w:r>
      <w:r w:rsidR="000E1C22" w:rsidRPr="00831F3F">
        <w:t xml:space="preserve"> citizen scien</w:t>
      </w:r>
      <w:r w:rsidR="00757F7C" w:rsidRPr="00831F3F">
        <w:t xml:space="preserve">ce and </w:t>
      </w:r>
      <w:r w:rsidR="000E1C22" w:rsidRPr="00831F3F">
        <w:t xml:space="preserve">scientific outreach, such as </w:t>
      </w:r>
      <w:r w:rsidR="00B84EB1" w:rsidRPr="00831F3F">
        <w:t xml:space="preserve">interactive </w:t>
      </w:r>
      <w:r w:rsidR="009A14E2" w:rsidRPr="00831F3F">
        <w:t xml:space="preserve">and artistic </w:t>
      </w:r>
      <w:r w:rsidR="000E1C22" w:rsidRPr="00831F3F">
        <w:t xml:space="preserve">demonstrations (e.g. </w:t>
      </w:r>
      <w:hyperlink r:id="rId69" w:history="1">
        <w:r w:rsidR="000E1C22" w:rsidRPr="00831F3F">
          <w:rPr>
            <w:rStyle w:val="Hyperlink"/>
          </w:rPr>
          <w:t>School of Lig</w:t>
        </w:r>
        <w:r w:rsidR="000E1C22" w:rsidRPr="00831F3F">
          <w:rPr>
            <w:rStyle w:val="Hyperlink"/>
          </w:rPr>
          <w:t>h</w:t>
        </w:r>
        <w:r w:rsidR="000E1C22" w:rsidRPr="00831F3F">
          <w:rPr>
            <w:rStyle w:val="Hyperlink"/>
          </w:rPr>
          <w:t>ts</w:t>
        </w:r>
      </w:hyperlink>
      <w:r w:rsidR="00833C7F" w:rsidRPr="00B34B69">
        <w:rPr>
          <w:rStyle w:val="Hyperlink"/>
          <w:u w:val="none"/>
        </w:rPr>
        <w:t>, J.W.J</w:t>
      </w:r>
      <w:r w:rsidR="00833C7F">
        <w:rPr>
          <w:rStyle w:val="Hyperlink"/>
          <w:u w:val="none"/>
        </w:rPr>
        <w:t xml:space="preserve">; </w:t>
      </w:r>
      <w:r w:rsidR="00075D2C" w:rsidRPr="00831F3F">
        <w:t>sonic kayaks</w:t>
      </w:r>
      <w:r w:rsidR="00833C7F">
        <w:t>,</w:t>
      </w:r>
      <w:r w:rsidR="00075D2C" w:rsidRPr="00831F3F">
        <w:t xml:space="preserve"> </w:t>
      </w:r>
      <w:r w:rsidR="00075D2C" w:rsidRPr="00831F3F">
        <w:fldChar w:fldCharType="begin" w:fldLock="1"/>
      </w:r>
      <w:r w:rsidR="001D7CC4" w:rsidRPr="00831F3F">
        <w:instrText>ADDIN CSL_CITATION {"citationItems":[{"id":"ITEM-1","itemData":{"DOI":"10.1371/journal.pbio.2004044","ISBN":"1111111111","ISSN":"15457885","PMID":"29190283","abstract":"The Sonic Kayak is a musical instrument used to investigate nature and developed during open hacklab events. The kayaks are rigged with underwater environmental sensors, which allow paddlers to hear real-time water temperature sonifications and underwater sounds, generating live music from the marine world. Sensor data is also logged every second with location, time and date, which allows for fine-scale mapping of water temperatures and underwater noise that was previously unattainable using standard research equipment. The system can be used as a citizen science data collection device, research equipment for professional scientists, or a sound art installation in its own right.","author":[{"dropping-particle":"","family":"Griffiths","given":"Amber G.F.","non-dropping-particle":"","parse-names":false,"suffix":""},{"dropping-particle":"","family":"Kemp","given":"Kirsty M.","non-dropping-particle":"","parse-names":false,"suffix":""},{"dropping-particle":"","family":"Matthews","given":"Kaffe","non-dropping-particle":"","parse-names":false,"suffix":""},{"dropping-particle":"","family":"Garrett","given":"Joanne K.","non-dropping-particle":"","parse-names":false,"suffix":""},{"dropping-particle":"","family":"Griffiths","given":"David J.","non-dropping-particle":"","parse-names":false,"suffix":""}],"container-title":"PLoS Biology","id":"ITEM-1","issue":"11","issued":{"date-parts":[["2017"]]},"page":"1-10","title":"Sonic Kayaks: Environmental monitoring and experimental music by citizens","type":"article-journal","volume":"15"},"uris":["http://www.mendeley.com/documents/?uuid=5fd68441-f161-47de-9eb2-3b247d343554"]}],"mendeley":{"formattedCitation":"(Griffiths et al., 2017)","manualFormatting":"Griffiths et al., 2017)","plainTextFormattedCitation":"(Griffiths et al., 2017)","previouslyFormattedCitation":"(Griffiths et al., 2017)"},"properties":{"noteIndex":0},"schema":"https://github.com/citation-style-language/schema/raw/master/csl-citation.json"}</w:instrText>
      </w:r>
      <w:r w:rsidR="00075D2C" w:rsidRPr="00831F3F">
        <w:fldChar w:fldCharType="separate"/>
      </w:r>
      <w:r w:rsidR="009A14E2" w:rsidRPr="00831F3F">
        <w:rPr>
          <w:noProof/>
        </w:rPr>
        <w:t>Griffiths et al., 2017)</w:t>
      </w:r>
      <w:r w:rsidR="00075D2C" w:rsidRPr="00831F3F">
        <w:fldChar w:fldCharType="end"/>
      </w:r>
      <w:r w:rsidR="000E1C22" w:rsidRPr="00831F3F">
        <w:t>. By reviewing applications across the biological domain</w:t>
      </w:r>
      <w:r w:rsidR="00B84EB1" w:rsidRPr="00831F3F">
        <w:t>,</w:t>
      </w:r>
      <w:r w:rsidR="000E1C22" w:rsidRPr="00831F3F">
        <w:t xml:space="preserve"> and providing guidelines, pointers, and recommendations, </w:t>
      </w:r>
      <w:r>
        <w:t xml:space="preserve">I </w:t>
      </w:r>
      <w:r w:rsidR="00D225C7">
        <w:t>hope</w:t>
      </w:r>
      <w:r w:rsidR="000E1C22" w:rsidRPr="00831F3F">
        <w:t xml:space="preserve"> to </w:t>
      </w:r>
      <w:r w:rsidR="006A1794" w:rsidRPr="00831F3F">
        <w:t xml:space="preserve">further </w:t>
      </w:r>
      <w:r w:rsidR="000E1C22" w:rsidRPr="00831F3F">
        <w:t xml:space="preserve">stimulate </w:t>
      </w:r>
      <w:r w:rsidR="00D225C7">
        <w:t xml:space="preserve">the </w:t>
      </w:r>
      <w:r w:rsidR="000E1C22" w:rsidRPr="00831F3F">
        <w:t>uptake of Raspberry Pi’s</w:t>
      </w:r>
      <w:r w:rsidR="00D225C7">
        <w:t>,</w:t>
      </w:r>
      <w:r w:rsidR="000E1C22" w:rsidRPr="00831F3F">
        <w:t xml:space="preserve"> </w:t>
      </w:r>
      <w:r w:rsidR="00D225C7">
        <w:t>and</w:t>
      </w:r>
      <w:r w:rsidR="00CC1AE0" w:rsidRPr="00831F3F">
        <w:t xml:space="preserve"> </w:t>
      </w:r>
      <w:r>
        <w:t xml:space="preserve">thereby </w:t>
      </w:r>
      <w:r w:rsidR="00D225C7">
        <w:t>help overcome</w:t>
      </w:r>
      <w:r w:rsidR="00CC1AE0" w:rsidRPr="00831F3F">
        <w:t xml:space="preserve"> the technology gap</w:t>
      </w:r>
      <w:r w:rsidR="00AA5F09" w:rsidRPr="00831F3F">
        <w:t xml:space="preserve"> </w:t>
      </w:r>
      <w:r w:rsidR="00B84EB1" w:rsidRPr="00831F3F">
        <w:t xml:space="preserve">experienced by many researchers </w:t>
      </w:r>
      <w:r w:rsidR="00AA5F09" w:rsidRPr="00831F3F">
        <w:fldChar w:fldCharType="begin" w:fldLock="1"/>
      </w:r>
      <w:r w:rsidR="00AA5F09" w:rsidRPr="00831F3F">
        <w:instrText>ADDIN CSL_CITATION {"citationItems":[{"id":"ITEM-1","itemData":{"DOI":"10.1371/journal.pbio.3000014","ISBN":"1111111111","ISSN":"15457885","PMID":"30260950","abstract":"Many efforts are making science more open and accessible; they are mostly concentrated on issues that appear before and after experiments are performed: open access journals, open databases, and many other tools to increase reproducibility of science and access to information. However, these initiatives do not promote access to scientific equipment necessary for experiments. Mostly due to monetary constraints, equipment availability has always been uneven around the globe, affecting predominantly low-income countries and institutions. Here, a case is made for the use of free open source hardware in research and education, including countries and institutions where funds were never the biggest problem.","author":[{"dropping-particle":"","family":"Maia Chagas","given":"André","non-dropping-particle":"","parse-names":false,"suffix":""}],"container-title":"PLoS biology","id":"ITEM-1","issue":"9","issued":{"date-parts":[["2018"]]},"page":"e3000014","title":"Haves and have nots must find a better way: The case for open scientific hardware","type":"article-journal","volume":"16"},"uris":["http://www.mendeley.com/documents/?uuid=3d16ff8d-3ee4-4f54-8867-82ea83a9dae7"]}],"mendeley":{"formattedCitation":"(André Maia Chagas, 2018)","plainTextFormattedCitation":"(André Maia Chagas, 2018)","previouslyFormattedCitation":"(André Maia Chagas, 2018)"},"properties":{"noteIndex":0},"schema":"https://github.com/citation-style-language/schema/raw/master/csl-citation.json"}</w:instrText>
      </w:r>
      <w:r w:rsidR="00AA5F09" w:rsidRPr="00831F3F">
        <w:fldChar w:fldCharType="separate"/>
      </w:r>
      <w:r w:rsidR="00AA5F09" w:rsidRPr="00831F3F">
        <w:rPr>
          <w:noProof/>
        </w:rPr>
        <w:t>(André Maia Chagas, 2018)</w:t>
      </w:r>
      <w:r w:rsidR="00AA5F09" w:rsidRPr="00831F3F">
        <w:fldChar w:fldCharType="end"/>
      </w:r>
      <w:r w:rsidR="00D225C7">
        <w:t xml:space="preserve"> and </w:t>
      </w:r>
      <w:r w:rsidR="00D225C7" w:rsidRPr="00831F3F">
        <w:t xml:space="preserve">contribute to the democratization of science </w:t>
      </w:r>
      <w:r w:rsidR="00D225C7" w:rsidRPr="00831F3F">
        <w:fldChar w:fldCharType="begin" w:fldLock="1"/>
      </w:r>
      <w:r w:rsidR="00D225C7" w:rsidRPr="00831F3F">
        <w:instrText>ADDIN CSL_CITATION {"citationItems":[{"id":"ITEM-1","itemData":{"DOI":"10.1038/d41586-020-03193-5","ISSN":"14764687","PMID":"33204016","author":[{"dropping-particle":"","family":"Ravindran","given":"Sandeep","non-dropping-particle":"","parse-names":false,"suffix":""}],"container-title":"Nature","id":"ITEM-1","issue":"7834","issued":{"date-parts":[["2020"]]},"page":"509-511","title":"How DIY technologies are democratizing science","type":"article-journal","volume":"587"},"uris":["http://www.mendeley.com/documents/?uuid=a1b127c2-8d28-4ddf-8134-0f670bd643bd"]}],"mendeley":{"formattedCitation":"(Ravindran, 2020)","plainTextFormattedCitation":"(Ravindran, 2020)","previouslyFormattedCitation":"(Ravindran, 2020)"},"properties":{"noteIndex":0},"schema":"https://github.com/citation-style-language/schema/raw/master/csl-citation.json"}</w:instrText>
      </w:r>
      <w:r w:rsidR="00D225C7" w:rsidRPr="00831F3F">
        <w:fldChar w:fldCharType="separate"/>
      </w:r>
      <w:r w:rsidR="00D225C7" w:rsidRPr="00831F3F">
        <w:rPr>
          <w:noProof/>
        </w:rPr>
        <w:t>(Ravindran, 2020)</w:t>
      </w:r>
      <w:r w:rsidR="00D225C7" w:rsidRPr="00831F3F">
        <w:fldChar w:fldCharType="end"/>
      </w:r>
      <w:r w:rsidR="00CC1AE0" w:rsidRPr="00831F3F">
        <w:t>.</w:t>
      </w:r>
      <w:r w:rsidR="00B84EB1" w:rsidRPr="00831F3F">
        <w:t xml:space="preserve"> </w:t>
      </w:r>
      <w:r w:rsidR="00D225C7">
        <w:t>I believe o</w:t>
      </w:r>
      <w:r w:rsidR="00AA5F09" w:rsidRPr="00831F3F">
        <w:t xml:space="preserve">pen electronics like </w:t>
      </w:r>
      <w:r w:rsidR="00757F7C" w:rsidRPr="00831F3F">
        <w:t xml:space="preserve">the </w:t>
      </w:r>
      <w:r w:rsidR="00AA5F09" w:rsidRPr="00831F3F">
        <w:t xml:space="preserve">Raspberry Pi </w:t>
      </w:r>
      <w:r w:rsidR="00D225C7">
        <w:t xml:space="preserve">can ultimately </w:t>
      </w:r>
      <w:r w:rsidR="00B84EB1" w:rsidRPr="00831F3F">
        <w:t>help</w:t>
      </w:r>
      <w:r w:rsidR="00757F7C" w:rsidRPr="00831F3F">
        <w:t xml:space="preserve"> </w:t>
      </w:r>
      <w:r w:rsidR="00AA5F09" w:rsidRPr="00831F3F">
        <w:t>revolutioniz</w:t>
      </w:r>
      <w:r w:rsidR="00B84EB1" w:rsidRPr="00831F3F">
        <w:t>e</w:t>
      </w:r>
      <w:r w:rsidR="00ED2B1F" w:rsidRPr="00831F3F">
        <w:t xml:space="preserve"> the collection of ecological, behavioural, and environmental data</w:t>
      </w:r>
      <w:r w:rsidR="00D225C7">
        <w:t xml:space="preserve">, which </w:t>
      </w:r>
      <w:r w:rsidR="006A1794" w:rsidRPr="00831F3F">
        <w:t>will help</w:t>
      </w:r>
      <w:r w:rsidR="00757F7C" w:rsidRPr="00831F3F">
        <w:t xml:space="preserve"> push the boundaries of science</w:t>
      </w:r>
      <w:r w:rsidR="00D225C7">
        <w:t>,</w:t>
      </w:r>
      <w:r w:rsidR="00757F7C" w:rsidRPr="00831F3F">
        <w:t xml:space="preserve"> and advance our understanding of</w:t>
      </w:r>
      <w:r w:rsidR="0023243E" w:rsidRPr="00831F3F">
        <w:t xml:space="preserve"> </w:t>
      </w:r>
      <w:r w:rsidR="00757F7C" w:rsidRPr="00831F3F">
        <w:t>biology from the micro- to the macro-scale.</w:t>
      </w:r>
    </w:p>
    <w:p w14:paraId="62784D55" w14:textId="334C5EB8" w:rsidR="006B7C46" w:rsidRPr="00831F3F" w:rsidRDefault="007B3CF8" w:rsidP="00B34B69">
      <w:pPr>
        <w:pStyle w:val="Heading1"/>
      </w:pPr>
      <w:r w:rsidRPr="00831F3F">
        <w:t>Acknowledgements</w:t>
      </w:r>
    </w:p>
    <w:p w14:paraId="272D6299" w14:textId="28B5C84D" w:rsidR="00B10494" w:rsidRPr="00831F3F" w:rsidRDefault="00572125" w:rsidP="00B34B69">
      <w:pPr>
        <w:ind w:firstLine="0"/>
      </w:pPr>
      <w:r w:rsidRPr="00831F3F">
        <w:t xml:space="preserve">I </w:t>
      </w:r>
      <w:r w:rsidR="009F3F17" w:rsidRPr="00831F3F">
        <w:t xml:space="preserve">want to </w:t>
      </w:r>
      <w:r w:rsidRPr="00831F3F">
        <w:t xml:space="preserve">thank </w:t>
      </w:r>
      <w:r w:rsidR="009F3F17" w:rsidRPr="00831F3F">
        <w:t>Michael Oellermann, Neeltje Boogert,</w:t>
      </w:r>
      <w:r w:rsidRPr="00831F3F">
        <w:t xml:space="preserve"> </w:t>
      </w:r>
      <w:r w:rsidR="009F3F17" w:rsidRPr="00831F3F">
        <w:t xml:space="preserve">Shaun Killen, and Andrew King </w:t>
      </w:r>
      <w:r w:rsidRPr="00831F3F">
        <w:t xml:space="preserve">for </w:t>
      </w:r>
      <w:r w:rsidR="003B3179">
        <w:t xml:space="preserve">their </w:t>
      </w:r>
      <w:r w:rsidR="009F3F17" w:rsidRPr="00831F3F">
        <w:t>helpful feedback</w:t>
      </w:r>
      <w:r w:rsidR="007E0FE5" w:rsidRPr="00831F3F">
        <w:t>,</w:t>
      </w:r>
      <w:r w:rsidR="00183201" w:rsidRPr="00831F3F">
        <w:t xml:space="preserve"> and </w:t>
      </w:r>
      <w:r w:rsidR="00E554D3" w:rsidRPr="00831F3F">
        <w:t xml:space="preserve">all the people that attended my </w:t>
      </w:r>
      <w:r w:rsidR="00AC78C3" w:rsidRPr="00831F3F">
        <w:t>Raspberry Pi</w:t>
      </w:r>
      <w:r w:rsidR="00E554D3" w:rsidRPr="00831F3F">
        <w:t xml:space="preserve"> workshop at the 2019 ASAB conference in Konstanz for discussion.</w:t>
      </w:r>
      <w:r w:rsidR="006A1794" w:rsidRPr="00831F3F">
        <w:t xml:space="preserve"> I also want to thank the Raspberry Pi Foundation for developing the Raspberry Pi. </w:t>
      </w:r>
      <w:r w:rsidR="00A865A5" w:rsidRPr="00831F3F">
        <w:t xml:space="preserve">I am grateful for financial support from the Alexander von Humboldt-Stiftung, the Zukunfstkolleg, Institute for Advanced Study at the University of Konstanz, </w:t>
      </w:r>
      <w:r w:rsidR="00A865A5" w:rsidRPr="00831F3F">
        <w:t xml:space="preserve">and the Dr. J.L. Dobberke Foundation. </w:t>
      </w:r>
      <w:r w:rsidR="005C111F" w:rsidRPr="00831F3F">
        <w:t>I declare I have no</w:t>
      </w:r>
      <w:r w:rsidRPr="00831F3F">
        <w:t xml:space="preserve"> </w:t>
      </w:r>
      <w:r w:rsidR="001E0989" w:rsidRPr="00831F3F">
        <w:t>competing financial interests or personal relationships related to the contents reported in this paper.</w:t>
      </w:r>
    </w:p>
    <w:p w14:paraId="6C86E793" w14:textId="1B3075BC" w:rsidR="00195781" w:rsidRPr="00831F3F" w:rsidRDefault="00195781" w:rsidP="00B34B69">
      <w:pPr>
        <w:pStyle w:val="Heading1"/>
      </w:pPr>
      <w:r w:rsidRPr="00831F3F">
        <w:t>References</w:t>
      </w:r>
    </w:p>
    <w:p w14:paraId="76A6D204" w14:textId="20D6CD8A" w:rsidR="00C43871" w:rsidRPr="003B3179" w:rsidRDefault="00462E86" w:rsidP="00B41BB4">
      <w:pPr>
        <w:spacing w:line="264" w:lineRule="auto"/>
        <w:ind w:left="397" w:hanging="397"/>
        <w:rPr>
          <w:noProof/>
          <w:sz w:val="16"/>
          <w:szCs w:val="16"/>
        </w:rPr>
      </w:pPr>
      <w:r w:rsidRPr="003B3179">
        <w:rPr>
          <w:sz w:val="16"/>
          <w:szCs w:val="16"/>
        </w:rPr>
        <w:fldChar w:fldCharType="begin" w:fldLock="1"/>
      </w:r>
      <w:r w:rsidRPr="003B3179">
        <w:rPr>
          <w:sz w:val="16"/>
          <w:szCs w:val="16"/>
        </w:rPr>
        <w:instrText xml:space="preserve">ADDIN Mendeley Bibliography CSL_BIBLIOGRAPHY </w:instrText>
      </w:r>
      <w:r w:rsidRPr="003B3179">
        <w:rPr>
          <w:sz w:val="16"/>
          <w:szCs w:val="16"/>
        </w:rPr>
        <w:fldChar w:fldCharType="separate"/>
      </w:r>
      <w:r w:rsidR="00C43871" w:rsidRPr="003B3179">
        <w:rPr>
          <w:noProof/>
          <w:sz w:val="16"/>
          <w:szCs w:val="16"/>
        </w:rPr>
        <w:t>Ai, H., Kobayashi, Y., Matake, T., Takahashi, S., Hashimoto, K., Maeda, S., &amp; Tsuruta, N. (2017). Development of honeybee waggle dance and its differences between recruits and scouts. BioRxiv. http://doi.org/10.1101/179408</w:t>
      </w:r>
    </w:p>
    <w:p w14:paraId="78D3CBC0" w14:textId="77777777" w:rsidR="00C43871" w:rsidRPr="003B3179" w:rsidRDefault="00C43871" w:rsidP="00B41BB4">
      <w:pPr>
        <w:spacing w:line="264" w:lineRule="auto"/>
        <w:ind w:left="397" w:hanging="397"/>
        <w:rPr>
          <w:noProof/>
          <w:sz w:val="16"/>
          <w:szCs w:val="16"/>
        </w:rPr>
      </w:pPr>
      <w:r w:rsidRPr="003B3179">
        <w:rPr>
          <w:noProof/>
          <w:sz w:val="16"/>
          <w:szCs w:val="16"/>
        </w:rPr>
        <w:t>Alarcón-Nieto, G., Graving, J. M., Klarevas-Irby, J. A., Maldonado-Chaparro, A. A., Mueller, I., &amp; Farine, D. R. (2018). An automated barcode tracking system for behavioural studies in birds. Methods in Ecology and Evolution 9(6): 1536–1547. http://doi.org/10.1111/2041-210X.13005</w:t>
      </w:r>
    </w:p>
    <w:p w14:paraId="703C7EF5" w14:textId="77777777" w:rsidR="00C43871" w:rsidRPr="003B3179" w:rsidRDefault="00C43871" w:rsidP="00B41BB4">
      <w:pPr>
        <w:spacing w:line="264" w:lineRule="auto"/>
        <w:ind w:left="397" w:hanging="397"/>
        <w:rPr>
          <w:noProof/>
          <w:sz w:val="16"/>
          <w:szCs w:val="16"/>
        </w:rPr>
      </w:pPr>
      <w:r w:rsidRPr="003B3179">
        <w:rPr>
          <w:noProof/>
          <w:sz w:val="16"/>
          <w:szCs w:val="16"/>
        </w:rPr>
        <w:t>Allan, B. M., Nimmo, D. G., Ierodiaconou, D., VanDerWal, J., Koh, L. P., &amp; Ritchie, E. G. (2018). Futurecasting ecological research: The rise of technoecology. Ecosphere 9(5): e02163. http://doi.org/10.1002/ecs2.2163</w:t>
      </w:r>
    </w:p>
    <w:p w14:paraId="5BDF60BB" w14:textId="77777777" w:rsidR="00C43871" w:rsidRPr="003B3179" w:rsidRDefault="00C43871" w:rsidP="00B41BB4">
      <w:pPr>
        <w:spacing w:line="264" w:lineRule="auto"/>
        <w:ind w:left="397" w:hanging="397"/>
        <w:rPr>
          <w:noProof/>
          <w:sz w:val="16"/>
          <w:szCs w:val="16"/>
        </w:rPr>
      </w:pPr>
      <w:r w:rsidRPr="003B3179">
        <w:rPr>
          <w:noProof/>
          <w:sz w:val="16"/>
          <w:szCs w:val="16"/>
        </w:rPr>
        <w:t>Anderson, K., &amp; Gaston, K. J. (2013). Lightweight unmanned aerial vehicles will revolutionize spatial ecology. Frontiers in Ecology and the Environment 11(3): 138–146. http://doi.org/10.1890/120150</w:t>
      </w:r>
    </w:p>
    <w:p w14:paraId="238EDD26" w14:textId="77777777" w:rsidR="00C43871" w:rsidRPr="003B3179" w:rsidRDefault="00C43871" w:rsidP="00B41BB4">
      <w:pPr>
        <w:spacing w:line="264" w:lineRule="auto"/>
        <w:ind w:left="397" w:hanging="397"/>
        <w:rPr>
          <w:noProof/>
          <w:sz w:val="16"/>
          <w:szCs w:val="16"/>
        </w:rPr>
      </w:pPr>
      <w:r w:rsidRPr="003B3179">
        <w:rPr>
          <w:noProof/>
          <w:sz w:val="16"/>
          <w:szCs w:val="16"/>
        </w:rPr>
        <w:t>Arce, W., &amp; Stevens, J. R. (2020). Developing a computer-controlled treat dispenser for canine operant conditioning. Journal of Open Hardware 4(1): 6. http://doi.org/10.5334/joh.27</w:t>
      </w:r>
    </w:p>
    <w:p w14:paraId="3AC6ADE8" w14:textId="77777777" w:rsidR="00C43871" w:rsidRPr="003B3179" w:rsidRDefault="00C43871" w:rsidP="00B41BB4">
      <w:pPr>
        <w:spacing w:line="264" w:lineRule="auto"/>
        <w:ind w:left="397" w:hanging="397"/>
        <w:rPr>
          <w:noProof/>
          <w:sz w:val="16"/>
          <w:szCs w:val="16"/>
        </w:rPr>
      </w:pPr>
      <w:r w:rsidRPr="003B3179">
        <w:rPr>
          <w:noProof/>
          <w:sz w:val="16"/>
          <w:szCs w:val="16"/>
        </w:rPr>
        <w:t>Ardesch, D. J., Balbi, M., &amp; Murphy, T. H. (2017). Automated touch sensing in the mouse tapered beam test using Raspberry Pi. Journal of Neuroscience Methods 291: 221–226. http://doi.org/10.1016/j.jneumeth.2017.08.030</w:t>
      </w:r>
    </w:p>
    <w:p w14:paraId="730A7279" w14:textId="77777777" w:rsidR="00C43871" w:rsidRPr="003B3179" w:rsidRDefault="00C43871" w:rsidP="00B41BB4">
      <w:pPr>
        <w:spacing w:line="264" w:lineRule="auto"/>
        <w:ind w:left="397" w:hanging="397"/>
        <w:rPr>
          <w:noProof/>
          <w:sz w:val="16"/>
          <w:szCs w:val="16"/>
        </w:rPr>
      </w:pPr>
      <w:r w:rsidRPr="003B3179">
        <w:rPr>
          <w:noProof/>
          <w:sz w:val="16"/>
          <w:szCs w:val="16"/>
        </w:rPr>
        <w:t>Arts, K., van der Wal, R., &amp; Adams, W. M. (2015). Digital technology and the conservation of nature. Ambio 44: 661–673. http://doi.org/10.1007/s13280-015-0705-1</w:t>
      </w:r>
    </w:p>
    <w:p w14:paraId="72D679F3" w14:textId="77777777" w:rsidR="00C43871" w:rsidRPr="003B3179" w:rsidRDefault="00C43871" w:rsidP="00B41BB4">
      <w:pPr>
        <w:spacing w:line="264" w:lineRule="auto"/>
        <w:ind w:left="397" w:hanging="397"/>
        <w:rPr>
          <w:noProof/>
          <w:sz w:val="16"/>
          <w:szCs w:val="16"/>
        </w:rPr>
      </w:pPr>
      <w:r w:rsidRPr="003B3179">
        <w:rPr>
          <w:noProof/>
          <w:sz w:val="16"/>
          <w:szCs w:val="16"/>
        </w:rPr>
        <w:t>Baden, T., Chagas, A. M., Gage, G., Marzullo, T., Prieto-Godino, L. L., &amp; Euler, T. (2015). Open labware: 3-D printing your own lab equipment. PLOS Biology 13(3): e1002086. http://doi.org/10.1371/journal.pbio.1002086</w:t>
      </w:r>
    </w:p>
    <w:p w14:paraId="291151FF" w14:textId="77777777" w:rsidR="00C43871" w:rsidRPr="003B3179" w:rsidRDefault="00C43871" w:rsidP="00B41BB4">
      <w:pPr>
        <w:spacing w:line="264" w:lineRule="auto"/>
        <w:ind w:left="397" w:hanging="397"/>
        <w:rPr>
          <w:noProof/>
          <w:sz w:val="16"/>
          <w:szCs w:val="16"/>
        </w:rPr>
      </w:pPr>
      <w:r w:rsidRPr="003B3179">
        <w:rPr>
          <w:noProof/>
          <w:sz w:val="16"/>
          <w:szCs w:val="16"/>
        </w:rPr>
        <w:t>Bardunias, P. M., Calovi, D. S., Carey, N., Soar, R., Turner, J. S., Nagpal, R., &amp; Werfel, J. (2020). The extension of internal humidity levels beyond the soil surface facilitates mound expansion in Macrotermes. Proceedings of the Royal Society B 287: 20200894. http://doi.org/10.1098/rspb.2020.0894rspb20200894</w:t>
      </w:r>
    </w:p>
    <w:p w14:paraId="18835AB6" w14:textId="77777777" w:rsidR="00C43871" w:rsidRPr="003B3179" w:rsidRDefault="00C43871" w:rsidP="00B41BB4">
      <w:pPr>
        <w:spacing w:line="264" w:lineRule="auto"/>
        <w:ind w:left="397" w:hanging="397"/>
        <w:rPr>
          <w:noProof/>
          <w:sz w:val="16"/>
          <w:szCs w:val="16"/>
        </w:rPr>
      </w:pPr>
      <w:r w:rsidRPr="003B3179">
        <w:rPr>
          <w:noProof/>
          <w:sz w:val="16"/>
          <w:szCs w:val="16"/>
        </w:rPr>
        <w:t>Barlow, S. E., &amp; O’Neill, M. A. (2020). Technological advances in field studies of pollinator ecology and the future of e-ecology. Current Opinion in Insect Science 38: 15–25. http://doi.org/10.1016/j.cois.2020.01.008</w:t>
      </w:r>
    </w:p>
    <w:p w14:paraId="023BBF01" w14:textId="77777777" w:rsidR="00C43871" w:rsidRPr="003B3179" w:rsidRDefault="00C43871" w:rsidP="00B41BB4">
      <w:pPr>
        <w:spacing w:line="264" w:lineRule="auto"/>
        <w:ind w:left="397" w:hanging="397"/>
        <w:rPr>
          <w:noProof/>
          <w:sz w:val="16"/>
          <w:szCs w:val="16"/>
        </w:rPr>
      </w:pPr>
      <w:r w:rsidRPr="003B3179">
        <w:rPr>
          <w:noProof/>
          <w:sz w:val="16"/>
          <w:szCs w:val="16"/>
        </w:rPr>
        <w:t>Beason, R. D., Riesch, R., &amp; Koricheva, J. (2019). AURITA: An affordable, autonomous recording device for acoustic monitoring of audible and ultrasonic frequencies. Bioacoustics 28(4): 381–396. http://doi.org/10.1080/09524622.2018.1463293</w:t>
      </w:r>
    </w:p>
    <w:p w14:paraId="491B3665" w14:textId="77777777" w:rsidR="00C43871" w:rsidRPr="003B3179" w:rsidRDefault="00C43871" w:rsidP="00B41BB4">
      <w:pPr>
        <w:spacing w:line="264" w:lineRule="auto"/>
        <w:ind w:left="397" w:hanging="397"/>
        <w:rPr>
          <w:noProof/>
          <w:sz w:val="16"/>
          <w:szCs w:val="16"/>
        </w:rPr>
      </w:pPr>
      <w:r w:rsidRPr="003B3179">
        <w:rPr>
          <w:noProof/>
          <w:sz w:val="16"/>
          <w:szCs w:val="16"/>
        </w:rPr>
        <w:t>Bjerge, K., Nielsen, J. B., Sepstrup, M. V., Helsing-Nielsen, F., &amp; Høye, T. T. (2020). An automated light trap to monitor moths (Lepidoptera) using computer vision-based tracking and deep learning. Biorxiv. http://doi.org/10.1101/2020.03.18.996447</w:t>
      </w:r>
    </w:p>
    <w:p w14:paraId="3402A0E7" w14:textId="77777777" w:rsidR="00C43871" w:rsidRPr="003B3179" w:rsidRDefault="00C43871" w:rsidP="00B41BB4">
      <w:pPr>
        <w:spacing w:line="264" w:lineRule="auto"/>
        <w:ind w:left="397" w:hanging="397"/>
        <w:rPr>
          <w:noProof/>
          <w:sz w:val="16"/>
          <w:szCs w:val="16"/>
        </w:rPr>
      </w:pPr>
      <w:r w:rsidRPr="003B3179">
        <w:rPr>
          <w:noProof/>
          <w:sz w:val="16"/>
          <w:szCs w:val="16"/>
        </w:rPr>
        <w:t>Bolaños, F., LeDue, J. M., &amp; Murphy, T. H. (2017). Cost effective raspberry pi-based radio frequency identification tagging of mice suitable for automated in vivo imaging. Journal of Neuroscience Methods 276: 79–83. http://doi.org/10.1016/j.jneumeth.2016.11.011</w:t>
      </w:r>
    </w:p>
    <w:p w14:paraId="63E39116" w14:textId="77777777" w:rsidR="00C43871" w:rsidRPr="003B3179" w:rsidRDefault="00C43871" w:rsidP="00B41BB4">
      <w:pPr>
        <w:spacing w:line="264" w:lineRule="auto"/>
        <w:ind w:left="397" w:hanging="397"/>
        <w:rPr>
          <w:noProof/>
          <w:sz w:val="16"/>
          <w:szCs w:val="16"/>
        </w:rPr>
      </w:pPr>
      <w:r w:rsidRPr="003B3179">
        <w:rPr>
          <w:noProof/>
          <w:sz w:val="16"/>
          <w:szCs w:val="16"/>
        </w:rPr>
        <w:t>Bontpart, T., Concha, C., Giuffrida, M. V., Robertson, I., Admkie, K., Degefu, T., Girma, N., Tesfaye, K., Haileselassie, T., Fikre, A., Fetene, M., Tsaftaris, S. A., &amp; Doerner, P. (2020). Affordable and robust phenotyping framework to analyse root system architecture of soil-grown plants. Plant Journal 103(6): 2330–2343. http://doi.org/10.1111/tpj.14877</w:t>
      </w:r>
    </w:p>
    <w:p w14:paraId="2C41EAA9" w14:textId="77777777" w:rsidR="00C43871" w:rsidRPr="003B3179" w:rsidRDefault="00C43871" w:rsidP="00B41BB4">
      <w:pPr>
        <w:spacing w:line="264" w:lineRule="auto"/>
        <w:ind w:left="397" w:hanging="397"/>
        <w:rPr>
          <w:noProof/>
          <w:sz w:val="16"/>
          <w:szCs w:val="16"/>
        </w:rPr>
      </w:pPr>
      <w:r w:rsidRPr="003B3179">
        <w:rPr>
          <w:noProof/>
          <w:sz w:val="16"/>
          <w:szCs w:val="16"/>
        </w:rPr>
        <w:t>Bradfer‐Lawrence, T., Gardner, N., Bunnefeld, L., Bunnefeld, N., Willis, S. G., &amp; Dent, D. H. (2019). Guidelines for the use of acoustic indices in environmental research. Methods in Ecology and Evolution 10(10): 1796–1807. http://doi.org/10.1111/2041-210X.13254</w:t>
      </w:r>
    </w:p>
    <w:p w14:paraId="77D41DEC" w14:textId="77777777" w:rsidR="00C43871" w:rsidRPr="003B3179" w:rsidRDefault="00C43871" w:rsidP="00B41BB4">
      <w:pPr>
        <w:spacing w:line="264" w:lineRule="auto"/>
        <w:ind w:left="397" w:hanging="397"/>
        <w:rPr>
          <w:noProof/>
          <w:sz w:val="16"/>
          <w:szCs w:val="16"/>
        </w:rPr>
      </w:pPr>
      <w:r w:rsidRPr="003B3179">
        <w:rPr>
          <w:noProof/>
          <w:sz w:val="16"/>
          <w:szCs w:val="16"/>
        </w:rPr>
        <w:t>Brem, E. A., McNulty, A. D., &amp; Israelsen, W. J. (2020). Breeding and hibernation of captive meadow jumping mice (Zapus hudsonius). BioRxiv 11 1. http://doi.org/10.1101/2020.10.02.323386</w:t>
      </w:r>
    </w:p>
    <w:p w14:paraId="1F8CE058" w14:textId="77777777" w:rsidR="00C43871" w:rsidRPr="003B3179" w:rsidRDefault="00C43871" w:rsidP="00B41BB4">
      <w:pPr>
        <w:spacing w:line="264" w:lineRule="auto"/>
        <w:ind w:left="397" w:hanging="397"/>
        <w:rPr>
          <w:noProof/>
          <w:sz w:val="16"/>
          <w:szCs w:val="16"/>
        </w:rPr>
      </w:pPr>
      <w:r w:rsidRPr="003B3179">
        <w:rPr>
          <w:noProof/>
          <w:sz w:val="16"/>
          <w:szCs w:val="16"/>
        </w:rPr>
        <w:lastRenderedPageBreak/>
        <w:t>Buscher, N., Ojeda, A., Francoeur, M., Hulyalkar, S., Claros, C., Tang, T., Terry, A., Gupta, A., Fakhraei, L., &amp; Ramanathan, D. S. (2020). Open-source raspberry Pi-based operant box for translational behavioral testing in rodents. Journal of Neuroscience Methods 342(September 2019): 108761. http://doi.org/10.1016/j.jneumeth.2020.108761</w:t>
      </w:r>
    </w:p>
    <w:p w14:paraId="7A876250" w14:textId="77777777" w:rsidR="00C43871" w:rsidRPr="003B3179" w:rsidRDefault="00C43871" w:rsidP="00B41BB4">
      <w:pPr>
        <w:spacing w:line="264" w:lineRule="auto"/>
        <w:ind w:left="397" w:hanging="397"/>
        <w:rPr>
          <w:noProof/>
          <w:sz w:val="16"/>
          <w:szCs w:val="16"/>
        </w:rPr>
      </w:pPr>
      <w:r w:rsidRPr="003B3179">
        <w:rPr>
          <w:noProof/>
          <w:sz w:val="16"/>
          <w:szCs w:val="16"/>
        </w:rPr>
        <w:t>Cabaccan, C. N., Cruz, F. R. G., &amp; Agulto, I. C. (2017). Wireless sensor network for agricultural environment using raspberry pi based sensor nodes. 9th International Conference on Humanoid, Nanotechnology, Information Technology, Communication and Control, Environment and Management 1–5. http://doi.org/10.1109/HNICEM.2017.8269427</w:t>
      </w:r>
    </w:p>
    <w:p w14:paraId="36D388CE" w14:textId="77777777" w:rsidR="00C43871" w:rsidRPr="003B3179" w:rsidRDefault="00C43871" w:rsidP="00B41BB4">
      <w:pPr>
        <w:spacing w:line="264" w:lineRule="auto"/>
        <w:ind w:left="397" w:hanging="397"/>
        <w:rPr>
          <w:noProof/>
          <w:sz w:val="16"/>
          <w:szCs w:val="16"/>
        </w:rPr>
      </w:pPr>
      <w:r w:rsidRPr="003B3179">
        <w:rPr>
          <w:noProof/>
          <w:sz w:val="16"/>
          <w:szCs w:val="16"/>
        </w:rPr>
        <w:t>Caldas-Morgan, M., Alvarez-Rosario, A., &amp; Rodrigues Padovese, L. (2015). An autonomous underwater recorder based on a single board computer. PLoS ONE 10(6):. http://doi.org/10.1371/journal.pone.0130297</w:t>
      </w:r>
    </w:p>
    <w:p w14:paraId="6C34167B" w14:textId="77777777" w:rsidR="00C43871" w:rsidRPr="003B3179" w:rsidRDefault="00C43871" w:rsidP="00B41BB4">
      <w:pPr>
        <w:spacing w:line="264" w:lineRule="auto"/>
        <w:ind w:left="397" w:hanging="397"/>
        <w:rPr>
          <w:noProof/>
          <w:sz w:val="16"/>
          <w:szCs w:val="16"/>
        </w:rPr>
      </w:pPr>
      <w:r w:rsidRPr="003B3179">
        <w:rPr>
          <w:noProof/>
          <w:sz w:val="16"/>
          <w:szCs w:val="16"/>
        </w:rPr>
        <w:t>Charlton, H. R., &amp; Merritt, D. J. (2020). Carbon dioxide-induced bioluminescence increase in Arachnocampa larvae. Journal of Experimental Biology 223: jeb225151. http://doi.org/10.1242/jeb.225151</w:t>
      </w:r>
    </w:p>
    <w:p w14:paraId="254F701C" w14:textId="77777777" w:rsidR="00C43871" w:rsidRPr="003B3179" w:rsidRDefault="00C43871" w:rsidP="00B41BB4">
      <w:pPr>
        <w:spacing w:line="264" w:lineRule="auto"/>
        <w:ind w:left="397" w:hanging="397"/>
        <w:rPr>
          <w:noProof/>
          <w:sz w:val="16"/>
          <w:szCs w:val="16"/>
        </w:rPr>
      </w:pPr>
      <w:r w:rsidRPr="003B3179">
        <w:rPr>
          <w:noProof/>
          <w:sz w:val="16"/>
          <w:szCs w:val="16"/>
        </w:rPr>
        <w:t>Chave, J. (2013). The problem of pattern and scale in ecology: What have we learned in 20 years? Ecology Letters 16: 4–16. http://doi.org/10.1111/ele.12048</w:t>
      </w:r>
    </w:p>
    <w:p w14:paraId="738CACB9" w14:textId="77777777" w:rsidR="00C43871" w:rsidRPr="003B3179" w:rsidRDefault="00C43871" w:rsidP="00B41BB4">
      <w:pPr>
        <w:spacing w:line="264" w:lineRule="auto"/>
        <w:ind w:left="397" w:hanging="397"/>
        <w:rPr>
          <w:noProof/>
          <w:sz w:val="16"/>
          <w:szCs w:val="16"/>
        </w:rPr>
      </w:pPr>
      <w:r w:rsidRPr="003B3179">
        <w:rPr>
          <w:noProof/>
          <w:sz w:val="16"/>
          <w:szCs w:val="16"/>
        </w:rPr>
        <w:t>Chimento, M., Alarcón-Nieto, G., &amp; Aplin, L. (2020). Population turnover facilitates cultural selection for efficiency. Research Square 1–16. http://doi.org/10.21203/rs.3.rs-88894/v1</w:t>
      </w:r>
    </w:p>
    <w:p w14:paraId="76CB2B24" w14:textId="77777777" w:rsidR="00C43871" w:rsidRPr="003B3179" w:rsidRDefault="00C43871" w:rsidP="00B41BB4">
      <w:pPr>
        <w:spacing w:line="264" w:lineRule="auto"/>
        <w:ind w:left="397" w:hanging="397"/>
        <w:rPr>
          <w:noProof/>
          <w:sz w:val="16"/>
          <w:szCs w:val="16"/>
        </w:rPr>
      </w:pPr>
      <w:r w:rsidRPr="003B3179">
        <w:rPr>
          <w:noProof/>
          <w:sz w:val="16"/>
          <w:szCs w:val="16"/>
        </w:rPr>
        <w:t>Dell, A. I., Bender, J. A., Branson, K., Couzin, I. D., de Polavieja, G. G., Noldus, L. P. J. J., Pérez-Escudero, A., Perona, P., Straw, A. D., Wikelski, M., &amp; Brose, U. (2014). Automated image-based tracking and its application in ecology. Trends in Ecology &amp; Evolution 29(7): 417–428. http://doi.org/10.1016/j.tree.2014.05.004</w:t>
      </w:r>
    </w:p>
    <w:p w14:paraId="6B4300AE" w14:textId="77777777" w:rsidR="00C43871" w:rsidRPr="003B3179" w:rsidRDefault="00C43871" w:rsidP="00B41BB4">
      <w:pPr>
        <w:spacing w:line="264" w:lineRule="auto"/>
        <w:ind w:left="397" w:hanging="397"/>
        <w:rPr>
          <w:noProof/>
          <w:sz w:val="16"/>
          <w:szCs w:val="16"/>
        </w:rPr>
      </w:pPr>
      <w:r w:rsidRPr="003B3179">
        <w:rPr>
          <w:noProof/>
          <w:sz w:val="16"/>
          <w:szCs w:val="16"/>
        </w:rPr>
        <w:t>Dobrescu, A., Scorza, L. C. T., Tsaftaris, S. A., &amp; McCormick, A. J. (2017). A “Do-It-Yourself” phenotyping system: Measuring growth and morphology throughout the diel cycle in rosette shaped plants. Plant Methods 13(1): 1–12. http://doi.org/10.1186/s13007-017-0247-6</w:t>
      </w:r>
    </w:p>
    <w:p w14:paraId="047E161D" w14:textId="77777777" w:rsidR="00C43871" w:rsidRPr="003B3179" w:rsidRDefault="00C43871" w:rsidP="00B41BB4">
      <w:pPr>
        <w:spacing w:line="264" w:lineRule="auto"/>
        <w:ind w:left="397" w:hanging="397"/>
        <w:rPr>
          <w:noProof/>
          <w:sz w:val="16"/>
          <w:szCs w:val="16"/>
        </w:rPr>
      </w:pPr>
      <w:r w:rsidRPr="003B3179">
        <w:rPr>
          <w:noProof/>
          <w:sz w:val="16"/>
          <w:szCs w:val="16"/>
        </w:rPr>
        <w:t>Dolgin, E. (2018). How to start a lab when funds are tight career-feature. Nature 559(7713): 291–293. http://doi.org/10.1038/d41586-018-05655-3</w:t>
      </w:r>
    </w:p>
    <w:p w14:paraId="74231699" w14:textId="77777777" w:rsidR="00C43871" w:rsidRPr="003B3179" w:rsidRDefault="00C43871" w:rsidP="00B41BB4">
      <w:pPr>
        <w:spacing w:line="264" w:lineRule="auto"/>
        <w:ind w:left="397" w:hanging="397"/>
        <w:rPr>
          <w:noProof/>
          <w:sz w:val="16"/>
          <w:szCs w:val="16"/>
        </w:rPr>
      </w:pPr>
      <w:r w:rsidRPr="003B3179">
        <w:rPr>
          <w:noProof/>
          <w:sz w:val="16"/>
          <w:szCs w:val="16"/>
        </w:rPr>
        <w:t>Dröge, S., Martin, D. A., Andriafanomezantsoa, R., Burivalova, Z., Fulgence, T. R., Osen, K., Rakotomalala, E., Schwab, D., Wurz, A., Richter, T., &amp; Kreft, H. (2021). Listening to a changing landscape: Acoustic indices reflect bird species richness and plot-scale vegetation structure across different land-use types in north-eastern Madagascar. Ecological Indicators 120: 106929. http://doi.org/10.1016/j.ecolind.2020.106929</w:t>
      </w:r>
    </w:p>
    <w:p w14:paraId="0126D10A" w14:textId="77777777" w:rsidR="00C43871" w:rsidRPr="003B3179" w:rsidRDefault="00C43871" w:rsidP="00B41BB4">
      <w:pPr>
        <w:spacing w:line="264" w:lineRule="auto"/>
        <w:ind w:left="397" w:hanging="397"/>
        <w:rPr>
          <w:noProof/>
          <w:sz w:val="16"/>
          <w:szCs w:val="16"/>
        </w:rPr>
      </w:pPr>
      <w:r w:rsidRPr="003B3179">
        <w:rPr>
          <w:noProof/>
          <w:sz w:val="16"/>
          <w:szCs w:val="16"/>
        </w:rPr>
        <w:t>Ferreira, A. C., Silva, L. R., Renna, F., Brandl, H. B., Renoult, J. P., Farine, D. R., Covas, R., &amp; Doutrelant, C. (2020). Deep learning-based methods for individual recognition in small birds. Methods in Ecology and Evolution 11(9): 1072–1085. http://doi.org/10.1111/2041-210X.13436</w:t>
      </w:r>
    </w:p>
    <w:p w14:paraId="492E1E03" w14:textId="77777777" w:rsidR="00C43871" w:rsidRPr="003B3179" w:rsidRDefault="00C43871" w:rsidP="00B41BB4">
      <w:pPr>
        <w:spacing w:line="264" w:lineRule="auto"/>
        <w:ind w:left="397" w:hanging="397"/>
        <w:rPr>
          <w:noProof/>
          <w:sz w:val="16"/>
          <w:szCs w:val="16"/>
        </w:rPr>
      </w:pPr>
      <w:r w:rsidRPr="003B3179">
        <w:rPr>
          <w:noProof/>
          <w:sz w:val="16"/>
          <w:szCs w:val="16"/>
        </w:rPr>
        <w:t>Fletcher, A. C., &amp; Mura, C. (2019). Ten quick tips for using a raspberry Pi. PLoS Computational Biology 15(5): 1–11. http://doi.org/10.1371/journal.pcbi.1006959</w:t>
      </w:r>
    </w:p>
    <w:p w14:paraId="09422778" w14:textId="77777777" w:rsidR="00C43871" w:rsidRPr="003B3179" w:rsidRDefault="00C43871" w:rsidP="00B41BB4">
      <w:pPr>
        <w:spacing w:line="264" w:lineRule="auto"/>
        <w:ind w:left="397" w:hanging="397"/>
        <w:rPr>
          <w:noProof/>
          <w:sz w:val="16"/>
          <w:szCs w:val="16"/>
        </w:rPr>
      </w:pPr>
      <w:r w:rsidRPr="003B3179">
        <w:rPr>
          <w:noProof/>
          <w:sz w:val="16"/>
          <w:szCs w:val="16"/>
        </w:rPr>
        <w:t>Freckleton, R. P., &amp; Iossa, G. (2010). Editorial: Methods in Ecology and Evolution. Methods in Ecology and Evolution 1: 1–2. http://doi.org/10.1111/j.2041-210X.2010.00016.x</w:t>
      </w:r>
    </w:p>
    <w:p w14:paraId="49F0E562" w14:textId="77777777" w:rsidR="00C43871" w:rsidRPr="003B3179" w:rsidRDefault="00C43871" w:rsidP="00B41BB4">
      <w:pPr>
        <w:spacing w:line="264" w:lineRule="auto"/>
        <w:ind w:left="397" w:hanging="397"/>
        <w:rPr>
          <w:noProof/>
          <w:sz w:val="16"/>
          <w:szCs w:val="16"/>
        </w:rPr>
      </w:pPr>
      <w:r w:rsidRPr="003B3179">
        <w:rPr>
          <w:noProof/>
          <w:sz w:val="16"/>
          <w:szCs w:val="16"/>
        </w:rPr>
        <w:t>Gaggion, N., Ariel, F., Daric, V., Lambert, É., Legendre, S., Roulé, T., Camoirano, A., Milone, D. H., Crespi, M., Blein, T., &amp; Ferrante, E. (2020). ChronoRoot: High-throughput phenotyping by deep segmentation networks reveals novel temporal parameters of plant root system architecture. BioRxiv. http://doi.org/10.1101/2020.10.27.350553</w:t>
      </w:r>
    </w:p>
    <w:p w14:paraId="399CC2AF" w14:textId="77777777" w:rsidR="00C43871" w:rsidRPr="003B3179" w:rsidRDefault="00C43871" w:rsidP="00B41BB4">
      <w:pPr>
        <w:spacing w:line="264" w:lineRule="auto"/>
        <w:ind w:left="397" w:hanging="397"/>
        <w:rPr>
          <w:noProof/>
          <w:sz w:val="16"/>
          <w:szCs w:val="16"/>
        </w:rPr>
      </w:pPr>
      <w:r w:rsidRPr="003B3179">
        <w:rPr>
          <w:noProof/>
          <w:sz w:val="16"/>
          <w:szCs w:val="16"/>
        </w:rPr>
        <w:t>Geissmann, Q., Garcia Rodriguez, L., Beckwith, E. J., French, A. S., Jamasb, A. R., &amp; Gilestro, G. F. (2017). Ethoscopes: An open platform for high-throughput ethomics. PLOS Biology 15(10): e2003026. http://doi.org/10.1371/journal.pbio.2003026</w:t>
      </w:r>
    </w:p>
    <w:p w14:paraId="4DE5847F" w14:textId="77777777" w:rsidR="00C43871" w:rsidRPr="003B3179" w:rsidRDefault="00C43871" w:rsidP="00B41BB4">
      <w:pPr>
        <w:spacing w:line="264" w:lineRule="auto"/>
        <w:ind w:left="397" w:hanging="397"/>
        <w:rPr>
          <w:noProof/>
          <w:sz w:val="16"/>
          <w:szCs w:val="16"/>
        </w:rPr>
      </w:pPr>
      <w:r w:rsidRPr="003B3179">
        <w:rPr>
          <w:noProof/>
          <w:sz w:val="16"/>
          <w:szCs w:val="16"/>
        </w:rPr>
        <w:t>Ghosh, S., Watson, A., Gonzalez-Navarro, O. E., Ramirez-Gonzalez, R. H., Yanes, L., Mendoza-Suárez, M., Simmonds, J., Wells, R., Rayner, T., Green, P., Hafeez, A., Hayta, S., Melton, R. E., Steed, A., Sarkar, A., Carter, J., Perkins, L., Lord, J., Tester, M., … Hickey, L. T. (2018). Speed breeding in growth chambers and glasshouses for crop breeding and model plant research. Nature Protocols 13(12): 2944–2963. http://doi.org/10.1038/s41596-018-0072-z</w:t>
      </w:r>
    </w:p>
    <w:p w14:paraId="7918DC91" w14:textId="77777777" w:rsidR="00C43871" w:rsidRPr="003B3179" w:rsidRDefault="00C43871" w:rsidP="00B41BB4">
      <w:pPr>
        <w:spacing w:line="264" w:lineRule="auto"/>
        <w:ind w:left="397" w:hanging="397"/>
        <w:rPr>
          <w:noProof/>
          <w:sz w:val="16"/>
          <w:szCs w:val="16"/>
        </w:rPr>
      </w:pPr>
      <w:r w:rsidRPr="003B3179">
        <w:rPr>
          <w:noProof/>
          <w:sz w:val="16"/>
          <w:szCs w:val="16"/>
        </w:rPr>
        <w:t xml:space="preserve">Griffiths, A. G. F., Garrett, J. K., Duffy, J. P., Matthews, K., Visi, F. G., Eatock, C., Robinson, M., &amp; Griffiths, D. J. (2020). New water and air pollution sensors added to the Sonic Kayak </w:t>
      </w:r>
      <w:r w:rsidRPr="003B3179">
        <w:rPr>
          <w:noProof/>
          <w:sz w:val="16"/>
          <w:szCs w:val="16"/>
        </w:rPr>
        <w:t>citizen science system for low cost environmental mapping. In bioRxiv. http://doi.org/10.1101/2020.11.03.366229</w:t>
      </w:r>
    </w:p>
    <w:p w14:paraId="49D29E1C" w14:textId="77777777" w:rsidR="00C43871" w:rsidRPr="003B3179" w:rsidRDefault="00C43871" w:rsidP="00B41BB4">
      <w:pPr>
        <w:spacing w:line="264" w:lineRule="auto"/>
        <w:ind w:left="397" w:hanging="397"/>
        <w:rPr>
          <w:noProof/>
          <w:sz w:val="16"/>
          <w:szCs w:val="16"/>
        </w:rPr>
      </w:pPr>
      <w:r w:rsidRPr="003B3179">
        <w:rPr>
          <w:noProof/>
          <w:sz w:val="16"/>
          <w:szCs w:val="16"/>
        </w:rPr>
        <w:t>Griffiths, A. G. F., Kemp, K. M., Matthews, K., Garrett, J. K., &amp; Griffiths, D. J. (2017). Sonic Kayaks: Environmental monitoring and experimental music by citizens. PLoS Biology 15(11): 1–10. http://doi.org/10.1371/journal.pbio.2004044</w:t>
      </w:r>
    </w:p>
    <w:p w14:paraId="300886B1" w14:textId="77777777" w:rsidR="00C43871" w:rsidRPr="003B3179" w:rsidRDefault="00C43871" w:rsidP="00B41BB4">
      <w:pPr>
        <w:spacing w:line="264" w:lineRule="auto"/>
        <w:ind w:left="397" w:hanging="397"/>
        <w:rPr>
          <w:noProof/>
          <w:sz w:val="16"/>
          <w:szCs w:val="16"/>
        </w:rPr>
      </w:pPr>
      <w:r w:rsidRPr="003B3179">
        <w:rPr>
          <w:noProof/>
          <w:sz w:val="16"/>
          <w:szCs w:val="16"/>
        </w:rPr>
        <w:t>Grindstaff, B., Mabry, M. E., Blischak, P. D., Quinn, M., &amp; Chris Pires, J. (2019). Affordable remote monitoring of plant growth in facilities using Raspberry Pi computers. Applications in Plant Sciences 7(8): 1–8. http://doi.org/10.1002/aps3.11280</w:t>
      </w:r>
    </w:p>
    <w:p w14:paraId="52240B11" w14:textId="77777777" w:rsidR="00C43871" w:rsidRPr="003B3179" w:rsidRDefault="00C43871" w:rsidP="00B41BB4">
      <w:pPr>
        <w:spacing w:line="264" w:lineRule="auto"/>
        <w:ind w:left="397" w:hanging="397"/>
        <w:rPr>
          <w:noProof/>
          <w:sz w:val="16"/>
          <w:szCs w:val="16"/>
        </w:rPr>
      </w:pPr>
      <w:r w:rsidRPr="003B3179">
        <w:rPr>
          <w:noProof/>
          <w:sz w:val="16"/>
          <w:szCs w:val="16"/>
        </w:rPr>
        <w:t>Gurdita, A., Vovko, H., &amp; Ungrin, M. (2016). A simple and low-cost monitoring system to investigate environmental conditions in a biological research laboratory. PLoS ONE 11(1): 1–10. http://doi.org/10.1371/journal.pone.0147140</w:t>
      </w:r>
    </w:p>
    <w:p w14:paraId="4BC9720D" w14:textId="77777777" w:rsidR="00C43871" w:rsidRPr="003B3179" w:rsidRDefault="00C43871" w:rsidP="00B41BB4">
      <w:pPr>
        <w:spacing w:line="264" w:lineRule="auto"/>
        <w:ind w:left="397" w:hanging="397"/>
        <w:rPr>
          <w:noProof/>
          <w:sz w:val="16"/>
          <w:szCs w:val="16"/>
        </w:rPr>
      </w:pPr>
      <w:r w:rsidRPr="003B3179">
        <w:rPr>
          <w:noProof/>
          <w:sz w:val="16"/>
          <w:szCs w:val="16"/>
        </w:rPr>
        <w:t>Gurley, K. (2019). Two open source designs for a low-cost operant chamber using Raspberry Pi</w:t>
      </w:r>
      <w:r w:rsidRPr="003B3179">
        <w:rPr>
          <w:noProof/>
          <w:sz w:val="16"/>
          <w:szCs w:val="16"/>
          <w:vertAlign w:val="superscript"/>
        </w:rPr>
        <w:t>TM</w:t>
      </w:r>
      <w:r w:rsidRPr="003B3179">
        <w:rPr>
          <w:noProof/>
          <w:sz w:val="16"/>
          <w:szCs w:val="16"/>
        </w:rPr>
        <w:t>. Journal of the Experimental Analysis of Behavior 111(3): 508–518. http://doi.org/10.1002/jeab.520</w:t>
      </w:r>
    </w:p>
    <w:p w14:paraId="0A2945A0" w14:textId="77777777" w:rsidR="00C43871" w:rsidRPr="003B3179" w:rsidRDefault="00C43871" w:rsidP="00B41BB4">
      <w:pPr>
        <w:spacing w:line="264" w:lineRule="auto"/>
        <w:ind w:left="397" w:hanging="397"/>
        <w:rPr>
          <w:noProof/>
          <w:sz w:val="16"/>
          <w:szCs w:val="16"/>
        </w:rPr>
      </w:pPr>
      <w:r w:rsidRPr="003B3179">
        <w:rPr>
          <w:noProof/>
          <w:sz w:val="16"/>
          <w:szCs w:val="16"/>
        </w:rPr>
        <w:t>Hebert, P. D. N., Cywinska, A., Ball, S. L., &amp; DeWaard, J. R. (2003). Biological identifications through DNA barcodes. Proceedings of the Royal Society B 270(1512): 313–321. http://doi.org/10.1098/rspb.2002.2218</w:t>
      </w:r>
    </w:p>
    <w:p w14:paraId="6C60C9FD" w14:textId="77777777" w:rsidR="00C43871" w:rsidRPr="003B3179" w:rsidRDefault="00C43871" w:rsidP="00B41BB4">
      <w:pPr>
        <w:spacing w:line="264" w:lineRule="auto"/>
        <w:ind w:left="397" w:hanging="397"/>
        <w:rPr>
          <w:noProof/>
          <w:sz w:val="16"/>
          <w:szCs w:val="16"/>
        </w:rPr>
      </w:pPr>
      <w:r w:rsidRPr="003B3179">
        <w:rPr>
          <w:noProof/>
          <w:sz w:val="16"/>
          <w:szCs w:val="16"/>
        </w:rPr>
        <w:t>Hermann, A., Chladek, J., &amp; Stepputtis, D. (2020). iFO (infrared Fish Observation) – An open source low-cost infrared underwater video system. HardwareX 8: e00149. http://doi.org/10.1016/j.ohx.2020.e00149</w:t>
      </w:r>
    </w:p>
    <w:p w14:paraId="5831D7F5" w14:textId="77777777" w:rsidR="00C43871" w:rsidRPr="003B3179" w:rsidRDefault="00C43871" w:rsidP="00B41BB4">
      <w:pPr>
        <w:spacing w:line="264" w:lineRule="auto"/>
        <w:ind w:left="397" w:hanging="397"/>
        <w:rPr>
          <w:noProof/>
          <w:sz w:val="16"/>
          <w:szCs w:val="16"/>
        </w:rPr>
      </w:pPr>
      <w:r w:rsidRPr="003B3179">
        <w:rPr>
          <w:noProof/>
          <w:sz w:val="16"/>
          <w:szCs w:val="16"/>
        </w:rPr>
        <w:t>Heuschele, J., Lode, T., Andersen, T., &amp; Titelman, J. (2020). The Hidden Dimension: Context‐Dependent Expression of Repeatable Behavior in Copepods. Environmental Toxicology and Chemistry 39(5): 1017–1026. http://doi.org/10.1002/etc.4688</w:t>
      </w:r>
    </w:p>
    <w:p w14:paraId="0B36C552" w14:textId="77777777" w:rsidR="00C43871" w:rsidRPr="003B3179" w:rsidRDefault="00C43871" w:rsidP="00B41BB4">
      <w:pPr>
        <w:spacing w:line="264" w:lineRule="auto"/>
        <w:ind w:left="397" w:hanging="397"/>
        <w:rPr>
          <w:noProof/>
          <w:sz w:val="16"/>
          <w:szCs w:val="16"/>
        </w:rPr>
      </w:pPr>
      <w:r w:rsidRPr="003B3179">
        <w:rPr>
          <w:noProof/>
          <w:sz w:val="16"/>
          <w:szCs w:val="16"/>
        </w:rPr>
        <w:t>Hill, A. P., Prince, P., Piña Covarrubias, E., Doncaster, C. P., Snaddon, J. L., Rogers, A., Prince, P., Piña, E., Patrick, C. C., Rogers, A., Hill, A. P., Piña Covarrubias, E., Doncaster, C. P., Snaddon, J. L., &amp; Rogers, A. (2018). AudioMoth: Evaluation of a smart open acoustic device for monitoring biodiversity and the environment. Methods in Ecology and Evolution 9(5): 1199–1211. http://doi.org/10.1111/2041-210X.12955</w:t>
      </w:r>
    </w:p>
    <w:p w14:paraId="4F3CA32B" w14:textId="77777777" w:rsidR="00C43871" w:rsidRPr="003B3179" w:rsidRDefault="00C43871" w:rsidP="00B41BB4">
      <w:pPr>
        <w:spacing w:line="264" w:lineRule="auto"/>
        <w:ind w:left="397" w:hanging="397"/>
        <w:rPr>
          <w:noProof/>
          <w:sz w:val="16"/>
          <w:szCs w:val="16"/>
        </w:rPr>
      </w:pPr>
      <w:r w:rsidRPr="003B3179">
        <w:rPr>
          <w:noProof/>
          <w:sz w:val="16"/>
          <w:szCs w:val="16"/>
        </w:rPr>
        <w:t>Hol, F. J., Lambrechts, L., &amp; Prakash, M. (2020). BiteOscope, an open platform to study mosquito biting behavior. ELife 9: 2020.02.19.955641. http://doi.org/10.7554/eLife.56829</w:t>
      </w:r>
    </w:p>
    <w:p w14:paraId="644C944B" w14:textId="77777777" w:rsidR="00C43871" w:rsidRPr="003B3179" w:rsidRDefault="00C43871" w:rsidP="00B41BB4">
      <w:pPr>
        <w:spacing w:line="264" w:lineRule="auto"/>
        <w:ind w:left="397" w:hanging="397"/>
        <w:rPr>
          <w:noProof/>
          <w:sz w:val="16"/>
          <w:szCs w:val="16"/>
        </w:rPr>
      </w:pPr>
      <w:r w:rsidRPr="003B3179">
        <w:rPr>
          <w:noProof/>
          <w:sz w:val="16"/>
          <w:szCs w:val="16"/>
        </w:rPr>
        <w:t>Hughey, L. F., Hein, A. M., Strandburg-Peshkin, A., &amp; Jensen, F. H. (2018). Challenges and solutions for studying collective animal behaviour in the wild. Philosophical Transactions of the Royal Society B: Biological Sciences 373(1746): 1–13. http://doi.org/10.1098/rstb.2017.0005</w:t>
      </w:r>
    </w:p>
    <w:p w14:paraId="68E1DBC2" w14:textId="77777777" w:rsidR="00C43871" w:rsidRPr="003B3179" w:rsidRDefault="00C43871" w:rsidP="00B41BB4">
      <w:pPr>
        <w:spacing w:line="264" w:lineRule="auto"/>
        <w:ind w:left="397" w:hanging="397"/>
        <w:rPr>
          <w:noProof/>
          <w:sz w:val="16"/>
          <w:szCs w:val="16"/>
        </w:rPr>
      </w:pPr>
      <w:r w:rsidRPr="003B3179">
        <w:rPr>
          <w:noProof/>
          <w:sz w:val="16"/>
          <w:szCs w:val="16"/>
        </w:rPr>
        <w:t>Jaime, M. D. L. A., Karott, S., Salem, G. H., Krynitsky, J., Garmendia-Cedillos, M., Anderson, S., Harbison, S., Pohida, T. J., &amp; Oliver, B. (2018). The high-throughput WAFFL system for treating and monitoring individual Drosophila melanogaster adults. BioRxiv. http://doi.org/10.1101/428037</w:t>
      </w:r>
    </w:p>
    <w:p w14:paraId="3BB88B80" w14:textId="77777777" w:rsidR="00C43871" w:rsidRPr="003B3179" w:rsidRDefault="00C43871" w:rsidP="00B41BB4">
      <w:pPr>
        <w:spacing w:line="264" w:lineRule="auto"/>
        <w:ind w:left="397" w:hanging="397"/>
        <w:rPr>
          <w:noProof/>
          <w:sz w:val="16"/>
          <w:szCs w:val="16"/>
        </w:rPr>
      </w:pPr>
      <w:r w:rsidRPr="003B3179">
        <w:rPr>
          <w:noProof/>
          <w:sz w:val="16"/>
          <w:szCs w:val="16"/>
        </w:rPr>
        <w:t>Johnson, K. M., Brodersen, C., Carins-Murphy, M. R., Choat, B., &amp; Brodribb, T. J. (2020). Xylem embolism spreads by single-conduit events in three dry forest angiosperm stems. Plant Physiology 184(1): 212–222. http://doi.org/10.1104/PP.20.00464</w:t>
      </w:r>
    </w:p>
    <w:p w14:paraId="31CC882A" w14:textId="77777777" w:rsidR="00C43871" w:rsidRPr="003B3179" w:rsidRDefault="00C43871" w:rsidP="00B41BB4">
      <w:pPr>
        <w:spacing w:line="264" w:lineRule="auto"/>
        <w:ind w:left="397" w:hanging="397"/>
        <w:rPr>
          <w:noProof/>
          <w:sz w:val="16"/>
          <w:szCs w:val="16"/>
        </w:rPr>
      </w:pPr>
      <w:r w:rsidRPr="003B3179">
        <w:rPr>
          <w:noProof/>
          <w:sz w:val="16"/>
          <w:szCs w:val="16"/>
        </w:rPr>
        <w:t>Johnson, Z. V., Arrojwala, M. T. S., Aljapur, V., Lee, T., Lancaster, T. J., Lowder, M. C., Gu, K., Stockert, J. I., Lecesne, R. L., Moorman, J. M., Streelman, J. T., &amp; McGrath, P. T. (2020). Automated measurement of long-term bower behaviors in Lake Malawi cichlids using depth sensing and action recognition. Scientific Reports 10(1): 1–15. http://doi.org/10.1038/s41598-020-77549-2</w:t>
      </w:r>
    </w:p>
    <w:p w14:paraId="0E9084DC" w14:textId="77777777" w:rsidR="00C43871" w:rsidRPr="003B3179" w:rsidRDefault="00C43871" w:rsidP="00B41BB4">
      <w:pPr>
        <w:spacing w:line="264" w:lineRule="auto"/>
        <w:ind w:left="397" w:hanging="397"/>
        <w:rPr>
          <w:noProof/>
          <w:sz w:val="16"/>
          <w:szCs w:val="16"/>
        </w:rPr>
      </w:pPr>
      <w:r w:rsidRPr="003B3179">
        <w:rPr>
          <w:noProof/>
          <w:sz w:val="16"/>
          <w:szCs w:val="16"/>
        </w:rPr>
        <w:t>Jolles, J. W. (2020). pirecorder: Controlled and automated image and video recording with the raspberry pi. Journal of Open Source Software 5(54): 2584. http://doi.org/https://doi.org/10.21105/joss.02584</w:t>
      </w:r>
    </w:p>
    <w:p w14:paraId="594597FA" w14:textId="77777777" w:rsidR="00C43871" w:rsidRPr="003B3179" w:rsidRDefault="00C43871" w:rsidP="00B41BB4">
      <w:pPr>
        <w:spacing w:line="264" w:lineRule="auto"/>
        <w:ind w:left="397" w:hanging="397"/>
        <w:rPr>
          <w:noProof/>
          <w:sz w:val="16"/>
          <w:szCs w:val="16"/>
        </w:rPr>
      </w:pPr>
      <w:r w:rsidRPr="003B3179">
        <w:rPr>
          <w:noProof/>
          <w:sz w:val="16"/>
          <w:szCs w:val="16"/>
        </w:rPr>
        <w:t>Jolles, J. W., Boogert, N. J., Sridhar, V. H., Couzin, I. D., &amp; Manica, A. (2017). Consistent individual differences drive collective behavior and group functioning of schooling fish. Current Biology 27(18): 2862–2868. http://doi.org/10.1016/j.cub.2017.08.004</w:t>
      </w:r>
    </w:p>
    <w:p w14:paraId="5DE44A87" w14:textId="77777777" w:rsidR="00C43871" w:rsidRPr="003B3179" w:rsidRDefault="00C43871" w:rsidP="00B41BB4">
      <w:pPr>
        <w:spacing w:line="264" w:lineRule="auto"/>
        <w:ind w:left="397" w:hanging="397"/>
        <w:rPr>
          <w:noProof/>
          <w:sz w:val="16"/>
          <w:szCs w:val="16"/>
        </w:rPr>
      </w:pPr>
      <w:r w:rsidRPr="003B3179">
        <w:rPr>
          <w:noProof/>
          <w:sz w:val="16"/>
          <w:szCs w:val="16"/>
        </w:rPr>
        <w:t>Jolles, J. W., Briggs, H. D., Araya-Ajoy, Y. G., &amp; Boogert, N. J. (2019). Personality, plasticity and predictability in sticklebacks: Bold fish are less plastic and more predictable than shy fish. Animal Behaviour 154: 193–202. http://doi.org/10.1016/j.anbehav.2019.06.022</w:t>
      </w:r>
    </w:p>
    <w:p w14:paraId="1A0C0EC9" w14:textId="77777777" w:rsidR="00C43871" w:rsidRPr="003B3179" w:rsidRDefault="00C43871" w:rsidP="00B41BB4">
      <w:pPr>
        <w:spacing w:line="264" w:lineRule="auto"/>
        <w:ind w:left="397" w:hanging="397"/>
        <w:rPr>
          <w:noProof/>
          <w:sz w:val="16"/>
          <w:szCs w:val="16"/>
        </w:rPr>
      </w:pPr>
      <w:r w:rsidRPr="003B3179">
        <w:rPr>
          <w:noProof/>
          <w:sz w:val="16"/>
          <w:szCs w:val="16"/>
        </w:rPr>
        <w:t xml:space="preserve">Jolles, J. W., Mazué, G. P. F., Davidson, J., Behrmann-Godel, J., &amp; Couzin, I. D. (2020). Schistocephalus parasite infection alters sticklebacks’ movement ability and thereby shapes social </w:t>
      </w:r>
      <w:r w:rsidRPr="003B3179">
        <w:rPr>
          <w:noProof/>
          <w:sz w:val="16"/>
          <w:szCs w:val="16"/>
        </w:rPr>
        <w:lastRenderedPageBreak/>
        <w:t>interactions. Scientific Reports 10(1): 12282. http://doi.org/10.1038/s41598-020-69057-0</w:t>
      </w:r>
    </w:p>
    <w:p w14:paraId="5BA00484" w14:textId="77777777" w:rsidR="00C43871" w:rsidRPr="003B3179" w:rsidRDefault="00C43871" w:rsidP="00B41BB4">
      <w:pPr>
        <w:spacing w:line="264" w:lineRule="auto"/>
        <w:ind w:left="397" w:hanging="397"/>
        <w:rPr>
          <w:noProof/>
          <w:sz w:val="16"/>
          <w:szCs w:val="16"/>
        </w:rPr>
      </w:pPr>
      <w:r w:rsidRPr="003B3179">
        <w:rPr>
          <w:noProof/>
          <w:sz w:val="16"/>
          <w:szCs w:val="16"/>
        </w:rPr>
        <w:t>Jones, B. M., Rao, V. D., Gernat, T., Jagla, T., Cash-Ahmed, A. C., Rubin, B. E. R., Comi, T. J., Bhogale, S., Husain, S. S., Blatti, C., Middendorf, M., Sinha, S., Chandrasekaran, S., &amp; Robinson, G. E. (2020). Individual differences in honey bee behavior enabled by plasticity in brain gene regulatory networks. ELife 9: 1–28. http://doi.org/10.7554/eLife.62850</w:t>
      </w:r>
    </w:p>
    <w:p w14:paraId="24DA3171" w14:textId="77777777" w:rsidR="00C43871" w:rsidRPr="003B3179" w:rsidRDefault="00C43871" w:rsidP="00B41BB4">
      <w:pPr>
        <w:spacing w:line="264" w:lineRule="auto"/>
        <w:ind w:left="397" w:hanging="397"/>
        <w:rPr>
          <w:noProof/>
          <w:sz w:val="16"/>
          <w:szCs w:val="16"/>
        </w:rPr>
      </w:pPr>
      <w:r w:rsidRPr="003B3179">
        <w:rPr>
          <w:noProof/>
          <w:sz w:val="16"/>
          <w:szCs w:val="16"/>
        </w:rPr>
        <w:t>Jones, D. (2018). Picamera 1.13 Documentation. https://picamera.readthedocs.io/en/release-1.13/</w:t>
      </w:r>
    </w:p>
    <w:p w14:paraId="61A78EB2" w14:textId="77777777" w:rsidR="00C43871" w:rsidRPr="003B3179" w:rsidRDefault="00C43871" w:rsidP="00B41BB4">
      <w:pPr>
        <w:spacing w:line="264" w:lineRule="auto"/>
        <w:ind w:left="397" w:hanging="397"/>
        <w:rPr>
          <w:noProof/>
          <w:sz w:val="16"/>
          <w:szCs w:val="16"/>
        </w:rPr>
      </w:pPr>
      <w:r w:rsidRPr="003B3179">
        <w:rPr>
          <w:noProof/>
          <w:sz w:val="16"/>
          <w:szCs w:val="16"/>
        </w:rPr>
        <w:t>Kallmyer, N. E., Shin, H. J., Brem, E. A., Israelsen, W. J., &amp; Reuel, N. F. (2019). Nesting box imager: Contact-free, real-time measurement of activity, surface body temperature, and respiratory rate applied to hibernating mouse models. PLOS Biology 17(7): e3000406. http://doi.org/10.1371/journal.pbio.3000406</w:t>
      </w:r>
    </w:p>
    <w:p w14:paraId="741A29EA" w14:textId="77777777" w:rsidR="00C43871" w:rsidRPr="003B3179" w:rsidRDefault="00C43871" w:rsidP="00B41BB4">
      <w:pPr>
        <w:spacing w:line="264" w:lineRule="auto"/>
        <w:ind w:left="397" w:hanging="397"/>
        <w:rPr>
          <w:noProof/>
          <w:sz w:val="16"/>
          <w:szCs w:val="16"/>
        </w:rPr>
      </w:pPr>
      <w:r w:rsidRPr="003B3179">
        <w:rPr>
          <w:noProof/>
          <w:sz w:val="16"/>
          <w:szCs w:val="16"/>
        </w:rPr>
        <w:t>Kays, R., Crofoot, M. C., Jetz, W., &amp; Wikelski, M. (2015). Terrestrial animal tracking as an eye on life and planet. Science 348(6240): aaa2478. http://doi.org/10.1126/science.aaa2478</w:t>
      </w:r>
    </w:p>
    <w:p w14:paraId="2AC6DB63" w14:textId="77777777" w:rsidR="00C43871" w:rsidRPr="003B3179" w:rsidRDefault="00C43871" w:rsidP="00B41BB4">
      <w:pPr>
        <w:spacing w:line="264" w:lineRule="auto"/>
        <w:ind w:left="397" w:hanging="397"/>
        <w:rPr>
          <w:noProof/>
          <w:sz w:val="16"/>
          <w:szCs w:val="16"/>
        </w:rPr>
      </w:pPr>
      <w:r w:rsidRPr="003B3179">
        <w:rPr>
          <w:noProof/>
          <w:sz w:val="16"/>
          <w:szCs w:val="16"/>
        </w:rPr>
        <w:t>Kwok, R. (2017). Build it yourself. Nature 545(7653): 253–255. http://doi.org/10.1038/nj7653-253a</w:t>
      </w:r>
    </w:p>
    <w:p w14:paraId="29DB35AA" w14:textId="77777777" w:rsidR="00C43871" w:rsidRPr="003B3179" w:rsidRDefault="00C43871" w:rsidP="00B41BB4">
      <w:pPr>
        <w:spacing w:line="264" w:lineRule="auto"/>
        <w:ind w:left="397" w:hanging="397"/>
        <w:rPr>
          <w:noProof/>
          <w:sz w:val="16"/>
          <w:szCs w:val="16"/>
        </w:rPr>
      </w:pPr>
      <w:r w:rsidRPr="003B3179">
        <w:rPr>
          <w:noProof/>
          <w:sz w:val="16"/>
          <w:szCs w:val="16"/>
        </w:rPr>
        <w:t>Leitch, K., Ponce, F., van Breugel, F., &amp; Dickinson, M. H. (2020). The long-distance flight behavior of Drosophila suggests a general model for wind-assisted dispersal in insects. BioRxiv. http://doi.org/10.1101/2020.06.10.145169</w:t>
      </w:r>
    </w:p>
    <w:p w14:paraId="59A68649" w14:textId="77777777" w:rsidR="00C43871" w:rsidRPr="003B3179" w:rsidRDefault="00C43871" w:rsidP="00B41BB4">
      <w:pPr>
        <w:spacing w:line="264" w:lineRule="auto"/>
        <w:ind w:left="397" w:hanging="397"/>
        <w:rPr>
          <w:noProof/>
          <w:sz w:val="16"/>
          <w:szCs w:val="16"/>
        </w:rPr>
      </w:pPr>
      <w:r w:rsidRPr="003B3179">
        <w:rPr>
          <w:noProof/>
          <w:sz w:val="16"/>
          <w:szCs w:val="16"/>
        </w:rPr>
        <w:t>Lendvai, Á. Z., Akçay, Ç., Weiss, T., Haussmann, M. F., Moore, I. T., &amp; Bonier, F. (2015). Low cost audiovisual playback and recording triggered by radio frequency identification using Raspberry Pi. PeerJ 2015(4): 1–11. http://doi.org/10.7717/peerj.877</w:t>
      </w:r>
    </w:p>
    <w:p w14:paraId="647A7BF4" w14:textId="77777777" w:rsidR="00C43871" w:rsidRPr="003B3179" w:rsidRDefault="00C43871" w:rsidP="00B41BB4">
      <w:pPr>
        <w:spacing w:line="264" w:lineRule="auto"/>
        <w:ind w:left="397" w:hanging="397"/>
        <w:rPr>
          <w:noProof/>
          <w:sz w:val="16"/>
          <w:szCs w:val="16"/>
        </w:rPr>
      </w:pPr>
      <w:r w:rsidRPr="003B3179">
        <w:rPr>
          <w:noProof/>
          <w:sz w:val="16"/>
          <w:szCs w:val="16"/>
        </w:rPr>
        <w:t>Lertvilai, P. (2020). The In situ Plankton Assemblage eXplorer (IPAX): An inexpensive underwater imaging system for zooplankton study. Methods in Ecology and Evolution 11(9): 1042–1048. http://doi.org/10.1111/2041-210X.13441</w:t>
      </w:r>
    </w:p>
    <w:p w14:paraId="49F22CE3" w14:textId="77777777" w:rsidR="00C43871" w:rsidRPr="003B3179" w:rsidRDefault="00C43871" w:rsidP="00B41BB4">
      <w:pPr>
        <w:spacing w:line="264" w:lineRule="auto"/>
        <w:ind w:left="397" w:hanging="397"/>
        <w:rPr>
          <w:noProof/>
          <w:sz w:val="16"/>
          <w:szCs w:val="16"/>
        </w:rPr>
      </w:pPr>
      <w:r w:rsidRPr="003B3179">
        <w:rPr>
          <w:noProof/>
          <w:sz w:val="16"/>
          <w:szCs w:val="16"/>
        </w:rPr>
        <w:t>Longley, M., Willis, E. L., Tay, C. X., &amp; Chen, H. (2017). An open source device for operant licking in rats. PeerJ 2017(2): 1–15. http://doi.org/10.7717/peerj.2981</w:t>
      </w:r>
    </w:p>
    <w:p w14:paraId="6AB0D3DC" w14:textId="77777777" w:rsidR="00C43871" w:rsidRPr="003B3179" w:rsidRDefault="00C43871" w:rsidP="00B41BB4">
      <w:pPr>
        <w:spacing w:line="264" w:lineRule="auto"/>
        <w:ind w:left="397" w:hanging="397"/>
        <w:rPr>
          <w:noProof/>
          <w:sz w:val="16"/>
          <w:szCs w:val="16"/>
        </w:rPr>
      </w:pPr>
      <w:r w:rsidRPr="003B3179">
        <w:rPr>
          <w:noProof/>
          <w:sz w:val="16"/>
          <w:szCs w:val="16"/>
        </w:rPr>
        <w:t>Lucon-Xiccato, T., Manabe, K., &amp; Bisazza, A. (2019). Guppies learn faster to discriminate between red and yellow than between two shapes. Ethology 125(2): 82–91. http://doi.org/10.1111/eth.12829</w:t>
      </w:r>
    </w:p>
    <w:p w14:paraId="1CBC7F22" w14:textId="77777777" w:rsidR="00C43871" w:rsidRPr="003B3179" w:rsidRDefault="00C43871" w:rsidP="00B41BB4">
      <w:pPr>
        <w:spacing w:line="264" w:lineRule="auto"/>
        <w:ind w:left="397" w:hanging="397"/>
        <w:rPr>
          <w:noProof/>
          <w:sz w:val="16"/>
          <w:szCs w:val="16"/>
        </w:rPr>
      </w:pPr>
      <w:r w:rsidRPr="003B3179">
        <w:rPr>
          <w:noProof/>
          <w:sz w:val="16"/>
          <w:szCs w:val="16"/>
        </w:rPr>
        <w:t>Maia Chagas, André. (2018). Haves and have nots must find a better way: The case for open scientific hardware. PLoS Biology 16(9): e3000014. http://doi.org/10.1371/journal.pbio.3000014</w:t>
      </w:r>
    </w:p>
    <w:p w14:paraId="0665F786" w14:textId="77777777" w:rsidR="00C43871" w:rsidRPr="003B3179" w:rsidRDefault="00C43871" w:rsidP="00B41BB4">
      <w:pPr>
        <w:spacing w:line="264" w:lineRule="auto"/>
        <w:ind w:left="397" w:hanging="397"/>
        <w:rPr>
          <w:noProof/>
          <w:sz w:val="16"/>
          <w:szCs w:val="16"/>
        </w:rPr>
      </w:pPr>
      <w:r w:rsidRPr="003B3179">
        <w:rPr>
          <w:noProof/>
          <w:sz w:val="16"/>
          <w:szCs w:val="16"/>
        </w:rPr>
        <w:t>Maia Chagas, Andre, Prieto-Godino, L. L., Arrenberg, A. B., &amp; Baden, T. (2017). The €100 lab: A 3D-printable open-source platform for fluorescence microscopy, optogenetics, and accurate temperature control during behaviour of zebrafish, Drosophila, and Caenorhabditis elegans. PLOS Biology 15(7): e2002702. http://doi.org/10.1371/journal.pbio.2002702</w:t>
      </w:r>
    </w:p>
    <w:p w14:paraId="10D57DB0" w14:textId="77777777" w:rsidR="00C43871" w:rsidRPr="003B3179" w:rsidRDefault="00C43871" w:rsidP="00B41BB4">
      <w:pPr>
        <w:spacing w:line="264" w:lineRule="auto"/>
        <w:ind w:left="397" w:hanging="397"/>
        <w:rPr>
          <w:noProof/>
          <w:sz w:val="16"/>
          <w:szCs w:val="16"/>
        </w:rPr>
      </w:pPr>
      <w:r w:rsidRPr="003B3179">
        <w:rPr>
          <w:noProof/>
          <w:sz w:val="16"/>
          <w:szCs w:val="16"/>
        </w:rPr>
        <w:t>Marshall, H. H., Griffiths, D. J., Mwanguhya, F., Businge, R., Griffiths, A. G. F., Kyabulima, S., Mwesige, K., Sanderson, J. L., Thompson, F. J., Vitikainen, E. I. K., &amp; Cant, M. A. (2018). Data collection and storage in long-term ecological and evolutionary studies: The mongoose 2000 system. PLoS ONE 13(1): 1–15. http://doi.org/10.1371/journal.pone.0190740</w:t>
      </w:r>
    </w:p>
    <w:p w14:paraId="694390A4" w14:textId="77777777" w:rsidR="00C43871" w:rsidRPr="003B3179" w:rsidRDefault="00C43871" w:rsidP="00B41BB4">
      <w:pPr>
        <w:spacing w:line="264" w:lineRule="auto"/>
        <w:ind w:left="397" w:hanging="397"/>
        <w:rPr>
          <w:noProof/>
          <w:sz w:val="16"/>
          <w:szCs w:val="16"/>
        </w:rPr>
      </w:pPr>
      <w:r w:rsidRPr="003B3179">
        <w:rPr>
          <w:noProof/>
          <w:sz w:val="16"/>
          <w:szCs w:val="16"/>
        </w:rPr>
        <w:t>Martorell-Barceló, M., Mulet, J., Sanllehi, J., Signaroli, M., Lana, A., Barcelo-Serra, M., Aspillaga, E., &amp; Alós, J. (2021). Aggressiveness-related behavioural types in the pearly razorfish. PeerJ 9: e10731. http://doi.org/10.7717/peerj.10731</w:t>
      </w:r>
    </w:p>
    <w:p w14:paraId="6010DD43" w14:textId="77777777" w:rsidR="00C43871" w:rsidRPr="003B3179" w:rsidRDefault="00C43871" w:rsidP="00B41BB4">
      <w:pPr>
        <w:spacing w:line="264" w:lineRule="auto"/>
        <w:ind w:left="397" w:hanging="397"/>
        <w:rPr>
          <w:noProof/>
          <w:sz w:val="16"/>
          <w:szCs w:val="16"/>
        </w:rPr>
      </w:pPr>
      <w:r w:rsidRPr="003B3179">
        <w:rPr>
          <w:noProof/>
          <w:sz w:val="16"/>
          <w:szCs w:val="16"/>
        </w:rPr>
        <w:t>McBride, W. J., &amp; Courter, J. R. (2019). Using Raspberry Pi microcomputers to remotely monitor birds and collect environmental data. Ecological Informatics 54: 101016. http://doi.org/10.1016/j.ecoinf.2019.101016</w:t>
      </w:r>
    </w:p>
    <w:p w14:paraId="02052C95" w14:textId="77777777" w:rsidR="00C43871" w:rsidRPr="003B3179" w:rsidRDefault="00C43871" w:rsidP="00B41BB4">
      <w:pPr>
        <w:spacing w:line="264" w:lineRule="auto"/>
        <w:ind w:left="397" w:hanging="397"/>
        <w:rPr>
          <w:noProof/>
          <w:sz w:val="16"/>
          <w:szCs w:val="16"/>
        </w:rPr>
      </w:pPr>
      <w:r w:rsidRPr="003B3179">
        <w:rPr>
          <w:noProof/>
          <w:sz w:val="16"/>
          <w:szCs w:val="16"/>
        </w:rPr>
        <w:t>Meniri, M., Farley, A., Helfenstein, F., &amp; Fasel, N. (2019). A guide for ecologists to build a low-cost selective trap using radio frequency identification detection. Behavioral Ecology and Sociobiology 73(6): 80. http://doi.org/10.1007/s00265-019-2675-y</w:t>
      </w:r>
    </w:p>
    <w:p w14:paraId="1B8C106C" w14:textId="77777777" w:rsidR="00C43871" w:rsidRPr="003B3179" w:rsidRDefault="00C43871" w:rsidP="00B41BB4">
      <w:pPr>
        <w:spacing w:line="264" w:lineRule="auto"/>
        <w:ind w:left="397" w:hanging="397"/>
        <w:rPr>
          <w:noProof/>
          <w:sz w:val="16"/>
          <w:szCs w:val="16"/>
        </w:rPr>
      </w:pPr>
      <w:r w:rsidRPr="003B3179">
        <w:rPr>
          <w:noProof/>
          <w:sz w:val="16"/>
          <w:szCs w:val="16"/>
        </w:rPr>
        <w:t>Miller, E. R. (2015). Improve undergraduate science education. Nature 523(7560): 282–284.</w:t>
      </w:r>
    </w:p>
    <w:p w14:paraId="675EACDE" w14:textId="77777777" w:rsidR="00C43871" w:rsidRPr="003B3179" w:rsidRDefault="00C43871" w:rsidP="00B41BB4">
      <w:pPr>
        <w:spacing w:line="264" w:lineRule="auto"/>
        <w:ind w:left="397" w:hanging="397"/>
        <w:rPr>
          <w:noProof/>
          <w:sz w:val="16"/>
          <w:szCs w:val="16"/>
        </w:rPr>
      </w:pPr>
      <w:r w:rsidRPr="003B3179">
        <w:rPr>
          <w:noProof/>
          <w:sz w:val="16"/>
          <w:szCs w:val="16"/>
        </w:rPr>
        <w:t>Minervini, M., Giuffrida, M. V., Perata, P., &amp; Tsaftaris, S. A. (2017). Phenotiki: An open software and hardware platform for affordable and easy image-based phenotyping of rosette-shaped plants. Plant Journal 90(1): 204–216. http://doi.org/10.1111/tpj.13472</w:t>
      </w:r>
    </w:p>
    <w:p w14:paraId="361AA2E1" w14:textId="77777777" w:rsidR="00C43871" w:rsidRPr="003B3179" w:rsidRDefault="00C43871" w:rsidP="00B41BB4">
      <w:pPr>
        <w:spacing w:line="264" w:lineRule="auto"/>
        <w:ind w:left="397" w:hanging="397"/>
        <w:rPr>
          <w:noProof/>
          <w:sz w:val="16"/>
          <w:szCs w:val="16"/>
        </w:rPr>
      </w:pPr>
      <w:r w:rsidRPr="003B3179">
        <w:rPr>
          <w:noProof/>
          <w:sz w:val="16"/>
          <w:szCs w:val="16"/>
        </w:rPr>
        <w:t>Mouy, X., Black, M., Cox, K., Qualley, J., Mireault, C., Dosso, S., &amp; Juanes, F. (2020). FishCam: A low-cost open source autonomous camera for aquatic research. HardwareX 8: e00110. http://doi.org/10.1016/j.ohx.2020.e00110</w:t>
      </w:r>
    </w:p>
    <w:p w14:paraId="36E77099" w14:textId="77777777" w:rsidR="00C43871" w:rsidRPr="003B3179" w:rsidRDefault="00C43871" w:rsidP="00B41BB4">
      <w:pPr>
        <w:spacing w:line="264" w:lineRule="auto"/>
        <w:ind w:left="397" w:hanging="397"/>
        <w:rPr>
          <w:noProof/>
          <w:sz w:val="16"/>
          <w:szCs w:val="16"/>
        </w:rPr>
      </w:pPr>
      <w:r w:rsidRPr="003B3179">
        <w:rPr>
          <w:noProof/>
          <w:sz w:val="16"/>
          <w:szCs w:val="16"/>
        </w:rPr>
        <w:t>Myers, D., Berg, H., &amp; Maneas, G. (2019). Comparing the soundscapes of organic and conventional olive groves: A potential method for bird diversity monitoring. Ecological Indicators 103: 642–649. http://doi.org/10.1016/j.ecolind.2019.04.030</w:t>
      </w:r>
    </w:p>
    <w:p w14:paraId="67D775C5" w14:textId="77777777" w:rsidR="00C43871" w:rsidRPr="003B3179" w:rsidRDefault="00C43871" w:rsidP="00B41BB4">
      <w:pPr>
        <w:spacing w:line="264" w:lineRule="auto"/>
        <w:ind w:left="397" w:hanging="397"/>
        <w:rPr>
          <w:noProof/>
          <w:sz w:val="16"/>
          <w:szCs w:val="16"/>
        </w:rPr>
      </w:pPr>
      <w:r w:rsidRPr="003B3179">
        <w:rPr>
          <w:noProof/>
          <w:sz w:val="16"/>
          <w:szCs w:val="16"/>
        </w:rPr>
        <w:t>Nazir, S., Newey, S., Justin Irvine, R., Verdicchio, F., Davidson, P., Fairhurst, G., &amp; Van Der Wal, R. (2017). WiseEye: Next generation expandable and programmable camera trap platform for wildlife research. PLoS ONE 12(1): 1–15. http://doi.org/10.1371/journal.pone.0169758</w:t>
      </w:r>
    </w:p>
    <w:p w14:paraId="4FCDFEC0" w14:textId="77777777" w:rsidR="00C43871" w:rsidRPr="003B3179" w:rsidRDefault="00C43871" w:rsidP="00B41BB4">
      <w:pPr>
        <w:spacing w:line="264" w:lineRule="auto"/>
        <w:ind w:left="397" w:hanging="397"/>
        <w:rPr>
          <w:noProof/>
          <w:sz w:val="16"/>
          <w:szCs w:val="16"/>
        </w:rPr>
      </w:pPr>
      <w:r w:rsidRPr="003B3179">
        <w:rPr>
          <w:noProof/>
          <w:sz w:val="16"/>
          <w:szCs w:val="16"/>
        </w:rPr>
        <w:t>Noorshams, O., Boyd, J. D., &amp; Murphy, T. H. (2017). Automating mouse weighing in group homecages with Raspberry Pi micro-computers. Journal of Neuroscience Methods 285: 1–5. http://doi.org/10.1016/j.jneumeth.2017.05.002</w:t>
      </w:r>
    </w:p>
    <w:p w14:paraId="2CB2F314" w14:textId="77777777" w:rsidR="00C43871" w:rsidRPr="003B3179" w:rsidRDefault="00C43871" w:rsidP="00B41BB4">
      <w:pPr>
        <w:spacing w:line="264" w:lineRule="auto"/>
        <w:ind w:left="397" w:hanging="397"/>
        <w:rPr>
          <w:noProof/>
          <w:sz w:val="16"/>
          <w:szCs w:val="16"/>
        </w:rPr>
      </w:pPr>
      <w:r w:rsidRPr="003B3179">
        <w:rPr>
          <w:noProof/>
          <w:sz w:val="16"/>
          <w:szCs w:val="16"/>
        </w:rPr>
        <w:t>Nuñez, I., Matute, T., Herrera, R., Keymer, J., Marzullo, T., Rudge, T., &amp; Federici, F. (2017). Low cost and open source multi-fluorescence imaging system for teaching and research in biology and bioengineering. PLoS ONE 12(11): 1–21. http://doi.org/10.1371/journal.pone.0187163</w:t>
      </w:r>
    </w:p>
    <w:p w14:paraId="68240C3F" w14:textId="77777777" w:rsidR="00C43871" w:rsidRPr="003B3179" w:rsidRDefault="00C43871" w:rsidP="00B41BB4">
      <w:pPr>
        <w:spacing w:line="264" w:lineRule="auto"/>
        <w:ind w:left="397" w:hanging="397"/>
        <w:rPr>
          <w:noProof/>
          <w:sz w:val="16"/>
          <w:szCs w:val="16"/>
        </w:rPr>
      </w:pPr>
      <w:r w:rsidRPr="003B3179">
        <w:rPr>
          <w:noProof/>
          <w:sz w:val="16"/>
          <w:szCs w:val="16"/>
        </w:rPr>
        <w:t>O’Leary, J. D., O’Leary, O. F., Cryan, J. F., &amp; Nolan, Y. M. (2018). A low-cost touchscreen operant chamber using a Raspberry Pi</w:t>
      </w:r>
      <w:r w:rsidRPr="003B3179">
        <w:rPr>
          <w:noProof/>
          <w:sz w:val="16"/>
          <w:szCs w:val="16"/>
          <w:vertAlign w:val="superscript"/>
        </w:rPr>
        <w:t>TM</w:t>
      </w:r>
      <w:r w:rsidRPr="003B3179">
        <w:rPr>
          <w:noProof/>
          <w:sz w:val="16"/>
          <w:szCs w:val="16"/>
        </w:rPr>
        <w:t>. Behavior Research Methods 50(6): 2523–2530. http://doi.org/10.3758/s13428-018-1030-y</w:t>
      </w:r>
    </w:p>
    <w:p w14:paraId="49F6BFC0" w14:textId="77777777" w:rsidR="00C43871" w:rsidRPr="003B3179" w:rsidRDefault="00C43871" w:rsidP="00B41BB4">
      <w:pPr>
        <w:spacing w:line="264" w:lineRule="auto"/>
        <w:ind w:left="397" w:hanging="397"/>
        <w:rPr>
          <w:noProof/>
          <w:sz w:val="16"/>
          <w:szCs w:val="16"/>
        </w:rPr>
      </w:pPr>
      <w:r w:rsidRPr="003B3179">
        <w:rPr>
          <w:noProof/>
          <w:sz w:val="16"/>
          <w:szCs w:val="16"/>
        </w:rPr>
        <w:t>Pasquali, V., D’Alessandro, G., Gualtieri, R., &amp; Leccese, F. (2017). A new data logger based on Raspberry-Pi for Arctic Notostraca locomotion investigations. Measurement 110: 249–256. http://doi.org/10.1016/j.measurement.2017.07.004</w:t>
      </w:r>
    </w:p>
    <w:p w14:paraId="1A27140D" w14:textId="77777777" w:rsidR="00C43871" w:rsidRPr="003B3179" w:rsidRDefault="00C43871" w:rsidP="00B41BB4">
      <w:pPr>
        <w:spacing w:line="264" w:lineRule="auto"/>
        <w:ind w:left="397" w:hanging="397"/>
        <w:rPr>
          <w:noProof/>
          <w:sz w:val="16"/>
          <w:szCs w:val="16"/>
        </w:rPr>
      </w:pPr>
      <w:r w:rsidRPr="003B3179">
        <w:rPr>
          <w:noProof/>
          <w:sz w:val="16"/>
          <w:szCs w:val="16"/>
        </w:rPr>
        <w:t>Pearce, J. M. (2014). Open-Source Lab: How to Build Your Own Hardware and Reduce Research Costs. Elsevier.</w:t>
      </w:r>
    </w:p>
    <w:p w14:paraId="6838EE64" w14:textId="77777777" w:rsidR="00C43871" w:rsidRPr="003B3179" w:rsidRDefault="00C43871" w:rsidP="00B41BB4">
      <w:pPr>
        <w:spacing w:line="264" w:lineRule="auto"/>
        <w:ind w:left="397" w:hanging="397"/>
        <w:rPr>
          <w:noProof/>
          <w:sz w:val="16"/>
          <w:szCs w:val="16"/>
        </w:rPr>
      </w:pPr>
      <w:r w:rsidRPr="003B3179">
        <w:rPr>
          <w:noProof/>
          <w:sz w:val="16"/>
          <w:szCs w:val="16"/>
        </w:rPr>
        <w:t>Phillips, B. T., Licht, S., Haiat, K. S., Bonney, J., Allder, J., Chaloux, N., Shomberg, R., &amp; Noyes, T. J. (2019). DEEPi: A miniaturized, robust, and economical camera and computer system for deep-sea exploration. Deep-Sea Research Part I 153: 103136. http://doi.org/10.1016/j.dsr.2019.103136</w:t>
      </w:r>
    </w:p>
    <w:p w14:paraId="6B1E70F4" w14:textId="77777777" w:rsidR="00C43871" w:rsidRPr="003B3179" w:rsidRDefault="00C43871" w:rsidP="00B41BB4">
      <w:pPr>
        <w:spacing w:line="264" w:lineRule="auto"/>
        <w:ind w:left="397" w:hanging="397"/>
        <w:rPr>
          <w:noProof/>
          <w:sz w:val="16"/>
          <w:szCs w:val="16"/>
        </w:rPr>
      </w:pPr>
      <w:r w:rsidRPr="003B3179">
        <w:rPr>
          <w:noProof/>
          <w:sz w:val="16"/>
          <w:szCs w:val="16"/>
        </w:rPr>
        <w:t>Philson, C., Ray, A., Foltz, S., &amp; Davis, J. (2018). Programmable Automated System for Songbird Ecobehavioral Research (PASSER): Using flexible computer-integrated feeders to conduct high resolution studies of environment–behavior dynamics in songbirds. Ecology and Evolution 8(24): 12522–12532. http://doi.org/10.1002/ece3.4638</w:t>
      </w:r>
    </w:p>
    <w:p w14:paraId="09E03FCC" w14:textId="77777777" w:rsidR="00C43871" w:rsidRPr="003B3179" w:rsidRDefault="00C43871" w:rsidP="00B41BB4">
      <w:pPr>
        <w:spacing w:line="264" w:lineRule="auto"/>
        <w:ind w:left="397" w:hanging="397"/>
        <w:rPr>
          <w:noProof/>
          <w:sz w:val="16"/>
          <w:szCs w:val="16"/>
        </w:rPr>
      </w:pPr>
      <w:r w:rsidRPr="003B3179">
        <w:rPr>
          <w:noProof/>
          <w:sz w:val="16"/>
          <w:szCs w:val="16"/>
        </w:rPr>
        <w:t>Pimm, S. L., Alibhai, S., Bergl, R., Dehgan, A., Giri, C., Jewell, Z., Joppa, L., Kays, R., &amp; Loarie, S. (2015). Emerging technologies to conserve biodiversity. Trends in Ecology &amp; Evolution 30(11): 685–696. http://doi.org/10.1016/j.tree.2015.08.008</w:t>
      </w:r>
    </w:p>
    <w:p w14:paraId="7AFC3206" w14:textId="77777777" w:rsidR="00C43871" w:rsidRPr="003B3179" w:rsidRDefault="00C43871" w:rsidP="00B41BB4">
      <w:pPr>
        <w:spacing w:line="264" w:lineRule="auto"/>
        <w:ind w:left="397" w:hanging="397"/>
        <w:rPr>
          <w:noProof/>
          <w:sz w:val="16"/>
          <w:szCs w:val="16"/>
        </w:rPr>
      </w:pPr>
      <w:r w:rsidRPr="003B3179">
        <w:rPr>
          <w:noProof/>
          <w:sz w:val="16"/>
          <w:szCs w:val="16"/>
        </w:rPr>
        <w:t>Pollina, T., Larson, A. G., Lombard, F., Li, H., Colin, S., de Vargas, C., &amp; Prakash, M. (2020). PlanktonScope: Affordable modular imaging platform for citizen oceanography. BioRxiv 1–34. http://doi.org/10.1101/2020.04.23.056978</w:t>
      </w:r>
    </w:p>
    <w:p w14:paraId="381803DF" w14:textId="77777777" w:rsidR="00C43871" w:rsidRPr="003B3179" w:rsidRDefault="00C43871" w:rsidP="00B41BB4">
      <w:pPr>
        <w:spacing w:line="264" w:lineRule="auto"/>
        <w:ind w:left="397" w:hanging="397"/>
        <w:rPr>
          <w:noProof/>
          <w:sz w:val="16"/>
          <w:szCs w:val="16"/>
        </w:rPr>
      </w:pPr>
      <w:r w:rsidRPr="003B3179">
        <w:rPr>
          <w:noProof/>
          <w:sz w:val="16"/>
          <w:szCs w:val="16"/>
        </w:rPr>
        <w:t>Prinz, A. C. B., Taank, V. K., Voegeli, V., &amp; Walters, E. L. (2016). A novel nest-monitoring camera system using a Raspberry Pi micro-computer. Journal of Field Ornithology 87(4): 427–435. http://doi.org/10.1111/jofo.12182</w:t>
      </w:r>
    </w:p>
    <w:p w14:paraId="0C5946E0" w14:textId="77777777" w:rsidR="00C43871" w:rsidRPr="003B3179" w:rsidRDefault="00C43871" w:rsidP="00B41BB4">
      <w:pPr>
        <w:spacing w:line="264" w:lineRule="auto"/>
        <w:ind w:left="397" w:hanging="397"/>
        <w:rPr>
          <w:noProof/>
          <w:sz w:val="16"/>
          <w:szCs w:val="16"/>
        </w:rPr>
      </w:pPr>
      <w:r w:rsidRPr="003B3179">
        <w:rPr>
          <w:noProof/>
          <w:sz w:val="16"/>
          <w:szCs w:val="16"/>
        </w:rPr>
        <w:t>Privitera, M., Ferrari, K. D., von Ziegler, L. M., Sturman, O., Duss, S. N., Floriou-Servou, A., Germain, P. L., Vermeiren, Y., Wyss, M. T., De Deyn, P. P., Weber, B., &amp; Bohacek, J. (2020). A complete pupillometry toolbox for real-time monitoring of locus coeruleus activity in rodents. Nature Protocols 15(8): 2301–2320. http://doi.org/10.1038/s41596-020-0324-6</w:t>
      </w:r>
    </w:p>
    <w:p w14:paraId="5800B014" w14:textId="77777777" w:rsidR="00C43871" w:rsidRPr="003B3179" w:rsidRDefault="00C43871" w:rsidP="00B41BB4">
      <w:pPr>
        <w:spacing w:line="264" w:lineRule="auto"/>
        <w:ind w:left="397" w:hanging="397"/>
        <w:rPr>
          <w:noProof/>
          <w:sz w:val="16"/>
          <w:szCs w:val="16"/>
        </w:rPr>
      </w:pPr>
      <w:r w:rsidRPr="003B3179">
        <w:rPr>
          <w:noProof/>
          <w:sz w:val="16"/>
          <w:szCs w:val="16"/>
        </w:rPr>
        <w:t>Proppe, D. S., Pandit, M. M., Bridge, E. S., Jasperse, P., &amp; Holwerda, C. (2020). Semi-portable solar power to facilitate continuous operation of technology in the field. Methods in Ecology and Evolution 11(11): 1388–1394. http://doi.org/10.1111/2041-210X.13456</w:t>
      </w:r>
    </w:p>
    <w:p w14:paraId="2D6FCBA7" w14:textId="77777777" w:rsidR="00C43871" w:rsidRPr="003B3179" w:rsidRDefault="00C43871" w:rsidP="00B41BB4">
      <w:pPr>
        <w:spacing w:line="264" w:lineRule="auto"/>
        <w:ind w:left="397" w:hanging="397"/>
        <w:rPr>
          <w:noProof/>
          <w:sz w:val="16"/>
          <w:szCs w:val="16"/>
        </w:rPr>
      </w:pPr>
      <w:r w:rsidRPr="003B3179">
        <w:rPr>
          <w:noProof/>
          <w:sz w:val="16"/>
          <w:szCs w:val="16"/>
        </w:rPr>
        <w:t>Purser, A., Hoge, U., Lemburg, J., Bodur, Y., Schiller, E., Ludszuweit, J., Greinert, J., &amp; Wenzhöfer, F. (2020). PlasPI marine cameras: Open-source, affordable camera systems for time series marine studies. HardwareX 7: e00102. http://doi.org/10.1016/j.ohx.2020.e00102</w:t>
      </w:r>
    </w:p>
    <w:p w14:paraId="34E49E16" w14:textId="77777777" w:rsidR="00C43871" w:rsidRPr="003B3179" w:rsidRDefault="00C43871" w:rsidP="00B41BB4">
      <w:pPr>
        <w:spacing w:line="264" w:lineRule="auto"/>
        <w:ind w:left="397" w:hanging="397"/>
        <w:rPr>
          <w:noProof/>
          <w:sz w:val="16"/>
          <w:szCs w:val="16"/>
        </w:rPr>
      </w:pPr>
      <w:r w:rsidRPr="003B3179">
        <w:rPr>
          <w:noProof/>
          <w:sz w:val="16"/>
          <w:szCs w:val="16"/>
        </w:rPr>
        <w:t>Raab, T., Bayezit, S., Erdle, S., &amp; Benda, J. (2021). Electric fish use electrocommunication signals to fine tune relative dominance and access to resources. BioRxiv. http://doi.org/10.1101/2021.02.04.429572</w:t>
      </w:r>
    </w:p>
    <w:p w14:paraId="4191725B" w14:textId="77777777" w:rsidR="00C43871" w:rsidRPr="003B3179" w:rsidRDefault="00C43871" w:rsidP="00B41BB4">
      <w:pPr>
        <w:spacing w:line="264" w:lineRule="auto"/>
        <w:ind w:left="397" w:hanging="397"/>
        <w:rPr>
          <w:noProof/>
          <w:sz w:val="16"/>
          <w:szCs w:val="16"/>
        </w:rPr>
      </w:pPr>
      <w:r w:rsidRPr="003B3179">
        <w:rPr>
          <w:noProof/>
          <w:sz w:val="16"/>
          <w:szCs w:val="16"/>
        </w:rPr>
        <w:t>Raspberry Pi Foundation. (2019). Raspberry Pi Foundation Annual Review.</w:t>
      </w:r>
    </w:p>
    <w:p w14:paraId="03DCE807" w14:textId="77777777" w:rsidR="00C43871" w:rsidRPr="003B3179" w:rsidRDefault="00C43871" w:rsidP="00B41BB4">
      <w:pPr>
        <w:spacing w:line="264" w:lineRule="auto"/>
        <w:ind w:left="397" w:hanging="397"/>
        <w:rPr>
          <w:noProof/>
          <w:sz w:val="16"/>
          <w:szCs w:val="16"/>
        </w:rPr>
      </w:pPr>
      <w:r w:rsidRPr="003B3179">
        <w:rPr>
          <w:noProof/>
          <w:sz w:val="16"/>
          <w:szCs w:val="16"/>
        </w:rPr>
        <w:t>Ravindran, S. (2020). How DIY technologies are democratizing science. Nature 587(7834): 509–511. http://doi.org/10.1038/d41586-020-03193-5</w:t>
      </w:r>
    </w:p>
    <w:p w14:paraId="4CBDF549" w14:textId="77777777" w:rsidR="00C43871" w:rsidRPr="003B3179" w:rsidRDefault="00C43871" w:rsidP="00B41BB4">
      <w:pPr>
        <w:spacing w:line="264" w:lineRule="auto"/>
        <w:ind w:left="397" w:hanging="397"/>
        <w:rPr>
          <w:noProof/>
          <w:sz w:val="16"/>
          <w:szCs w:val="16"/>
        </w:rPr>
      </w:pPr>
      <w:r w:rsidRPr="003B3179">
        <w:rPr>
          <w:noProof/>
          <w:sz w:val="16"/>
          <w:szCs w:val="16"/>
        </w:rPr>
        <w:t>Reardon, S. (2013). DIY diagnostics for world’s poorest. New Scientist 219(2933): 20–21. http://doi.org/10.1016/s0262-4079(13)62184-3</w:t>
      </w:r>
    </w:p>
    <w:p w14:paraId="2E77D9D2" w14:textId="77777777" w:rsidR="00C43871" w:rsidRPr="003B3179" w:rsidRDefault="00C43871" w:rsidP="00B41BB4">
      <w:pPr>
        <w:spacing w:line="264" w:lineRule="auto"/>
        <w:ind w:left="397" w:hanging="397"/>
        <w:rPr>
          <w:noProof/>
          <w:sz w:val="16"/>
          <w:szCs w:val="16"/>
        </w:rPr>
      </w:pPr>
      <w:r w:rsidRPr="003B3179">
        <w:rPr>
          <w:noProof/>
          <w:sz w:val="16"/>
          <w:szCs w:val="16"/>
        </w:rPr>
        <w:lastRenderedPageBreak/>
        <w:t>Reemeyer, J. E., &amp; Rees, B. B. (2020). Plasticity, repeatability and phenotypic correlations of aerobic metabolic traits in a small estuarine fish. The Journal of Experimental Biology 223: jeb228098. http://doi.org/10.1242/jeb.228098</w:t>
      </w:r>
    </w:p>
    <w:p w14:paraId="46EC2122" w14:textId="77777777" w:rsidR="00C43871" w:rsidRPr="003B3179" w:rsidRDefault="00C43871" w:rsidP="00B41BB4">
      <w:pPr>
        <w:spacing w:line="264" w:lineRule="auto"/>
        <w:ind w:left="397" w:hanging="397"/>
        <w:rPr>
          <w:noProof/>
          <w:sz w:val="16"/>
          <w:szCs w:val="16"/>
        </w:rPr>
      </w:pPr>
      <w:r w:rsidRPr="003B3179">
        <w:rPr>
          <w:noProof/>
          <w:sz w:val="16"/>
          <w:szCs w:val="16"/>
        </w:rPr>
        <w:t>Ripperger, S. P., Carter, G. G., Page, R. A., Duda, N., Koelpin, A., Weigel, R., Hartmann, M., Nowak, T., Thielecke, J., Schadhauser, M., Robert, J., Herbst, S., Meyer-Wegener, K., Wägemann, P., Schröder-Preikschat, W., Cassens, B., Kapitza, R., Dressler, F., &amp; Mayer, F. (2020). Thinking small: Next-generation sensor networks close the size gap in vertebrate biologging. PLOS Biology 18(4): e3000655. http://doi.org/10.1371/journal.pbio.3000655</w:t>
      </w:r>
    </w:p>
    <w:p w14:paraId="6BBFF901" w14:textId="77777777" w:rsidR="00C43871" w:rsidRPr="003B3179" w:rsidRDefault="00C43871" w:rsidP="00B41BB4">
      <w:pPr>
        <w:spacing w:line="264" w:lineRule="auto"/>
        <w:ind w:left="397" w:hanging="397"/>
        <w:rPr>
          <w:noProof/>
          <w:sz w:val="16"/>
          <w:szCs w:val="16"/>
        </w:rPr>
      </w:pPr>
      <w:r w:rsidRPr="003B3179">
        <w:rPr>
          <w:noProof/>
          <w:sz w:val="16"/>
          <w:szCs w:val="16"/>
        </w:rPr>
        <w:t>Saunders, J. L., &amp; Wehr, M. (2020). Autopilot: Automating behavioral experiments with lots of raspberry pis. BioRxiv. http://doi.org/10.1101/807693</w:t>
      </w:r>
    </w:p>
    <w:p w14:paraId="3EC08B88" w14:textId="77777777" w:rsidR="00C43871" w:rsidRPr="003B3179" w:rsidRDefault="00C43871" w:rsidP="00B41BB4">
      <w:pPr>
        <w:spacing w:line="264" w:lineRule="auto"/>
        <w:ind w:left="397" w:hanging="397"/>
        <w:rPr>
          <w:noProof/>
          <w:sz w:val="16"/>
          <w:szCs w:val="16"/>
        </w:rPr>
      </w:pPr>
      <w:r w:rsidRPr="003B3179">
        <w:rPr>
          <w:noProof/>
          <w:sz w:val="16"/>
          <w:szCs w:val="16"/>
        </w:rPr>
        <w:t>Saxena, R., Barde, W., &amp; Deshmukh, S. S. (2018). Inexpensive, scalable camera system for tracking rats in large spaces. Journal of Neurophysiology 120: 2383–2395. http://doi.org/10.1152/jn.00215.2018</w:t>
      </w:r>
    </w:p>
    <w:p w14:paraId="7BB5B718" w14:textId="77777777" w:rsidR="00C43871" w:rsidRPr="003B3179" w:rsidRDefault="00C43871" w:rsidP="00B41BB4">
      <w:pPr>
        <w:spacing w:line="264" w:lineRule="auto"/>
        <w:ind w:left="397" w:hanging="397"/>
        <w:rPr>
          <w:noProof/>
          <w:sz w:val="16"/>
          <w:szCs w:val="16"/>
        </w:rPr>
      </w:pPr>
      <w:r w:rsidRPr="003B3179">
        <w:rPr>
          <w:noProof/>
          <w:sz w:val="16"/>
          <w:szCs w:val="16"/>
        </w:rPr>
        <w:t>Sehdev, A., Mohammed, Y. G., Tafrali, C., &amp; Szyszka, P. (2019). Social foraging extends associative odor-food memory expression in an automated learning assay for Drosophila melanogaster. Journal of Experimental Biology 222(19):. http://doi.org/10.1242/jeb.207241</w:t>
      </w:r>
    </w:p>
    <w:p w14:paraId="053E19FF" w14:textId="77777777" w:rsidR="00C43871" w:rsidRPr="003B3179" w:rsidRDefault="00C43871" w:rsidP="00B41BB4">
      <w:pPr>
        <w:spacing w:line="264" w:lineRule="auto"/>
        <w:ind w:left="397" w:hanging="397"/>
        <w:rPr>
          <w:noProof/>
          <w:sz w:val="16"/>
          <w:szCs w:val="16"/>
        </w:rPr>
      </w:pPr>
      <w:r w:rsidRPr="003B3179">
        <w:rPr>
          <w:noProof/>
          <w:sz w:val="16"/>
          <w:szCs w:val="16"/>
        </w:rPr>
        <w:t>Sethi, S. S., Ewers, R. M., Jones, N. S., David, C. D. L., &amp; Picinali, L. (2018). Robust, real-time and autonomous monitoring of ecosystems with an open, low-cost, networked device. Methods in Ecology and Evolution 9: 2383–2387. http://doi.org/10.1111/2041-210X.13089</w:t>
      </w:r>
    </w:p>
    <w:p w14:paraId="3A77EBEE" w14:textId="77777777" w:rsidR="00C43871" w:rsidRPr="003B3179" w:rsidRDefault="00C43871" w:rsidP="00B41BB4">
      <w:pPr>
        <w:spacing w:line="264" w:lineRule="auto"/>
        <w:ind w:left="397" w:hanging="397"/>
        <w:rPr>
          <w:noProof/>
          <w:sz w:val="16"/>
          <w:szCs w:val="16"/>
        </w:rPr>
      </w:pPr>
      <w:r w:rsidRPr="003B3179">
        <w:rPr>
          <w:noProof/>
          <w:sz w:val="16"/>
          <w:szCs w:val="16"/>
        </w:rPr>
        <w:t>Sethi, S. S., Ewers, R. M., Jones, N. S., Signorelli, A., Picinali, L., &amp; Orme, C. D. L. (2020). SAFE Acoustics: An open-source, real-time eco-acoustic monitoring network in the tropical rainforests of Borneo. Methods in Ecology and Evolution 11(10): 1182–1185. http://doi.org/10.1111/2041-210X.13438</w:t>
      </w:r>
    </w:p>
    <w:p w14:paraId="25A2EE51" w14:textId="77777777" w:rsidR="00C43871" w:rsidRPr="003B3179" w:rsidRDefault="00C43871" w:rsidP="00B41BB4">
      <w:pPr>
        <w:spacing w:line="264" w:lineRule="auto"/>
        <w:ind w:left="397" w:hanging="397"/>
        <w:rPr>
          <w:noProof/>
          <w:sz w:val="16"/>
          <w:szCs w:val="16"/>
        </w:rPr>
      </w:pPr>
      <w:r w:rsidRPr="003B3179">
        <w:rPr>
          <w:noProof/>
          <w:sz w:val="16"/>
          <w:szCs w:val="16"/>
        </w:rPr>
        <w:t>Shah, N. P., &amp; Bhatt, P. P. (2017). Greenhouse automation and monitoring system design and implemenation. International Journal of Advanced Research in Computer Science 8(9): 468–471. http://doi.org/10.26483/ijarcs.v8i9.4981</w:t>
      </w:r>
    </w:p>
    <w:p w14:paraId="769D5FA1" w14:textId="77777777" w:rsidR="00C43871" w:rsidRPr="003B3179" w:rsidRDefault="00C43871" w:rsidP="00B41BB4">
      <w:pPr>
        <w:spacing w:line="264" w:lineRule="auto"/>
        <w:ind w:left="397" w:hanging="397"/>
        <w:rPr>
          <w:noProof/>
          <w:sz w:val="16"/>
          <w:szCs w:val="16"/>
        </w:rPr>
      </w:pPr>
      <w:r w:rsidRPr="003B3179">
        <w:rPr>
          <w:noProof/>
          <w:sz w:val="16"/>
          <w:szCs w:val="16"/>
        </w:rPr>
        <w:t>Signaroli, M. (2020). Automatic marine fish detection using deep learning under laboratory conditions. University of the Balearic Islands.</w:t>
      </w:r>
    </w:p>
    <w:p w14:paraId="0E6AAB43" w14:textId="77777777" w:rsidR="00C43871" w:rsidRPr="003B3179" w:rsidRDefault="00C43871" w:rsidP="00B41BB4">
      <w:pPr>
        <w:spacing w:line="264" w:lineRule="auto"/>
        <w:ind w:left="397" w:hanging="397"/>
        <w:rPr>
          <w:noProof/>
          <w:sz w:val="16"/>
          <w:szCs w:val="16"/>
        </w:rPr>
      </w:pPr>
      <w:r w:rsidRPr="003B3179">
        <w:rPr>
          <w:noProof/>
          <w:sz w:val="16"/>
          <w:szCs w:val="16"/>
        </w:rPr>
        <w:t>Silasi, G., Boyd, J. D., Bolanos, F., LeDue, J. M., Scott, S. H., &amp; Murphy, T. H. (2018). Individualized tracking of self-directed motor learning in group-housed mice performing a skilled lever positioning task in the home cage. Journal of Neurophysiology 119(1): 337–346. http://doi.org/10.1152/jn.00115.2017</w:t>
      </w:r>
    </w:p>
    <w:p w14:paraId="2D38E1EA" w14:textId="77777777" w:rsidR="00C43871" w:rsidRPr="003B3179" w:rsidRDefault="00C43871" w:rsidP="00B41BB4">
      <w:pPr>
        <w:spacing w:line="264" w:lineRule="auto"/>
        <w:ind w:left="397" w:hanging="397"/>
        <w:rPr>
          <w:noProof/>
          <w:sz w:val="16"/>
          <w:szCs w:val="16"/>
        </w:rPr>
      </w:pPr>
      <w:r w:rsidRPr="003B3179">
        <w:rPr>
          <w:noProof/>
          <w:sz w:val="16"/>
          <w:szCs w:val="16"/>
        </w:rPr>
        <w:t>Singh, S., Bermudez-Contreras, E., Nazari, M., Sutherland, R. J., &amp; Mohajerani, M. H. (2019). Low-cost solution for rodent home-cage behaviour monitoring. PLoS ONE 14(8): 1–18. http://doi.org/10.1371/journal.pone.0220751</w:t>
      </w:r>
    </w:p>
    <w:p w14:paraId="7A3F86CD" w14:textId="77777777" w:rsidR="00C43871" w:rsidRPr="003B3179" w:rsidRDefault="00C43871" w:rsidP="00B41BB4">
      <w:pPr>
        <w:spacing w:line="264" w:lineRule="auto"/>
        <w:ind w:left="397" w:hanging="397"/>
        <w:rPr>
          <w:noProof/>
          <w:sz w:val="16"/>
          <w:szCs w:val="16"/>
        </w:rPr>
      </w:pPr>
      <w:r w:rsidRPr="003B3179">
        <w:rPr>
          <w:noProof/>
          <w:sz w:val="16"/>
          <w:szCs w:val="16"/>
        </w:rPr>
        <w:t>Snaddon, J., Petrokofsky, G., Jepson, P., &amp; Willis, K. J. (2013). Biodiversity technologies: Tools as change agents. Biology Letters 9(1): 20121029. http://doi.org/10.1098/rsbl.2012.1029</w:t>
      </w:r>
    </w:p>
    <w:p w14:paraId="72235A89" w14:textId="77777777" w:rsidR="00C43871" w:rsidRPr="003B3179" w:rsidRDefault="00C43871" w:rsidP="00B41BB4">
      <w:pPr>
        <w:spacing w:line="264" w:lineRule="auto"/>
        <w:ind w:left="397" w:hanging="397"/>
        <w:rPr>
          <w:noProof/>
          <w:sz w:val="16"/>
          <w:szCs w:val="16"/>
        </w:rPr>
      </w:pPr>
      <w:r w:rsidRPr="003B3179">
        <w:rPr>
          <w:noProof/>
          <w:sz w:val="16"/>
          <w:szCs w:val="16"/>
        </w:rPr>
        <w:t>Spierer, A. N., Yoon, D., Zhu, C.-T., &amp; Rand, D. M. (2021). FreeClimber: Automated quantification of climbing performance in Drosophila. The Journal of Experimental Biology 224(2): jeb229377. http://doi.org/10.1242/jeb.229377</w:t>
      </w:r>
    </w:p>
    <w:p w14:paraId="5155218B" w14:textId="77777777" w:rsidR="00C43871" w:rsidRPr="003B3179" w:rsidRDefault="00C43871" w:rsidP="00B41BB4">
      <w:pPr>
        <w:spacing w:line="264" w:lineRule="auto"/>
        <w:ind w:left="397" w:hanging="397"/>
        <w:rPr>
          <w:noProof/>
          <w:sz w:val="16"/>
          <w:szCs w:val="16"/>
        </w:rPr>
      </w:pPr>
      <w:r w:rsidRPr="003B3179">
        <w:rPr>
          <w:noProof/>
          <w:sz w:val="16"/>
          <w:szCs w:val="16"/>
        </w:rPr>
        <w:t>Stanton, L. A., Bridge, E. S., Huizinga, J., Johnson, S. R., Young, J. K., &amp; Benson-Amram, S. (2020). Variation in reversal learning by three generalist mesocarnivores. Animal Cognition. http://doi.org/10.1007/s10071-020-01438-4</w:t>
      </w:r>
    </w:p>
    <w:p w14:paraId="49F4C15D" w14:textId="77777777" w:rsidR="00C43871" w:rsidRPr="003B3179" w:rsidRDefault="00C43871" w:rsidP="00B41BB4">
      <w:pPr>
        <w:spacing w:line="264" w:lineRule="auto"/>
        <w:ind w:left="397" w:hanging="397"/>
        <w:rPr>
          <w:noProof/>
          <w:sz w:val="16"/>
          <w:szCs w:val="16"/>
        </w:rPr>
      </w:pPr>
      <w:r w:rsidRPr="003B3179">
        <w:rPr>
          <w:noProof/>
          <w:sz w:val="16"/>
          <w:szCs w:val="16"/>
        </w:rPr>
        <w:t>Tadres, D., &amp; Louis, M. (2020). PiVR: An affordable and versatile closed-loop platform to study unrestrained sensorimotor behavior. PLOS Biology 18(7): e3000712. http://doi.org/10.1371/journal.pbio.3000712</w:t>
      </w:r>
    </w:p>
    <w:p w14:paraId="4DAAEDE4" w14:textId="77777777" w:rsidR="00C43871" w:rsidRPr="003B3179" w:rsidRDefault="00C43871" w:rsidP="00B41BB4">
      <w:pPr>
        <w:spacing w:line="264" w:lineRule="auto"/>
        <w:ind w:left="397" w:hanging="397"/>
        <w:rPr>
          <w:noProof/>
          <w:sz w:val="16"/>
          <w:szCs w:val="16"/>
        </w:rPr>
      </w:pPr>
      <w:r w:rsidRPr="003B3179">
        <w:rPr>
          <w:noProof/>
          <w:sz w:val="16"/>
          <w:szCs w:val="16"/>
        </w:rPr>
        <w:t>Tausen, M., Clausen, M., Moeskjær, S., Shihavuddin, A., Dahl, A. B., Janss, L., &amp; Andersen, S. U. (2020). Greenotyper: Image-based plant phenotyping using distributed computing and deep learning. Frontiers in Plant Science 11: 1181. http://doi.org/10.3389/fpls.2020.01181</w:t>
      </w:r>
    </w:p>
    <w:p w14:paraId="31752D41" w14:textId="77777777" w:rsidR="00C43871" w:rsidRPr="003B3179" w:rsidRDefault="00C43871" w:rsidP="00B41BB4">
      <w:pPr>
        <w:spacing w:line="264" w:lineRule="auto"/>
        <w:ind w:left="397" w:hanging="397"/>
        <w:rPr>
          <w:noProof/>
          <w:sz w:val="16"/>
          <w:szCs w:val="16"/>
        </w:rPr>
      </w:pPr>
      <w:r w:rsidRPr="003B3179">
        <w:rPr>
          <w:noProof/>
          <w:sz w:val="16"/>
          <w:szCs w:val="16"/>
        </w:rPr>
        <w:t>Todd, D. W., Philip, R. C., Niihori, M., Ringle, R. A., Coyle, K. R., Zehri, S. F., Zabala, L., Mudery, J. A., Francis, R. H., Rodriguez, J. J., &amp; Jacob, A. (2017). A fully automated high-throughput zebrafish behavioral ototoxicity assay. Zebrafish 14(4): 331–342. http://doi.org/10.1089/zeb.2016.1412</w:t>
      </w:r>
    </w:p>
    <w:p w14:paraId="7755DFE4" w14:textId="77777777" w:rsidR="00C43871" w:rsidRPr="003B3179" w:rsidRDefault="00C43871" w:rsidP="00B41BB4">
      <w:pPr>
        <w:spacing w:line="264" w:lineRule="auto"/>
        <w:ind w:left="397" w:hanging="397"/>
        <w:rPr>
          <w:noProof/>
          <w:sz w:val="16"/>
          <w:szCs w:val="16"/>
        </w:rPr>
      </w:pPr>
      <w:r w:rsidRPr="003B3179">
        <w:rPr>
          <w:noProof/>
          <w:sz w:val="16"/>
          <w:szCs w:val="16"/>
        </w:rPr>
        <w:t>Tovar, J. C., Hoyer, J. S., Lin, A., Tielking, A., Callen, S. T., Elizabeth Castillo, S., Miller, M., Tessman, M., Fahlgren, N., Carrington, J. C., Nusinow, D. A., &amp; Gehan, M. A. (2018). Raspberry Pi–powered imaging for plant phenotyping. Applications in Plant Sciences 6(3): 1–12. http://doi.org/10.1002/aps3.1031</w:t>
      </w:r>
    </w:p>
    <w:p w14:paraId="347B2065" w14:textId="77777777" w:rsidR="00C43871" w:rsidRPr="003B3179" w:rsidRDefault="00C43871" w:rsidP="00B41BB4">
      <w:pPr>
        <w:spacing w:line="264" w:lineRule="auto"/>
        <w:ind w:left="397" w:hanging="397"/>
        <w:rPr>
          <w:noProof/>
          <w:sz w:val="16"/>
          <w:szCs w:val="16"/>
        </w:rPr>
      </w:pPr>
      <w:r w:rsidRPr="003B3179">
        <w:rPr>
          <w:noProof/>
          <w:sz w:val="16"/>
          <w:szCs w:val="16"/>
        </w:rPr>
        <w:t>Tu, G. J., Hansen, M. K., Kryger, P., &amp; Ahrendt, P. (2016). Automatic behaviour analysis system for honeybees using computer vision. Computers and Electronics in Agriculture 122: 10–18. http://doi.org/10.1016/j.compag.2016.01.011</w:t>
      </w:r>
    </w:p>
    <w:p w14:paraId="72969230" w14:textId="77777777" w:rsidR="00C43871" w:rsidRPr="003B3179" w:rsidRDefault="00C43871" w:rsidP="00B41BB4">
      <w:pPr>
        <w:spacing w:line="264" w:lineRule="auto"/>
        <w:ind w:left="397" w:hanging="397"/>
        <w:rPr>
          <w:noProof/>
          <w:sz w:val="16"/>
          <w:szCs w:val="16"/>
        </w:rPr>
      </w:pPr>
      <w:r w:rsidRPr="003B3179">
        <w:rPr>
          <w:noProof/>
          <w:sz w:val="16"/>
          <w:szCs w:val="16"/>
        </w:rPr>
        <w:t>Valle, B., Simonneau, T., Boulord, R., Sourd, F., Frisson, T., Ryckewaert, M., Hamard, P., Brichet, N., Dauzat, M., &amp; Christophe, A. (2017). PYM: A new, affordable, image-based method using a Raspberry Pi to phenotype plant leaf area in a wide diversity of environments. Plant Methods 13(1): 1–17. http://doi.org/10.1186/s13007-017-0248-5</w:t>
      </w:r>
    </w:p>
    <w:p w14:paraId="157330EE" w14:textId="77777777" w:rsidR="00C43871" w:rsidRPr="003B3179" w:rsidRDefault="00C43871" w:rsidP="00B41BB4">
      <w:pPr>
        <w:spacing w:line="264" w:lineRule="auto"/>
        <w:ind w:left="397" w:hanging="397"/>
        <w:rPr>
          <w:noProof/>
          <w:sz w:val="16"/>
          <w:szCs w:val="16"/>
        </w:rPr>
      </w:pPr>
      <w:r w:rsidRPr="003B3179">
        <w:rPr>
          <w:noProof/>
          <w:sz w:val="16"/>
          <w:szCs w:val="16"/>
        </w:rPr>
        <w:t>Vickers, M., &amp; Schwarzkopf, L. (2016). A simple method to predict body temperature of small reptiles from environmental temperature. Ecology and Evolution 6(10): 3059–3066. http://doi.org/10.1002/ece3.1961</w:t>
      </w:r>
    </w:p>
    <w:p w14:paraId="7F28C6BD" w14:textId="77777777" w:rsidR="00C43871" w:rsidRPr="003B3179" w:rsidRDefault="00C43871" w:rsidP="00B41BB4">
      <w:pPr>
        <w:spacing w:line="264" w:lineRule="auto"/>
        <w:ind w:left="397" w:hanging="397"/>
        <w:rPr>
          <w:noProof/>
          <w:sz w:val="16"/>
          <w:szCs w:val="16"/>
        </w:rPr>
      </w:pPr>
      <w:r w:rsidRPr="003B3179">
        <w:rPr>
          <w:noProof/>
          <w:sz w:val="16"/>
          <w:szCs w:val="16"/>
        </w:rPr>
        <w:t>Wallace, K. J., Rausch, R. T., Ramsey, M. E., &amp; Cummings, M. E. (2020). Sex differences in cognitive performance and style across domains in mosquitofish (Gambusia affinis). Animal Cognition 23(4): 655–669. http://doi.org/10.1007/s10071-020-01367-2</w:t>
      </w:r>
    </w:p>
    <w:p w14:paraId="5A5D4E46" w14:textId="77777777" w:rsidR="00C43871" w:rsidRPr="003B3179" w:rsidRDefault="00C43871" w:rsidP="00B41BB4">
      <w:pPr>
        <w:spacing w:line="264" w:lineRule="auto"/>
        <w:ind w:left="397" w:hanging="397"/>
        <w:rPr>
          <w:noProof/>
          <w:sz w:val="16"/>
          <w:szCs w:val="16"/>
        </w:rPr>
      </w:pPr>
      <w:r w:rsidRPr="003B3179">
        <w:rPr>
          <w:noProof/>
          <w:sz w:val="16"/>
          <w:szCs w:val="16"/>
        </w:rPr>
        <w:t>Wang, D., Forstmeier, W., Farine, D., Maldonado-Chaparro, A. A., Martin, K., Pei, Y., Alarcón-Nieto, G., Klarevas-Irby, J. A., Ma, S., Aplin, L. M., &amp; Kempenaers, B. (2021). Machine learning reveals cryptic dialects that guide mate choice in a songbird. BioRxiv.</w:t>
      </w:r>
    </w:p>
    <w:p w14:paraId="4890B8F5" w14:textId="77777777" w:rsidR="00C43871" w:rsidRPr="003B3179" w:rsidRDefault="00C43871" w:rsidP="00B41BB4">
      <w:pPr>
        <w:spacing w:line="264" w:lineRule="auto"/>
        <w:ind w:left="397" w:hanging="397"/>
        <w:rPr>
          <w:noProof/>
          <w:sz w:val="16"/>
          <w:szCs w:val="16"/>
        </w:rPr>
      </w:pPr>
      <w:r w:rsidRPr="003B3179">
        <w:rPr>
          <w:noProof/>
          <w:sz w:val="16"/>
          <w:szCs w:val="16"/>
        </w:rPr>
        <w:t>Weber, W. D., &amp; Fisher, H. S. (2019). An inexpensive remotely-operated video recording system for continuous behavioral observations. BioRxiv. http://doi.org/https://doi.org/10.1101/596106</w:t>
      </w:r>
    </w:p>
    <w:p w14:paraId="73146D90" w14:textId="77777777" w:rsidR="00C43871" w:rsidRPr="003B3179" w:rsidRDefault="00C43871" w:rsidP="00B41BB4">
      <w:pPr>
        <w:spacing w:line="264" w:lineRule="auto"/>
        <w:ind w:left="397" w:hanging="397"/>
        <w:rPr>
          <w:noProof/>
          <w:sz w:val="16"/>
          <w:szCs w:val="16"/>
        </w:rPr>
      </w:pPr>
      <w:r w:rsidRPr="003B3179">
        <w:rPr>
          <w:noProof/>
          <w:sz w:val="16"/>
          <w:szCs w:val="16"/>
        </w:rPr>
        <w:t>Whitesides, G. M. (2011). The frugal way. The Economist.</w:t>
      </w:r>
    </w:p>
    <w:p w14:paraId="71BC0FFE" w14:textId="77777777" w:rsidR="00C43871" w:rsidRPr="003B3179" w:rsidRDefault="00C43871" w:rsidP="00B41BB4">
      <w:pPr>
        <w:spacing w:line="264" w:lineRule="auto"/>
        <w:ind w:left="397" w:hanging="397"/>
        <w:rPr>
          <w:noProof/>
          <w:sz w:val="16"/>
          <w:szCs w:val="16"/>
        </w:rPr>
      </w:pPr>
      <w:r w:rsidRPr="003B3179">
        <w:rPr>
          <w:noProof/>
          <w:sz w:val="16"/>
          <w:szCs w:val="16"/>
        </w:rPr>
        <w:t>Whytock, R. C., &amp; Christie, J. (2017). Solo: An open source, customizable and inexpensive audio recorder for bioacoustic research. Methods in Ecology and Evolution 8: 308–312. http://doi.org/10.1111/2041-210X.12678</w:t>
      </w:r>
    </w:p>
    <w:p w14:paraId="56BE65A7" w14:textId="77777777" w:rsidR="00C43871" w:rsidRPr="003B3179" w:rsidRDefault="00C43871" w:rsidP="00B41BB4">
      <w:pPr>
        <w:spacing w:line="264" w:lineRule="auto"/>
        <w:ind w:left="397" w:hanging="397"/>
        <w:rPr>
          <w:noProof/>
          <w:sz w:val="16"/>
          <w:szCs w:val="16"/>
        </w:rPr>
      </w:pPr>
      <w:r w:rsidRPr="003B3179">
        <w:rPr>
          <w:noProof/>
          <w:sz w:val="16"/>
          <w:szCs w:val="16"/>
        </w:rPr>
        <w:t>Wilhite, N. G., Howell, P. E., &amp; Martin, J. A. (2020). Evaluation of acoustic recording devices to survey northern bobwhite populations. Wildlife Society Bulletin 44(1): 200–207. http://doi.org/10.1002/wsb.1061</w:t>
      </w:r>
    </w:p>
    <w:p w14:paraId="614EA489" w14:textId="77777777" w:rsidR="00C43871" w:rsidRPr="003B3179" w:rsidRDefault="00C43871" w:rsidP="00B41BB4">
      <w:pPr>
        <w:spacing w:line="264" w:lineRule="auto"/>
        <w:ind w:left="397" w:hanging="397"/>
        <w:rPr>
          <w:noProof/>
          <w:sz w:val="16"/>
          <w:szCs w:val="16"/>
        </w:rPr>
      </w:pPr>
      <w:r w:rsidRPr="003B3179">
        <w:rPr>
          <w:noProof/>
          <w:sz w:val="16"/>
          <w:szCs w:val="16"/>
        </w:rPr>
        <w:t>Williams, K., De Robertis, A., Berkowitz, Z., Rooper, C., &amp; Towler, R. (2014). An underwater stereo-camera trap. Methods in Oceanography 11: 1–12. http://doi.org/10.1016/j.mio.2015.01.003</w:t>
      </w:r>
    </w:p>
    <w:p w14:paraId="210B190D" w14:textId="77777777" w:rsidR="00C43871" w:rsidRPr="003B3179" w:rsidRDefault="00C43871" w:rsidP="00B41BB4">
      <w:pPr>
        <w:spacing w:line="264" w:lineRule="auto"/>
        <w:ind w:left="397" w:hanging="397"/>
        <w:rPr>
          <w:noProof/>
          <w:sz w:val="16"/>
          <w:szCs w:val="16"/>
        </w:rPr>
      </w:pPr>
      <w:r w:rsidRPr="003B3179">
        <w:rPr>
          <w:noProof/>
          <w:sz w:val="16"/>
          <w:szCs w:val="16"/>
        </w:rPr>
        <w:t>Wilshin, S., Shamble, P. S., Hovey, K. J., Harris, R., Spence, A. J., &amp; Hsieh, S. T. (2018). Limping following limb loss increases locomotor stability. Journal of Experimental Biology 221(18):. http://doi.org/10.1242/jeb.174268</w:t>
      </w:r>
    </w:p>
    <w:p w14:paraId="41CCD62C" w14:textId="77777777" w:rsidR="00C43871" w:rsidRPr="003B3179" w:rsidRDefault="00C43871" w:rsidP="00B41BB4">
      <w:pPr>
        <w:spacing w:line="264" w:lineRule="auto"/>
        <w:ind w:left="397" w:hanging="397"/>
        <w:rPr>
          <w:noProof/>
          <w:sz w:val="16"/>
          <w:szCs w:val="16"/>
        </w:rPr>
      </w:pPr>
      <w:r w:rsidRPr="003B3179">
        <w:rPr>
          <w:noProof/>
          <w:sz w:val="16"/>
          <w:szCs w:val="16"/>
        </w:rPr>
        <w:t>Wincott, M., Jefferson, A., Dobbie, I., Booth, M., Davis, I., &amp; Parton, R. (2020). Democratising “Microscopi”: A 3D printed automated XYZT fluorescence imaging system for teaching, outreach and fieldwork. Biorxiv. http://doi.org/10.1101/2020.05.21.108894</w:t>
      </w:r>
    </w:p>
    <w:p w14:paraId="6A4136A4" w14:textId="77777777" w:rsidR="00C43871" w:rsidRPr="003B3179" w:rsidRDefault="00C43871" w:rsidP="00B41BB4">
      <w:pPr>
        <w:spacing w:line="264" w:lineRule="auto"/>
        <w:ind w:left="397" w:hanging="397"/>
        <w:rPr>
          <w:noProof/>
          <w:sz w:val="16"/>
          <w:szCs w:val="16"/>
        </w:rPr>
      </w:pPr>
      <w:r w:rsidRPr="003B3179">
        <w:rPr>
          <w:noProof/>
          <w:sz w:val="16"/>
          <w:szCs w:val="16"/>
        </w:rPr>
        <w:t>Wyse, S. V, Hulme, P. E., &amp; Holland, E. P. (2019). Partitioning intraspecific variation in seed dispersal potential using a low-cost method for rapid estimation of samara terminal velocity. Methods in Ecology and Evolution 10(8): 1298–1307. http://doi.org/10.1111/2041-210X.13202</w:t>
      </w:r>
    </w:p>
    <w:p w14:paraId="62DA178E" w14:textId="77777777" w:rsidR="00C43871" w:rsidRPr="003B3179" w:rsidRDefault="00C43871" w:rsidP="00B41BB4">
      <w:pPr>
        <w:spacing w:line="264" w:lineRule="auto"/>
        <w:ind w:left="397" w:hanging="397"/>
        <w:rPr>
          <w:noProof/>
          <w:sz w:val="16"/>
          <w:szCs w:val="16"/>
        </w:rPr>
      </w:pPr>
      <w:r w:rsidRPr="003B3179">
        <w:rPr>
          <w:noProof/>
          <w:sz w:val="16"/>
          <w:szCs w:val="16"/>
        </w:rPr>
        <w:t>Youngblood, M. (2020). A Raspberry Pi-based, RFID-equipped birdfeeder for the remote monitoring of wild bird populations. Ringing &amp; Migration 0(1): 1–8. http://doi.org/10.1080/03078698.2019.1759908</w:t>
      </w:r>
    </w:p>
    <w:p w14:paraId="63C68497" w14:textId="77777777" w:rsidR="00C43871" w:rsidRPr="003B3179" w:rsidRDefault="00C43871" w:rsidP="00B41BB4">
      <w:pPr>
        <w:spacing w:line="264" w:lineRule="auto"/>
        <w:ind w:left="397" w:hanging="397"/>
        <w:rPr>
          <w:noProof/>
          <w:sz w:val="16"/>
          <w:szCs w:val="16"/>
        </w:rPr>
      </w:pPr>
      <w:r w:rsidRPr="003B3179">
        <w:rPr>
          <w:noProof/>
          <w:sz w:val="16"/>
          <w:szCs w:val="16"/>
        </w:rPr>
        <w:t>Zwetsloot, R. (2019). Benchmarking Raspberry Pi 4. The Magpi 83 32–35.</w:t>
      </w:r>
    </w:p>
    <w:p w14:paraId="5D78D27D" w14:textId="51D9852C" w:rsidR="00970DC0" w:rsidRPr="003B3179" w:rsidRDefault="00462E86" w:rsidP="003B3179">
      <w:pPr>
        <w:ind w:left="397" w:hanging="397"/>
        <w:rPr>
          <w:sz w:val="16"/>
          <w:szCs w:val="16"/>
        </w:rPr>
      </w:pPr>
      <w:r w:rsidRPr="003B3179">
        <w:rPr>
          <w:sz w:val="16"/>
          <w:szCs w:val="16"/>
        </w:rPr>
        <w:fldChar w:fldCharType="end"/>
      </w:r>
    </w:p>
    <w:sectPr w:rsidR="00970DC0" w:rsidRPr="003B3179" w:rsidSect="00D80CF2">
      <w:type w:val="continuous"/>
      <w:pgSz w:w="11900" w:h="16840"/>
      <w:pgMar w:top="1106" w:right="964" w:bottom="1440" w:left="964" w:header="709" w:footer="709" w:gutter="0"/>
      <w:cols w:num="2" w:space="44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1C24BF" w14:textId="77777777" w:rsidR="00280865" w:rsidRDefault="00280865" w:rsidP="00C35EE3">
      <w:r>
        <w:separator/>
      </w:r>
    </w:p>
  </w:endnote>
  <w:endnote w:type="continuationSeparator" w:id="0">
    <w:p w14:paraId="5341764F" w14:textId="77777777" w:rsidR="00280865" w:rsidRDefault="00280865" w:rsidP="00C35E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Helvetica Light">
    <w:altName w:val="Helvetica Light"/>
    <w:panose1 w:val="020B0403020202020204"/>
    <w:charset w:val="00"/>
    <w:family w:val="swiss"/>
    <w:pitch w:val="variable"/>
    <w:sig w:usb0="800000AF" w:usb1="4000204A"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55976004"/>
      <w:docPartObj>
        <w:docPartGallery w:val="Page Numbers (Bottom of Page)"/>
        <w:docPartUnique/>
      </w:docPartObj>
    </w:sdtPr>
    <w:sdtContent>
      <w:p w14:paraId="48CF1364" w14:textId="4FF83C20" w:rsidR="00B54AC0" w:rsidRDefault="00B54AC0" w:rsidP="002C223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D30761" w14:textId="77777777" w:rsidR="00B54AC0" w:rsidRDefault="00B54A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Fonts w:ascii="Helvetica Light" w:hAnsi="Helvetica Light"/>
        <w:sz w:val="20"/>
        <w:szCs w:val="20"/>
      </w:rPr>
      <w:id w:val="-1581063510"/>
      <w:docPartObj>
        <w:docPartGallery w:val="Page Numbers (Bottom of Page)"/>
        <w:docPartUnique/>
      </w:docPartObj>
    </w:sdtPr>
    <w:sdtContent>
      <w:p w14:paraId="7E07C783" w14:textId="797A0F94" w:rsidR="00B54AC0" w:rsidRPr="000576AB" w:rsidRDefault="00B54AC0" w:rsidP="00B6604C">
        <w:pPr>
          <w:pStyle w:val="Footer"/>
          <w:framePr w:wrap="none" w:vAnchor="text" w:hAnchor="margin" w:xAlign="center" w:y="1"/>
          <w:ind w:firstLine="0"/>
          <w:rPr>
            <w:rStyle w:val="PageNumber"/>
            <w:rFonts w:ascii="Helvetica Light" w:hAnsi="Helvetica Light"/>
            <w:sz w:val="20"/>
            <w:szCs w:val="20"/>
          </w:rPr>
        </w:pPr>
        <w:r w:rsidRPr="000576AB">
          <w:rPr>
            <w:rStyle w:val="PageNumber"/>
            <w:rFonts w:ascii="Helvetica Light" w:hAnsi="Helvetica Light"/>
            <w:sz w:val="20"/>
            <w:szCs w:val="20"/>
          </w:rPr>
          <w:fldChar w:fldCharType="begin"/>
        </w:r>
        <w:r w:rsidRPr="000576AB">
          <w:rPr>
            <w:rStyle w:val="PageNumber"/>
            <w:rFonts w:ascii="Helvetica Light" w:hAnsi="Helvetica Light"/>
            <w:sz w:val="20"/>
            <w:szCs w:val="20"/>
          </w:rPr>
          <w:instrText xml:space="preserve"> PAGE </w:instrText>
        </w:r>
        <w:r w:rsidRPr="000576AB">
          <w:rPr>
            <w:rStyle w:val="PageNumber"/>
            <w:rFonts w:ascii="Helvetica Light" w:hAnsi="Helvetica Light"/>
            <w:sz w:val="20"/>
            <w:szCs w:val="20"/>
          </w:rPr>
          <w:fldChar w:fldCharType="separate"/>
        </w:r>
        <w:r w:rsidRPr="000576AB">
          <w:rPr>
            <w:rStyle w:val="PageNumber"/>
            <w:rFonts w:ascii="Helvetica Light" w:hAnsi="Helvetica Light"/>
            <w:noProof/>
            <w:sz w:val="20"/>
            <w:szCs w:val="20"/>
          </w:rPr>
          <w:t>1</w:t>
        </w:r>
        <w:r w:rsidRPr="000576AB">
          <w:rPr>
            <w:rStyle w:val="PageNumber"/>
            <w:rFonts w:ascii="Helvetica Light" w:hAnsi="Helvetica Light"/>
            <w:sz w:val="20"/>
            <w:szCs w:val="20"/>
          </w:rPr>
          <w:fldChar w:fldCharType="end"/>
        </w:r>
      </w:p>
    </w:sdtContent>
  </w:sdt>
  <w:p w14:paraId="475E0C39" w14:textId="77777777" w:rsidR="00B54AC0" w:rsidRDefault="00B54AC0" w:rsidP="00B6604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903B22" w14:textId="77777777" w:rsidR="00280865" w:rsidRDefault="00280865" w:rsidP="00C35EE3">
      <w:r>
        <w:separator/>
      </w:r>
    </w:p>
  </w:footnote>
  <w:footnote w:type="continuationSeparator" w:id="0">
    <w:p w14:paraId="16B6AAEE" w14:textId="77777777" w:rsidR="00280865" w:rsidRDefault="00280865" w:rsidP="00C35E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F588022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ABA8B3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AA8B66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6AA8D2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A1E6B4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8ECC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E607FF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C6094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F42A76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6F63C0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16DB4"/>
    <w:multiLevelType w:val="hybridMultilevel"/>
    <w:tmpl w:val="4E58E3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EE1050A"/>
    <w:multiLevelType w:val="multilevel"/>
    <w:tmpl w:val="1CB24C80"/>
    <w:lvl w:ilvl="0">
      <w:start w:val="1"/>
      <w:numFmt w:val="decimal"/>
      <w:lvlText w:val="%1."/>
      <w:lvlJc w:val="left"/>
      <w:pPr>
        <w:ind w:left="720" w:hanging="360"/>
      </w:pPr>
      <w:rPr>
        <w:rFonts w:hint="default"/>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34F67CB"/>
    <w:multiLevelType w:val="hybridMultilevel"/>
    <w:tmpl w:val="122A3194"/>
    <w:lvl w:ilvl="0" w:tplc="3D5207F8">
      <w:start w:val="1"/>
      <w:numFmt w:val="bullet"/>
      <w:lvlText w:val="-"/>
      <w:lvlJc w:val="left"/>
      <w:pPr>
        <w:ind w:left="720" w:hanging="360"/>
      </w:pPr>
      <w:rPr>
        <w:rFonts w:ascii="Times New Roman" w:eastAsia="Times New Roman" w:hAnsi="Times New Roman" w:cs="Times New Roman" w:hint="default"/>
        <w:i/>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15:restartNumberingAfterBreak="0">
    <w:nsid w:val="138C0C26"/>
    <w:multiLevelType w:val="multilevel"/>
    <w:tmpl w:val="4D52A7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50E7B08"/>
    <w:multiLevelType w:val="multilevel"/>
    <w:tmpl w:val="5D862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7583D56"/>
    <w:multiLevelType w:val="multilevel"/>
    <w:tmpl w:val="B16E64A6"/>
    <w:lvl w:ilvl="0">
      <w:start w:val="1"/>
      <w:numFmt w:val="decimal"/>
      <w:lvlText w:val="%1."/>
      <w:lvlJc w:val="left"/>
      <w:pPr>
        <w:ind w:left="360" w:hanging="360"/>
      </w:pPr>
      <w:rPr>
        <w:rFonts w:hint="default"/>
      </w:rPr>
    </w:lvl>
    <w:lvl w:ilvl="1">
      <w:start w:val="1"/>
      <w:numFmt w:val="decimal"/>
      <w:lvlText w:val="%1.%2."/>
      <w:lvlJc w:val="left"/>
      <w:pPr>
        <w:ind w:left="794" w:hanging="794"/>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8704106"/>
    <w:multiLevelType w:val="multilevel"/>
    <w:tmpl w:val="90E07FA2"/>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CA74ADD"/>
    <w:multiLevelType w:val="hybridMultilevel"/>
    <w:tmpl w:val="E1B6848C"/>
    <w:lvl w:ilvl="0" w:tplc="8FB23F56">
      <w:start w:val="1"/>
      <w:numFmt w:val="decimal"/>
      <w:lvlText w:val="%1."/>
      <w:lvlJc w:val="left"/>
      <w:pPr>
        <w:ind w:left="720" w:hanging="72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15F5590"/>
    <w:multiLevelType w:val="hybridMultilevel"/>
    <w:tmpl w:val="809AF9E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CB576B"/>
    <w:multiLevelType w:val="multilevel"/>
    <w:tmpl w:val="CD920F5A"/>
    <w:lvl w:ilvl="0">
      <w:start w:val="1"/>
      <w:numFmt w:val="decimal"/>
      <w:lvlText w:val="%1."/>
      <w:lvlJc w:val="left"/>
      <w:pPr>
        <w:ind w:left="0" w:firstLine="0"/>
      </w:pPr>
      <w:rPr>
        <w:rFonts w:hint="default"/>
        <w:b/>
        <w:i w:val="0"/>
      </w:rPr>
    </w:lvl>
    <w:lvl w:ilvl="1">
      <w:start w:val="1"/>
      <w:numFmt w:val="decimal"/>
      <w:lvlText w:val="%1.%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F710F3A"/>
    <w:multiLevelType w:val="multilevel"/>
    <w:tmpl w:val="B86EE6E6"/>
    <w:lvl w:ilvl="0">
      <w:start w:val="1"/>
      <w:numFmt w:val="decimal"/>
      <w:lvlText w:val="%1."/>
      <w:lvlJc w:val="left"/>
      <w:pPr>
        <w:ind w:left="284" w:hanging="284"/>
      </w:pPr>
      <w:rPr>
        <w:rFonts w:hint="default"/>
        <w:b/>
        <w:i w:val="0"/>
      </w:rPr>
    </w:lvl>
    <w:lvl w:ilvl="1">
      <w:start w:val="1"/>
      <w:numFmt w:val="decimal"/>
      <w:lvlText w:val="%1.%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CAB136D"/>
    <w:multiLevelType w:val="multilevel"/>
    <w:tmpl w:val="57CEF076"/>
    <w:lvl w:ilvl="0">
      <w:start w:val="1"/>
      <w:numFmt w:val="decimal"/>
      <w:lvlText w:val="%1."/>
      <w:lvlJc w:val="left"/>
      <w:pPr>
        <w:ind w:left="360" w:hanging="360"/>
      </w:pPr>
      <w:rPr>
        <w:rFonts w:hint="default"/>
      </w:rPr>
    </w:lvl>
    <w:lvl w:ilvl="1">
      <w:start w:val="1"/>
      <w:numFmt w:val="decimal"/>
      <w:lvlText w:val="%1.%2."/>
      <w:lvlJc w:val="left"/>
      <w:pPr>
        <w:ind w:left="794" w:hanging="794"/>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F6A62AB"/>
    <w:multiLevelType w:val="multilevel"/>
    <w:tmpl w:val="9A14A014"/>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77F5925"/>
    <w:multiLevelType w:val="multilevel"/>
    <w:tmpl w:val="99B2B50C"/>
    <w:lvl w:ilvl="0">
      <w:start w:val="1"/>
      <w:numFmt w:val="decimal"/>
      <w:lvlText w:val="%1."/>
      <w:lvlJc w:val="left"/>
      <w:pPr>
        <w:ind w:left="284" w:hanging="284"/>
      </w:pPr>
      <w:rPr>
        <w:rFonts w:hint="default"/>
        <w:b/>
        <w:i w:val="0"/>
      </w:rPr>
    </w:lvl>
    <w:lvl w:ilvl="1">
      <w:start w:val="1"/>
      <w:numFmt w:val="decimal"/>
      <w:lvlText w:val="%1.%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8922A5F"/>
    <w:multiLevelType w:val="hybridMultilevel"/>
    <w:tmpl w:val="9280A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003858"/>
    <w:multiLevelType w:val="multilevel"/>
    <w:tmpl w:val="A56E1C28"/>
    <w:lvl w:ilvl="0">
      <w:start w:val="1"/>
      <w:numFmt w:val="decimal"/>
      <w:lvlText w:val="%1."/>
      <w:lvlJc w:val="left"/>
      <w:pPr>
        <w:ind w:left="0" w:firstLine="0"/>
      </w:pPr>
      <w:rPr>
        <w:rFonts w:hint="default"/>
        <w:b/>
        <w:i w:val="0"/>
      </w:rPr>
    </w:lvl>
    <w:lvl w:ilvl="1">
      <w:start w:val="1"/>
      <w:numFmt w:val="decimal"/>
      <w:lvlText w:val="%1.%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4450226"/>
    <w:multiLevelType w:val="multilevel"/>
    <w:tmpl w:val="9B14DCA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4CF29A4"/>
    <w:multiLevelType w:val="hybridMultilevel"/>
    <w:tmpl w:val="178C97D2"/>
    <w:lvl w:ilvl="0" w:tplc="5950B4F8">
      <w:start w:val="1"/>
      <w:numFmt w:val="decimal"/>
      <w:lvlText w:val="%1."/>
      <w:lvlJc w:val="left"/>
      <w:pPr>
        <w:ind w:left="113" w:hanging="113"/>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79236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3FB2C65"/>
    <w:multiLevelType w:val="multilevel"/>
    <w:tmpl w:val="94C27FBE"/>
    <w:lvl w:ilvl="0">
      <w:start w:val="1"/>
      <w:numFmt w:val="decimal"/>
      <w:lvlText w:val="%1."/>
      <w:lvlJc w:val="left"/>
      <w:pPr>
        <w:ind w:left="0" w:firstLine="0"/>
      </w:pPr>
      <w:rPr>
        <w:rFonts w:hint="default"/>
        <w:b/>
        <w:i w:val="0"/>
      </w:rPr>
    </w:lvl>
    <w:lvl w:ilvl="1">
      <w:start w:val="1"/>
      <w:numFmt w:val="decimal"/>
      <w:suff w:val="space"/>
      <w:lvlText w:val="%1.%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C4117C5"/>
    <w:multiLevelType w:val="multilevel"/>
    <w:tmpl w:val="BDEA698E"/>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8"/>
  </w:num>
  <w:num w:numId="2">
    <w:abstractNumId w:val="10"/>
  </w:num>
  <w:num w:numId="3">
    <w:abstractNumId w:val="12"/>
  </w:num>
  <w:num w:numId="4">
    <w:abstractNumId w:val="14"/>
  </w:num>
  <w:num w:numId="5">
    <w:abstractNumId w:val="21"/>
  </w:num>
  <w:num w:numId="6">
    <w:abstractNumId w:val="23"/>
  </w:num>
  <w:num w:numId="7">
    <w:abstractNumId w:val="15"/>
  </w:num>
  <w:num w:numId="8">
    <w:abstractNumId w:val="22"/>
  </w:num>
  <w:num w:numId="9">
    <w:abstractNumId w:val="25"/>
  </w:num>
  <w:num w:numId="10">
    <w:abstractNumId w:val="20"/>
  </w:num>
  <w:num w:numId="11">
    <w:abstractNumId w:val="19"/>
  </w:num>
  <w:num w:numId="12">
    <w:abstractNumId w:val="29"/>
  </w:num>
  <w:num w:numId="13">
    <w:abstractNumId w:val="16"/>
  </w:num>
  <w:num w:numId="14">
    <w:abstractNumId w:val="28"/>
  </w:num>
  <w:num w:numId="15">
    <w:abstractNumId w:val="30"/>
  </w:num>
  <w:num w:numId="16">
    <w:abstractNumId w:val="24"/>
  </w:num>
  <w:num w:numId="17">
    <w:abstractNumId w:val="17"/>
  </w:num>
  <w:num w:numId="18">
    <w:abstractNumId w:val="26"/>
  </w:num>
  <w:num w:numId="19">
    <w:abstractNumId w:val="0"/>
  </w:num>
  <w:num w:numId="20">
    <w:abstractNumId w:val="1"/>
  </w:num>
  <w:num w:numId="21">
    <w:abstractNumId w:val="2"/>
  </w:num>
  <w:num w:numId="22">
    <w:abstractNumId w:val="3"/>
  </w:num>
  <w:num w:numId="23">
    <w:abstractNumId w:val="8"/>
  </w:num>
  <w:num w:numId="24">
    <w:abstractNumId w:val="4"/>
  </w:num>
  <w:num w:numId="25">
    <w:abstractNumId w:val="5"/>
  </w:num>
  <w:num w:numId="26">
    <w:abstractNumId w:val="6"/>
  </w:num>
  <w:num w:numId="27">
    <w:abstractNumId w:val="7"/>
  </w:num>
  <w:num w:numId="28">
    <w:abstractNumId w:val="9"/>
  </w:num>
  <w:num w:numId="29">
    <w:abstractNumId w:val="11"/>
  </w:num>
  <w:num w:numId="30">
    <w:abstractNumId w:val="27"/>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7"/>
  <w:hideSpellingErrors/>
  <w:hideGrammaticalErrors/>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E86"/>
    <w:rsid w:val="00000494"/>
    <w:rsid w:val="00002B6F"/>
    <w:rsid w:val="00006087"/>
    <w:rsid w:val="00006BE6"/>
    <w:rsid w:val="00007879"/>
    <w:rsid w:val="00011F9D"/>
    <w:rsid w:val="00012EF3"/>
    <w:rsid w:val="00013BDD"/>
    <w:rsid w:val="0001449C"/>
    <w:rsid w:val="00020281"/>
    <w:rsid w:val="00020BF1"/>
    <w:rsid w:val="000231DF"/>
    <w:rsid w:val="00023EDF"/>
    <w:rsid w:val="000250EA"/>
    <w:rsid w:val="00031CD2"/>
    <w:rsid w:val="00032D5C"/>
    <w:rsid w:val="00034295"/>
    <w:rsid w:val="000358DB"/>
    <w:rsid w:val="00036578"/>
    <w:rsid w:val="00037FA3"/>
    <w:rsid w:val="00040047"/>
    <w:rsid w:val="000404AA"/>
    <w:rsid w:val="00042207"/>
    <w:rsid w:val="00042EE5"/>
    <w:rsid w:val="00044F11"/>
    <w:rsid w:val="00046000"/>
    <w:rsid w:val="00046DBA"/>
    <w:rsid w:val="00047C4A"/>
    <w:rsid w:val="0005398B"/>
    <w:rsid w:val="00054C59"/>
    <w:rsid w:val="000557F4"/>
    <w:rsid w:val="00055BAF"/>
    <w:rsid w:val="00055E74"/>
    <w:rsid w:val="000576AB"/>
    <w:rsid w:val="00057F4E"/>
    <w:rsid w:val="000600C7"/>
    <w:rsid w:val="00060443"/>
    <w:rsid w:val="00061ABB"/>
    <w:rsid w:val="0006239A"/>
    <w:rsid w:val="000666C8"/>
    <w:rsid w:val="00067A6C"/>
    <w:rsid w:val="00070B0C"/>
    <w:rsid w:val="00071E9D"/>
    <w:rsid w:val="0007204D"/>
    <w:rsid w:val="00073462"/>
    <w:rsid w:val="00073FA0"/>
    <w:rsid w:val="0007557E"/>
    <w:rsid w:val="000758F1"/>
    <w:rsid w:val="00075D2C"/>
    <w:rsid w:val="000763EF"/>
    <w:rsid w:val="00076C17"/>
    <w:rsid w:val="000833AE"/>
    <w:rsid w:val="00083444"/>
    <w:rsid w:val="00085B82"/>
    <w:rsid w:val="00086286"/>
    <w:rsid w:val="00086FB5"/>
    <w:rsid w:val="00087F78"/>
    <w:rsid w:val="00092616"/>
    <w:rsid w:val="00093409"/>
    <w:rsid w:val="000939E5"/>
    <w:rsid w:val="0009406F"/>
    <w:rsid w:val="00094DB0"/>
    <w:rsid w:val="00097BF9"/>
    <w:rsid w:val="000A1D10"/>
    <w:rsid w:val="000A3899"/>
    <w:rsid w:val="000A6D3C"/>
    <w:rsid w:val="000B062E"/>
    <w:rsid w:val="000B0AD4"/>
    <w:rsid w:val="000B1194"/>
    <w:rsid w:val="000B3186"/>
    <w:rsid w:val="000B3287"/>
    <w:rsid w:val="000B420E"/>
    <w:rsid w:val="000B4962"/>
    <w:rsid w:val="000C04B0"/>
    <w:rsid w:val="000C057A"/>
    <w:rsid w:val="000D1B15"/>
    <w:rsid w:val="000D1BDB"/>
    <w:rsid w:val="000D231E"/>
    <w:rsid w:val="000D3B9E"/>
    <w:rsid w:val="000D3CEA"/>
    <w:rsid w:val="000D4D0D"/>
    <w:rsid w:val="000D50F0"/>
    <w:rsid w:val="000E1C22"/>
    <w:rsid w:val="000E367F"/>
    <w:rsid w:val="000E5431"/>
    <w:rsid w:val="000E66AD"/>
    <w:rsid w:val="000F172E"/>
    <w:rsid w:val="000F2BB4"/>
    <w:rsid w:val="000F34AD"/>
    <w:rsid w:val="000F46A0"/>
    <w:rsid w:val="000F7C0F"/>
    <w:rsid w:val="000F7D15"/>
    <w:rsid w:val="001014D7"/>
    <w:rsid w:val="00103982"/>
    <w:rsid w:val="00110369"/>
    <w:rsid w:val="00112998"/>
    <w:rsid w:val="0011322F"/>
    <w:rsid w:val="00114478"/>
    <w:rsid w:val="001147BA"/>
    <w:rsid w:val="00115224"/>
    <w:rsid w:val="00115383"/>
    <w:rsid w:val="0012318B"/>
    <w:rsid w:val="001250A5"/>
    <w:rsid w:val="001255D8"/>
    <w:rsid w:val="0014365C"/>
    <w:rsid w:val="00147339"/>
    <w:rsid w:val="00147FAF"/>
    <w:rsid w:val="0015000E"/>
    <w:rsid w:val="0015138A"/>
    <w:rsid w:val="00153517"/>
    <w:rsid w:val="00153F73"/>
    <w:rsid w:val="00157DE3"/>
    <w:rsid w:val="001626AE"/>
    <w:rsid w:val="001649C0"/>
    <w:rsid w:val="001728A7"/>
    <w:rsid w:val="001734F5"/>
    <w:rsid w:val="00173F82"/>
    <w:rsid w:val="00174882"/>
    <w:rsid w:val="001751C5"/>
    <w:rsid w:val="001751CC"/>
    <w:rsid w:val="00175FCD"/>
    <w:rsid w:val="001768E3"/>
    <w:rsid w:val="001779AA"/>
    <w:rsid w:val="001815F0"/>
    <w:rsid w:val="00183201"/>
    <w:rsid w:val="00184964"/>
    <w:rsid w:val="00185B98"/>
    <w:rsid w:val="00187087"/>
    <w:rsid w:val="0018757A"/>
    <w:rsid w:val="001877EC"/>
    <w:rsid w:val="00187CB2"/>
    <w:rsid w:val="001906BB"/>
    <w:rsid w:val="00193F65"/>
    <w:rsid w:val="001950D9"/>
    <w:rsid w:val="00195781"/>
    <w:rsid w:val="00195C50"/>
    <w:rsid w:val="001961E9"/>
    <w:rsid w:val="00196E5E"/>
    <w:rsid w:val="00197CE4"/>
    <w:rsid w:val="001A14BE"/>
    <w:rsid w:val="001A29C8"/>
    <w:rsid w:val="001A2ED1"/>
    <w:rsid w:val="001A3701"/>
    <w:rsid w:val="001A4DD7"/>
    <w:rsid w:val="001A4DF7"/>
    <w:rsid w:val="001A6E11"/>
    <w:rsid w:val="001A6E4D"/>
    <w:rsid w:val="001B08CD"/>
    <w:rsid w:val="001B1619"/>
    <w:rsid w:val="001B48EA"/>
    <w:rsid w:val="001B4910"/>
    <w:rsid w:val="001B5B56"/>
    <w:rsid w:val="001B7626"/>
    <w:rsid w:val="001C00AF"/>
    <w:rsid w:val="001C165F"/>
    <w:rsid w:val="001C4160"/>
    <w:rsid w:val="001C5D6B"/>
    <w:rsid w:val="001C6A05"/>
    <w:rsid w:val="001C7194"/>
    <w:rsid w:val="001D1CDA"/>
    <w:rsid w:val="001D4E76"/>
    <w:rsid w:val="001D7CC4"/>
    <w:rsid w:val="001E0989"/>
    <w:rsid w:val="001E43F0"/>
    <w:rsid w:val="001E57A3"/>
    <w:rsid w:val="001E69E5"/>
    <w:rsid w:val="001E6D97"/>
    <w:rsid w:val="001E77E9"/>
    <w:rsid w:val="001F06F9"/>
    <w:rsid w:val="001F0E3C"/>
    <w:rsid w:val="001F13E5"/>
    <w:rsid w:val="001F171C"/>
    <w:rsid w:val="001F25BC"/>
    <w:rsid w:val="001F28C9"/>
    <w:rsid w:val="001F474C"/>
    <w:rsid w:val="00200C83"/>
    <w:rsid w:val="002117DA"/>
    <w:rsid w:val="00212C7D"/>
    <w:rsid w:val="002135CB"/>
    <w:rsid w:val="002139F9"/>
    <w:rsid w:val="00214F69"/>
    <w:rsid w:val="0021548E"/>
    <w:rsid w:val="00215639"/>
    <w:rsid w:val="00220DDB"/>
    <w:rsid w:val="0022220E"/>
    <w:rsid w:val="002242A8"/>
    <w:rsid w:val="0022461C"/>
    <w:rsid w:val="00226FD6"/>
    <w:rsid w:val="00230624"/>
    <w:rsid w:val="0023068C"/>
    <w:rsid w:val="00231483"/>
    <w:rsid w:val="00231900"/>
    <w:rsid w:val="0023243E"/>
    <w:rsid w:val="00234A66"/>
    <w:rsid w:val="00235A0B"/>
    <w:rsid w:val="002411C1"/>
    <w:rsid w:val="0024349C"/>
    <w:rsid w:val="00244FD7"/>
    <w:rsid w:val="002512DF"/>
    <w:rsid w:val="002516F4"/>
    <w:rsid w:val="00252B6C"/>
    <w:rsid w:val="002550B3"/>
    <w:rsid w:val="002550C2"/>
    <w:rsid w:val="002559CC"/>
    <w:rsid w:val="0025725A"/>
    <w:rsid w:val="002612F2"/>
    <w:rsid w:val="002617AC"/>
    <w:rsid w:val="00261B4E"/>
    <w:rsid w:val="00262013"/>
    <w:rsid w:val="00262CB2"/>
    <w:rsid w:val="00263CE6"/>
    <w:rsid w:val="00263DF8"/>
    <w:rsid w:val="002666FB"/>
    <w:rsid w:val="002704C4"/>
    <w:rsid w:val="00270D09"/>
    <w:rsid w:val="002765B7"/>
    <w:rsid w:val="00280061"/>
    <w:rsid w:val="00280865"/>
    <w:rsid w:val="002815C5"/>
    <w:rsid w:val="00283158"/>
    <w:rsid w:val="00287457"/>
    <w:rsid w:val="002874C3"/>
    <w:rsid w:val="002929B4"/>
    <w:rsid w:val="002945BE"/>
    <w:rsid w:val="00295530"/>
    <w:rsid w:val="00295550"/>
    <w:rsid w:val="0029763E"/>
    <w:rsid w:val="00297CD9"/>
    <w:rsid w:val="002A01DF"/>
    <w:rsid w:val="002A2327"/>
    <w:rsid w:val="002A33C6"/>
    <w:rsid w:val="002A4C7E"/>
    <w:rsid w:val="002A545A"/>
    <w:rsid w:val="002A691B"/>
    <w:rsid w:val="002A736F"/>
    <w:rsid w:val="002C01E1"/>
    <w:rsid w:val="002C2238"/>
    <w:rsid w:val="002C2B47"/>
    <w:rsid w:val="002C2C25"/>
    <w:rsid w:val="002C5972"/>
    <w:rsid w:val="002C5B6F"/>
    <w:rsid w:val="002C5FCF"/>
    <w:rsid w:val="002C6B4A"/>
    <w:rsid w:val="002C778F"/>
    <w:rsid w:val="002D10A2"/>
    <w:rsid w:val="002D1629"/>
    <w:rsid w:val="002D1C36"/>
    <w:rsid w:val="002D35EB"/>
    <w:rsid w:val="002D4851"/>
    <w:rsid w:val="002E41CC"/>
    <w:rsid w:val="002F132F"/>
    <w:rsid w:val="002F424D"/>
    <w:rsid w:val="002F497F"/>
    <w:rsid w:val="002F5D74"/>
    <w:rsid w:val="002F6475"/>
    <w:rsid w:val="00300756"/>
    <w:rsid w:val="00300FEC"/>
    <w:rsid w:val="00302438"/>
    <w:rsid w:val="00303ABE"/>
    <w:rsid w:val="00305237"/>
    <w:rsid w:val="00305399"/>
    <w:rsid w:val="0030548F"/>
    <w:rsid w:val="00310D60"/>
    <w:rsid w:val="00310FE8"/>
    <w:rsid w:val="00311228"/>
    <w:rsid w:val="00311CE4"/>
    <w:rsid w:val="003148B7"/>
    <w:rsid w:val="003159BA"/>
    <w:rsid w:val="00315A85"/>
    <w:rsid w:val="00315C8B"/>
    <w:rsid w:val="0032112E"/>
    <w:rsid w:val="003214BB"/>
    <w:rsid w:val="00321A32"/>
    <w:rsid w:val="00324812"/>
    <w:rsid w:val="00324BC7"/>
    <w:rsid w:val="00324CA4"/>
    <w:rsid w:val="003255C4"/>
    <w:rsid w:val="003300DC"/>
    <w:rsid w:val="00330757"/>
    <w:rsid w:val="00330A7E"/>
    <w:rsid w:val="00330D13"/>
    <w:rsid w:val="00332237"/>
    <w:rsid w:val="0033344D"/>
    <w:rsid w:val="00333DF0"/>
    <w:rsid w:val="00334D43"/>
    <w:rsid w:val="00335F93"/>
    <w:rsid w:val="003364CF"/>
    <w:rsid w:val="00336C07"/>
    <w:rsid w:val="00340E0F"/>
    <w:rsid w:val="00344120"/>
    <w:rsid w:val="003501C9"/>
    <w:rsid w:val="00350E28"/>
    <w:rsid w:val="00356477"/>
    <w:rsid w:val="00357403"/>
    <w:rsid w:val="0035781B"/>
    <w:rsid w:val="0036085F"/>
    <w:rsid w:val="003609AD"/>
    <w:rsid w:val="003624F5"/>
    <w:rsid w:val="003636A7"/>
    <w:rsid w:val="00365677"/>
    <w:rsid w:val="003656AA"/>
    <w:rsid w:val="003658C9"/>
    <w:rsid w:val="0036777E"/>
    <w:rsid w:val="003704B1"/>
    <w:rsid w:val="00371321"/>
    <w:rsid w:val="003716E2"/>
    <w:rsid w:val="003728C4"/>
    <w:rsid w:val="00372C31"/>
    <w:rsid w:val="0037620B"/>
    <w:rsid w:val="00376EE9"/>
    <w:rsid w:val="003773C4"/>
    <w:rsid w:val="00377ED5"/>
    <w:rsid w:val="00380ED3"/>
    <w:rsid w:val="00387118"/>
    <w:rsid w:val="00387C6E"/>
    <w:rsid w:val="00390607"/>
    <w:rsid w:val="00391ED7"/>
    <w:rsid w:val="003931E8"/>
    <w:rsid w:val="0039338A"/>
    <w:rsid w:val="00393597"/>
    <w:rsid w:val="0039434C"/>
    <w:rsid w:val="00394449"/>
    <w:rsid w:val="00394E8C"/>
    <w:rsid w:val="003964E1"/>
    <w:rsid w:val="0039706C"/>
    <w:rsid w:val="00397284"/>
    <w:rsid w:val="003A07A3"/>
    <w:rsid w:val="003A08EA"/>
    <w:rsid w:val="003A0BA8"/>
    <w:rsid w:val="003A111E"/>
    <w:rsid w:val="003A406D"/>
    <w:rsid w:val="003A4FB9"/>
    <w:rsid w:val="003A551F"/>
    <w:rsid w:val="003A57C5"/>
    <w:rsid w:val="003A61A0"/>
    <w:rsid w:val="003A69E3"/>
    <w:rsid w:val="003B09A9"/>
    <w:rsid w:val="003B122C"/>
    <w:rsid w:val="003B2A2A"/>
    <w:rsid w:val="003B3179"/>
    <w:rsid w:val="003B4691"/>
    <w:rsid w:val="003B54E3"/>
    <w:rsid w:val="003B5C99"/>
    <w:rsid w:val="003B7BD6"/>
    <w:rsid w:val="003C0F2C"/>
    <w:rsid w:val="003C2E0C"/>
    <w:rsid w:val="003C457F"/>
    <w:rsid w:val="003C6553"/>
    <w:rsid w:val="003C657A"/>
    <w:rsid w:val="003D078C"/>
    <w:rsid w:val="003D2A19"/>
    <w:rsid w:val="003D37CA"/>
    <w:rsid w:val="003D49AB"/>
    <w:rsid w:val="003D4FB5"/>
    <w:rsid w:val="003D6AD9"/>
    <w:rsid w:val="003E0576"/>
    <w:rsid w:val="003E0C55"/>
    <w:rsid w:val="003E2F66"/>
    <w:rsid w:val="003E4FEB"/>
    <w:rsid w:val="003E52B1"/>
    <w:rsid w:val="003E6F4C"/>
    <w:rsid w:val="003E7584"/>
    <w:rsid w:val="003F20C6"/>
    <w:rsid w:val="003F252B"/>
    <w:rsid w:val="003F5C0C"/>
    <w:rsid w:val="004022C3"/>
    <w:rsid w:val="00404132"/>
    <w:rsid w:val="00406F24"/>
    <w:rsid w:val="00406FF3"/>
    <w:rsid w:val="00412417"/>
    <w:rsid w:val="00412AC6"/>
    <w:rsid w:val="004158DD"/>
    <w:rsid w:val="00416778"/>
    <w:rsid w:val="00420730"/>
    <w:rsid w:val="00420BDF"/>
    <w:rsid w:val="00423C9F"/>
    <w:rsid w:val="0042471C"/>
    <w:rsid w:val="00425997"/>
    <w:rsid w:val="004303EE"/>
    <w:rsid w:val="0043124A"/>
    <w:rsid w:val="004313A1"/>
    <w:rsid w:val="00431543"/>
    <w:rsid w:val="00434E21"/>
    <w:rsid w:val="00435BBE"/>
    <w:rsid w:val="00436613"/>
    <w:rsid w:val="0044040F"/>
    <w:rsid w:val="00440772"/>
    <w:rsid w:val="0044099D"/>
    <w:rsid w:val="004437B7"/>
    <w:rsid w:val="00447E86"/>
    <w:rsid w:val="00450C89"/>
    <w:rsid w:val="0045270B"/>
    <w:rsid w:val="00454A2D"/>
    <w:rsid w:val="004617AD"/>
    <w:rsid w:val="00462E86"/>
    <w:rsid w:val="00466A3A"/>
    <w:rsid w:val="00466FE6"/>
    <w:rsid w:val="004673A1"/>
    <w:rsid w:val="00467BD2"/>
    <w:rsid w:val="00470554"/>
    <w:rsid w:val="00470E8D"/>
    <w:rsid w:val="00473663"/>
    <w:rsid w:val="00473A6D"/>
    <w:rsid w:val="00474D34"/>
    <w:rsid w:val="00474FD3"/>
    <w:rsid w:val="0048014A"/>
    <w:rsid w:val="00487A1E"/>
    <w:rsid w:val="00495E47"/>
    <w:rsid w:val="004964F3"/>
    <w:rsid w:val="004966B2"/>
    <w:rsid w:val="004967ED"/>
    <w:rsid w:val="00496EB5"/>
    <w:rsid w:val="00497591"/>
    <w:rsid w:val="004A0D22"/>
    <w:rsid w:val="004A3D3A"/>
    <w:rsid w:val="004A4AB8"/>
    <w:rsid w:val="004A543E"/>
    <w:rsid w:val="004A680C"/>
    <w:rsid w:val="004A6A90"/>
    <w:rsid w:val="004A7167"/>
    <w:rsid w:val="004B0CE3"/>
    <w:rsid w:val="004B0F5D"/>
    <w:rsid w:val="004B2829"/>
    <w:rsid w:val="004B54E8"/>
    <w:rsid w:val="004B5A32"/>
    <w:rsid w:val="004B5E8E"/>
    <w:rsid w:val="004C0AF4"/>
    <w:rsid w:val="004C0E2B"/>
    <w:rsid w:val="004C11B0"/>
    <w:rsid w:val="004C79C9"/>
    <w:rsid w:val="004C7D56"/>
    <w:rsid w:val="004D3F79"/>
    <w:rsid w:val="004D500F"/>
    <w:rsid w:val="004D5809"/>
    <w:rsid w:val="004D5BA6"/>
    <w:rsid w:val="004E0706"/>
    <w:rsid w:val="004E13D6"/>
    <w:rsid w:val="004E3D5A"/>
    <w:rsid w:val="004E401F"/>
    <w:rsid w:val="004E7958"/>
    <w:rsid w:val="004F3775"/>
    <w:rsid w:val="004F6ED2"/>
    <w:rsid w:val="004F7FC9"/>
    <w:rsid w:val="00502843"/>
    <w:rsid w:val="00504FA8"/>
    <w:rsid w:val="005068BA"/>
    <w:rsid w:val="00512351"/>
    <w:rsid w:val="00512BCE"/>
    <w:rsid w:val="00513D3B"/>
    <w:rsid w:val="00514CBD"/>
    <w:rsid w:val="00515188"/>
    <w:rsid w:val="0051559D"/>
    <w:rsid w:val="005155C3"/>
    <w:rsid w:val="00515AC4"/>
    <w:rsid w:val="00516666"/>
    <w:rsid w:val="00516ED9"/>
    <w:rsid w:val="00520490"/>
    <w:rsid w:val="00521625"/>
    <w:rsid w:val="005218A4"/>
    <w:rsid w:val="005228E8"/>
    <w:rsid w:val="0052521C"/>
    <w:rsid w:val="00525423"/>
    <w:rsid w:val="0052587B"/>
    <w:rsid w:val="00526522"/>
    <w:rsid w:val="00526D8A"/>
    <w:rsid w:val="00527076"/>
    <w:rsid w:val="0052736A"/>
    <w:rsid w:val="005279D7"/>
    <w:rsid w:val="005319A3"/>
    <w:rsid w:val="00532114"/>
    <w:rsid w:val="0053504C"/>
    <w:rsid w:val="00540BB1"/>
    <w:rsid w:val="00541533"/>
    <w:rsid w:val="005421E0"/>
    <w:rsid w:val="0054246D"/>
    <w:rsid w:val="00550671"/>
    <w:rsid w:val="005521BA"/>
    <w:rsid w:val="00554934"/>
    <w:rsid w:val="00556964"/>
    <w:rsid w:val="005600E3"/>
    <w:rsid w:val="0056281B"/>
    <w:rsid w:val="005640C7"/>
    <w:rsid w:val="00566718"/>
    <w:rsid w:val="00570DE7"/>
    <w:rsid w:val="005715A5"/>
    <w:rsid w:val="00572125"/>
    <w:rsid w:val="005721F1"/>
    <w:rsid w:val="0057349E"/>
    <w:rsid w:val="00573E1B"/>
    <w:rsid w:val="005753D6"/>
    <w:rsid w:val="0057562B"/>
    <w:rsid w:val="00575997"/>
    <w:rsid w:val="00577406"/>
    <w:rsid w:val="00581AF4"/>
    <w:rsid w:val="00582CBA"/>
    <w:rsid w:val="005874DA"/>
    <w:rsid w:val="005904AF"/>
    <w:rsid w:val="00590686"/>
    <w:rsid w:val="00590854"/>
    <w:rsid w:val="005932D0"/>
    <w:rsid w:val="0059477F"/>
    <w:rsid w:val="00595465"/>
    <w:rsid w:val="00597606"/>
    <w:rsid w:val="005A0914"/>
    <w:rsid w:val="005A1BBB"/>
    <w:rsid w:val="005A296D"/>
    <w:rsid w:val="005A2B12"/>
    <w:rsid w:val="005A32E2"/>
    <w:rsid w:val="005A3568"/>
    <w:rsid w:val="005A71FB"/>
    <w:rsid w:val="005B064F"/>
    <w:rsid w:val="005B34BB"/>
    <w:rsid w:val="005B58D3"/>
    <w:rsid w:val="005C111F"/>
    <w:rsid w:val="005C27FE"/>
    <w:rsid w:val="005C427F"/>
    <w:rsid w:val="005C750C"/>
    <w:rsid w:val="005D0CA9"/>
    <w:rsid w:val="005D1187"/>
    <w:rsid w:val="005D2A63"/>
    <w:rsid w:val="005D5C5E"/>
    <w:rsid w:val="005E0380"/>
    <w:rsid w:val="005E089C"/>
    <w:rsid w:val="005E150C"/>
    <w:rsid w:val="005E167D"/>
    <w:rsid w:val="005E1C05"/>
    <w:rsid w:val="005E3C3A"/>
    <w:rsid w:val="005E5005"/>
    <w:rsid w:val="005E6BE4"/>
    <w:rsid w:val="005F0349"/>
    <w:rsid w:val="005F3DAB"/>
    <w:rsid w:val="005F65B3"/>
    <w:rsid w:val="005F65E5"/>
    <w:rsid w:val="005F6B55"/>
    <w:rsid w:val="00600B04"/>
    <w:rsid w:val="00606A31"/>
    <w:rsid w:val="00607EB9"/>
    <w:rsid w:val="00612716"/>
    <w:rsid w:val="00621F8C"/>
    <w:rsid w:val="00622546"/>
    <w:rsid w:val="00622B1F"/>
    <w:rsid w:val="006230CB"/>
    <w:rsid w:val="006237BB"/>
    <w:rsid w:val="006241CF"/>
    <w:rsid w:val="00624B81"/>
    <w:rsid w:val="00626CCE"/>
    <w:rsid w:val="00626EAA"/>
    <w:rsid w:val="00627500"/>
    <w:rsid w:val="00634E1F"/>
    <w:rsid w:val="00635B84"/>
    <w:rsid w:val="006369B0"/>
    <w:rsid w:val="00637D9B"/>
    <w:rsid w:val="00650CA3"/>
    <w:rsid w:val="00655B57"/>
    <w:rsid w:val="00657352"/>
    <w:rsid w:val="0066038F"/>
    <w:rsid w:val="00660B75"/>
    <w:rsid w:val="00662958"/>
    <w:rsid w:val="00663007"/>
    <w:rsid w:val="006708DF"/>
    <w:rsid w:val="0067403B"/>
    <w:rsid w:val="0068555E"/>
    <w:rsid w:val="00686D0C"/>
    <w:rsid w:val="00687177"/>
    <w:rsid w:val="0069134D"/>
    <w:rsid w:val="00695050"/>
    <w:rsid w:val="00696AE5"/>
    <w:rsid w:val="006A15DE"/>
    <w:rsid w:val="006A1794"/>
    <w:rsid w:val="006A35D3"/>
    <w:rsid w:val="006A48CE"/>
    <w:rsid w:val="006A4F22"/>
    <w:rsid w:val="006A53E4"/>
    <w:rsid w:val="006A64AA"/>
    <w:rsid w:val="006A70DE"/>
    <w:rsid w:val="006B3281"/>
    <w:rsid w:val="006B473E"/>
    <w:rsid w:val="006B6CAA"/>
    <w:rsid w:val="006B6D86"/>
    <w:rsid w:val="006B7755"/>
    <w:rsid w:val="006B7C46"/>
    <w:rsid w:val="006C0A4E"/>
    <w:rsid w:val="006C1EE9"/>
    <w:rsid w:val="006C220B"/>
    <w:rsid w:val="006C4AE3"/>
    <w:rsid w:val="006D0928"/>
    <w:rsid w:val="006D1E9E"/>
    <w:rsid w:val="006D2AF4"/>
    <w:rsid w:val="006D43A8"/>
    <w:rsid w:val="006D5E72"/>
    <w:rsid w:val="006E00CA"/>
    <w:rsid w:val="006E1DF1"/>
    <w:rsid w:val="006E4450"/>
    <w:rsid w:val="006E4A84"/>
    <w:rsid w:val="006E7943"/>
    <w:rsid w:val="006F0E18"/>
    <w:rsid w:val="006F10B4"/>
    <w:rsid w:val="006F1A55"/>
    <w:rsid w:val="006F252C"/>
    <w:rsid w:val="006F41CB"/>
    <w:rsid w:val="006F5A28"/>
    <w:rsid w:val="006F5EB1"/>
    <w:rsid w:val="006F75AD"/>
    <w:rsid w:val="006F7C8E"/>
    <w:rsid w:val="00701E42"/>
    <w:rsid w:val="00706139"/>
    <w:rsid w:val="00710C28"/>
    <w:rsid w:val="00720174"/>
    <w:rsid w:val="007227A6"/>
    <w:rsid w:val="00723DC2"/>
    <w:rsid w:val="00724CF7"/>
    <w:rsid w:val="00725178"/>
    <w:rsid w:val="00732396"/>
    <w:rsid w:val="00732BA3"/>
    <w:rsid w:val="007333C8"/>
    <w:rsid w:val="00734BD5"/>
    <w:rsid w:val="00734C8C"/>
    <w:rsid w:val="0073507E"/>
    <w:rsid w:val="007354CA"/>
    <w:rsid w:val="00741589"/>
    <w:rsid w:val="007434A3"/>
    <w:rsid w:val="007436D3"/>
    <w:rsid w:val="00744251"/>
    <w:rsid w:val="007456EE"/>
    <w:rsid w:val="0074674F"/>
    <w:rsid w:val="00746B5C"/>
    <w:rsid w:val="00747AB9"/>
    <w:rsid w:val="0075198A"/>
    <w:rsid w:val="007522E0"/>
    <w:rsid w:val="00753936"/>
    <w:rsid w:val="0075619F"/>
    <w:rsid w:val="00756448"/>
    <w:rsid w:val="00756EBD"/>
    <w:rsid w:val="00757F7C"/>
    <w:rsid w:val="00761355"/>
    <w:rsid w:val="007655B4"/>
    <w:rsid w:val="00765BEE"/>
    <w:rsid w:val="00766EDB"/>
    <w:rsid w:val="007678DC"/>
    <w:rsid w:val="0077035C"/>
    <w:rsid w:val="0077122F"/>
    <w:rsid w:val="00771F2E"/>
    <w:rsid w:val="0077226D"/>
    <w:rsid w:val="00772DEC"/>
    <w:rsid w:val="00773873"/>
    <w:rsid w:val="00773C1F"/>
    <w:rsid w:val="00774C23"/>
    <w:rsid w:val="007770BD"/>
    <w:rsid w:val="007823AA"/>
    <w:rsid w:val="00787021"/>
    <w:rsid w:val="00793F3C"/>
    <w:rsid w:val="007947C5"/>
    <w:rsid w:val="00795D9D"/>
    <w:rsid w:val="00796298"/>
    <w:rsid w:val="007967DD"/>
    <w:rsid w:val="007A2D63"/>
    <w:rsid w:val="007A4563"/>
    <w:rsid w:val="007A673B"/>
    <w:rsid w:val="007B1304"/>
    <w:rsid w:val="007B15BC"/>
    <w:rsid w:val="007B1BF3"/>
    <w:rsid w:val="007B1DC8"/>
    <w:rsid w:val="007B3CF8"/>
    <w:rsid w:val="007B4713"/>
    <w:rsid w:val="007B5793"/>
    <w:rsid w:val="007B59CE"/>
    <w:rsid w:val="007B72A2"/>
    <w:rsid w:val="007C299A"/>
    <w:rsid w:val="007C542A"/>
    <w:rsid w:val="007C6E37"/>
    <w:rsid w:val="007D6823"/>
    <w:rsid w:val="007D7287"/>
    <w:rsid w:val="007E0FE5"/>
    <w:rsid w:val="007E1584"/>
    <w:rsid w:val="007E7711"/>
    <w:rsid w:val="007F428E"/>
    <w:rsid w:val="007F67CE"/>
    <w:rsid w:val="007F6A13"/>
    <w:rsid w:val="007F6C7F"/>
    <w:rsid w:val="007F73FD"/>
    <w:rsid w:val="007F75CF"/>
    <w:rsid w:val="00800D34"/>
    <w:rsid w:val="00800E37"/>
    <w:rsid w:val="00802597"/>
    <w:rsid w:val="00803030"/>
    <w:rsid w:val="00803B7E"/>
    <w:rsid w:val="008057A5"/>
    <w:rsid w:val="00806906"/>
    <w:rsid w:val="00806EB1"/>
    <w:rsid w:val="008073A0"/>
    <w:rsid w:val="0081164A"/>
    <w:rsid w:val="00811F33"/>
    <w:rsid w:val="00812B76"/>
    <w:rsid w:val="00812E1D"/>
    <w:rsid w:val="00813914"/>
    <w:rsid w:val="00813A0A"/>
    <w:rsid w:val="0081456C"/>
    <w:rsid w:val="00814E87"/>
    <w:rsid w:val="008177A6"/>
    <w:rsid w:val="008201A7"/>
    <w:rsid w:val="00820E6E"/>
    <w:rsid w:val="00821840"/>
    <w:rsid w:val="00825452"/>
    <w:rsid w:val="0082565B"/>
    <w:rsid w:val="00825D75"/>
    <w:rsid w:val="00825EBA"/>
    <w:rsid w:val="00830960"/>
    <w:rsid w:val="00831322"/>
    <w:rsid w:val="00831AA8"/>
    <w:rsid w:val="00831F3F"/>
    <w:rsid w:val="00833C7F"/>
    <w:rsid w:val="00834EC7"/>
    <w:rsid w:val="0083603E"/>
    <w:rsid w:val="00837700"/>
    <w:rsid w:val="008379E8"/>
    <w:rsid w:val="00842FBC"/>
    <w:rsid w:val="00844AD5"/>
    <w:rsid w:val="00845A4B"/>
    <w:rsid w:val="0085287C"/>
    <w:rsid w:val="00852901"/>
    <w:rsid w:val="008541A9"/>
    <w:rsid w:val="0085587B"/>
    <w:rsid w:val="00855DBF"/>
    <w:rsid w:val="008564B1"/>
    <w:rsid w:val="008621C2"/>
    <w:rsid w:val="008634DB"/>
    <w:rsid w:val="0086473D"/>
    <w:rsid w:val="00871523"/>
    <w:rsid w:val="008764C6"/>
    <w:rsid w:val="008809B6"/>
    <w:rsid w:val="008812D9"/>
    <w:rsid w:val="00882A2F"/>
    <w:rsid w:val="0088493D"/>
    <w:rsid w:val="00884AB2"/>
    <w:rsid w:val="00885A11"/>
    <w:rsid w:val="00887258"/>
    <w:rsid w:val="00890FB6"/>
    <w:rsid w:val="0089121A"/>
    <w:rsid w:val="008925E1"/>
    <w:rsid w:val="00893EDB"/>
    <w:rsid w:val="00894E58"/>
    <w:rsid w:val="00897406"/>
    <w:rsid w:val="008977E2"/>
    <w:rsid w:val="00897D00"/>
    <w:rsid w:val="008A06F6"/>
    <w:rsid w:val="008A1C12"/>
    <w:rsid w:val="008A4349"/>
    <w:rsid w:val="008A5442"/>
    <w:rsid w:val="008A614D"/>
    <w:rsid w:val="008A6687"/>
    <w:rsid w:val="008B0317"/>
    <w:rsid w:val="008B2DEC"/>
    <w:rsid w:val="008B31ED"/>
    <w:rsid w:val="008B5073"/>
    <w:rsid w:val="008B587C"/>
    <w:rsid w:val="008B6F22"/>
    <w:rsid w:val="008B74CC"/>
    <w:rsid w:val="008C052B"/>
    <w:rsid w:val="008C0917"/>
    <w:rsid w:val="008C0BEF"/>
    <w:rsid w:val="008C198B"/>
    <w:rsid w:val="008C2496"/>
    <w:rsid w:val="008C2A55"/>
    <w:rsid w:val="008C325F"/>
    <w:rsid w:val="008C44F6"/>
    <w:rsid w:val="008C502D"/>
    <w:rsid w:val="008C5697"/>
    <w:rsid w:val="008C56D3"/>
    <w:rsid w:val="008C5971"/>
    <w:rsid w:val="008C6CB8"/>
    <w:rsid w:val="008C71CE"/>
    <w:rsid w:val="008D0B8C"/>
    <w:rsid w:val="008D3D9B"/>
    <w:rsid w:val="008D6271"/>
    <w:rsid w:val="008E056F"/>
    <w:rsid w:val="008E0BCF"/>
    <w:rsid w:val="008E21D2"/>
    <w:rsid w:val="008E2F6F"/>
    <w:rsid w:val="008F02F6"/>
    <w:rsid w:val="008F0AC4"/>
    <w:rsid w:val="008F2DFC"/>
    <w:rsid w:val="008F3AE8"/>
    <w:rsid w:val="008F6193"/>
    <w:rsid w:val="00900725"/>
    <w:rsid w:val="00901BC7"/>
    <w:rsid w:val="00901C5C"/>
    <w:rsid w:val="00903804"/>
    <w:rsid w:val="00904A5A"/>
    <w:rsid w:val="00905D73"/>
    <w:rsid w:val="0090628A"/>
    <w:rsid w:val="009132A9"/>
    <w:rsid w:val="0091734E"/>
    <w:rsid w:val="00921D96"/>
    <w:rsid w:val="00922286"/>
    <w:rsid w:val="0092255E"/>
    <w:rsid w:val="00922F1D"/>
    <w:rsid w:val="00923A56"/>
    <w:rsid w:val="00924BB1"/>
    <w:rsid w:val="00926FF4"/>
    <w:rsid w:val="00930A11"/>
    <w:rsid w:val="00932E33"/>
    <w:rsid w:val="00935BFE"/>
    <w:rsid w:val="00936D39"/>
    <w:rsid w:val="009430DE"/>
    <w:rsid w:val="00943317"/>
    <w:rsid w:val="00943EAE"/>
    <w:rsid w:val="00944D7C"/>
    <w:rsid w:val="00945918"/>
    <w:rsid w:val="00945CA4"/>
    <w:rsid w:val="0094737A"/>
    <w:rsid w:val="00947780"/>
    <w:rsid w:val="00952311"/>
    <w:rsid w:val="00953594"/>
    <w:rsid w:val="00954267"/>
    <w:rsid w:val="00954C2B"/>
    <w:rsid w:val="00955E5A"/>
    <w:rsid w:val="00955F70"/>
    <w:rsid w:val="00963B1A"/>
    <w:rsid w:val="0096439F"/>
    <w:rsid w:val="009654F3"/>
    <w:rsid w:val="00965865"/>
    <w:rsid w:val="00967461"/>
    <w:rsid w:val="0096786A"/>
    <w:rsid w:val="00967D18"/>
    <w:rsid w:val="00970DC0"/>
    <w:rsid w:val="00974F9F"/>
    <w:rsid w:val="00975531"/>
    <w:rsid w:val="0098025B"/>
    <w:rsid w:val="0098111D"/>
    <w:rsid w:val="00982288"/>
    <w:rsid w:val="00982FD3"/>
    <w:rsid w:val="009832CF"/>
    <w:rsid w:val="0098576B"/>
    <w:rsid w:val="00985ED6"/>
    <w:rsid w:val="0098722F"/>
    <w:rsid w:val="00987A1A"/>
    <w:rsid w:val="0099038D"/>
    <w:rsid w:val="00990662"/>
    <w:rsid w:val="00990C3F"/>
    <w:rsid w:val="00993038"/>
    <w:rsid w:val="0099351B"/>
    <w:rsid w:val="00994994"/>
    <w:rsid w:val="00997F3B"/>
    <w:rsid w:val="009A0DF2"/>
    <w:rsid w:val="009A1167"/>
    <w:rsid w:val="009A14E2"/>
    <w:rsid w:val="009A3B10"/>
    <w:rsid w:val="009A7164"/>
    <w:rsid w:val="009A753C"/>
    <w:rsid w:val="009B33F9"/>
    <w:rsid w:val="009B450D"/>
    <w:rsid w:val="009B64CF"/>
    <w:rsid w:val="009B6A58"/>
    <w:rsid w:val="009C1647"/>
    <w:rsid w:val="009C3546"/>
    <w:rsid w:val="009C37FF"/>
    <w:rsid w:val="009C38F7"/>
    <w:rsid w:val="009C5FE3"/>
    <w:rsid w:val="009D311E"/>
    <w:rsid w:val="009D31BB"/>
    <w:rsid w:val="009D3B2A"/>
    <w:rsid w:val="009D46E8"/>
    <w:rsid w:val="009D6FB1"/>
    <w:rsid w:val="009E0016"/>
    <w:rsid w:val="009E0C1C"/>
    <w:rsid w:val="009E1806"/>
    <w:rsid w:val="009E24BC"/>
    <w:rsid w:val="009E573E"/>
    <w:rsid w:val="009E57EE"/>
    <w:rsid w:val="009F10E1"/>
    <w:rsid w:val="009F125E"/>
    <w:rsid w:val="009F16B1"/>
    <w:rsid w:val="009F3F17"/>
    <w:rsid w:val="009F42EA"/>
    <w:rsid w:val="009F5563"/>
    <w:rsid w:val="00A001E1"/>
    <w:rsid w:val="00A00628"/>
    <w:rsid w:val="00A036DA"/>
    <w:rsid w:val="00A03F1C"/>
    <w:rsid w:val="00A05C0B"/>
    <w:rsid w:val="00A103A6"/>
    <w:rsid w:val="00A12190"/>
    <w:rsid w:val="00A130C7"/>
    <w:rsid w:val="00A1466B"/>
    <w:rsid w:val="00A14B24"/>
    <w:rsid w:val="00A1601B"/>
    <w:rsid w:val="00A22952"/>
    <w:rsid w:val="00A23192"/>
    <w:rsid w:val="00A237BA"/>
    <w:rsid w:val="00A23899"/>
    <w:rsid w:val="00A24907"/>
    <w:rsid w:val="00A25366"/>
    <w:rsid w:val="00A25E10"/>
    <w:rsid w:val="00A30301"/>
    <w:rsid w:val="00A31686"/>
    <w:rsid w:val="00A31AD0"/>
    <w:rsid w:val="00A32D9B"/>
    <w:rsid w:val="00A3481B"/>
    <w:rsid w:val="00A34F34"/>
    <w:rsid w:val="00A375A9"/>
    <w:rsid w:val="00A3768A"/>
    <w:rsid w:val="00A40134"/>
    <w:rsid w:val="00A4149D"/>
    <w:rsid w:val="00A47E98"/>
    <w:rsid w:val="00A512EE"/>
    <w:rsid w:val="00A51471"/>
    <w:rsid w:val="00A53A41"/>
    <w:rsid w:val="00A54415"/>
    <w:rsid w:val="00A54BC9"/>
    <w:rsid w:val="00A55616"/>
    <w:rsid w:val="00A56720"/>
    <w:rsid w:val="00A57671"/>
    <w:rsid w:val="00A60F48"/>
    <w:rsid w:val="00A61DC3"/>
    <w:rsid w:val="00A633B5"/>
    <w:rsid w:val="00A64309"/>
    <w:rsid w:val="00A65C1A"/>
    <w:rsid w:val="00A67A00"/>
    <w:rsid w:val="00A700D3"/>
    <w:rsid w:val="00A732BB"/>
    <w:rsid w:val="00A774F0"/>
    <w:rsid w:val="00A80129"/>
    <w:rsid w:val="00A80DBE"/>
    <w:rsid w:val="00A8656B"/>
    <w:rsid w:val="00A865A5"/>
    <w:rsid w:val="00A867C0"/>
    <w:rsid w:val="00A86EF4"/>
    <w:rsid w:val="00A915F7"/>
    <w:rsid w:val="00A92791"/>
    <w:rsid w:val="00A9287C"/>
    <w:rsid w:val="00A932FA"/>
    <w:rsid w:val="00A94B82"/>
    <w:rsid w:val="00A95185"/>
    <w:rsid w:val="00A952AF"/>
    <w:rsid w:val="00A95869"/>
    <w:rsid w:val="00AA3CB0"/>
    <w:rsid w:val="00AA4BAF"/>
    <w:rsid w:val="00AA5F09"/>
    <w:rsid w:val="00AB07AF"/>
    <w:rsid w:val="00AB0823"/>
    <w:rsid w:val="00AB16F1"/>
    <w:rsid w:val="00AB1A05"/>
    <w:rsid w:val="00AB213E"/>
    <w:rsid w:val="00AB4C46"/>
    <w:rsid w:val="00AC0D03"/>
    <w:rsid w:val="00AC15FB"/>
    <w:rsid w:val="00AC6ECC"/>
    <w:rsid w:val="00AC7528"/>
    <w:rsid w:val="00AC78C3"/>
    <w:rsid w:val="00AD00C7"/>
    <w:rsid w:val="00AD4615"/>
    <w:rsid w:val="00AD685F"/>
    <w:rsid w:val="00AE0582"/>
    <w:rsid w:val="00AE17AF"/>
    <w:rsid w:val="00AE5818"/>
    <w:rsid w:val="00AE7C95"/>
    <w:rsid w:val="00AF18B8"/>
    <w:rsid w:val="00AF4BAB"/>
    <w:rsid w:val="00AF51D1"/>
    <w:rsid w:val="00B00C95"/>
    <w:rsid w:val="00B01363"/>
    <w:rsid w:val="00B032ED"/>
    <w:rsid w:val="00B05DF7"/>
    <w:rsid w:val="00B0675F"/>
    <w:rsid w:val="00B0685D"/>
    <w:rsid w:val="00B07424"/>
    <w:rsid w:val="00B07BE6"/>
    <w:rsid w:val="00B10494"/>
    <w:rsid w:val="00B12E36"/>
    <w:rsid w:val="00B133BB"/>
    <w:rsid w:val="00B13952"/>
    <w:rsid w:val="00B142DA"/>
    <w:rsid w:val="00B154B5"/>
    <w:rsid w:val="00B237A0"/>
    <w:rsid w:val="00B3240B"/>
    <w:rsid w:val="00B32927"/>
    <w:rsid w:val="00B32A90"/>
    <w:rsid w:val="00B34B69"/>
    <w:rsid w:val="00B3710E"/>
    <w:rsid w:val="00B3766E"/>
    <w:rsid w:val="00B37AB5"/>
    <w:rsid w:val="00B37EF8"/>
    <w:rsid w:val="00B41231"/>
    <w:rsid w:val="00B41BB4"/>
    <w:rsid w:val="00B41C98"/>
    <w:rsid w:val="00B43F6C"/>
    <w:rsid w:val="00B47DDF"/>
    <w:rsid w:val="00B50FEB"/>
    <w:rsid w:val="00B536CC"/>
    <w:rsid w:val="00B53CB7"/>
    <w:rsid w:val="00B53DC3"/>
    <w:rsid w:val="00B54AC0"/>
    <w:rsid w:val="00B54C9B"/>
    <w:rsid w:val="00B55469"/>
    <w:rsid w:val="00B56C6A"/>
    <w:rsid w:val="00B57295"/>
    <w:rsid w:val="00B57FB2"/>
    <w:rsid w:val="00B607D2"/>
    <w:rsid w:val="00B60F86"/>
    <w:rsid w:val="00B61CC4"/>
    <w:rsid w:val="00B634B8"/>
    <w:rsid w:val="00B6402E"/>
    <w:rsid w:val="00B6604C"/>
    <w:rsid w:val="00B703B6"/>
    <w:rsid w:val="00B70BC8"/>
    <w:rsid w:val="00B7268D"/>
    <w:rsid w:val="00B734CA"/>
    <w:rsid w:val="00B77D2E"/>
    <w:rsid w:val="00B81E82"/>
    <w:rsid w:val="00B82D09"/>
    <w:rsid w:val="00B84EB1"/>
    <w:rsid w:val="00B854FE"/>
    <w:rsid w:val="00B85D0B"/>
    <w:rsid w:val="00B872A0"/>
    <w:rsid w:val="00B91286"/>
    <w:rsid w:val="00B96A3F"/>
    <w:rsid w:val="00B97B00"/>
    <w:rsid w:val="00BA2B03"/>
    <w:rsid w:val="00BA3672"/>
    <w:rsid w:val="00BA36E3"/>
    <w:rsid w:val="00BA583D"/>
    <w:rsid w:val="00BA5926"/>
    <w:rsid w:val="00BA7520"/>
    <w:rsid w:val="00BA7895"/>
    <w:rsid w:val="00BB3CA9"/>
    <w:rsid w:val="00BB7321"/>
    <w:rsid w:val="00BB7A90"/>
    <w:rsid w:val="00BC03AD"/>
    <w:rsid w:val="00BC1EFD"/>
    <w:rsid w:val="00BC2E77"/>
    <w:rsid w:val="00BC4C18"/>
    <w:rsid w:val="00BC4CD6"/>
    <w:rsid w:val="00BD03EE"/>
    <w:rsid w:val="00BD29FA"/>
    <w:rsid w:val="00BD2A1B"/>
    <w:rsid w:val="00BD495E"/>
    <w:rsid w:val="00BD4A5A"/>
    <w:rsid w:val="00BD56A9"/>
    <w:rsid w:val="00BD5F95"/>
    <w:rsid w:val="00BD79AC"/>
    <w:rsid w:val="00BE26F8"/>
    <w:rsid w:val="00BE521C"/>
    <w:rsid w:val="00BE6983"/>
    <w:rsid w:val="00BF06F7"/>
    <w:rsid w:val="00BF3B90"/>
    <w:rsid w:val="00BF4DFD"/>
    <w:rsid w:val="00BF6011"/>
    <w:rsid w:val="00BF6984"/>
    <w:rsid w:val="00C02612"/>
    <w:rsid w:val="00C07270"/>
    <w:rsid w:val="00C10E51"/>
    <w:rsid w:val="00C11726"/>
    <w:rsid w:val="00C11ED5"/>
    <w:rsid w:val="00C13C7B"/>
    <w:rsid w:val="00C151EB"/>
    <w:rsid w:val="00C15FF5"/>
    <w:rsid w:val="00C20CB3"/>
    <w:rsid w:val="00C223E3"/>
    <w:rsid w:val="00C24966"/>
    <w:rsid w:val="00C24B64"/>
    <w:rsid w:val="00C25B8E"/>
    <w:rsid w:val="00C27E4A"/>
    <w:rsid w:val="00C31005"/>
    <w:rsid w:val="00C31B42"/>
    <w:rsid w:val="00C31C21"/>
    <w:rsid w:val="00C340DC"/>
    <w:rsid w:val="00C35EE3"/>
    <w:rsid w:val="00C3784E"/>
    <w:rsid w:val="00C37D9F"/>
    <w:rsid w:val="00C40260"/>
    <w:rsid w:val="00C41B77"/>
    <w:rsid w:val="00C41F29"/>
    <w:rsid w:val="00C43664"/>
    <w:rsid w:val="00C43871"/>
    <w:rsid w:val="00C45BE7"/>
    <w:rsid w:val="00C462F5"/>
    <w:rsid w:val="00C464EE"/>
    <w:rsid w:val="00C472C0"/>
    <w:rsid w:val="00C47D72"/>
    <w:rsid w:val="00C52E3C"/>
    <w:rsid w:val="00C52E8A"/>
    <w:rsid w:val="00C54E93"/>
    <w:rsid w:val="00C55B4C"/>
    <w:rsid w:val="00C55C71"/>
    <w:rsid w:val="00C568B8"/>
    <w:rsid w:val="00C574F1"/>
    <w:rsid w:val="00C602A0"/>
    <w:rsid w:val="00C60601"/>
    <w:rsid w:val="00C60C5D"/>
    <w:rsid w:val="00C61033"/>
    <w:rsid w:val="00C64B2F"/>
    <w:rsid w:val="00C67F4B"/>
    <w:rsid w:val="00C70672"/>
    <w:rsid w:val="00C7534F"/>
    <w:rsid w:val="00C823FA"/>
    <w:rsid w:val="00C82687"/>
    <w:rsid w:val="00C826D3"/>
    <w:rsid w:val="00C842C1"/>
    <w:rsid w:val="00C904D1"/>
    <w:rsid w:val="00C922B6"/>
    <w:rsid w:val="00C92E0E"/>
    <w:rsid w:val="00C93C30"/>
    <w:rsid w:val="00C94E37"/>
    <w:rsid w:val="00C958C1"/>
    <w:rsid w:val="00C962A9"/>
    <w:rsid w:val="00CA1658"/>
    <w:rsid w:val="00CA27B7"/>
    <w:rsid w:val="00CA43A1"/>
    <w:rsid w:val="00CA4D05"/>
    <w:rsid w:val="00CA4D30"/>
    <w:rsid w:val="00CA6469"/>
    <w:rsid w:val="00CA7CA7"/>
    <w:rsid w:val="00CB40ED"/>
    <w:rsid w:val="00CB649D"/>
    <w:rsid w:val="00CC068B"/>
    <w:rsid w:val="00CC1AE0"/>
    <w:rsid w:val="00CC5AA4"/>
    <w:rsid w:val="00CD1A03"/>
    <w:rsid w:val="00CD1EA3"/>
    <w:rsid w:val="00CD22CB"/>
    <w:rsid w:val="00CD3D27"/>
    <w:rsid w:val="00CD5C8E"/>
    <w:rsid w:val="00CD6188"/>
    <w:rsid w:val="00CD67B9"/>
    <w:rsid w:val="00CE4845"/>
    <w:rsid w:val="00CE5D31"/>
    <w:rsid w:val="00CE7D0B"/>
    <w:rsid w:val="00CF0693"/>
    <w:rsid w:val="00CF126C"/>
    <w:rsid w:val="00CF23D0"/>
    <w:rsid w:val="00CF6754"/>
    <w:rsid w:val="00CF7697"/>
    <w:rsid w:val="00CF7C35"/>
    <w:rsid w:val="00D007D0"/>
    <w:rsid w:val="00D01B3D"/>
    <w:rsid w:val="00D02D97"/>
    <w:rsid w:val="00D0499F"/>
    <w:rsid w:val="00D05D0E"/>
    <w:rsid w:val="00D07CE5"/>
    <w:rsid w:val="00D1557F"/>
    <w:rsid w:val="00D15AE6"/>
    <w:rsid w:val="00D21E7F"/>
    <w:rsid w:val="00D225C7"/>
    <w:rsid w:val="00D232B2"/>
    <w:rsid w:val="00D246EE"/>
    <w:rsid w:val="00D261FD"/>
    <w:rsid w:val="00D26ECF"/>
    <w:rsid w:val="00D30740"/>
    <w:rsid w:val="00D31C11"/>
    <w:rsid w:val="00D321C4"/>
    <w:rsid w:val="00D32298"/>
    <w:rsid w:val="00D324FE"/>
    <w:rsid w:val="00D33559"/>
    <w:rsid w:val="00D33D44"/>
    <w:rsid w:val="00D33F5B"/>
    <w:rsid w:val="00D33FCC"/>
    <w:rsid w:val="00D36488"/>
    <w:rsid w:val="00D4031D"/>
    <w:rsid w:val="00D42093"/>
    <w:rsid w:val="00D4212C"/>
    <w:rsid w:val="00D4218D"/>
    <w:rsid w:val="00D42544"/>
    <w:rsid w:val="00D4715E"/>
    <w:rsid w:val="00D4785F"/>
    <w:rsid w:val="00D52834"/>
    <w:rsid w:val="00D60041"/>
    <w:rsid w:val="00D637A3"/>
    <w:rsid w:val="00D64A79"/>
    <w:rsid w:val="00D64E6A"/>
    <w:rsid w:val="00D6571B"/>
    <w:rsid w:val="00D6700A"/>
    <w:rsid w:val="00D6709C"/>
    <w:rsid w:val="00D67266"/>
    <w:rsid w:val="00D70276"/>
    <w:rsid w:val="00D70B7A"/>
    <w:rsid w:val="00D74256"/>
    <w:rsid w:val="00D7582F"/>
    <w:rsid w:val="00D75C44"/>
    <w:rsid w:val="00D80CF2"/>
    <w:rsid w:val="00D81289"/>
    <w:rsid w:val="00D82AF9"/>
    <w:rsid w:val="00D84832"/>
    <w:rsid w:val="00D873AC"/>
    <w:rsid w:val="00D87671"/>
    <w:rsid w:val="00D90178"/>
    <w:rsid w:val="00D9239A"/>
    <w:rsid w:val="00D92EFA"/>
    <w:rsid w:val="00D957FE"/>
    <w:rsid w:val="00D969AC"/>
    <w:rsid w:val="00D979CF"/>
    <w:rsid w:val="00DA1185"/>
    <w:rsid w:val="00DA1892"/>
    <w:rsid w:val="00DA5174"/>
    <w:rsid w:val="00DB1F5B"/>
    <w:rsid w:val="00DB3E07"/>
    <w:rsid w:val="00DB4025"/>
    <w:rsid w:val="00DB511A"/>
    <w:rsid w:val="00DB5AA8"/>
    <w:rsid w:val="00DB79A2"/>
    <w:rsid w:val="00DC1AC2"/>
    <w:rsid w:val="00DC3EE0"/>
    <w:rsid w:val="00DC5587"/>
    <w:rsid w:val="00DC64A4"/>
    <w:rsid w:val="00DC6A92"/>
    <w:rsid w:val="00DC7B7B"/>
    <w:rsid w:val="00DD03F5"/>
    <w:rsid w:val="00DD05EF"/>
    <w:rsid w:val="00DD0895"/>
    <w:rsid w:val="00DD12C4"/>
    <w:rsid w:val="00DD1996"/>
    <w:rsid w:val="00DD3567"/>
    <w:rsid w:val="00DD47EB"/>
    <w:rsid w:val="00DD49DF"/>
    <w:rsid w:val="00DE08BD"/>
    <w:rsid w:val="00DE28E5"/>
    <w:rsid w:val="00DE29FF"/>
    <w:rsid w:val="00DE3C2A"/>
    <w:rsid w:val="00DE50F1"/>
    <w:rsid w:val="00DE69F1"/>
    <w:rsid w:val="00DE7B41"/>
    <w:rsid w:val="00DF02BF"/>
    <w:rsid w:val="00DF24E1"/>
    <w:rsid w:val="00DF2D36"/>
    <w:rsid w:val="00DF4ECF"/>
    <w:rsid w:val="00DF5EA9"/>
    <w:rsid w:val="00DF7553"/>
    <w:rsid w:val="00E0230F"/>
    <w:rsid w:val="00E06844"/>
    <w:rsid w:val="00E11382"/>
    <w:rsid w:val="00E13167"/>
    <w:rsid w:val="00E1348F"/>
    <w:rsid w:val="00E13D17"/>
    <w:rsid w:val="00E161DC"/>
    <w:rsid w:val="00E2275B"/>
    <w:rsid w:val="00E22954"/>
    <w:rsid w:val="00E3078E"/>
    <w:rsid w:val="00E340B5"/>
    <w:rsid w:val="00E370E6"/>
    <w:rsid w:val="00E41A4A"/>
    <w:rsid w:val="00E427B2"/>
    <w:rsid w:val="00E445A9"/>
    <w:rsid w:val="00E44F84"/>
    <w:rsid w:val="00E453D6"/>
    <w:rsid w:val="00E46984"/>
    <w:rsid w:val="00E476B8"/>
    <w:rsid w:val="00E50F58"/>
    <w:rsid w:val="00E51483"/>
    <w:rsid w:val="00E52660"/>
    <w:rsid w:val="00E544F2"/>
    <w:rsid w:val="00E54EEB"/>
    <w:rsid w:val="00E554D3"/>
    <w:rsid w:val="00E5570D"/>
    <w:rsid w:val="00E56A43"/>
    <w:rsid w:val="00E60F93"/>
    <w:rsid w:val="00E6141A"/>
    <w:rsid w:val="00E647D6"/>
    <w:rsid w:val="00E65270"/>
    <w:rsid w:val="00E67A55"/>
    <w:rsid w:val="00E67AB9"/>
    <w:rsid w:val="00E67EE1"/>
    <w:rsid w:val="00E72910"/>
    <w:rsid w:val="00E7430D"/>
    <w:rsid w:val="00E77A8E"/>
    <w:rsid w:val="00E82D48"/>
    <w:rsid w:val="00E8380E"/>
    <w:rsid w:val="00E844AA"/>
    <w:rsid w:val="00E845BF"/>
    <w:rsid w:val="00E8662E"/>
    <w:rsid w:val="00E87395"/>
    <w:rsid w:val="00E91F4B"/>
    <w:rsid w:val="00E961CD"/>
    <w:rsid w:val="00E9692A"/>
    <w:rsid w:val="00E97865"/>
    <w:rsid w:val="00EA0974"/>
    <w:rsid w:val="00EA1B95"/>
    <w:rsid w:val="00EA22E0"/>
    <w:rsid w:val="00EA29B3"/>
    <w:rsid w:val="00EA3343"/>
    <w:rsid w:val="00EA4727"/>
    <w:rsid w:val="00EA60AD"/>
    <w:rsid w:val="00EA6667"/>
    <w:rsid w:val="00EB00CD"/>
    <w:rsid w:val="00EB05EE"/>
    <w:rsid w:val="00EC0210"/>
    <w:rsid w:val="00EC1BF2"/>
    <w:rsid w:val="00EC45ED"/>
    <w:rsid w:val="00EC497F"/>
    <w:rsid w:val="00EC5325"/>
    <w:rsid w:val="00EC70E6"/>
    <w:rsid w:val="00EC72E8"/>
    <w:rsid w:val="00EC7701"/>
    <w:rsid w:val="00ED2B1F"/>
    <w:rsid w:val="00ED4EE5"/>
    <w:rsid w:val="00EE197E"/>
    <w:rsid w:val="00EE28EF"/>
    <w:rsid w:val="00EE750B"/>
    <w:rsid w:val="00EF12A3"/>
    <w:rsid w:val="00EF1578"/>
    <w:rsid w:val="00EF25F2"/>
    <w:rsid w:val="00EF2AE9"/>
    <w:rsid w:val="00EF2B7E"/>
    <w:rsid w:val="00EF2E5A"/>
    <w:rsid w:val="00EF59BD"/>
    <w:rsid w:val="00EF681B"/>
    <w:rsid w:val="00F0444F"/>
    <w:rsid w:val="00F04F80"/>
    <w:rsid w:val="00F10BFF"/>
    <w:rsid w:val="00F125D1"/>
    <w:rsid w:val="00F16227"/>
    <w:rsid w:val="00F203A9"/>
    <w:rsid w:val="00F257A1"/>
    <w:rsid w:val="00F305AF"/>
    <w:rsid w:val="00F3269D"/>
    <w:rsid w:val="00F32C4A"/>
    <w:rsid w:val="00F330B0"/>
    <w:rsid w:val="00F351F3"/>
    <w:rsid w:val="00F35C7A"/>
    <w:rsid w:val="00F35E5D"/>
    <w:rsid w:val="00F36E93"/>
    <w:rsid w:val="00F37952"/>
    <w:rsid w:val="00F42D84"/>
    <w:rsid w:val="00F45E30"/>
    <w:rsid w:val="00F5338B"/>
    <w:rsid w:val="00F53657"/>
    <w:rsid w:val="00F53660"/>
    <w:rsid w:val="00F53868"/>
    <w:rsid w:val="00F54BA2"/>
    <w:rsid w:val="00F6324D"/>
    <w:rsid w:val="00F63C80"/>
    <w:rsid w:val="00F64C94"/>
    <w:rsid w:val="00F65341"/>
    <w:rsid w:val="00F66BB7"/>
    <w:rsid w:val="00F71415"/>
    <w:rsid w:val="00F720F8"/>
    <w:rsid w:val="00F729FB"/>
    <w:rsid w:val="00F72C99"/>
    <w:rsid w:val="00F74BD4"/>
    <w:rsid w:val="00F75FD7"/>
    <w:rsid w:val="00F81B4C"/>
    <w:rsid w:val="00F830E4"/>
    <w:rsid w:val="00F87D79"/>
    <w:rsid w:val="00F90CE1"/>
    <w:rsid w:val="00F92B80"/>
    <w:rsid w:val="00F969E6"/>
    <w:rsid w:val="00F97D66"/>
    <w:rsid w:val="00FA2360"/>
    <w:rsid w:val="00FA3932"/>
    <w:rsid w:val="00FA5C55"/>
    <w:rsid w:val="00FB200F"/>
    <w:rsid w:val="00FB311E"/>
    <w:rsid w:val="00FB553E"/>
    <w:rsid w:val="00FB6FE0"/>
    <w:rsid w:val="00FC0CF8"/>
    <w:rsid w:val="00FC3845"/>
    <w:rsid w:val="00FC63B8"/>
    <w:rsid w:val="00FD00E6"/>
    <w:rsid w:val="00FD4B72"/>
    <w:rsid w:val="00FD5FDA"/>
    <w:rsid w:val="00FD7703"/>
    <w:rsid w:val="00FE0833"/>
    <w:rsid w:val="00FE0FDB"/>
    <w:rsid w:val="00FE5A65"/>
    <w:rsid w:val="00FF01BA"/>
    <w:rsid w:val="00FF2C0B"/>
    <w:rsid w:val="00FF2FB6"/>
    <w:rsid w:val="00FF566D"/>
    <w:rsid w:val="00FF5734"/>
    <w:rsid w:val="00FF5FD0"/>
    <w:rsid w:val="00FF6D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365522"/>
  <w15:chartTrackingRefBased/>
  <w15:docId w15:val="{40D4C2B4-4783-DA4D-AA50-5E2963495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CF2"/>
    <w:pPr>
      <w:spacing w:line="312" w:lineRule="auto"/>
      <w:ind w:firstLine="454"/>
      <w:jc w:val="both"/>
    </w:pPr>
    <w:rPr>
      <w:rFonts w:ascii="Helvetica Light" w:hAnsi="Helvetica Light" w:cs="Times New Roman"/>
      <w:sz w:val="18"/>
    </w:rPr>
  </w:style>
  <w:style w:type="paragraph" w:styleId="Heading1">
    <w:name w:val="heading 1"/>
    <w:basedOn w:val="Normal"/>
    <w:next w:val="Normal"/>
    <w:link w:val="Heading1Char"/>
    <w:autoRedefine/>
    <w:uiPriority w:val="9"/>
    <w:qFormat/>
    <w:rsid w:val="00B34B69"/>
    <w:pPr>
      <w:keepNext/>
      <w:keepLines/>
      <w:spacing w:before="240" w:after="120"/>
      <w:ind w:firstLine="0"/>
      <w:jc w:val="left"/>
      <w:outlineLvl w:val="0"/>
    </w:pPr>
    <w:rPr>
      <w:rFonts w:eastAsiaTheme="majorEastAsia"/>
      <w:b/>
      <w:caps/>
      <w:sz w:val="20"/>
    </w:rPr>
  </w:style>
  <w:style w:type="paragraph" w:styleId="Heading2">
    <w:name w:val="heading 2"/>
    <w:basedOn w:val="Heading1"/>
    <w:next w:val="Normal"/>
    <w:link w:val="Heading2Char"/>
    <w:uiPriority w:val="9"/>
    <w:unhideWhenUsed/>
    <w:qFormat/>
    <w:rsid w:val="00311CE4"/>
    <w:pPr>
      <w:numPr>
        <w:ilvl w:val="1"/>
      </w:numPr>
      <w:outlineLvl w:val="1"/>
    </w:pPr>
    <w:rPr>
      <w:caps w:val="0"/>
      <w:szCs w:val="26"/>
    </w:rPr>
  </w:style>
  <w:style w:type="paragraph" w:styleId="Heading3">
    <w:name w:val="heading 3"/>
    <w:basedOn w:val="Heading2"/>
    <w:next w:val="Normal"/>
    <w:link w:val="Heading3Char"/>
    <w:autoRedefine/>
    <w:uiPriority w:val="9"/>
    <w:unhideWhenUsed/>
    <w:qFormat/>
    <w:rsid w:val="00B34B69"/>
    <w:pPr>
      <w:numPr>
        <w:ilvl w:val="2"/>
      </w:numPr>
      <w:spacing w:before="180" w:after="60"/>
      <w:ind w:left="113" w:hanging="113"/>
      <w:outlineLvl w:val="2"/>
    </w:pPr>
    <w:rPr>
      <w:b w:val="0"/>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rsid w:val="00462E86"/>
    <w:pPr>
      <w:ind w:left="720"/>
    </w:pPr>
  </w:style>
  <w:style w:type="paragraph" w:styleId="Footer">
    <w:name w:val="footer"/>
    <w:basedOn w:val="Normal"/>
    <w:link w:val="FooterChar"/>
    <w:uiPriority w:val="99"/>
    <w:unhideWhenUsed/>
    <w:rsid w:val="00C35EE3"/>
    <w:pPr>
      <w:tabs>
        <w:tab w:val="center" w:pos="4680"/>
        <w:tab w:val="right" w:pos="9360"/>
      </w:tabs>
    </w:pPr>
  </w:style>
  <w:style w:type="character" w:customStyle="1" w:styleId="FooterChar">
    <w:name w:val="Footer Char"/>
    <w:basedOn w:val="DefaultParagraphFont"/>
    <w:link w:val="Footer"/>
    <w:uiPriority w:val="99"/>
    <w:rsid w:val="00C35EE3"/>
    <w:rPr>
      <w:rFonts w:ascii="Times New Roman" w:hAnsi="Times New Roman" w:cs="Times New Roman"/>
    </w:rPr>
  </w:style>
  <w:style w:type="character" w:styleId="PageNumber">
    <w:name w:val="page number"/>
    <w:basedOn w:val="DefaultParagraphFont"/>
    <w:uiPriority w:val="99"/>
    <w:semiHidden/>
    <w:unhideWhenUsed/>
    <w:rsid w:val="00A05C0B"/>
    <w:rPr>
      <w:rFonts w:ascii="Times New Roman" w:hAnsi="Times New Roman"/>
      <w:sz w:val="22"/>
    </w:rPr>
  </w:style>
  <w:style w:type="character" w:styleId="Hyperlink">
    <w:name w:val="Hyperlink"/>
    <w:basedOn w:val="DefaultParagraphFont"/>
    <w:uiPriority w:val="99"/>
    <w:unhideWhenUsed/>
    <w:rsid w:val="00773C1F"/>
    <w:rPr>
      <w:color w:val="auto"/>
      <w:u w:val="single"/>
    </w:rPr>
  </w:style>
  <w:style w:type="character" w:styleId="UnresolvedMention">
    <w:name w:val="Unresolved Mention"/>
    <w:basedOn w:val="DefaultParagraphFont"/>
    <w:uiPriority w:val="99"/>
    <w:semiHidden/>
    <w:unhideWhenUsed/>
    <w:rsid w:val="00724CF7"/>
    <w:rPr>
      <w:color w:val="605E5C"/>
      <w:shd w:val="clear" w:color="auto" w:fill="E1DFDD"/>
    </w:rPr>
  </w:style>
  <w:style w:type="table" w:styleId="TableGrid">
    <w:name w:val="Table Grid"/>
    <w:basedOn w:val="TableNormal"/>
    <w:uiPriority w:val="39"/>
    <w:rsid w:val="00621F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41BB4"/>
    <w:rPr>
      <w:color w:val="4472C4"/>
      <w:u w:val="single"/>
    </w:rPr>
  </w:style>
  <w:style w:type="paragraph" w:styleId="BalloonText">
    <w:name w:val="Balloon Text"/>
    <w:basedOn w:val="Normal"/>
    <w:link w:val="BalloonTextChar"/>
    <w:uiPriority w:val="99"/>
    <w:semiHidden/>
    <w:unhideWhenUsed/>
    <w:rsid w:val="00C13C7B"/>
    <w:rPr>
      <w:szCs w:val="18"/>
    </w:rPr>
  </w:style>
  <w:style w:type="character" w:customStyle="1" w:styleId="BalloonTextChar">
    <w:name w:val="Balloon Text Char"/>
    <w:basedOn w:val="DefaultParagraphFont"/>
    <w:link w:val="BalloonText"/>
    <w:uiPriority w:val="99"/>
    <w:semiHidden/>
    <w:rsid w:val="00C13C7B"/>
    <w:rPr>
      <w:rFonts w:ascii="Times New Roman" w:hAnsi="Times New Roman" w:cs="Times New Roman"/>
      <w:sz w:val="18"/>
      <w:szCs w:val="18"/>
    </w:rPr>
  </w:style>
  <w:style w:type="paragraph" w:styleId="FootnoteText">
    <w:name w:val="footnote text"/>
    <w:basedOn w:val="Normal"/>
    <w:link w:val="FootnoteTextChar"/>
    <w:uiPriority w:val="99"/>
    <w:semiHidden/>
    <w:unhideWhenUsed/>
    <w:rsid w:val="007B59CE"/>
    <w:rPr>
      <w:sz w:val="20"/>
      <w:szCs w:val="20"/>
    </w:rPr>
  </w:style>
  <w:style w:type="character" w:customStyle="1" w:styleId="FootnoteTextChar">
    <w:name w:val="Footnote Text Char"/>
    <w:basedOn w:val="DefaultParagraphFont"/>
    <w:link w:val="FootnoteText"/>
    <w:uiPriority w:val="99"/>
    <w:semiHidden/>
    <w:rsid w:val="007B59CE"/>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7B59CE"/>
    <w:rPr>
      <w:vertAlign w:val="superscript"/>
    </w:rPr>
  </w:style>
  <w:style w:type="paragraph" w:styleId="Header">
    <w:name w:val="header"/>
    <w:basedOn w:val="Normal"/>
    <w:link w:val="HeaderChar"/>
    <w:uiPriority w:val="99"/>
    <w:unhideWhenUsed/>
    <w:rsid w:val="000F172E"/>
    <w:pPr>
      <w:tabs>
        <w:tab w:val="center" w:pos="4680"/>
        <w:tab w:val="right" w:pos="9360"/>
      </w:tabs>
    </w:pPr>
  </w:style>
  <w:style w:type="character" w:customStyle="1" w:styleId="HeaderChar">
    <w:name w:val="Header Char"/>
    <w:basedOn w:val="DefaultParagraphFont"/>
    <w:link w:val="Header"/>
    <w:uiPriority w:val="99"/>
    <w:rsid w:val="000F172E"/>
    <w:rPr>
      <w:rFonts w:ascii="Times New Roman" w:hAnsi="Times New Roman" w:cs="Times New Roman"/>
    </w:rPr>
  </w:style>
  <w:style w:type="character" w:styleId="LineNumber">
    <w:name w:val="line number"/>
    <w:basedOn w:val="DefaultParagraphFont"/>
    <w:uiPriority w:val="99"/>
    <w:semiHidden/>
    <w:unhideWhenUsed/>
    <w:rsid w:val="00AD00C7"/>
    <w:rPr>
      <w:rFonts w:ascii="Times New Roman" w:hAnsi="Times New Roman"/>
      <w:sz w:val="20"/>
    </w:rPr>
  </w:style>
  <w:style w:type="table" w:styleId="PlainTable4">
    <w:name w:val="Plain Table 4"/>
    <w:basedOn w:val="TableNormal"/>
    <w:uiPriority w:val="44"/>
    <w:rsid w:val="00A2389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oding">
    <w:name w:val="Coding"/>
    <w:basedOn w:val="DefaultParagraphFont"/>
    <w:uiPriority w:val="1"/>
    <w:rsid w:val="00D52834"/>
    <w:rPr>
      <w:rFonts w:ascii="Courier New" w:hAnsi="Courier New" w:cs="Courier New"/>
      <w:sz w:val="16"/>
      <w:szCs w:val="20"/>
    </w:rPr>
  </w:style>
  <w:style w:type="character" w:styleId="CommentReference">
    <w:name w:val="annotation reference"/>
    <w:basedOn w:val="DefaultParagraphFont"/>
    <w:uiPriority w:val="99"/>
    <w:semiHidden/>
    <w:unhideWhenUsed/>
    <w:rsid w:val="00A732BB"/>
    <w:rPr>
      <w:sz w:val="16"/>
      <w:szCs w:val="16"/>
    </w:rPr>
  </w:style>
  <w:style w:type="paragraph" w:styleId="CommentText">
    <w:name w:val="annotation text"/>
    <w:basedOn w:val="Normal"/>
    <w:link w:val="CommentTextChar"/>
    <w:uiPriority w:val="99"/>
    <w:semiHidden/>
    <w:unhideWhenUsed/>
    <w:rsid w:val="00A732BB"/>
    <w:rPr>
      <w:sz w:val="20"/>
      <w:szCs w:val="20"/>
    </w:rPr>
  </w:style>
  <w:style w:type="character" w:customStyle="1" w:styleId="CommentTextChar">
    <w:name w:val="Comment Text Char"/>
    <w:basedOn w:val="DefaultParagraphFont"/>
    <w:link w:val="CommentText"/>
    <w:uiPriority w:val="99"/>
    <w:semiHidden/>
    <w:rsid w:val="00A732BB"/>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732BB"/>
    <w:rPr>
      <w:b/>
      <w:bCs/>
    </w:rPr>
  </w:style>
  <w:style w:type="character" w:customStyle="1" w:styleId="CommentSubjectChar">
    <w:name w:val="Comment Subject Char"/>
    <w:basedOn w:val="CommentTextChar"/>
    <w:link w:val="CommentSubject"/>
    <w:uiPriority w:val="99"/>
    <w:semiHidden/>
    <w:rsid w:val="00A732BB"/>
    <w:rPr>
      <w:rFonts w:ascii="Times New Roman" w:hAnsi="Times New Roman" w:cs="Times New Roman"/>
      <w:b/>
      <w:bCs/>
      <w:sz w:val="20"/>
      <w:szCs w:val="20"/>
    </w:rPr>
  </w:style>
  <w:style w:type="paragraph" w:styleId="NormalWeb">
    <w:name w:val="Normal (Web)"/>
    <w:basedOn w:val="Normal"/>
    <w:uiPriority w:val="99"/>
    <w:unhideWhenUsed/>
    <w:rsid w:val="00A732BB"/>
    <w:pPr>
      <w:spacing w:before="100" w:beforeAutospacing="1" w:after="100" w:afterAutospacing="1"/>
    </w:pPr>
    <w:rPr>
      <w:lang w:eastAsia="en-GB"/>
    </w:rPr>
  </w:style>
  <w:style w:type="character" w:customStyle="1" w:styleId="Heading1Char">
    <w:name w:val="Heading 1 Char"/>
    <w:basedOn w:val="DefaultParagraphFont"/>
    <w:link w:val="Heading1"/>
    <w:uiPriority w:val="9"/>
    <w:rsid w:val="00B34B69"/>
    <w:rPr>
      <w:rFonts w:ascii="Helvetica Light" w:eastAsiaTheme="majorEastAsia" w:hAnsi="Helvetica Light" w:cs="Times New Roman"/>
      <w:b/>
      <w:caps/>
      <w:sz w:val="20"/>
    </w:rPr>
  </w:style>
  <w:style w:type="paragraph" w:styleId="NoSpacing">
    <w:name w:val="No Spacing"/>
    <w:uiPriority w:val="1"/>
    <w:qFormat/>
    <w:rsid w:val="0042471C"/>
    <w:rPr>
      <w:rFonts w:ascii="Arial" w:hAnsi="Arial" w:cs="Times New Roman"/>
      <w:sz w:val="18"/>
    </w:rPr>
  </w:style>
  <w:style w:type="character" w:customStyle="1" w:styleId="Heading2Char">
    <w:name w:val="Heading 2 Char"/>
    <w:basedOn w:val="DefaultParagraphFont"/>
    <w:link w:val="Heading2"/>
    <w:uiPriority w:val="9"/>
    <w:rsid w:val="00311CE4"/>
    <w:rPr>
      <w:rFonts w:ascii="Helvetica Light" w:eastAsiaTheme="majorEastAsia" w:hAnsi="Helvetica Light" w:cs="Times New Roman"/>
      <w:b/>
      <w:sz w:val="20"/>
      <w:szCs w:val="26"/>
    </w:rPr>
  </w:style>
  <w:style w:type="character" w:customStyle="1" w:styleId="Heading3Char">
    <w:name w:val="Heading 3 Char"/>
    <w:basedOn w:val="DefaultParagraphFont"/>
    <w:link w:val="Heading3"/>
    <w:uiPriority w:val="9"/>
    <w:rsid w:val="00B34B69"/>
    <w:rPr>
      <w:rFonts w:ascii="Helvetica Light" w:eastAsiaTheme="majorEastAsia" w:hAnsi="Helvetica Light" w:cs="Times New Roman"/>
      <w:i/>
      <w:sz w:val="18"/>
      <w:szCs w:val="26"/>
    </w:rPr>
  </w:style>
  <w:style w:type="paragraph" w:styleId="Revision">
    <w:name w:val="Revision"/>
    <w:hidden/>
    <w:uiPriority w:val="99"/>
    <w:semiHidden/>
    <w:rsid w:val="00FE5A65"/>
    <w:rPr>
      <w:rFonts w:ascii="Helvetica Light" w:hAnsi="Helvetica Light" w:cs="Times New Roman"/>
      <w:sz w:val="18"/>
    </w:rPr>
  </w:style>
  <w:style w:type="character" w:customStyle="1" w:styleId="Guidelink">
    <w:name w:val="Guide link"/>
    <w:basedOn w:val="DefaultParagraphFont"/>
    <w:uiPriority w:val="1"/>
    <w:qFormat/>
    <w:rsid w:val="00B41BB4"/>
    <w:rPr>
      <w:rFonts w:ascii="Helvetica Light" w:hAnsi="Helvetica Light"/>
      <w:b w:val="0"/>
      <w:i w:val="0"/>
      <w:color w:val="4472C4"/>
      <w:sz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553697">
      <w:bodyDiv w:val="1"/>
      <w:marLeft w:val="0"/>
      <w:marRight w:val="0"/>
      <w:marTop w:val="0"/>
      <w:marBottom w:val="0"/>
      <w:divBdr>
        <w:top w:val="none" w:sz="0" w:space="0" w:color="auto"/>
        <w:left w:val="none" w:sz="0" w:space="0" w:color="auto"/>
        <w:bottom w:val="none" w:sz="0" w:space="0" w:color="auto"/>
        <w:right w:val="none" w:sz="0" w:space="0" w:color="auto"/>
      </w:divBdr>
    </w:div>
    <w:div w:id="97912611">
      <w:bodyDiv w:val="1"/>
      <w:marLeft w:val="0"/>
      <w:marRight w:val="0"/>
      <w:marTop w:val="0"/>
      <w:marBottom w:val="0"/>
      <w:divBdr>
        <w:top w:val="none" w:sz="0" w:space="0" w:color="auto"/>
        <w:left w:val="none" w:sz="0" w:space="0" w:color="auto"/>
        <w:bottom w:val="none" w:sz="0" w:space="0" w:color="auto"/>
        <w:right w:val="none" w:sz="0" w:space="0" w:color="auto"/>
      </w:divBdr>
    </w:div>
    <w:div w:id="103888964">
      <w:bodyDiv w:val="1"/>
      <w:marLeft w:val="0"/>
      <w:marRight w:val="0"/>
      <w:marTop w:val="0"/>
      <w:marBottom w:val="0"/>
      <w:divBdr>
        <w:top w:val="none" w:sz="0" w:space="0" w:color="auto"/>
        <w:left w:val="none" w:sz="0" w:space="0" w:color="auto"/>
        <w:bottom w:val="none" w:sz="0" w:space="0" w:color="auto"/>
        <w:right w:val="none" w:sz="0" w:space="0" w:color="auto"/>
      </w:divBdr>
    </w:div>
    <w:div w:id="150022385">
      <w:bodyDiv w:val="1"/>
      <w:marLeft w:val="0"/>
      <w:marRight w:val="0"/>
      <w:marTop w:val="0"/>
      <w:marBottom w:val="0"/>
      <w:divBdr>
        <w:top w:val="none" w:sz="0" w:space="0" w:color="auto"/>
        <w:left w:val="none" w:sz="0" w:space="0" w:color="auto"/>
        <w:bottom w:val="none" w:sz="0" w:space="0" w:color="auto"/>
        <w:right w:val="none" w:sz="0" w:space="0" w:color="auto"/>
      </w:divBdr>
    </w:div>
    <w:div w:id="158428649">
      <w:bodyDiv w:val="1"/>
      <w:marLeft w:val="0"/>
      <w:marRight w:val="0"/>
      <w:marTop w:val="0"/>
      <w:marBottom w:val="0"/>
      <w:divBdr>
        <w:top w:val="none" w:sz="0" w:space="0" w:color="auto"/>
        <w:left w:val="none" w:sz="0" w:space="0" w:color="auto"/>
        <w:bottom w:val="none" w:sz="0" w:space="0" w:color="auto"/>
        <w:right w:val="none" w:sz="0" w:space="0" w:color="auto"/>
      </w:divBdr>
    </w:div>
    <w:div w:id="201481775">
      <w:bodyDiv w:val="1"/>
      <w:marLeft w:val="0"/>
      <w:marRight w:val="0"/>
      <w:marTop w:val="0"/>
      <w:marBottom w:val="0"/>
      <w:divBdr>
        <w:top w:val="none" w:sz="0" w:space="0" w:color="auto"/>
        <w:left w:val="none" w:sz="0" w:space="0" w:color="auto"/>
        <w:bottom w:val="none" w:sz="0" w:space="0" w:color="auto"/>
        <w:right w:val="none" w:sz="0" w:space="0" w:color="auto"/>
      </w:divBdr>
    </w:div>
    <w:div w:id="231356867">
      <w:bodyDiv w:val="1"/>
      <w:marLeft w:val="0"/>
      <w:marRight w:val="0"/>
      <w:marTop w:val="0"/>
      <w:marBottom w:val="0"/>
      <w:divBdr>
        <w:top w:val="none" w:sz="0" w:space="0" w:color="auto"/>
        <w:left w:val="none" w:sz="0" w:space="0" w:color="auto"/>
        <w:bottom w:val="none" w:sz="0" w:space="0" w:color="auto"/>
        <w:right w:val="none" w:sz="0" w:space="0" w:color="auto"/>
      </w:divBdr>
    </w:div>
    <w:div w:id="232199798">
      <w:bodyDiv w:val="1"/>
      <w:marLeft w:val="0"/>
      <w:marRight w:val="0"/>
      <w:marTop w:val="0"/>
      <w:marBottom w:val="0"/>
      <w:divBdr>
        <w:top w:val="none" w:sz="0" w:space="0" w:color="auto"/>
        <w:left w:val="none" w:sz="0" w:space="0" w:color="auto"/>
        <w:bottom w:val="none" w:sz="0" w:space="0" w:color="auto"/>
        <w:right w:val="none" w:sz="0" w:space="0" w:color="auto"/>
      </w:divBdr>
    </w:div>
    <w:div w:id="293564425">
      <w:bodyDiv w:val="1"/>
      <w:marLeft w:val="0"/>
      <w:marRight w:val="0"/>
      <w:marTop w:val="0"/>
      <w:marBottom w:val="0"/>
      <w:divBdr>
        <w:top w:val="none" w:sz="0" w:space="0" w:color="auto"/>
        <w:left w:val="none" w:sz="0" w:space="0" w:color="auto"/>
        <w:bottom w:val="none" w:sz="0" w:space="0" w:color="auto"/>
        <w:right w:val="none" w:sz="0" w:space="0" w:color="auto"/>
      </w:divBdr>
    </w:div>
    <w:div w:id="294331431">
      <w:bodyDiv w:val="1"/>
      <w:marLeft w:val="0"/>
      <w:marRight w:val="0"/>
      <w:marTop w:val="0"/>
      <w:marBottom w:val="0"/>
      <w:divBdr>
        <w:top w:val="none" w:sz="0" w:space="0" w:color="auto"/>
        <w:left w:val="none" w:sz="0" w:space="0" w:color="auto"/>
        <w:bottom w:val="none" w:sz="0" w:space="0" w:color="auto"/>
        <w:right w:val="none" w:sz="0" w:space="0" w:color="auto"/>
      </w:divBdr>
    </w:div>
    <w:div w:id="294795500">
      <w:bodyDiv w:val="1"/>
      <w:marLeft w:val="0"/>
      <w:marRight w:val="0"/>
      <w:marTop w:val="0"/>
      <w:marBottom w:val="0"/>
      <w:divBdr>
        <w:top w:val="none" w:sz="0" w:space="0" w:color="auto"/>
        <w:left w:val="none" w:sz="0" w:space="0" w:color="auto"/>
        <w:bottom w:val="none" w:sz="0" w:space="0" w:color="auto"/>
        <w:right w:val="none" w:sz="0" w:space="0" w:color="auto"/>
      </w:divBdr>
    </w:div>
    <w:div w:id="301159862">
      <w:bodyDiv w:val="1"/>
      <w:marLeft w:val="0"/>
      <w:marRight w:val="0"/>
      <w:marTop w:val="0"/>
      <w:marBottom w:val="0"/>
      <w:divBdr>
        <w:top w:val="none" w:sz="0" w:space="0" w:color="auto"/>
        <w:left w:val="none" w:sz="0" w:space="0" w:color="auto"/>
        <w:bottom w:val="none" w:sz="0" w:space="0" w:color="auto"/>
        <w:right w:val="none" w:sz="0" w:space="0" w:color="auto"/>
      </w:divBdr>
    </w:div>
    <w:div w:id="330106722">
      <w:bodyDiv w:val="1"/>
      <w:marLeft w:val="0"/>
      <w:marRight w:val="0"/>
      <w:marTop w:val="0"/>
      <w:marBottom w:val="0"/>
      <w:divBdr>
        <w:top w:val="none" w:sz="0" w:space="0" w:color="auto"/>
        <w:left w:val="none" w:sz="0" w:space="0" w:color="auto"/>
        <w:bottom w:val="none" w:sz="0" w:space="0" w:color="auto"/>
        <w:right w:val="none" w:sz="0" w:space="0" w:color="auto"/>
      </w:divBdr>
    </w:div>
    <w:div w:id="680740537">
      <w:bodyDiv w:val="1"/>
      <w:marLeft w:val="0"/>
      <w:marRight w:val="0"/>
      <w:marTop w:val="0"/>
      <w:marBottom w:val="0"/>
      <w:divBdr>
        <w:top w:val="none" w:sz="0" w:space="0" w:color="auto"/>
        <w:left w:val="none" w:sz="0" w:space="0" w:color="auto"/>
        <w:bottom w:val="none" w:sz="0" w:space="0" w:color="auto"/>
        <w:right w:val="none" w:sz="0" w:space="0" w:color="auto"/>
      </w:divBdr>
    </w:div>
    <w:div w:id="792747047">
      <w:bodyDiv w:val="1"/>
      <w:marLeft w:val="0"/>
      <w:marRight w:val="0"/>
      <w:marTop w:val="0"/>
      <w:marBottom w:val="0"/>
      <w:divBdr>
        <w:top w:val="none" w:sz="0" w:space="0" w:color="auto"/>
        <w:left w:val="none" w:sz="0" w:space="0" w:color="auto"/>
        <w:bottom w:val="none" w:sz="0" w:space="0" w:color="auto"/>
        <w:right w:val="none" w:sz="0" w:space="0" w:color="auto"/>
      </w:divBdr>
    </w:div>
    <w:div w:id="815296280">
      <w:bodyDiv w:val="1"/>
      <w:marLeft w:val="0"/>
      <w:marRight w:val="0"/>
      <w:marTop w:val="0"/>
      <w:marBottom w:val="0"/>
      <w:divBdr>
        <w:top w:val="none" w:sz="0" w:space="0" w:color="auto"/>
        <w:left w:val="none" w:sz="0" w:space="0" w:color="auto"/>
        <w:bottom w:val="none" w:sz="0" w:space="0" w:color="auto"/>
        <w:right w:val="none" w:sz="0" w:space="0" w:color="auto"/>
      </w:divBdr>
    </w:div>
    <w:div w:id="843204469">
      <w:bodyDiv w:val="1"/>
      <w:marLeft w:val="0"/>
      <w:marRight w:val="0"/>
      <w:marTop w:val="0"/>
      <w:marBottom w:val="0"/>
      <w:divBdr>
        <w:top w:val="none" w:sz="0" w:space="0" w:color="auto"/>
        <w:left w:val="none" w:sz="0" w:space="0" w:color="auto"/>
        <w:bottom w:val="none" w:sz="0" w:space="0" w:color="auto"/>
        <w:right w:val="none" w:sz="0" w:space="0" w:color="auto"/>
      </w:divBdr>
    </w:div>
    <w:div w:id="853764955">
      <w:bodyDiv w:val="1"/>
      <w:marLeft w:val="0"/>
      <w:marRight w:val="0"/>
      <w:marTop w:val="0"/>
      <w:marBottom w:val="0"/>
      <w:divBdr>
        <w:top w:val="none" w:sz="0" w:space="0" w:color="auto"/>
        <w:left w:val="none" w:sz="0" w:space="0" w:color="auto"/>
        <w:bottom w:val="none" w:sz="0" w:space="0" w:color="auto"/>
        <w:right w:val="none" w:sz="0" w:space="0" w:color="auto"/>
      </w:divBdr>
    </w:div>
    <w:div w:id="883058969">
      <w:bodyDiv w:val="1"/>
      <w:marLeft w:val="0"/>
      <w:marRight w:val="0"/>
      <w:marTop w:val="0"/>
      <w:marBottom w:val="0"/>
      <w:divBdr>
        <w:top w:val="none" w:sz="0" w:space="0" w:color="auto"/>
        <w:left w:val="none" w:sz="0" w:space="0" w:color="auto"/>
        <w:bottom w:val="none" w:sz="0" w:space="0" w:color="auto"/>
        <w:right w:val="none" w:sz="0" w:space="0" w:color="auto"/>
      </w:divBdr>
    </w:div>
    <w:div w:id="909509743">
      <w:bodyDiv w:val="1"/>
      <w:marLeft w:val="0"/>
      <w:marRight w:val="0"/>
      <w:marTop w:val="0"/>
      <w:marBottom w:val="0"/>
      <w:divBdr>
        <w:top w:val="none" w:sz="0" w:space="0" w:color="auto"/>
        <w:left w:val="none" w:sz="0" w:space="0" w:color="auto"/>
        <w:bottom w:val="none" w:sz="0" w:space="0" w:color="auto"/>
        <w:right w:val="none" w:sz="0" w:space="0" w:color="auto"/>
      </w:divBdr>
    </w:div>
    <w:div w:id="932320697">
      <w:bodyDiv w:val="1"/>
      <w:marLeft w:val="0"/>
      <w:marRight w:val="0"/>
      <w:marTop w:val="0"/>
      <w:marBottom w:val="0"/>
      <w:divBdr>
        <w:top w:val="none" w:sz="0" w:space="0" w:color="auto"/>
        <w:left w:val="none" w:sz="0" w:space="0" w:color="auto"/>
        <w:bottom w:val="none" w:sz="0" w:space="0" w:color="auto"/>
        <w:right w:val="none" w:sz="0" w:space="0" w:color="auto"/>
      </w:divBdr>
    </w:div>
    <w:div w:id="1032264903">
      <w:bodyDiv w:val="1"/>
      <w:marLeft w:val="0"/>
      <w:marRight w:val="0"/>
      <w:marTop w:val="0"/>
      <w:marBottom w:val="0"/>
      <w:divBdr>
        <w:top w:val="none" w:sz="0" w:space="0" w:color="auto"/>
        <w:left w:val="none" w:sz="0" w:space="0" w:color="auto"/>
        <w:bottom w:val="none" w:sz="0" w:space="0" w:color="auto"/>
        <w:right w:val="none" w:sz="0" w:space="0" w:color="auto"/>
      </w:divBdr>
    </w:div>
    <w:div w:id="1044332248">
      <w:bodyDiv w:val="1"/>
      <w:marLeft w:val="0"/>
      <w:marRight w:val="0"/>
      <w:marTop w:val="0"/>
      <w:marBottom w:val="0"/>
      <w:divBdr>
        <w:top w:val="none" w:sz="0" w:space="0" w:color="auto"/>
        <w:left w:val="none" w:sz="0" w:space="0" w:color="auto"/>
        <w:bottom w:val="none" w:sz="0" w:space="0" w:color="auto"/>
        <w:right w:val="none" w:sz="0" w:space="0" w:color="auto"/>
      </w:divBdr>
    </w:div>
    <w:div w:id="1200824696">
      <w:bodyDiv w:val="1"/>
      <w:marLeft w:val="0"/>
      <w:marRight w:val="0"/>
      <w:marTop w:val="0"/>
      <w:marBottom w:val="0"/>
      <w:divBdr>
        <w:top w:val="none" w:sz="0" w:space="0" w:color="auto"/>
        <w:left w:val="none" w:sz="0" w:space="0" w:color="auto"/>
        <w:bottom w:val="none" w:sz="0" w:space="0" w:color="auto"/>
        <w:right w:val="none" w:sz="0" w:space="0" w:color="auto"/>
      </w:divBdr>
    </w:div>
    <w:div w:id="1235705017">
      <w:bodyDiv w:val="1"/>
      <w:marLeft w:val="0"/>
      <w:marRight w:val="0"/>
      <w:marTop w:val="0"/>
      <w:marBottom w:val="0"/>
      <w:divBdr>
        <w:top w:val="none" w:sz="0" w:space="0" w:color="auto"/>
        <w:left w:val="none" w:sz="0" w:space="0" w:color="auto"/>
        <w:bottom w:val="none" w:sz="0" w:space="0" w:color="auto"/>
        <w:right w:val="none" w:sz="0" w:space="0" w:color="auto"/>
      </w:divBdr>
    </w:div>
    <w:div w:id="1241405750">
      <w:bodyDiv w:val="1"/>
      <w:marLeft w:val="0"/>
      <w:marRight w:val="0"/>
      <w:marTop w:val="0"/>
      <w:marBottom w:val="0"/>
      <w:divBdr>
        <w:top w:val="none" w:sz="0" w:space="0" w:color="auto"/>
        <w:left w:val="none" w:sz="0" w:space="0" w:color="auto"/>
        <w:bottom w:val="none" w:sz="0" w:space="0" w:color="auto"/>
        <w:right w:val="none" w:sz="0" w:space="0" w:color="auto"/>
      </w:divBdr>
    </w:div>
    <w:div w:id="1258245136">
      <w:bodyDiv w:val="1"/>
      <w:marLeft w:val="0"/>
      <w:marRight w:val="0"/>
      <w:marTop w:val="0"/>
      <w:marBottom w:val="0"/>
      <w:divBdr>
        <w:top w:val="none" w:sz="0" w:space="0" w:color="auto"/>
        <w:left w:val="none" w:sz="0" w:space="0" w:color="auto"/>
        <w:bottom w:val="none" w:sz="0" w:space="0" w:color="auto"/>
        <w:right w:val="none" w:sz="0" w:space="0" w:color="auto"/>
      </w:divBdr>
    </w:div>
    <w:div w:id="1289163147">
      <w:bodyDiv w:val="1"/>
      <w:marLeft w:val="0"/>
      <w:marRight w:val="0"/>
      <w:marTop w:val="0"/>
      <w:marBottom w:val="0"/>
      <w:divBdr>
        <w:top w:val="none" w:sz="0" w:space="0" w:color="auto"/>
        <w:left w:val="none" w:sz="0" w:space="0" w:color="auto"/>
        <w:bottom w:val="none" w:sz="0" w:space="0" w:color="auto"/>
        <w:right w:val="none" w:sz="0" w:space="0" w:color="auto"/>
      </w:divBdr>
    </w:div>
    <w:div w:id="1560245943">
      <w:bodyDiv w:val="1"/>
      <w:marLeft w:val="0"/>
      <w:marRight w:val="0"/>
      <w:marTop w:val="0"/>
      <w:marBottom w:val="0"/>
      <w:divBdr>
        <w:top w:val="none" w:sz="0" w:space="0" w:color="auto"/>
        <w:left w:val="none" w:sz="0" w:space="0" w:color="auto"/>
        <w:bottom w:val="none" w:sz="0" w:space="0" w:color="auto"/>
        <w:right w:val="none" w:sz="0" w:space="0" w:color="auto"/>
      </w:divBdr>
      <w:divsChild>
        <w:div w:id="2117287672">
          <w:marLeft w:val="0"/>
          <w:marRight w:val="0"/>
          <w:marTop w:val="0"/>
          <w:marBottom w:val="0"/>
          <w:divBdr>
            <w:top w:val="none" w:sz="0" w:space="0" w:color="auto"/>
            <w:left w:val="none" w:sz="0" w:space="0" w:color="auto"/>
            <w:bottom w:val="none" w:sz="0" w:space="0" w:color="auto"/>
            <w:right w:val="none" w:sz="0" w:space="0" w:color="auto"/>
          </w:divBdr>
          <w:divsChild>
            <w:div w:id="1314094883">
              <w:marLeft w:val="0"/>
              <w:marRight w:val="0"/>
              <w:marTop w:val="0"/>
              <w:marBottom w:val="0"/>
              <w:divBdr>
                <w:top w:val="none" w:sz="0" w:space="0" w:color="auto"/>
                <w:left w:val="none" w:sz="0" w:space="0" w:color="auto"/>
                <w:bottom w:val="none" w:sz="0" w:space="0" w:color="auto"/>
                <w:right w:val="none" w:sz="0" w:space="0" w:color="auto"/>
              </w:divBdr>
              <w:divsChild>
                <w:div w:id="242108860">
                  <w:marLeft w:val="0"/>
                  <w:marRight w:val="0"/>
                  <w:marTop w:val="0"/>
                  <w:marBottom w:val="0"/>
                  <w:divBdr>
                    <w:top w:val="none" w:sz="0" w:space="0" w:color="auto"/>
                    <w:left w:val="none" w:sz="0" w:space="0" w:color="auto"/>
                    <w:bottom w:val="none" w:sz="0" w:space="0" w:color="auto"/>
                    <w:right w:val="none" w:sz="0" w:space="0" w:color="auto"/>
                  </w:divBdr>
                  <w:divsChild>
                    <w:div w:id="167178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630675">
      <w:bodyDiv w:val="1"/>
      <w:marLeft w:val="0"/>
      <w:marRight w:val="0"/>
      <w:marTop w:val="0"/>
      <w:marBottom w:val="0"/>
      <w:divBdr>
        <w:top w:val="none" w:sz="0" w:space="0" w:color="auto"/>
        <w:left w:val="none" w:sz="0" w:space="0" w:color="auto"/>
        <w:bottom w:val="none" w:sz="0" w:space="0" w:color="auto"/>
        <w:right w:val="none" w:sz="0" w:space="0" w:color="auto"/>
      </w:divBdr>
    </w:div>
    <w:div w:id="1596673042">
      <w:bodyDiv w:val="1"/>
      <w:marLeft w:val="0"/>
      <w:marRight w:val="0"/>
      <w:marTop w:val="0"/>
      <w:marBottom w:val="0"/>
      <w:divBdr>
        <w:top w:val="none" w:sz="0" w:space="0" w:color="auto"/>
        <w:left w:val="none" w:sz="0" w:space="0" w:color="auto"/>
        <w:bottom w:val="none" w:sz="0" w:space="0" w:color="auto"/>
        <w:right w:val="none" w:sz="0" w:space="0" w:color="auto"/>
      </w:divBdr>
    </w:div>
    <w:div w:id="1611931838">
      <w:bodyDiv w:val="1"/>
      <w:marLeft w:val="0"/>
      <w:marRight w:val="0"/>
      <w:marTop w:val="0"/>
      <w:marBottom w:val="0"/>
      <w:divBdr>
        <w:top w:val="none" w:sz="0" w:space="0" w:color="auto"/>
        <w:left w:val="none" w:sz="0" w:space="0" w:color="auto"/>
        <w:bottom w:val="none" w:sz="0" w:space="0" w:color="auto"/>
        <w:right w:val="none" w:sz="0" w:space="0" w:color="auto"/>
      </w:divBdr>
    </w:div>
    <w:div w:id="1660036267">
      <w:bodyDiv w:val="1"/>
      <w:marLeft w:val="0"/>
      <w:marRight w:val="0"/>
      <w:marTop w:val="0"/>
      <w:marBottom w:val="0"/>
      <w:divBdr>
        <w:top w:val="none" w:sz="0" w:space="0" w:color="auto"/>
        <w:left w:val="none" w:sz="0" w:space="0" w:color="auto"/>
        <w:bottom w:val="none" w:sz="0" w:space="0" w:color="auto"/>
        <w:right w:val="none" w:sz="0" w:space="0" w:color="auto"/>
      </w:divBdr>
    </w:div>
    <w:div w:id="1661810789">
      <w:bodyDiv w:val="1"/>
      <w:marLeft w:val="0"/>
      <w:marRight w:val="0"/>
      <w:marTop w:val="0"/>
      <w:marBottom w:val="0"/>
      <w:divBdr>
        <w:top w:val="none" w:sz="0" w:space="0" w:color="auto"/>
        <w:left w:val="none" w:sz="0" w:space="0" w:color="auto"/>
        <w:bottom w:val="none" w:sz="0" w:space="0" w:color="auto"/>
        <w:right w:val="none" w:sz="0" w:space="0" w:color="auto"/>
      </w:divBdr>
    </w:div>
    <w:div w:id="1669139334">
      <w:bodyDiv w:val="1"/>
      <w:marLeft w:val="0"/>
      <w:marRight w:val="0"/>
      <w:marTop w:val="0"/>
      <w:marBottom w:val="0"/>
      <w:divBdr>
        <w:top w:val="none" w:sz="0" w:space="0" w:color="auto"/>
        <w:left w:val="none" w:sz="0" w:space="0" w:color="auto"/>
        <w:bottom w:val="none" w:sz="0" w:space="0" w:color="auto"/>
        <w:right w:val="none" w:sz="0" w:space="0" w:color="auto"/>
      </w:divBdr>
    </w:div>
    <w:div w:id="1710647329">
      <w:bodyDiv w:val="1"/>
      <w:marLeft w:val="0"/>
      <w:marRight w:val="0"/>
      <w:marTop w:val="0"/>
      <w:marBottom w:val="0"/>
      <w:divBdr>
        <w:top w:val="none" w:sz="0" w:space="0" w:color="auto"/>
        <w:left w:val="none" w:sz="0" w:space="0" w:color="auto"/>
        <w:bottom w:val="none" w:sz="0" w:space="0" w:color="auto"/>
        <w:right w:val="none" w:sz="0" w:space="0" w:color="auto"/>
      </w:divBdr>
    </w:div>
    <w:div w:id="1714037988">
      <w:bodyDiv w:val="1"/>
      <w:marLeft w:val="0"/>
      <w:marRight w:val="0"/>
      <w:marTop w:val="0"/>
      <w:marBottom w:val="0"/>
      <w:divBdr>
        <w:top w:val="none" w:sz="0" w:space="0" w:color="auto"/>
        <w:left w:val="none" w:sz="0" w:space="0" w:color="auto"/>
        <w:bottom w:val="none" w:sz="0" w:space="0" w:color="auto"/>
        <w:right w:val="none" w:sz="0" w:space="0" w:color="auto"/>
      </w:divBdr>
    </w:div>
    <w:div w:id="1808471379">
      <w:bodyDiv w:val="1"/>
      <w:marLeft w:val="0"/>
      <w:marRight w:val="0"/>
      <w:marTop w:val="0"/>
      <w:marBottom w:val="0"/>
      <w:divBdr>
        <w:top w:val="none" w:sz="0" w:space="0" w:color="auto"/>
        <w:left w:val="none" w:sz="0" w:space="0" w:color="auto"/>
        <w:bottom w:val="none" w:sz="0" w:space="0" w:color="auto"/>
        <w:right w:val="none" w:sz="0" w:space="0" w:color="auto"/>
      </w:divBdr>
    </w:div>
    <w:div w:id="1812363598">
      <w:bodyDiv w:val="1"/>
      <w:marLeft w:val="0"/>
      <w:marRight w:val="0"/>
      <w:marTop w:val="0"/>
      <w:marBottom w:val="0"/>
      <w:divBdr>
        <w:top w:val="none" w:sz="0" w:space="0" w:color="auto"/>
        <w:left w:val="none" w:sz="0" w:space="0" w:color="auto"/>
        <w:bottom w:val="none" w:sz="0" w:space="0" w:color="auto"/>
        <w:right w:val="none" w:sz="0" w:space="0" w:color="auto"/>
      </w:divBdr>
    </w:div>
    <w:div w:id="1866937424">
      <w:bodyDiv w:val="1"/>
      <w:marLeft w:val="0"/>
      <w:marRight w:val="0"/>
      <w:marTop w:val="0"/>
      <w:marBottom w:val="0"/>
      <w:divBdr>
        <w:top w:val="none" w:sz="0" w:space="0" w:color="auto"/>
        <w:left w:val="none" w:sz="0" w:space="0" w:color="auto"/>
        <w:bottom w:val="none" w:sz="0" w:space="0" w:color="auto"/>
        <w:right w:val="none" w:sz="0" w:space="0" w:color="auto"/>
      </w:divBdr>
    </w:div>
    <w:div w:id="1931086996">
      <w:bodyDiv w:val="1"/>
      <w:marLeft w:val="0"/>
      <w:marRight w:val="0"/>
      <w:marTop w:val="0"/>
      <w:marBottom w:val="0"/>
      <w:divBdr>
        <w:top w:val="none" w:sz="0" w:space="0" w:color="auto"/>
        <w:left w:val="none" w:sz="0" w:space="0" w:color="auto"/>
        <w:bottom w:val="none" w:sz="0" w:space="0" w:color="auto"/>
        <w:right w:val="none" w:sz="0" w:space="0" w:color="auto"/>
      </w:divBdr>
    </w:div>
    <w:div w:id="1948654792">
      <w:bodyDiv w:val="1"/>
      <w:marLeft w:val="0"/>
      <w:marRight w:val="0"/>
      <w:marTop w:val="0"/>
      <w:marBottom w:val="0"/>
      <w:divBdr>
        <w:top w:val="none" w:sz="0" w:space="0" w:color="auto"/>
        <w:left w:val="none" w:sz="0" w:space="0" w:color="auto"/>
        <w:bottom w:val="none" w:sz="0" w:space="0" w:color="auto"/>
        <w:right w:val="none" w:sz="0" w:space="0" w:color="auto"/>
      </w:divBdr>
    </w:div>
    <w:div w:id="1963803017">
      <w:bodyDiv w:val="1"/>
      <w:marLeft w:val="0"/>
      <w:marRight w:val="0"/>
      <w:marTop w:val="0"/>
      <w:marBottom w:val="0"/>
      <w:divBdr>
        <w:top w:val="none" w:sz="0" w:space="0" w:color="auto"/>
        <w:left w:val="none" w:sz="0" w:space="0" w:color="auto"/>
        <w:bottom w:val="none" w:sz="0" w:space="0" w:color="auto"/>
        <w:right w:val="none" w:sz="0" w:space="0" w:color="auto"/>
      </w:divBdr>
    </w:div>
    <w:div w:id="1965381500">
      <w:bodyDiv w:val="1"/>
      <w:marLeft w:val="0"/>
      <w:marRight w:val="0"/>
      <w:marTop w:val="0"/>
      <w:marBottom w:val="0"/>
      <w:divBdr>
        <w:top w:val="none" w:sz="0" w:space="0" w:color="auto"/>
        <w:left w:val="none" w:sz="0" w:space="0" w:color="auto"/>
        <w:bottom w:val="none" w:sz="0" w:space="0" w:color="auto"/>
        <w:right w:val="none" w:sz="0" w:space="0" w:color="auto"/>
      </w:divBdr>
    </w:div>
    <w:div w:id="1997569881">
      <w:bodyDiv w:val="1"/>
      <w:marLeft w:val="0"/>
      <w:marRight w:val="0"/>
      <w:marTop w:val="0"/>
      <w:marBottom w:val="0"/>
      <w:divBdr>
        <w:top w:val="none" w:sz="0" w:space="0" w:color="auto"/>
        <w:left w:val="none" w:sz="0" w:space="0" w:color="auto"/>
        <w:bottom w:val="none" w:sz="0" w:space="0" w:color="auto"/>
        <w:right w:val="none" w:sz="0" w:space="0" w:color="auto"/>
      </w:divBdr>
    </w:div>
    <w:div w:id="204042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makerbeam.com/" TargetMode="External"/><Relationship Id="rId21" Type="http://schemas.openxmlformats.org/officeDocument/2006/relationships/hyperlink" Target="http://orcasound.net/" TargetMode="External"/><Relationship Id="rId42" Type="http://schemas.openxmlformats.org/officeDocument/2006/relationships/hyperlink" Target="https://raspberrypi-guide.github.io/other/boot-automation-pijuice" TargetMode="External"/><Relationship Id="rId47" Type="http://schemas.openxmlformats.org/officeDocument/2006/relationships/hyperlink" Target="https://github.com/waveform80/picamera" TargetMode="External"/><Relationship Id="rId63" Type="http://schemas.openxmlformats.org/officeDocument/2006/relationships/hyperlink" Target="https://raspberrypi-guide.github.io/filesharing/filesharing-raspberry-pi" TargetMode="External"/><Relationship Id="rId68" Type="http://schemas.openxmlformats.org/officeDocument/2006/relationships/hyperlink" Target="https://www.raspberrypi.org/forums/"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raspberrypi.org/" TargetMode="External"/><Relationship Id="rId29" Type="http://schemas.openxmlformats.org/officeDocument/2006/relationships/hyperlink" Target="https://raspberrypi-guide.github.io/getting-started/raspberry-pi-configuration" TargetMode="External"/><Relationship Id="rId11" Type="http://schemas.openxmlformats.org/officeDocument/2006/relationships/footer" Target="footer2.xml"/><Relationship Id="rId24" Type="http://schemas.openxmlformats.org/officeDocument/2006/relationships/hyperlink" Target="http://raspberrypi-guide.github.io/" TargetMode="External"/><Relationship Id="rId32" Type="http://schemas.openxmlformats.org/officeDocument/2006/relationships/hyperlink" Target="https://raspberrypi-guide.github.io/networking/connecting-via-ssh" TargetMode="External"/><Relationship Id="rId37" Type="http://schemas.openxmlformats.org/officeDocument/2006/relationships/hyperlink" Target="https://raspberrypi-guide.github.io/networking/create-static-ip-address" TargetMode="External"/><Relationship Id="rId40" Type="http://schemas.openxmlformats.org/officeDocument/2006/relationships/hyperlink" Target="https://raspberrypi-guide.github.io/networking/create-direct-ethernet-connection" TargetMode="External"/><Relationship Id="rId45" Type="http://schemas.openxmlformats.org/officeDocument/2006/relationships/hyperlink" Target="https://github.com/python-friends/auto-scope" TargetMode="External"/><Relationship Id="rId53" Type="http://schemas.openxmlformats.org/officeDocument/2006/relationships/hyperlink" Target="https://raspberrypi-guide.github.io/electronics/temperature-monitoring" TargetMode="External"/><Relationship Id="rId58" Type="http://schemas.openxmlformats.org/officeDocument/2006/relationships/hyperlink" Target="https://raspberrypi-guide.github.io/programming/send-sms-messages" TargetMode="External"/><Relationship Id="rId66" Type="http://schemas.openxmlformats.org/officeDocument/2006/relationships/hyperlink" Target="https://raspberrypi-guide.github.io/electronics/add-real-time-clock" TargetMode="External"/><Relationship Id="rId5" Type="http://schemas.openxmlformats.org/officeDocument/2006/relationships/webSettings" Target="webSettings.xml"/><Relationship Id="rId61" Type="http://schemas.openxmlformats.org/officeDocument/2006/relationships/hyperlink" Target="https://raspberrypi-guide.github.io/filesharing/mount-raspberry-pi-sd-card" TargetMode="External"/><Relationship Id="rId19" Type="http://schemas.openxmlformats.org/officeDocument/2006/relationships/hyperlink" Target="http://raspberrypi.org/" TargetMode="External"/><Relationship Id="rId14" Type="http://schemas.openxmlformats.org/officeDocument/2006/relationships/hyperlink" Target="http://www.raspberrypi.org/" TargetMode="External"/><Relationship Id="rId22" Type="http://schemas.openxmlformats.org/officeDocument/2006/relationships/image" Target="media/image4.png"/><Relationship Id="rId27" Type="http://schemas.openxmlformats.org/officeDocument/2006/relationships/hyperlink" Target="https://www.raspberrypi.org/downloads/" TargetMode="External"/><Relationship Id="rId30" Type="http://schemas.openxmlformats.org/officeDocument/2006/relationships/hyperlink" Target="https://raspberrypi-guide.github.io/networking/raspberry-pi-security" TargetMode="External"/><Relationship Id="rId35" Type="http://schemas.openxmlformats.org/officeDocument/2006/relationships/hyperlink" Target="http://ngrok.com/" TargetMode="External"/><Relationship Id="rId43" Type="http://schemas.openxmlformats.org/officeDocument/2006/relationships/hyperlink" Target="https://raspberrypi-guide.github.io/electronics/power-consumption-tricks" TargetMode="External"/><Relationship Id="rId48" Type="http://schemas.openxmlformats.org/officeDocument/2006/relationships/hyperlink" Target="https://github.com/JolleJolles/pirecorder" TargetMode="External"/><Relationship Id="rId56" Type="http://schemas.openxmlformats.org/officeDocument/2006/relationships/hyperlink" Target="https://raspberrypi-guide.github.io/programming/run-script-on-boot" TargetMode="External"/><Relationship Id="rId64" Type="http://schemas.openxmlformats.org/officeDocument/2006/relationships/hyperlink" Target="https://rclone.org/" TargetMode="External"/><Relationship Id="rId69" Type="http://schemas.openxmlformats.org/officeDocument/2006/relationships/hyperlink" Target="https://youtu.be/6VfMiu3xKgo" TargetMode="External"/><Relationship Id="rId8" Type="http://schemas.openxmlformats.org/officeDocument/2006/relationships/hyperlink" Target="mailto:j.w.jolles@gmail.com" TargetMode="External"/><Relationship Id="rId51" Type="http://schemas.openxmlformats.org/officeDocument/2006/relationships/hyperlink" Target="http://elinux.org/RPi-Cam-Web-Interface" TargetMode="External"/><Relationship Id="rId3"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hyperlink" Target="http://raspberrypi.org/" TargetMode="External"/><Relationship Id="rId25" Type="http://schemas.openxmlformats.org/officeDocument/2006/relationships/hyperlink" Target="http://raspberrypi-guide.github.io/" TargetMode="External"/><Relationship Id="rId33" Type="http://schemas.openxmlformats.org/officeDocument/2006/relationships/hyperlink" Target="https://raspberrypi-guide.github.io/networking/connecting-via-VNC" TargetMode="External"/><Relationship Id="rId38" Type="http://schemas.openxmlformats.org/officeDocument/2006/relationships/hyperlink" Target="https://raspberrypi-guide.github.io/networking/create-local-network" TargetMode="External"/><Relationship Id="rId46" Type="http://schemas.openxmlformats.org/officeDocument/2006/relationships/hyperlink" Target="https://raspberrypi-guide.github.io/electronics/using-usb-webcams" TargetMode="External"/><Relationship Id="rId59" Type="http://schemas.openxmlformats.org/officeDocument/2006/relationships/hyperlink" Target="https://raspberrypi-guide.github.io/programming/send-slack-notifications" TargetMode="External"/><Relationship Id="rId67" Type="http://schemas.openxmlformats.org/officeDocument/2006/relationships/hyperlink" Target="https://raspberrypi.stackexchange.com/" TargetMode="External"/><Relationship Id="rId20" Type="http://schemas.openxmlformats.org/officeDocument/2006/relationships/hyperlink" Target="http://raspberrypi.org/" TargetMode="External"/><Relationship Id="rId41" Type="http://schemas.openxmlformats.org/officeDocument/2006/relationships/hyperlink" Target="https://raspberrypi-guide.github.io/networking/create-wireless-access-point" TargetMode="External"/><Relationship Id="rId54" Type="http://schemas.openxmlformats.org/officeDocument/2006/relationships/hyperlink" Target="https://www.dexterindustries.com/grovepi/" TargetMode="External"/><Relationship Id="rId62" Type="http://schemas.openxmlformats.org/officeDocument/2006/relationships/hyperlink" Target="https://raspberrypi-guide.github.io/filesharing/mounting-external-drive"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5.png"/><Relationship Id="rId28" Type="http://schemas.openxmlformats.org/officeDocument/2006/relationships/hyperlink" Target="http://raspberrypi-guide.github.io/getting-started/install-operating-system.html" TargetMode="External"/><Relationship Id="rId36" Type="http://schemas.openxmlformats.org/officeDocument/2006/relationships/hyperlink" Target="http://dataplicity.com/" TargetMode="External"/><Relationship Id="rId49" Type="http://schemas.openxmlformats.org/officeDocument/2006/relationships/hyperlink" Target="https://motion-project.github.io/" TargetMode="External"/><Relationship Id="rId57" Type="http://schemas.openxmlformats.org/officeDocument/2006/relationships/hyperlink" Target="https://raspberrypi-guide.github.io/programming/send-email-notifications" TargetMode="External"/><Relationship Id="rId10" Type="http://schemas.openxmlformats.org/officeDocument/2006/relationships/footer" Target="footer1.xml"/><Relationship Id="rId31" Type="http://schemas.openxmlformats.org/officeDocument/2006/relationships/image" Target="media/image6.jpg"/><Relationship Id="rId44" Type="http://schemas.openxmlformats.org/officeDocument/2006/relationships/hyperlink" Target="https://raspi.tv/2019/how-much-power-does-the-pi4b-use-power-measurements" TargetMode="External"/><Relationship Id="rId52" Type="http://schemas.openxmlformats.org/officeDocument/2006/relationships/image" Target="media/image7.png"/><Relationship Id="rId60" Type="http://schemas.openxmlformats.org/officeDocument/2006/relationships/hyperlink" Target="https://www.pyimagesearch.com/start-here/" TargetMode="External"/><Relationship Id="rId65" Type="http://schemas.openxmlformats.org/officeDocument/2006/relationships/hyperlink" Target="https://raspberrypi-guide.github.io/filesharing/file-synchronisation-rsync-rclone" TargetMode="External"/><Relationship Id="rId4" Type="http://schemas.openxmlformats.org/officeDocument/2006/relationships/settings" Target="settings.xml"/><Relationship Id="rId9" Type="http://schemas.openxmlformats.org/officeDocument/2006/relationships/hyperlink" Target="http://raspberrypi-guide.github.io/" TargetMode="External"/><Relationship Id="rId13" Type="http://schemas.openxmlformats.org/officeDocument/2006/relationships/hyperlink" Target="http://raspberrypi.org/" TargetMode="External"/><Relationship Id="rId18" Type="http://schemas.openxmlformats.org/officeDocument/2006/relationships/image" Target="media/image3.jpg"/><Relationship Id="rId39" Type="http://schemas.openxmlformats.org/officeDocument/2006/relationships/hyperlink" Target="https://raspberrypi-guide.github.io/networking/raspberry-pi-security" TargetMode="External"/><Relationship Id="rId34" Type="http://schemas.openxmlformats.org/officeDocument/2006/relationships/hyperlink" Target="http://remote.it/" TargetMode="External"/><Relationship Id="rId50" Type="http://schemas.openxmlformats.org/officeDocument/2006/relationships/hyperlink" Target="https://github.com/billw2/pikrellcam" TargetMode="External"/><Relationship Id="rId55" Type="http://schemas.openxmlformats.org/officeDocument/2006/relationships/hyperlink" Target="https://raspberrypi-guide.github.io/programming/working-with-the-command-li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44C69C-D606-AA42-B103-67A08A997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66030</Words>
  <Characters>376371</Characters>
  <Application>Microsoft Office Word</Application>
  <DocSecurity>0</DocSecurity>
  <Lines>3136</Lines>
  <Paragraphs>883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Jolle</dc:creator>
  <cp:keywords/>
  <dc:description/>
  <cp:lastModifiedBy>Jolle W Jolles</cp:lastModifiedBy>
  <cp:revision>6</cp:revision>
  <cp:lastPrinted>2021-04-12T16:32:00Z</cp:lastPrinted>
  <dcterms:created xsi:type="dcterms:W3CDTF">2021-04-12T16:24:00Z</dcterms:created>
  <dcterms:modified xsi:type="dcterms:W3CDTF">2021-04-12T16:32:00Z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a52029dd-840d-3873-a113-3357b41f1d04</vt:lpwstr>
  </property>
  <property fmtid="{D5CDD505-2E9C-101B-9397-08002B2CF9AE}" pid="4" name="Mendeley Citation Style_1">
    <vt:lpwstr>http://csl.mendeley.com/styles/5913553/MEE-3</vt:lpwstr>
  </property>
  <property fmtid="{D5CDD505-2E9C-101B-9397-08002B2CF9AE}" pid="5" name="Mendeley Recent Style Id 0_1">
    <vt:lpwstr>http://www.zotero.org/styles/apa</vt:lpwstr>
  </property>
  <property fmtid="{D5CDD505-2E9C-101B-9397-08002B2CF9AE}" pid="6" name="Mendeley Recent Style Name 0_1">
    <vt:lpwstr>American Psychological Association 7th edition</vt:lpwstr>
  </property>
  <property fmtid="{D5CDD505-2E9C-101B-9397-08002B2CF9AE}" pid="7" name="Mendeley Recent Style Id 1_1">
    <vt:lpwstr>http://www.zotero.org/styles/american-sociological-association</vt:lpwstr>
  </property>
  <property fmtid="{D5CDD505-2E9C-101B-9397-08002B2CF9AE}" pid="8" name="Mendeley Recent Style Name 1_1">
    <vt:lpwstr>American Sociological Association 6th edition</vt:lpwstr>
  </property>
  <property fmtid="{D5CDD505-2E9C-101B-9397-08002B2CF9AE}" pid="9" name="Mendeley Recent Style Id 2_1">
    <vt:lpwstr>http://www.zotero.org/styles/chicago-author-date</vt:lpwstr>
  </property>
  <property fmtid="{D5CDD505-2E9C-101B-9397-08002B2CF9AE}" pid="10" name="Mendeley Recent Style Name 2_1">
    <vt:lpwstr>Chicago Manual of Style 17th edition (author-date)</vt:lpwstr>
  </property>
  <property fmtid="{D5CDD505-2E9C-101B-9397-08002B2CF9AE}" pid="11" name="Mendeley Recent Style Id 3_1">
    <vt:lpwstr>http://www.zotero.org/styles/harvard-cite-them-right</vt:lpwstr>
  </property>
  <property fmtid="{D5CDD505-2E9C-101B-9397-08002B2CF9AE}" pid="12" name="Mendeley Recent Style Name 3_1">
    <vt:lpwstr>Cite Them Right 10th edition - Harvard</vt:lpwstr>
  </property>
  <property fmtid="{D5CDD505-2E9C-101B-9397-08002B2CF9AE}" pid="13" name="Mendeley Recent Style Id 4_1">
    <vt:lpwstr>http://www.zotero.org/styles/current-biology</vt:lpwstr>
  </property>
  <property fmtid="{D5CDD505-2E9C-101B-9397-08002B2CF9AE}" pid="14" name="Mendeley Recent Style Name 4_1">
    <vt:lpwstr>Current Biology</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http://csl.mendeley.com/styles/5913553/MEE</vt:lpwstr>
  </property>
  <property fmtid="{D5CDD505-2E9C-101B-9397-08002B2CF9AE}" pid="18" name="Mendeley Recent Style Name 6_1">
    <vt:lpwstr>MEE custom - Jolle Jolles</vt:lpwstr>
  </property>
  <property fmtid="{D5CDD505-2E9C-101B-9397-08002B2CF9AE}" pid="19" name="Mendeley Recent Style Id 7_1">
    <vt:lpwstr>http://csl.mendeley.com/styles/5913553/MEE-3</vt:lpwstr>
  </property>
  <property fmtid="{D5CDD505-2E9C-101B-9397-08002B2CF9AE}" pid="20" name="Mendeley Recent Style Name 7_1">
    <vt:lpwstr>MEE custom - Jolle Jolles</vt:lpwstr>
  </property>
  <property fmtid="{D5CDD505-2E9C-101B-9397-08002B2CF9AE}" pid="21" name="Mendeley Recent Style Id 8_1">
    <vt:lpwstr>http://www.zotero.org/styles/methods-in-ecology-and-evolution</vt:lpwstr>
  </property>
  <property fmtid="{D5CDD505-2E9C-101B-9397-08002B2CF9AE}" pid="22" name="Mendeley Recent Style Name 8_1">
    <vt:lpwstr>Methods in Ecology and Evolution</vt:lpwstr>
  </property>
  <property fmtid="{D5CDD505-2E9C-101B-9397-08002B2CF9AE}" pid="23" name="Mendeley Recent Style Id 9_1">
    <vt:lpwstr>http://www.zotero.org/styles/scientific-reports</vt:lpwstr>
  </property>
  <property fmtid="{D5CDD505-2E9C-101B-9397-08002B2CF9AE}" pid="24" name="Mendeley Recent Style Name 9_1">
    <vt:lpwstr>Scientific Reports</vt:lpwstr>
  </property>
</Properties>
</file>