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195CF" w14:textId="0DEA462D" w:rsidR="005B3C57" w:rsidRPr="00A76FF6" w:rsidRDefault="005B3C57" w:rsidP="00414934">
      <w:pPr>
        <w:jc w:val="center"/>
        <w:rPr>
          <w:rFonts w:ascii="Times New Roman" w:hAnsi="Times New Roman" w:cs="Times New Roman"/>
          <w:b/>
          <w:bCs/>
          <w:sz w:val="28"/>
          <w:szCs w:val="28"/>
        </w:rPr>
      </w:pPr>
      <w:r>
        <w:rPr>
          <w:rFonts w:ascii="Times New Roman" w:hAnsi="Times New Roman" w:cs="Times New Roman"/>
          <w:b/>
          <w:bCs/>
          <w:sz w:val="40"/>
          <w:szCs w:val="40"/>
        </w:rPr>
        <w:t>The Invention of Fistfighting</w:t>
      </w:r>
    </w:p>
    <w:p w14:paraId="5E4D037C" w14:textId="77777777" w:rsidR="005B3C57" w:rsidRPr="00A76FF6" w:rsidRDefault="005B3C57" w:rsidP="00414934">
      <w:pPr>
        <w:jc w:val="center"/>
        <w:rPr>
          <w:rFonts w:ascii="Times New Roman" w:hAnsi="Times New Roman" w:cs="Times New Roman"/>
          <w:sz w:val="28"/>
          <w:szCs w:val="28"/>
        </w:rPr>
      </w:pPr>
      <w:r w:rsidRPr="00A76FF6">
        <w:rPr>
          <w:rFonts w:ascii="Times New Roman" w:hAnsi="Times New Roman" w:cs="Times New Roman"/>
          <w:sz w:val="28"/>
          <w:szCs w:val="28"/>
        </w:rPr>
        <w:t>William Buckner</w:t>
      </w:r>
    </w:p>
    <w:p w14:paraId="4B8B8B5B" w14:textId="539CBB3B" w:rsidR="005B3C57" w:rsidRPr="00A76FF6" w:rsidRDefault="005B3C57" w:rsidP="00414934">
      <w:pPr>
        <w:jc w:val="center"/>
        <w:rPr>
          <w:rFonts w:ascii="Times New Roman" w:hAnsi="Times New Roman" w:cs="Times New Roman"/>
          <w:sz w:val="24"/>
          <w:szCs w:val="24"/>
        </w:rPr>
      </w:pPr>
      <w:r w:rsidRPr="00A76FF6">
        <w:rPr>
          <w:rFonts w:ascii="Times New Roman" w:hAnsi="Times New Roman" w:cs="Times New Roman"/>
          <w:sz w:val="24"/>
          <w:szCs w:val="24"/>
        </w:rPr>
        <w:t>Human Systems and Behavior Lab</w:t>
      </w:r>
      <w:r>
        <w:rPr>
          <w:rFonts w:ascii="Times New Roman" w:hAnsi="Times New Roman" w:cs="Times New Roman"/>
          <w:sz w:val="24"/>
          <w:szCs w:val="24"/>
        </w:rPr>
        <w:t xml:space="preserve"> - Department of Anthropology,</w:t>
      </w:r>
      <w:r w:rsidRPr="00A76FF6">
        <w:rPr>
          <w:rFonts w:ascii="Times New Roman" w:hAnsi="Times New Roman" w:cs="Times New Roman"/>
          <w:sz w:val="24"/>
          <w:szCs w:val="24"/>
        </w:rPr>
        <w:t xml:space="preserve"> </w:t>
      </w:r>
      <w:r>
        <w:rPr>
          <w:rFonts w:ascii="Times New Roman" w:hAnsi="Times New Roman" w:cs="Times New Roman"/>
          <w:sz w:val="24"/>
          <w:szCs w:val="24"/>
        </w:rPr>
        <w:t>Boston University, USA</w:t>
      </w:r>
    </w:p>
    <w:p w14:paraId="436DFDB2" w14:textId="77777777" w:rsidR="005B3C57" w:rsidRDefault="005B3C57" w:rsidP="00414934">
      <w:pPr>
        <w:jc w:val="center"/>
        <w:rPr>
          <w:rFonts w:ascii="Times New Roman" w:hAnsi="Times New Roman" w:cs="Times New Roman"/>
          <w:sz w:val="24"/>
          <w:szCs w:val="24"/>
        </w:rPr>
      </w:pPr>
      <w:r w:rsidRPr="001D7A25">
        <w:rPr>
          <w:rFonts w:ascii="Times New Roman" w:hAnsi="Times New Roman" w:cs="Times New Roman"/>
          <w:sz w:val="24"/>
          <w:szCs w:val="24"/>
        </w:rPr>
        <w:t>wvbuckner@ucdavis.edu</w:t>
      </w:r>
    </w:p>
    <w:p w14:paraId="6DAA751F" w14:textId="77777777" w:rsidR="005B3C57" w:rsidRPr="00910873" w:rsidRDefault="005B3C57" w:rsidP="00414934">
      <w:pPr>
        <w:jc w:val="center"/>
        <w:rPr>
          <w:rFonts w:ascii="Times New Roman" w:eastAsia="Times New Roman" w:hAnsi="Times New Roman" w:cs="Times New Roman"/>
          <w:sz w:val="24"/>
          <w:szCs w:val="24"/>
        </w:rPr>
      </w:pPr>
      <w:r>
        <w:rPr>
          <w:rFonts w:ascii="Times New Roman" w:hAnsi="Times New Roman" w:cs="Times New Roman"/>
          <w:sz w:val="24"/>
          <w:szCs w:val="24"/>
        </w:rPr>
        <w:t xml:space="preserve">ORCID ID: </w:t>
      </w:r>
      <w:r w:rsidRPr="00910873">
        <w:rPr>
          <w:rFonts w:ascii="Times New Roman" w:eastAsia="Times New Roman" w:hAnsi="Times New Roman" w:cs="Times New Roman"/>
          <w:sz w:val="24"/>
          <w:szCs w:val="24"/>
        </w:rPr>
        <w:t>https://orcid.org/0000-0001-9786-2384</w:t>
      </w:r>
    </w:p>
    <w:p w14:paraId="52DCEF8F" w14:textId="652F2913" w:rsidR="00E170EF" w:rsidRDefault="00E170EF" w:rsidP="00E170EF">
      <w:pPr>
        <w:ind w:right="720"/>
        <w:jc w:val="center"/>
        <w:rPr>
          <w:rFonts w:ascii="Times New Roman" w:hAnsi="Times New Roman" w:cs="Times New Roman"/>
          <w:b/>
          <w:bCs/>
          <w:sz w:val="28"/>
          <w:szCs w:val="28"/>
        </w:rPr>
      </w:pPr>
      <w:r>
        <w:rPr>
          <w:rFonts w:ascii="Times New Roman" w:hAnsi="Times New Roman" w:cs="Times New Roman"/>
          <w:b/>
          <w:bCs/>
          <w:sz w:val="28"/>
          <w:szCs w:val="28"/>
        </w:rPr>
        <w:t>Abstract</w:t>
      </w:r>
    </w:p>
    <w:p w14:paraId="1A0E73AE" w14:textId="7DF59EE0" w:rsidR="0008608E" w:rsidRDefault="00E27660" w:rsidP="00F412DC">
      <w:pPr>
        <w:ind w:left="720" w:right="720"/>
        <w:jc w:val="both"/>
        <w:rPr>
          <w:rFonts w:ascii="Times New Roman" w:hAnsi="Times New Roman" w:cs="Times New Roman"/>
          <w:sz w:val="24"/>
          <w:szCs w:val="24"/>
        </w:rPr>
      </w:pPr>
      <w:r w:rsidRPr="00C112D7">
        <w:rPr>
          <w:rFonts w:ascii="Times New Roman" w:hAnsi="Times New Roman" w:cs="Times New Roman"/>
          <w:sz w:val="24"/>
          <w:szCs w:val="24"/>
        </w:rPr>
        <w:t>It has been hypothesized that key aspects of human</w:t>
      </w:r>
      <w:r w:rsidR="0080121E" w:rsidRPr="00C112D7">
        <w:rPr>
          <w:rFonts w:ascii="Times New Roman" w:hAnsi="Times New Roman" w:cs="Times New Roman"/>
          <w:sz w:val="24"/>
          <w:szCs w:val="24"/>
        </w:rPr>
        <w:t xml:space="preserve"> </w:t>
      </w:r>
      <w:r w:rsidR="00095713" w:rsidRPr="00C112D7">
        <w:rPr>
          <w:rFonts w:ascii="Times New Roman" w:hAnsi="Times New Roman" w:cs="Times New Roman"/>
          <w:sz w:val="24"/>
          <w:szCs w:val="24"/>
        </w:rPr>
        <w:t>male upper limb</w:t>
      </w:r>
      <w:r w:rsidRPr="00C112D7">
        <w:rPr>
          <w:rFonts w:ascii="Times New Roman" w:hAnsi="Times New Roman" w:cs="Times New Roman"/>
          <w:sz w:val="24"/>
          <w:szCs w:val="24"/>
        </w:rPr>
        <w:t xml:space="preserve"> and fac</w:t>
      </w:r>
      <w:r w:rsidR="003076CE" w:rsidRPr="00C112D7">
        <w:rPr>
          <w:rFonts w:ascii="Times New Roman" w:hAnsi="Times New Roman" w:cs="Times New Roman"/>
          <w:sz w:val="24"/>
          <w:szCs w:val="24"/>
        </w:rPr>
        <w:t>ial</w:t>
      </w:r>
      <w:r w:rsidRPr="00C112D7">
        <w:rPr>
          <w:rFonts w:ascii="Times New Roman" w:hAnsi="Times New Roman" w:cs="Times New Roman"/>
          <w:sz w:val="24"/>
          <w:szCs w:val="24"/>
        </w:rPr>
        <w:t xml:space="preserve"> morphology evolved through selective pressures related</w:t>
      </w:r>
      <w:r w:rsidR="008829A7" w:rsidRPr="00C112D7">
        <w:rPr>
          <w:rFonts w:ascii="Times New Roman" w:hAnsi="Times New Roman" w:cs="Times New Roman"/>
          <w:sz w:val="24"/>
          <w:szCs w:val="24"/>
        </w:rPr>
        <w:t xml:space="preserve"> to</w:t>
      </w:r>
      <w:r w:rsidRPr="00C112D7">
        <w:rPr>
          <w:rFonts w:ascii="Times New Roman" w:hAnsi="Times New Roman" w:cs="Times New Roman"/>
          <w:sz w:val="24"/>
          <w:szCs w:val="24"/>
        </w:rPr>
        <w:t xml:space="preserve"> fistfighting. </w:t>
      </w:r>
      <w:r w:rsidR="003076CE" w:rsidRPr="00C112D7">
        <w:rPr>
          <w:rFonts w:ascii="Times New Roman" w:hAnsi="Times New Roman" w:cs="Times New Roman"/>
          <w:sz w:val="24"/>
          <w:szCs w:val="24"/>
        </w:rPr>
        <w:t>Based on the</w:t>
      </w:r>
      <w:r w:rsidRPr="00C112D7">
        <w:rPr>
          <w:rFonts w:ascii="Times New Roman" w:hAnsi="Times New Roman" w:cs="Times New Roman"/>
          <w:sz w:val="24"/>
          <w:szCs w:val="24"/>
        </w:rPr>
        <w:t xml:space="preserve"> primatological, archaeological, and ethnographic evidence, I argue these proposals are misguided.</w:t>
      </w:r>
      <w:r w:rsidR="00B833B8" w:rsidRPr="00C112D7">
        <w:rPr>
          <w:rFonts w:ascii="Times New Roman" w:hAnsi="Times New Roman" w:cs="Times New Roman"/>
          <w:sz w:val="24"/>
          <w:szCs w:val="24"/>
        </w:rPr>
        <w:t xml:space="preserve"> A</w:t>
      </w:r>
      <w:r w:rsidR="00EA6E79" w:rsidRPr="00C112D7">
        <w:rPr>
          <w:rFonts w:ascii="Times New Roman" w:hAnsi="Times New Roman" w:cs="Times New Roman"/>
          <w:sz w:val="24"/>
          <w:szCs w:val="24"/>
        </w:rPr>
        <w:t xml:space="preserve">n important trend </w:t>
      </w:r>
      <w:r w:rsidR="003076CE" w:rsidRPr="00C112D7">
        <w:rPr>
          <w:rFonts w:ascii="Times New Roman" w:hAnsi="Times New Roman" w:cs="Times New Roman"/>
          <w:sz w:val="24"/>
          <w:szCs w:val="24"/>
        </w:rPr>
        <w:t>during</w:t>
      </w:r>
      <w:r w:rsidR="00C802E8" w:rsidRPr="00C112D7">
        <w:rPr>
          <w:rFonts w:ascii="Times New Roman" w:hAnsi="Times New Roman" w:cs="Times New Roman"/>
          <w:sz w:val="24"/>
          <w:szCs w:val="24"/>
        </w:rPr>
        <w:t xml:space="preserve"> recent</w:t>
      </w:r>
      <w:r w:rsidR="003076CE" w:rsidRPr="00C112D7">
        <w:rPr>
          <w:rFonts w:ascii="Times New Roman" w:hAnsi="Times New Roman" w:cs="Times New Roman"/>
          <w:sz w:val="24"/>
          <w:szCs w:val="24"/>
        </w:rPr>
        <w:t xml:space="preserve"> hominin evolution was a decline in upper body strength and</w:t>
      </w:r>
      <w:r w:rsidR="0080121E" w:rsidRPr="00C112D7">
        <w:rPr>
          <w:rFonts w:ascii="Times New Roman" w:hAnsi="Times New Roman" w:cs="Times New Roman"/>
          <w:sz w:val="24"/>
          <w:szCs w:val="24"/>
        </w:rPr>
        <w:t xml:space="preserve"> </w:t>
      </w:r>
      <w:r w:rsidR="00BE1F3B">
        <w:rPr>
          <w:rFonts w:ascii="Times New Roman" w:hAnsi="Times New Roman" w:cs="Times New Roman"/>
          <w:sz w:val="24"/>
          <w:szCs w:val="24"/>
        </w:rPr>
        <w:t>skull</w:t>
      </w:r>
      <w:r w:rsidR="003076CE" w:rsidRPr="00C112D7">
        <w:rPr>
          <w:rFonts w:ascii="Times New Roman" w:hAnsi="Times New Roman" w:cs="Times New Roman"/>
          <w:sz w:val="24"/>
          <w:szCs w:val="24"/>
        </w:rPr>
        <w:t xml:space="preserve"> robusticity, coinciding </w:t>
      </w:r>
      <w:r w:rsidR="001F4865">
        <w:rPr>
          <w:rFonts w:ascii="Times New Roman" w:hAnsi="Times New Roman" w:cs="Times New Roman"/>
          <w:sz w:val="24"/>
          <w:szCs w:val="24"/>
        </w:rPr>
        <w:t xml:space="preserve">in part </w:t>
      </w:r>
      <w:r w:rsidR="003076CE" w:rsidRPr="00C112D7">
        <w:rPr>
          <w:rFonts w:ascii="Times New Roman" w:hAnsi="Times New Roman" w:cs="Times New Roman"/>
          <w:sz w:val="24"/>
          <w:szCs w:val="24"/>
        </w:rPr>
        <w:t>with the rise of complex tools and weaponry. Consistent with this, dueling with weapons is a more a salient form of male-male conflict and conflict resolution than fistfighting</w:t>
      </w:r>
      <w:r w:rsidR="00571C1F" w:rsidRPr="00C112D7">
        <w:rPr>
          <w:rFonts w:ascii="Times New Roman" w:hAnsi="Times New Roman" w:cs="Times New Roman"/>
          <w:sz w:val="24"/>
          <w:szCs w:val="24"/>
        </w:rPr>
        <w:t xml:space="preserve"> across contemporary hunter-gatherer societies</w:t>
      </w:r>
      <w:r w:rsidR="003076CE" w:rsidRPr="00C112D7">
        <w:rPr>
          <w:rFonts w:ascii="Times New Roman" w:hAnsi="Times New Roman" w:cs="Times New Roman"/>
          <w:sz w:val="24"/>
          <w:szCs w:val="24"/>
        </w:rPr>
        <w:t>. Among</w:t>
      </w:r>
      <w:r w:rsidR="00571C1F" w:rsidRPr="00C112D7">
        <w:rPr>
          <w:rFonts w:ascii="Times New Roman" w:hAnsi="Times New Roman" w:cs="Times New Roman"/>
          <w:sz w:val="24"/>
          <w:szCs w:val="24"/>
        </w:rPr>
        <w:t xml:space="preserve"> foragers </w:t>
      </w:r>
      <w:r w:rsidR="003076CE" w:rsidRPr="00C112D7">
        <w:rPr>
          <w:rFonts w:ascii="Times New Roman" w:hAnsi="Times New Roman" w:cs="Times New Roman"/>
          <w:sz w:val="24"/>
          <w:szCs w:val="24"/>
        </w:rPr>
        <w:t>in the Standard-Cross-Cultural Sample (SCCS), fistfi</w:t>
      </w:r>
      <w:r w:rsidR="000E7876" w:rsidRPr="00C112D7">
        <w:rPr>
          <w:rFonts w:ascii="Times New Roman" w:hAnsi="Times New Roman" w:cs="Times New Roman"/>
          <w:sz w:val="24"/>
          <w:szCs w:val="24"/>
        </w:rPr>
        <w:t>g</w:t>
      </w:r>
      <w:r w:rsidR="003076CE" w:rsidRPr="00C112D7">
        <w:rPr>
          <w:rFonts w:ascii="Times New Roman" w:hAnsi="Times New Roman" w:cs="Times New Roman"/>
          <w:sz w:val="24"/>
          <w:szCs w:val="24"/>
        </w:rPr>
        <w:t>hting is comparatively rare, while wrestling is widespread</w:t>
      </w:r>
      <w:r w:rsidR="0080121E" w:rsidRPr="00C112D7">
        <w:rPr>
          <w:rFonts w:ascii="Times New Roman" w:hAnsi="Times New Roman" w:cs="Times New Roman"/>
          <w:sz w:val="24"/>
          <w:szCs w:val="24"/>
        </w:rPr>
        <w:t>,</w:t>
      </w:r>
      <w:r w:rsidR="003076CE" w:rsidRPr="00C112D7">
        <w:rPr>
          <w:rFonts w:ascii="Times New Roman" w:hAnsi="Times New Roman" w:cs="Times New Roman"/>
          <w:sz w:val="24"/>
          <w:szCs w:val="24"/>
        </w:rPr>
        <w:t xml:space="preserve"> and dueling with weapons </w:t>
      </w:r>
      <w:r w:rsidR="008829A7" w:rsidRPr="00C112D7">
        <w:rPr>
          <w:rFonts w:ascii="Times New Roman" w:hAnsi="Times New Roman" w:cs="Times New Roman"/>
          <w:sz w:val="24"/>
          <w:szCs w:val="24"/>
        </w:rPr>
        <w:t>falls</w:t>
      </w:r>
      <w:r w:rsidR="003076CE" w:rsidRPr="00C112D7">
        <w:rPr>
          <w:rFonts w:ascii="Times New Roman" w:hAnsi="Times New Roman" w:cs="Times New Roman"/>
          <w:sz w:val="24"/>
          <w:szCs w:val="24"/>
        </w:rPr>
        <w:t xml:space="preserve"> in between. I emphasize that hypotheses regarding human evolutionary history should be evaluated carefully against the cross-species, cross-cultural, and historical evidence.</w:t>
      </w:r>
    </w:p>
    <w:p w14:paraId="619911EE" w14:textId="77777777" w:rsidR="00DE28CA" w:rsidRPr="00C112D7" w:rsidRDefault="00DE28CA" w:rsidP="00DE28CA">
      <w:pPr>
        <w:ind w:left="720" w:right="720"/>
        <w:jc w:val="both"/>
        <w:rPr>
          <w:rFonts w:ascii="Times New Roman" w:hAnsi="Times New Roman" w:cs="Times New Roman"/>
          <w:sz w:val="24"/>
          <w:szCs w:val="24"/>
        </w:rPr>
      </w:pPr>
    </w:p>
    <w:p w14:paraId="2743E929" w14:textId="75AC4303" w:rsidR="00EF6159" w:rsidRPr="00C112D7" w:rsidRDefault="00EF6159" w:rsidP="005B3C57">
      <w:pPr>
        <w:jc w:val="both"/>
        <w:rPr>
          <w:rFonts w:ascii="Times New Roman" w:hAnsi="Times New Roman" w:cs="Times New Roman"/>
          <w:b/>
          <w:bCs/>
          <w:sz w:val="28"/>
          <w:szCs w:val="28"/>
        </w:rPr>
      </w:pPr>
      <w:r w:rsidRPr="00C112D7">
        <w:rPr>
          <w:rFonts w:ascii="Times New Roman" w:hAnsi="Times New Roman" w:cs="Times New Roman"/>
          <w:b/>
          <w:bCs/>
          <w:sz w:val="28"/>
          <w:szCs w:val="28"/>
        </w:rPr>
        <w:t>Introduction</w:t>
      </w:r>
    </w:p>
    <w:p w14:paraId="4AEDE1B1" w14:textId="59C20ADA" w:rsidR="00EF6159" w:rsidRPr="00BE252E" w:rsidRDefault="00A53525" w:rsidP="005B3C57">
      <w:pPr>
        <w:jc w:val="both"/>
        <w:rPr>
          <w:rFonts w:ascii="Times New Roman" w:hAnsi="Times New Roman" w:cs="Times New Roman"/>
          <w:sz w:val="24"/>
          <w:szCs w:val="24"/>
        </w:rPr>
      </w:pPr>
      <w:r w:rsidRPr="00BE252E">
        <w:rPr>
          <w:rFonts w:ascii="Times New Roman" w:hAnsi="Times New Roman" w:cs="Times New Roman"/>
          <w:sz w:val="24"/>
          <w:szCs w:val="24"/>
        </w:rPr>
        <w:t>Within the last decade, a series of papers have been published investigating the hypothesis that selection pressures related to fistfighting had a significant impact on the morphology of moder</w:t>
      </w:r>
      <w:r w:rsidR="006D6BF1" w:rsidRPr="00BE252E">
        <w:rPr>
          <w:rFonts w:ascii="Times New Roman" w:hAnsi="Times New Roman" w:cs="Times New Roman"/>
          <w:sz w:val="24"/>
          <w:szCs w:val="24"/>
        </w:rPr>
        <w:t>n male</w:t>
      </w:r>
      <w:r w:rsidRPr="00BE252E">
        <w:rPr>
          <w:rFonts w:ascii="Times New Roman" w:hAnsi="Times New Roman" w:cs="Times New Roman"/>
          <w:sz w:val="24"/>
          <w:szCs w:val="24"/>
        </w:rPr>
        <w:t xml:space="preserve"> </w:t>
      </w:r>
      <w:r w:rsidRPr="00BE252E">
        <w:rPr>
          <w:rFonts w:ascii="Times New Roman" w:hAnsi="Times New Roman" w:cs="Times New Roman"/>
          <w:i/>
          <w:iCs/>
          <w:sz w:val="24"/>
          <w:szCs w:val="24"/>
        </w:rPr>
        <w:t>Homo sapiens</w:t>
      </w:r>
      <w:r w:rsidR="00EA6E79" w:rsidRPr="00BE252E">
        <w:rPr>
          <w:rFonts w:ascii="Times New Roman" w:hAnsi="Times New Roman" w:cs="Times New Roman"/>
          <w:sz w:val="24"/>
          <w:szCs w:val="24"/>
        </w:rPr>
        <w:t xml:space="preserve">, </w:t>
      </w:r>
      <w:r w:rsidR="006D6BF1" w:rsidRPr="00BE252E">
        <w:rPr>
          <w:rFonts w:ascii="Times New Roman" w:hAnsi="Times New Roman" w:cs="Times New Roman"/>
          <w:sz w:val="24"/>
          <w:szCs w:val="24"/>
        </w:rPr>
        <w:t xml:space="preserve">and </w:t>
      </w:r>
      <w:r w:rsidR="00EA6E79" w:rsidRPr="00BE252E">
        <w:rPr>
          <w:rFonts w:ascii="Times New Roman" w:hAnsi="Times New Roman" w:cs="Times New Roman"/>
          <w:sz w:val="24"/>
          <w:szCs w:val="24"/>
        </w:rPr>
        <w:t>in some cases even on earlier hominin species (Carrier &amp; Morgan 201</w:t>
      </w:r>
      <w:r w:rsidR="000E3297">
        <w:rPr>
          <w:rFonts w:ascii="Times New Roman" w:hAnsi="Times New Roman" w:cs="Times New Roman"/>
          <w:sz w:val="24"/>
          <w:szCs w:val="24"/>
        </w:rPr>
        <w:t>5</w:t>
      </w:r>
      <w:r w:rsidR="00EA6E79" w:rsidRPr="00BE252E">
        <w:rPr>
          <w:rFonts w:ascii="Times New Roman" w:hAnsi="Times New Roman" w:cs="Times New Roman"/>
          <w:sz w:val="24"/>
          <w:szCs w:val="24"/>
        </w:rPr>
        <w:t>)</w:t>
      </w:r>
      <w:r w:rsidRPr="00BE252E">
        <w:rPr>
          <w:rFonts w:ascii="Times New Roman" w:hAnsi="Times New Roman" w:cs="Times New Roman"/>
          <w:sz w:val="24"/>
          <w:szCs w:val="24"/>
        </w:rPr>
        <w:t xml:space="preserve">. </w:t>
      </w:r>
      <w:r w:rsidR="00692D46" w:rsidRPr="00BE252E">
        <w:rPr>
          <w:rFonts w:ascii="Times New Roman" w:hAnsi="Times New Roman" w:cs="Times New Roman"/>
          <w:sz w:val="24"/>
          <w:szCs w:val="24"/>
        </w:rPr>
        <w:t>Under</w:t>
      </w:r>
      <w:r w:rsidRPr="00BE252E">
        <w:rPr>
          <w:rFonts w:ascii="Times New Roman" w:hAnsi="Times New Roman" w:cs="Times New Roman"/>
          <w:sz w:val="24"/>
          <w:szCs w:val="24"/>
        </w:rPr>
        <w:t xml:space="preserve"> this paradigm, </w:t>
      </w:r>
      <w:r w:rsidR="00692D46" w:rsidRPr="00BE252E">
        <w:rPr>
          <w:rFonts w:ascii="Times New Roman" w:hAnsi="Times New Roman" w:cs="Times New Roman"/>
          <w:sz w:val="24"/>
          <w:szCs w:val="24"/>
        </w:rPr>
        <w:t xml:space="preserve">some traits alleged to have </w:t>
      </w:r>
      <w:r w:rsidR="003E6280" w:rsidRPr="00BE252E">
        <w:rPr>
          <w:rFonts w:ascii="Times New Roman" w:hAnsi="Times New Roman" w:cs="Times New Roman"/>
          <w:sz w:val="24"/>
          <w:szCs w:val="24"/>
        </w:rPr>
        <w:t>been influenced by</w:t>
      </w:r>
      <w:r w:rsidR="00692D46" w:rsidRPr="00BE252E">
        <w:rPr>
          <w:rFonts w:ascii="Times New Roman" w:hAnsi="Times New Roman" w:cs="Times New Roman"/>
          <w:sz w:val="24"/>
          <w:szCs w:val="24"/>
        </w:rPr>
        <w:t xml:space="preserve"> </w:t>
      </w:r>
      <w:r w:rsidR="00EA6E79" w:rsidRPr="00BE252E">
        <w:rPr>
          <w:rFonts w:ascii="Times New Roman" w:hAnsi="Times New Roman" w:cs="Times New Roman"/>
          <w:sz w:val="24"/>
          <w:szCs w:val="24"/>
        </w:rPr>
        <w:t xml:space="preserve">sexual </w:t>
      </w:r>
      <w:r w:rsidR="00692D46" w:rsidRPr="00BE252E">
        <w:rPr>
          <w:rFonts w:ascii="Times New Roman" w:hAnsi="Times New Roman" w:cs="Times New Roman"/>
          <w:sz w:val="24"/>
          <w:szCs w:val="24"/>
        </w:rPr>
        <w:t>selection to improve fighting performance include the structure of the hand and fist (Morgan &amp; Carrier 2013),</w:t>
      </w:r>
      <w:r w:rsidR="007846D0" w:rsidRPr="00BE252E">
        <w:rPr>
          <w:rFonts w:ascii="Times New Roman" w:hAnsi="Times New Roman" w:cs="Times New Roman"/>
          <w:sz w:val="24"/>
          <w:szCs w:val="24"/>
        </w:rPr>
        <w:t xml:space="preserve"> </w:t>
      </w:r>
      <w:r w:rsidR="003E6280" w:rsidRPr="00BE252E">
        <w:rPr>
          <w:rFonts w:ascii="Times New Roman" w:hAnsi="Times New Roman" w:cs="Times New Roman"/>
          <w:sz w:val="24"/>
          <w:szCs w:val="24"/>
        </w:rPr>
        <w:t xml:space="preserve">upper limb length (Caton &amp; Lewis, 2021), </w:t>
      </w:r>
      <w:r w:rsidR="00661874" w:rsidRPr="00BE252E">
        <w:rPr>
          <w:rFonts w:ascii="Times New Roman" w:hAnsi="Times New Roman" w:cs="Times New Roman"/>
          <w:sz w:val="24"/>
          <w:szCs w:val="24"/>
        </w:rPr>
        <w:t>dentition and facial skeleton (Carrier &amp; Morgan 201</w:t>
      </w:r>
      <w:r w:rsidR="000E3297">
        <w:rPr>
          <w:rFonts w:ascii="Times New Roman" w:hAnsi="Times New Roman" w:cs="Times New Roman"/>
          <w:sz w:val="24"/>
          <w:szCs w:val="24"/>
        </w:rPr>
        <w:t>5</w:t>
      </w:r>
      <w:r w:rsidR="00661874" w:rsidRPr="00BE252E">
        <w:rPr>
          <w:rFonts w:ascii="Times New Roman" w:hAnsi="Times New Roman" w:cs="Times New Roman"/>
          <w:sz w:val="24"/>
          <w:szCs w:val="24"/>
        </w:rPr>
        <w:t>)</w:t>
      </w:r>
      <w:r w:rsidR="003E6280" w:rsidRPr="00BE252E">
        <w:rPr>
          <w:rFonts w:ascii="Times New Roman" w:hAnsi="Times New Roman" w:cs="Times New Roman"/>
          <w:sz w:val="24"/>
          <w:szCs w:val="24"/>
        </w:rPr>
        <w:t>, and beards (</w:t>
      </w:r>
      <w:proofErr w:type="spellStart"/>
      <w:r w:rsidR="003E6280" w:rsidRPr="00BE252E">
        <w:rPr>
          <w:rFonts w:ascii="Times New Roman" w:hAnsi="Times New Roman" w:cs="Times New Roman"/>
          <w:sz w:val="24"/>
          <w:szCs w:val="24"/>
        </w:rPr>
        <w:t>Beseris</w:t>
      </w:r>
      <w:proofErr w:type="spellEnd"/>
      <w:r w:rsidR="00F64F5A">
        <w:rPr>
          <w:rFonts w:ascii="Times New Roman" w:hAnsi="Times New Roman" w:cs="Times New Roman"/>
          <w:sz w:val="24"/>
          <w:szCs w:val="24"/>
        </w:rPr>
        <w:t xml:space="preserve"> et al.</w:t>
      </w:r>
      <w:r w:rsidR="003E6280" w:rsidRPr="00BE252E">
        <w:rPr>
          <w:rFonts w:ascii="Times New Roman" w:hAnsi="Times New Roman" w:cs="Times New Roman"/>
          <w:sz w:val="24"/>
          <w:szCs w:val="24"/>
        </w:rPr>
        <w:t xml:space="preserve"> 2020).</w:t>
      </w:r>
      <w:r w:rsidR="003C30B0" w:rsidRPr="00BE252E">
        <w:rPr>
          <w:rFonts w:ascii="Times New Roman" w:hAnsi="Times New Roman" w:cs="Times New Roman"/>
          <w:sz w:val="24"/>
          <w:szCs w:val="24"/>
        </w:rPr>
        <w:t xml:space="preserve"> </w:t>
      </w:r>
      <w:r w:rsidR="005A519C" w:rsidRPr="00BE252E">
        <w:rPr>
          <w:rFonts w:ascii="Times New Roman" w:hAnsi="Times New Roman" w:cs="Times New Roman"/>
          <w:sz w:val="24"/>
          <w:szCs w:val="24"/>
        </w:rPr>
        <w:t>Research</w:t>
      </w:r>
      <w:r w:rsidR="004F5423" w:rsidRPr="00BE252E">
        <w:rPr>
          <w:rFonts w:ascii="Times New Roman" w:hAnsi="Times New Roman" w:cs="Times New Roman"/>
          <w:sz w:val="24"/>
          <w:szCs w:val="24"/>
        </w:rPr>
        <w:t xml:space="preserve"> in this area</w:t>
      </w:r>
      <w:r w:rsidR="003C30B0" w:rsidRPr="00BE252E">
        <w:rPr>
          <w:rFonts w:ascii="Times New Roman" w:hAnsi="Times New Roman" w:cs="Times New Roman"/>
          <w:sz w:val="24"/>
          <w:szCs w:val="24"/>
        </w:rPr>
        <w:t xml:space="preserve"> has relied on experimental analogues (</w:t>
      </w:r>
      <w:r w:rsidR="004F5423" w:rsidRPr="00BE252E">
        <w:rPr>
          <w:rFonts w:ascii="Times New Roman" w:hAnsi="Times New Roman" w:cs="Times New Roman"/>
          <w:sz w:val="24"/>
          <w:szCs w:val="24"/>
        </w:rPr>
        <w:t xml:space="preserve">Morgan &amp; Carrier 2013; </w:t>
      </w:r>
      <w:proofErr w:type="spellStart"/>
      <w:r w:rsidR="003C30B0" w:rsidRPr="00BE252E">
        <w:rPr>
          <w:rFonts w:ascii="Times New Roman" w:hAnsi="Times New Roman" w:cs="Times New Roman"/>
          <w:sz w:val="24"/>
          <w:szCs w:val="24"/>
        </w:rPr>
        <w:t>Berseris</w:t>
      </w:r>
      <w:proofErr w:type="spellEnd"/>
      <w:r w:rsidR="00F64F5A">
        <w:rPr>
          <w:rFonts w:ascii="Times New Roman" w:hAnsi="Times New Roman" w:cs="Times New Roman"/>
          <w:sz w:val="24"/>
          <w:szCs w:val="24"/>
        </w:rPr>
        <w:t xml:space="preserve"> et al.</w:t>
      </w:r>
      <w:r w:rsidR="002D0F3C" w:rsidRPr="00BE252E">
        <w:rPr>
          <w:rFonts w:ascii="Times New Roman" w:hAnsi="Times New Roman" w:cs="Times New Roman"/>
          <w:sz w:val="24"/>
          <w:szCs w:val="24"/>
        </w:rPr>
        <w:t xml:space="preserve"> 2020</w:t>
      </w:r>
      <w:r w:rsidR="006678D0" w:rsidRPr="00BE252E">
        <w:rPr>
          <w:rFonts w:ascii="Times New Roman" w:hAnsi="Times New Roman" w:cs="Times New Roman"/>
          <w:sz w:val="24"/>
          <w:szCs w:val="24"/>
        </w:rPr>
        <w:t xml:space="preserve">), </w:t>
      </w:r>
      <w:r w:rsidR="004F5423" w:rsidRPr="00BE252E">
        <w:rPr>
          <w:rFonts w:ascii="Times New Roman" w:hAnsi="Times New Roman" w:cs="Times New Roman"/>
          <w:sz w:val="24"/>
          <w:szCs w:val="24"/>
        </w:rPr>
        <w:t xml:space="preserve">mixed-martial arts (MMA) fight outcome data (Caton &amp; Lewis, 2021), </w:t>
      </w:r>
      <w:r w:rsidR="00E2205C" w:rsidRPr="00BE252E">
        <w:rPr>
          <w:rFonts w:ascii="Times New Roman" w:hAnsi="Times New Roman" w:cs="Times New Roman"/>
          <w:sz w:val="24"/>
          <w:szCs w:val="24"/>
        </w:rPr>
        <w:t>and hospitalization data from</w:t>
      </w:r>
      <w:r w:rsidR="004F5423" w:rsidRPr="00BE252E">
        <w:rPr>
          <w:rFonts w:ascii="Times New Roman" w:hAnsi="Times New Roman" w:cs="Times New Roman"/>
          <w:sz w:val="24"/>
          <w:szCs w:val="24"/>
        </w:rPr>
        <w:t xml:space="preserve"> contemporary</w:t>
      </w:r>
      <w:r w:rsidR="00E2205C" w:rsidRPr="00BE252E">
        <w:rPr>
          <w:rFonts w:ascii="Times New Roman" w:hAnsi="Times New Roman" w:cs="Times New Roman"/>
          <w:sz w:val="24"/>
          <w:szCs w:val="24"/>
        </w:rPr>
        <w:t xml:space="preserve"> state societies</w:t>
      </w:r>
      <w:r w:rsidR="004F5423" w:rsidRPr="00BE252E">
        <w:rPr>
          <w:rFonts w:ascii="Times New Roman" w:hAnsi="Times New Roman" w:cs="Times New Roman"/>
          <w:sz w:val="24"/>
          <w:szCs w:val="24"/>
        </w:rPr>
        <w:t xml:space="preserve"> (Carrier &amp; Morgan 201</w:t>
      </w:r>
      <w:r w:rsidR="000E3297">
        <w:rPr>
          <w:rFonts w:ascii="Times New Roman" w:hAnsi="Times New Roman" w:cs="Times New Roman"/>
          <w:sz w:val="24"/>
          <w:szCs w:val="24"/>
        </w:rPr>
        <w:t>5</w:t>
      </w:r>
      <w:r w:rsidR="004F5423" w:rsidRPr="00BE252E">
        <w:rPr>
          <w:rFonts w:ascii="Times New Roman" w:hAnsi="Times New Roman" w:cs="Times New Roman"/>
          <w:sz w:val="24"/>
          <w:szCs w:val="24"/>
        </w:rPr>
        <w:t>)</w:t>
      </w:r>
      <w:r w:rsidR="00865E98" w:rsidRPr="00BE252E">
        <w:rPr>
          <w:rFonts w:ascii="Times New Roman" w:hAnsi="Times New Roman" w:cs="Times New Roman"/>
          <w:sz w:val="24"/>
          <w:szCs w:val="24"/>
        </w:rPr>
        <w:t xml:space="preserve"> to make their inferences</w:t>
      </w:r>
      <w:r w:rsidR="004F5423" w:rsidRPr="00BE252E">
        <w:rPr>
          <w:rFonts w:ascii="Times New Roman" w:hAnsi="Times New Roman" w:cs="Times New Roman"/>
          <w:sz w:val="24"/>
          <w:szCs w:val="24"/>
        </w:rPr>
        <w:t xml:space="preserve">, and thus may not be reflective of our evolutionary history in important ways. </w:t>
      </w:r>
    </w:p>
    <w:p w14:paraId="1854EA0A" w14:textId="7993537D" w:rsidR="004F5423" w:rsidRPr="00BE252E" w:rsidRDefault="004F5423" w:rsidP="005B3C57">
      <w:pPr>
        <w:jc w:val="both"/>
        <w:rPr>
          <w:rFonts w:ascii="Times New Roman" w:hAnsi="Times New Roman" w:cs="Times New Roman"/>
          <w:b/>
          <w:bCs/>
          <w:sz w:val="28"/>
          <w:szCs w:val="28"/>
        </w:rPr>
      </w:pPr>
      <w:r w:rsidRPr="00BE252E">
        <w:rPr>
          <w:rFonts w:ascii="Times New Roman" w:hAnsi="Times New Roman" w:cs="Times New Roman"/>
          <w:b/>
          <w:bCs/>
          <w:sz w:val="28"/>
          <w:szCs w:val="28"/>
        </w:rPr>
        <w:t xml:space="preserve">How </w:t>
      </w:r>
      <w:r w:rsidR="00220367" w:rsidRPr="00BE252E">
        <w:rPr>
          <w:rFonts w:ascii="Times New Roman" w:hAnsi="Times New Roman" w:cs="Times New Roman"/>
          <w:b/>
          <w:bCs/>
          <w:sz w:val="28"/>
          <w:szCs w:val="28"/>
        </w:rPr>
        <w:t>C</w:t>
      </w:r>
      <w:r w:rsidRPr="00BE252E">
        <w:rPr>
          <w:rFonts w:ascii="Times New Roman" w:hAnsi="Times New Roman" w:cs="Times New Roman"/>
          <w:b/>
          <w:bCs/>
          <w:sz w:val="28"/>
          <w:szCs w:val="28"/>
        </w:rPr>
        <w:t xml:space="preserve">ommon is </w:t>
      </w:r>
      <w:r w:rsidR="00220367" w:rsidRPr="00BE252E">
        <w:rPr>
          <w:rFonts w:ascii="Times New Roman" w:hAnsi="Times New Roman" w:cs="Times New Roman"/>
          <w:b/>
          <w:bCs/>
          <w:sz w:val="28"/>
          <w:szCs w:val="28"/>
        </w:rPr>
        <w:t>F</w:t>
      </w:r>
      <w:r w:rsidRPr="00BE252E">
        <w:rPr>
          <w:rFonts w:ascii="Times New Roman" w:hAnsi="Times New Roman" w:cs="Times New Roman"/>
          <w:b/>
          <w:bCs/>
          <w:sz w:val="28"/>
          <w:szCs w:val="28"/>
        </w:rPr>
        <w:t xml:space="preserve">istfighting </w:t>
      </w:r>
      <w:r w:rsidR="00220367" w:rsidRPr="00BE252E">
        <w:rPr>
          <w:rFonts w:ascii="Times New Roman" w:hAnsi="Times New Roman" w:cs="Times New Roman"/>
          <w:b/>
          <w:bCs/>
          <w:sz w:val="28"/>
          <w:szCs w:val="28"/>
        </w:rPr>
        <w:t>A</w:t>
      </w:r>
      <w:r w:rsidRPr="00BE252E">
        <w:rPr>
          <w:rFonts w:ascii="Times New Roman" w:hAnsi="Times New Roman" w:cs="Times New Roman"/>
          <w:b/>
          <w:bCs/>
          <w:sz w:val="28"/>
          <w:szCs w:val="28"/>
        </w:rPr>
        <w:t xml:space="preserve">mong </w:t>
      </w:r>
      <w:r w:rsidR="00220367" w:rsidRPr="00BE252E">
        <w:rPr>
          <w:rFonts w:ascii="Times New Roman" w:hAnsi="Times New Roman" w:cs="Times New Roman"/>
          <w:b/>
          <w:bCs/>
          <w:sz w:val="28"/>
          <w:szCs w:val="28"/>
        </w:rPr>
        <w:t>H</w:t>
      </w:r>
      <w:r w:rsidRPr="00BE252E">
        <w:rPr>
          <w:rFonts w:ascii="Times New Roman" w:hAnsi="Times New Roman" w:cs="Times New Roman"/>
          <w:b/>
          <w:bCs/>
          <w:sz w:val="28"/>
          <w:szCs w:val="28"/>
        </w:rPr>
        <w:t>unter-</w:t>
      </w:r>
      <w:r w:rsidR="00220367" w:rsidRPr="00BE252E">
        <w:rPr>
          <w:rFonts w:ascii="Times New Roman" w:hAnsi="Times New Roman" w:cs="Times New Roman"/>
          <w:b/>
          <w:bCs/>
          <w:sz w:val="28"/>
          <w:szCs w:val="28"/>
        </w:rPr>
        <w:t>G</w:t>
      </w:r>
      <w:r w:rsidRPr="00BE252E">
        <w:rPr>
          <w:rFonts w:ascii="Times New Roman" w:hAnsi="Times New Roman" w:cs="Times New Roman"/>
          <w:b/>
          <w:bCs/>
          <w:sz w:val="28"/>
          <w:szCs w:val="28"/>
        </w:rPr>
        <w:t>atherers?</w:t>
      </w:r>
    </w:p>
    <w:p w14:paraId="38C5EBA1" w14:textId="23A5A4B3" w:rsidR="004F5423" w:rsidRPr="00C71250" w:rsidRDefault="00497B52" w:rsidP="005B3C57">
      <w:pPr>
        <w:jc w:val="both"/>
        <w:rPr>
          <w:rFonts w:ascii="Times New Roman" w:hAnsi="Times New Roman" w:cs="Times New Roman"/>
        </w:rPr>
      </w:pPr>
      <w:r w:rsidRPr="00BE252E">
        <w:rPr>
          <w:rFonts w:ascii="Times New Roman" w:hAnsi="Times New Roman" w:cs="Times New Roman"/>
          <w:sz w:val="24"/>
          <w:szCs w:val="24"/>
        </w:rPr>
        <w:t xml:space="preserve">Contemporary hunter-gatherer societies show a substantial degree of behavioral diversity (Kelly </w:t>
      </w:r>
      <w:r w:rsidR="00ED5E1A">
        <w:rPr>
          <w:rFonts w:ascii="Times New Roman" w:hAnsi="Times New Roman" w:cs="Times New Roman"/>
          <w:sz w:val="24"/>
          <w:szCs w:val="24"/>
        </w:rPr>
        <w:t>2013</w:t>
      </w:r>
      <w:r w:rsidRPr="00BE252E">
        <w:rPr>
          <w:rFonts w:ascii="Times New Roman" w:hAnsi="Times New Roman" w:cs="Times New Roman"/>
          <w:sz w:val="24"/>
          <w:szCs w:val="24"/>
        </w:rPr>
        <w:t xml:space="preserve">), and while they are not ‘living fossils’ and do not represent simple analogies for our evolutionary past, the tremendous variation </w:t>
      </w:r>
      <w:r w:rsidR="00523940" w:rsidRPr="00BE252E">
        <w:rPr>
          <w:rFonts w:ascii="Times New Roman" w:hAnsi="Times New Roman" w:cs="Times New Roman"/>
          <w:sz w:val="24"/>
          <w:szCs w:val="24"/>
        </w:rPr>
        <w:t xml:space="preserve">and flexibility </w:t>
      </w:r>
      <w:r w:rsidRPr="00BE252E">
        <w:rPr>
          <w:rFonts w:ascii="Times New Roman" w:hAnsi="Times New Roman" w:cs="Times New Roman"/>
          <w:sz w:val="24"/>
          <w:szCs w:val="24"/>
        </w:rPr>
        <w:t>they exhibit</w:t>
      </w:r>
      <w:r w:rsidR="00523940" w:rsidRPr="00BE252E">
        <w:rPr>
          <w:rFonts w:ascii="Times New Roman" w:hAnsi="Times New Roman" w:cs="Times New Roman"/>
          <w:sz w:val="24"/>
          <w:szCs w:val="24"/>
        </w:rPr>
        <w:t xml:space="preserve"> itself</w:t>
      </w:r>
      <w:r w:rsidRPr="00BE252E">
        <w:rPr>
          <w:rFonts w:ascii="Times New Roman" w:hAnsi="Times New Roman" w:cs="Times New Roman"/>
          <w:sz w:val="24"/>
          <w:szCs w:val="24"/>
        </w:rPr>
        <w:t xml:space="preserve"> likely has a deep history in our lineage (Singh &amp; Glowacki 2021). </w:t>
      </w:r>
      <w:r w:rsidR="00121FC5" w:rsidRPr="00BE252E">
        <w:rPr>
          <w:rFonts w:ascii="Times New Roman" w:hAnsi="Times New Roman" w:cs="Times New Roman"/>
          <w:sz w:val="24"/>
          <w:szCs w:val="24"/>
        </w:rPr>
        <w:t xml:space="preserve">Hunter-gatherer behavioral strategies </w:t>
      </w:r>
      <w:r w:rsidR="0039439E" w:rsidRPr="00BE252E">
        <w:rPr>
          <w:rFonts w:ascii="Times New Roman" w:hAnsi="Times New Roman" w:cs="Times New Roman"/>
          <w:sz w:val="24"/>
          <w:szCs w:val="24"/>
        </w:rPr>
        <w:t xml:space="preserve">also exhibit </w:t>
      </w:r>
      <w:r w:rsidR="0039439E" w:rsidRPr="00BE252E">
        <w:rPr>
          <w:rFonts w:ascii="Times New Roman" w:hAnsi="Times New Roman" w:cs="Times New Roman"/>
          <w:sz w:val="24"/>
          <w:szCs w:val="24"/>
        </w:rPr>
        <w:lastRenderedPageBreak/>
        <w:t>similarities</w:t>
      </w:r>
      <w:r w:rsidR="00121FC5" w:rsidRPr="00BE252E">
        <w:rPr>
          <w:rFonts w:ascii="Times New Roman" w:hAnsi="Times New Roman" w:cs="Times New Roman"/>
          <w:sz w:val="24"/>
          <w:szCs w:val="24"/>
        </w:rPr>
        <w:t>, in similar ecologies, to the behavioral strategies of other species in domains of subsistence, reproductive, and foraging behavior (</w:t>
      </w:r>
      <w:proofErr w:type="spellStart"/>
      <w:r w:rsidR="00121FC5" w:rsidRPr="00BE252E">
        <w:rPr>
          <w:rFonts w:ascii="Times New Roman" w:hAnsi="Times New Roman" w:cs="Times New Roman"/>
          <w:sz w:val="24"/>
          <w:szCs w:val="24"/>
        </w:rPr>
        <w:t>Barsbai</w:t>
      </w:r>
      <w:proofErr w:type="spellEnd"/>
      <w:r w:rsidR="00F64F5A">
        <w:rPr>
          <w:rFonts w:ascii="Times New Roman" w:hAnsi="Times New Roman" w:cs="Times New Roman"/>
          <w:sz w:val="24"/>
          <w:szCs w:val="24"/>
        </w:rPr>
        <w:t xml:space="preserve"> et al.</w:t>
      </w:r>
      <w:r w:rsidR="00121FC5" w:rsidRPr="00BE252E">
        <w:rPr>
          <w:rFonts w:ascii="Times New Roman" w:hAnsi="Times New Roman" w:cs="Times New Roman"/>
          <w:sz w:val="24"/>
          <w:szCs w:val="24"/>
        </w:rPr>
        <w:t xml:space="preserve"> 2021</w:t>
      </w:r>
      <w:r w:rsidR="00F93070">
        <w:rPr>
          <w:rFonts w:ascii="Times New Roman" w:hAnsi="Times New Roman" w:cs="Times New Roman"/>
          <w:sz w:val="24"/>
          <w:szCs w:val="24"/>
        </w:rPr>
        <w:t>; Buckner 2021</w:t>
      </w:r>
      <w:r w:rsidR="00121FC5" w:rsidRPr="00BE252E">
        <w:rPr>
          <w:rFonts w:ascii="Times New Roman" w:hAnsi="Times New Roman" w:cs="Times New Roman"/>
          <w:sz w:val="24"/>
          <w:szCs w:val="24"/>
        </w:rPr>
        <w:t>).</w:t>
      </w:r>
      <w:r w:rsidR="00024639" w:rsidRPr="00BE252E">
        <w:rPr>
          <w:rFonts w:ascii="Times New Roman" w:hAnsi="Times New Roman" w:cs="Times New Roman"/>
          <w:sz w:val="24"/>
          <w:szCs w:val="24"/>
        </w:rPr>
        <w:t xml:space="preserve"> As the ethnographic record from forager societies provides direct observations of human behavior without agriculture</w:t>
      </w:r>
      <w:r w:rsidR="00A133C5" w:rsidRPr="00BE252E">
        <w:rPr>
          <w:rFonts w:ascii="Times New Roman" w:hAnsi="Times New Roman" w:cs="Times New Roman"/>
          <w:sz w:val="24"/>
          <w:szCs w:val="24"/>
        </w:rPr>
        <w:t>, it is invaluable for testing hypotheses about human behavioral evolution (Marlowe 2005),</w:t>
      </w:r>
      <w:r w:rsidR="0089308D">
        <w:rPr>
          <w:rFonts w:ascii="Times New Roman" w:hAnsi="Times New Roman" w:cs="Times New Roman"/>
          <w:sz w:val="24"/>
          <w:szCs w:val="24"/>
        </w:rPr>
        <w:t xml:space="preserve"> </w:t>
      </w:r>
      <w:r w:rsidR="00526869" w:rsidRPr="00BE252E">
        <w:rPr>
          <w:rFonts w:ascii="Times New Roman" w:hAnsi="Times New Roman" w:cs="Times New Roman"/>
          <w:sz w:val="24"/>
          <w:szCs w:val="24"/>
        </w:rPr>
        <w:t xml:space="preserve">and is a key source of information for reconstructing our evolutionary </w:t>
      </w:r>
      <w:r w:rsidR="00FC772D" w:rsidRPr="00BE252E">
        <w:rPr>
          <w:rFonts w:ascii="Times New Roman" w:hAnsi="Times New Roman" w:cs="Times New Roman"/>
          <w:sz w:val="24"/>
          <w:szCs w:val="24"/>
        </w:rPr>
        <w:t xml:space="preserve">and cultural evolutionary </w:t>
      </w:r>
      <w:r w:rsidR="00526869" w:rsidRPr="00BE252E">
        <w:rPr>
          <w:rFonts w:ascii="Times New Roman" w:hAnsi="Times New Roman" w:cs="Times New Roman"/>
          <w:sz w:val="24"/>
          <w:szCs w:val="24"/>
        </w:rPr>
        <w:t>history (Peoples</w:t>
      </w:r>
      <w:r w:rsidR="00603C3C">
        <w:rPr>
          <w:rFonts w:ascii="Times New Roman" w:hAnsi="Times New Roman" w:cs="Times New Roman"/>
          <w:sz w:val="24"/>
          <w:szCs w:val="24"/>
        </w:rPr>
        <w:t xml:space="preserve"> et al.</w:t>
      </w:r>
      <w:r w:rsidR="00526869" w:rsidRPr="00BE252E">
        <w:rPr>
          <w:rFonts w:ascii="Times New Roman" w:hAnsi="Times New Roman" w:cs="Times New Roman"/>
          <w:sz w:val="24"/>
          <w:szCs w:val="24"/>
        </w:rPr>
        <w:t xml:space="preserve"> 2016</w:t>
      </w:r>
      <w:r w:rsidR="00464953">
        <w:rPr>
          <w:rFonts w:ascii="Times New Roman" w:hAnsi="Times New Roman" w:cs="Times New Roman"/>
          <w:sz w:val="24"/>
          <w:szCs w:val="24"/>
        </w:rPr>
        <w:t>; Walker et al. 2011</w:t>
      </w:r>
      <w:r w:rsidR="00526869" w:rsidRPr="00BE252E">
        <w:rPr>
          <w:rFonts w:ascii="Times New Roman" w:hAnsi="Times New Roman" w:cs="Times New Roman"/>
          <w:sz w:val="24"/>
          <w:szCs w:val="24"/>
        </w:rPr>
        <w:t>).</w:t>
      </w:r>
    </w:p>
    <w:p w14:paraId="43CD292B" w14:textId="42AFC2BF" w:rsidR="00FC772D" w:rsidRDefault="006B4011" w:rsidP="005B3C57">
      <w:pPr>
        <w:jc w:val="both"/>
        <w:rPr>
          <w:rFonts w:ascii="Times New Roman" w:hAnsi="Times New Roman" w:cs="Times New Roman"/>
          <w:sz w:val="24"/>
          <w:szCs w:val="24"/>
        </w:rPr>
      </w:pPr>
      <w:r w:rsidRPr="00BE252E">
        <w:rPr>
          <w:rFonts w:ascii="Times New Roman" w:hAnsi="Times New Roman" w:cs="Times New Roman"/>
          <w:b/>
          <w:bCs/>
          <w:sz w:val="24"/>
          <w:szCs w:val="24"/>
        </w:rPr>
        <w:t>Method.</w:t>
      </w:r>
      <w:r w:rsidRPr="00BE252E">
        <w:rPr>
          <w:rFonts w:ascii="Times New Roman" w:hAnsi="Times New Roman" w:cs="Times New Roman"/>
          <w:sz w:val="24"/>
          <w:szCs w:val="24"/>
        </w:rPr>
        <w:t xml:space="preserve"> </w:t>
      </w:r>
      <w:r w:rsidR="00984681" w:rsidRPr="00BE252E">
        <w:rPr>
          <w:rFonts w:ascii="Times New Roman" w:hAnsi="Times New Roman" w:cs="Times New Roman"/>
          <w:sz w:val="24"/>
          <w:szCs w:val="24"/>
        </w:rPr>
        <w:t>Using the Human Relations Area Files (HRAF) World Cultures database, I searched key terms (“duel, dueled, dueling, wrestle, wrestled, wrestling, boxed, boxing, fisticuffs, punch, punched, punching, fist</w:t>
      </w:r>
      <w:r w:rsidR="00906EB6">
        <w:rPr>
          <w:rFonts w:ascii="Times New Roman" w:hAnsi="Times New Roman" w:cs="Times New Roman"/>
          <w:sz w:val="24"/>
          <w:szCs w:val="24"/>
        </w:rPr>
        <w:t xml:space="preserve">, fistfight, </w:t>
      </w:r>
      <w:r w:rsidR="000D40C4">
        <w:rPr>
          <w:rFonts w:ascii="Times New Roman" w:hAnsi="Times New Roman" w:cs="Times New Roman"/>
          <w:sz w:val="24"/>
          <w:szCs w:val="24"/>
        </w:rPr>
        <w:t xml:space="preserve">OR </w:t>
      </w:r>
      <w:r w:rsidR="00906EB6">
        <w:rPr>
          <w:rFonts w:ascii="Times New Roman" w:hAnsi="Times New Roman" w:cs="Times New Roman"/>
          <w:sz w:val="24"/>
          <w:szCs w:val="24"/>
        </w:rPr>
        <w:t>fistfighting</w:t>
      </w:r>
      <w:r w:rsidR="00984681" w:rsidRPr="00BE252E">
        <w:rPr>
          <w:rFonts w:ascii="Times New Roman" w:hAnsi="Times New Roman" w:cs="Times New Roman"/>
          <w:sz w:val="24"/>
          <w:szCs w:val="24"/>
        </w:rPr>
        <w:t xml:space="preserve">”) for the 40 hunter-gatherer societies in the Standard Cross-Cultural Sample (SCCS), looking for evidence of </w:t>
      </w:r>
      <w:r w:rsidR="00170C37">
        <w:rPr>
          <w:rFonts w:ascii="Times New Roman" w:hAnsi="Times New Roman" w:cs="Times New Roman"/>
          <w:sz w:val="24"/>
          <w:szCs w:val="24"/>
        </w:rPr>
        <w:t xml:space="preserve">traditional practices of </w:t>
      </w:r>
      <w:r w:rsidR="00984681" w:rsidRPr="00BE252E">
        <w:rPr>
          <w:rFonts w:ascii="Times New Roman" w:hAnsi="Times New Roman" w:cs="Times New Roman"/>
          <w:sz w:val="24"/>
          <w:szCs w:val="24"/>
        </w:rPr>
        <w:t xml:space="preserve">dueling with weapons, fistfighting, and wrestling across these societies, </w:t>
      </w:r>
      <w:r w:rsidR="00FC772D" w:rsidRPr="00BE252E">
        <w:rPr>
          <w:rFonts w:ascii="Times New Roman" w:hAnsi="Times New Roman" w:cs="Times New Roman"/>
          <w:sz w:val="24"/>
          <w:szCs w:val="24"/>
        </w:rPr>
        <w:t xml:space="preserve">described </w:t>
      </w:r>
      <w:r w:rsidR="00984681" w:rsidRPr="00BE252E">
        <w:rPr>
          <w:rFonts w:ascii="Times New Roman" w:hAnsi="Times New Roman" w:cs="Times New Roman"/>
          <w:sz w:val="24"/>
          <w:szCs w:val="24"/>
        </w:rPr>
        <w:t xml:space="preserve">either as individual cases or </w:t>
      </w:r>
      <w:r w:rsidR="00FC772D" w:rsidRPr="00BE252E">
        <w:rPr>
          <w:rFonts w:ascii="Times New Roman" w:hAnsi="Times New Roman" w:cs="Times New Roman"/>
          <w:sz w:val="24"/>
          <w:szCs w:val="24"/>
        </w:rPr>
        <w:t xml:space="preserve">as </w:t>
      </w:r>
      <w:r w:rsidR="00984681" w:rsidRPr="00BE252E">
        <w:rPr>
          <w:rFonts w:ascii="Times New Roman" w:hAnsi="Times New Roman" w:cs="Times New Roman"/>
          <w:sz w:val="24"/>
          <w:szCs w:val="24"/>
        </w:rPr>
        <w:t>a normative cultural practice. “Hunter-gatherer” is here defined as societies deriving greater than 86% of their subsistence from wild resources, per the coding system on HRAF.</w:t>
      </w:r>
      <w:r w:rsidR="00FF36A0" w:rsidRPr="00BE252E">
        <w:rPr>
          <w:rFonts w:ascii="Times New Roman" w:hAnsi="Times New Roman" w:cs="Times New Roman"/>
          <w:sz w:val="24"/>
          <w:szCs w:val="24"/>
        </w:rPr>
        <w:t xml:space="preserve"> </w:t>
      </w:r>
    </w:p>
    <w:p w14:paraId="04D60ECC" w14:textId="0EB0FF81" w:rsidR="00196FE6" w:rsidRPr="00150C9D" w:rsidRDefault="00196FE6" w:rsidP="00196FE6">
      <w:pPr>
        <w:jc w:val="both"/>
        <w:rPr>
          <w:rFonts w:ascii="Times New Roman" w:hAnsi="Times New Roman" w:cs="Times New Roman"/>
        </w:rPr>
      </w:pPr>
      <w:r w:rsidRPr="00150C9D">
        <w:rPr>
          <w:rFonts w:ascii="Times New Roman" w:hAnsi="Times New Roman" w:cs="Times New Roman"/>
          <w:b/>
          <w:bCs/>
        </w:rPr>
        <w:t>Table 1.</w:t>
      </w:r>
      <w:r w:rsidRPr="00150C9D">
        <w:rPr>
          <w:rFonts w:ascii="Times New Roman" w:hAnsi="Times New Roman" w:cs="Times New Roman"/>
        </w:rPr>
        <w:t xml:space="preserve"> Hunter-gatherer societies in the SCCS with evidence of fistfighting, wrestling, or dueling</w:t>
      </w:r>
      <w:r w:rsidR="00A336EE" w:rsidRPr="00150C9D">
        <w:rPr>
          <w:rFonts w:ascii="Times New Roman" w:hAnsi="Times New Roman" w:cs="Times New Roman"/>
        </w:rPr>
        <w:t xml:space="preserve"> with weapons</w:t>
      </w:r>
      <w:r w:rsidRPr="00150C9D">
        <w:rPr>
          <w:rFonts w:ascii="Times New Roman" w:hAnsi="Times New Roman" w:cs="Times New Roman"/>
        </w:rPr>
        <w:t xml:space="preserve"> as a form of conflict management (n=32).</w:t>
      </w:r>
    </w:p>
    <w:tbl>
      <w:tblPr>
        <w:tblStyle w:val="TableGrid"/>
        <w:tblW w:w="9355" w:type="dxa"/>
        <w:tblLook w:val="04A0" w:firstRow="1" w:lastRow="0" w:firstColumn="1" w:lastColumn="0" w:noHBand="0" w:noVBand="1"/>
      </w:tblPr>
      <w:tblGrid>
        <w:gridCol w:w="1870"/>
        <w:gridCol w:w="1905"/>
        <w:gridCol w:w="3420"/>
        <w:gridCol w:w="2160"/>
      </w:tblGrid>
      <w:tr w:rsidR="00196FE6" w:rsidRPr="00C71250" w14:paraId="31F2CBE2" w14:textId="77777777" w:rsidTr="000958BC">
        <w:tc>
          <w:tcPr>
            <w:tcW w:w="1870" w:type="dxa"/>
          </w:tcPr>
          <w:p w14:paraId="2302609B" w14:textId="77777777" w:rsidR="00196FE6" w:rsidRPr="00987B82" w:rsidRDefault="00196FE6" w:rsidP="001C4F3D">
            <w:pPr>
              <w:rPr>
                <w:rFonts w:ascii="Times New Roman" w:hAnsi="Times New Roman" w:cs="Times New Roman"/>
                <w:b/>
                <w:bCs/>
              </w:rPr>
            </w:pPr>
            <w:r w:rsidRPr="00987B82">
              <w:rPr>
                <w:rFonts w:ascii="Times New Roman" w:hAnsi="Times New Roman" w:cs="Times New Roman"/>
                <w:b/>
                <w:bCs/>
              </w:rPr>
              <w:t>Culture Region</w:t>
            </w:r>
          </w:p>
        </w:tc>
        <w:tc>
          <w:tcPr>
            <w:tcW w:w="1905" w:type="dxa"/>
          </w:tcPr>
          <w:p w14:paraId="2D40F280" w14:textId="77777777" w:rsidR="00196FE6" w:rsidRPr="00987B82" w:rsidRDefault="00196FE6" w:rsidP="001C4F3D">
            <w:pPr>
              <w:rPr>
                <w:rFonts w:ascii="Times New Roman" w:hAnsi="Times New Roman" w:cs="Times New Roman"/>
                <w:b/>
                <w:bCs/>
              </w:rPr>
            </w:pPr>
            <w:r w:rsidRPr="00987B82">
              <w:rPr>
                <w:rFonts w:ascii="Times New Roman" w:hAnsi="Times New Roman" w:cs="Times New Roman"/>
                <w:b/>
                <w:bCs/>
              </w:rPr>
              <w:t>Fistfighting</w:t>
            </w:r>
          </w:p>
        </w:tc>
        <w:tc>
          <w:tcPr>
            <w:tcW w:w="3420" w:type="dxa"/>
          </w:tcPr>
          <w:p w14:paraId="2FA3EA53" w14:textId="77777777" w:rsidR="00196FE6" w:rsidRPr="00987B82" w:rsidRDefault="00196FE6" w:rsidP="001C4F3D">
            <w:pPr>
              <w:rPr>
                <w:rFonts w:ascii="Times New Roman" w:hAnsi="Times New Roman" w:cs="Times New Roman"/>
                <w:b/>
                <w:bCs/>
              </w:rPr>
            </w:pPr>
            <w:r w:rsidRPr="00987B82">
              <w:rPr>
                <w:rFonts w:ascii="Times New Roman" w:hAnsi="Times New Roman" w:cs="Times New Roman"/>
                <w:b/>
                <w:bCs/>
              </w:rPr>
              <w:t>Wrestling</w:t>
            </w:r>
          </w:p>
        </w:tc>
        <w:tc>
          <w:tcPr>
            <w:tcW w:w="2160" w:type="dxa"/>
          </w:tcPr>
          <w:p w14:paraId="3E61331E" w14:textId="77777777" w:rsidR="00196FE6" w:rsidRPr="00987B82" w:rsidRDefault="00196FE6" w:rsidP="001C4F3D">
            <w:pPr>
              <w:rPr>
                <w:rFonts w:ascii="Times New Roman" w:hAnsi="Times New Roman" w:cs="Times New Roman"/>
                <w:b/>
                <w:bCs/>
              </w:rPr>
            </w:pPr>
            <w:r w:rsidRPr="00987B82">
              <w:rPr>
                <w:rFonts w:ascii="Times New Roman" w:hAnsi="Times New Roman" w:cs="Times New Roman"/>
                <w:b/>
                <w:bCs/>
              </w:rPr>
              <w:t>Dueling</w:t>
            </w:r>
          </w:p>
        </w:tc>
      </w:tr>
      <w:tr w:rsidR="00196FE6" w:rsidRPr="00C71250" w14:paraId="151EA0C6" w14:textId="77777777" w:rsidTr="000958BC">
        <w:tc>
          <w:tcPr>
            <w:tcW w:w="1870" w:type="dxa"/>
          </w:tcPr>
          <w:p w14:paraId="4A84699A" w14:textId="77777777" w:rsidR="00196FE6" w:rsidRPr="00987B82" w:rsidRDefault="00196FE6" w:rsidP="001C4F3D">
            <w:pPr>
              <w:rPr>
                <w:rFonts w:ascii="Times New Roman" w:hAnsi="Times New Roman" w:cs="Times New Roman"/>
                <w:b/>
                <w:bCs/>
              </w:rPr>
            </w:pPr>
            <w:r w:rsidRPr="00987B82">
              <w:rPr>
                <w:rFonts w:ascii="Times New Roman" w:hAnsi="Times New Roman" w:cs="Times New Roman"/>
                <w:b/>
                <w:bCs/>
              </w:rPr>
              <w:t>Africa</w:t>
            </w:r>
          </w:p>
        </w:tc>
        <w:tc>
          <w:tcPr>
            <w:tcW w:w="1905" w:type="dxa"/>
          </w:tcPr>
          <w:p w14:paraId="54D4243E" w14:textId="77777777" w:rsidR="00196FE6" w:rsidRPr="00987B82" w:rsidRDefault="00196FE6" w:rsidP="001C4F3D">
            <w:pPr>
              <w:rPr>
                <w:rFonts w:ascii="Times New Roman" w:hAnsi="Times New Roman" w:cs="Times New Roman"/>
              </w:rPr>
            </w:pPr>
          </w:p>
        </w:tc>
        <w:tc>
          <w:tcPr>
            <w:tcW w:w="3420" w:type="dxa"/>
          </w:tcPr>
          <w:p w14:paraId="697F3C8E" w14:textId="77777777" w:rsidR="00196FE6" w:rsidRPr="00987B82" w:rsidRDefault="00196FE6" w:rsidP="001C4F3D">
            <w:pPr>
              <w:rPr>
                <w:rFonts w:ascii="Times New Roman" w:hAnsi="Times New Roman" w:cs="Times New Roman"/>
              </w:rPr>
            </w:pPr>
            <w:r w:rsidRPr="00987B82">
              <w:rPr>
                <w:rFonts w:ascii="Times New Roman" w:hAnsi="Times New Roman" w:cs="Times New Roman"/>
              </w:rPr>
              <w:t>Hadza, San</w:t>
            </w:r>
          </w:p>
        </w:tc>
        <w:tc>
          <w:tcPr>
            <w:tcW w:w="2160" w:type="dxa"/>
          </w:tcPr>
          <w:p w14:paraId="51431237" w14:textId="77777777" w:rsidR="00196FE6" w:rsidRPr="00987B82" w:rsidRDefault="00196FE6" w:rsidP="001C4F3D">
            <w:pPr>
              <w:rPr>
                <w:rFonts w:ascii="Times New Roman" w:hAnsi="Times New Roman" w:cs="Times New Roman"/>
              </w:rPr>
            </w:pPr>
            <w:r w:rsidRPr="00987B82">
              <w:rPr>
                <w:rFonts w:ascii="Times New Roman" w:hAnsi="Times New Roman" w:cs="Times New Roman"/>
              </w:rPr>
              <w:t>Hadza</w:t>
            </w:r>
          </w:p>
        </w:tc>
      </w:tr>
      <w:tr w:rsidR="00196FE6" w:rsidRPr="00C71250" w14:paraId="42B253BB" w14:textId="77777777" w:rsidTr="000958BC">
        <w:tc>
          <w:tcPr>
            <w:tcW w:w="1870" w:type="dxa"/>
          </w:tcPr>
          <w:p w14:paraId="530A88C5" w14:textId="77777777" w:rsidR="00196FE6" w:rsidRPr="00987B82" w:rsidRDefault="00196FE6" w:rsidP="001C4F3D">
            <w:pPr>
              <w:rPr>
                <w:rFonts w:ascii="Times New Roman" w:hAnsi="Times New Roman" w:cs="Times New Roman"/>
                <w:b/>
                <w:bCs/>
              </w:rPr>
            </w:pPr>
            <w:r w:rsidRPr="00987B82">
              <w:rPr>
                <w:rFonts w:ascii="Times New Roman" w:hAnsi="Times New Roman" w:cs="Times New Roman"/>
                <w:b/>
                <w:bCs/>
              </w:rPr>
              <w:t>Asia</w:t>
            </w:r>
          </w:p>
        </w:tc>
        <w:tc>
          <w:tcPr>
            <w:tcW w:w="1905" w:type="dxa"/>
          </w:tcPr>
          <w:p w14:paraId="562DDA49" w14:textId="77777777" w:rsidR="00196FE6" w:rsidRPr="00987B82" w:rsidRDefault="00196FE6" w:rsidP="001C4F3D">
            <w:pPr>
              <w:rPr>
                <w:rFonts w:ascii="Times New Roman" w:hAnsi="Times New Roman" w:cs="Times New Roman"/>
              </w:rPr>
            </w:pPr>
            <w:r w:rsidRPr="00987B82">
              <w:rPr>
                <w:rFonts w:ascii="Times New Roman" w:hAnsi="Times New Roman" w:cs="Times New Roman"/>
              </w:rPr>
              <w:t>Semang</w:t>
            </w:r>
          </w:p>
        </w:tc>
        <w:tc>
          <w:tcPr>
            <w:tcW w:w="3420" w:type="dxa"/>
          </w:tcPr>
          <w:p w14:paraId="381C11DD" w14:textId="77777777" w:rsidR="00196FE6" w:rsidRPr="00987B82" w:rsidRDefault="00196FE6" w:rsidP="001C4F3D">
            <w:pPr>
              <w:rPr>
                <w:rFonts w:ascii="Times New Roman" w:hAnsi="Times New Roman" w:cs="Times New Roman"/>
              </w:rPr>
            </w:pPr>
            <w:r w:rsidRPr="00987B82">
              <w:rPr>
                <w:rFonts w:ascii="Times New Roman" w:hAnsi="Times New Roman" w:cs="Times New Roman"/>
              </w:rPr>
              <w:t>Andaman, Semang</w:t>
            </w:r>
          </w:p>
        </w:tc>
        <w:tc>
          <w:tcPr>
            <w:tcW w:w="2160" w:type="dxa"/>
          </w:tcPr>
          <w:p w14:paraId="27E621FB" w14:textId="77777777" w:rsidR="00196FE6" w:rsidRPr="00987B82" w:rsidRDefault="00196FE6" w:rsidP="001C4F3D">
            <w:pPr>
              <w:rPr>
                <w:rFonts w:ascii="Times New Roman" w:hAnsi="Times New Roman" w:cs="Times New Roman"/>
              </w:rPr>
            </w:pPr>
            <w:r w:rsidRPr="00987B82">
              <w:rPr>
                <w:rFonts w:ascii="Times New Roman" w:hAnsi="Times New Roman" w:cs="Times New Roman"/>
              </w:rPr>
              <w:t>Ainu</w:t>
            </w:r>
          </w:p>
        </w:tc>
      </w:tr>
      <w:tr w:rsidR="00196FE6" w:rsidRPr="00C71250" w14:paraId="27B201C1" w14:textId="77777777" w:rsidTr="000958BC">
        <w:tc>
          <w:tcPr>
            <w:tcW w:w="1870" w:type="dxa"/>
          </w:tcPr>
          <w:p w14:paraId="4E42F397" w14:textId="77777777" w:rsidR="00196FE6" w:rsidRPr="00987B82" w:rsidRDefault="00196FE6" w:rsidP="001C4F3D">
            <w:pPr>
              <w:rPr>
                <w:rFonts w:ascii="Times New Roman" w:hAnsi="Times New Roman" w:cs="Times New Roman"/>
                <w:b/>
                <w:bCs/>
              </w:rPr>
            </w:pPr>
            <w:r w:rsidRPr="00987B82">
              <w:rPr>
                <w:rFonts w:ascii="Times New Roman" w:hAnsi="Times New Roman" w:cs="Times New Roman"/>
                <w:b/>
                <w:bCs/>
              </w:rPr>
              <w:t>North America</w:t>
            </w:r>
          </w:p>
        </w:tc>
        <w:tc>
          <w:tcPr>
            <w:tcW w:w="1905" w:type="dxa"/>
          </w:tcPr>
          <w:p w14:paraId="7987CCB5" w14:textId="77777777" w:rsidR="00196FE6" w:rsidRPr="00987B82" w:rsidRDefault="00196FE6" w:rsidP="001C4F3D">
            <w:pPr>
              <w:rPr>
                <w:rFonts w:ascii="Times New Roman" w:hAnsi="Times New Roman" w:cs="Times New Roman"/>
              </w:rPr>
            </w:pPr>
            <w:r w:rsidRPr="00987B82">
              <w:rPr>
                <w:rFonts w:ascii="Times New Roman" w:hAnsi="Times New Roman" w:cs="Times New Roman"/>
              </w:rPr>
              <w:t>Kaska, Ojibwa, Northern Paiute</w:t>
            </w:r>
          </w:p>
        </w:tc>
        <w:tc>
          <w:tcPr>
            <w:tcW w:w="3420" w:type="dxa"/>
          </w:tcPr>
          <w:p w14:paraId="69C52853" w14:textId="77777777" w:rsidR="00196FE6" w:rsidRPr="00987B82" w:rsidRDefault="00196FE6" w:rsidP="001C4F3D">
            <w:pPr>
              <w:rPr>
                <w:rFonts w:ascii="Times New Roman" w:hAnsi="Times New Roman" w:cs="Times New Roman"/>
              </w:rPr>
            </w:pPr>
            <w:r w:rsidRPr="00987B82">
              <w:rPr>
                <w:rFonts w:ascii="Times New Roman" w:hAnsi="Times New Roman" w:cs="Times New Roman"/>
              </w:rPr>
              <w:t>Aleut, Comanche, Copper Inuit, Eastern Apache, Haida, Ingalik, Innu, Kaska, Klamath, Kutenai, Mi’kmaq, Nuxalk, Ojibwa, Pomo, Southern Coast Salish, Yurok</w:t>
            </w:r>
          </w:p>
        </w:tc>
        <w:tc>
          <w:tcPr>
            <w:tcW w:w="2160" w:type="dxa"/>
          </w:tcPr>
          <w:p w14:paraId="4BA8D9A2" w14:textId="77777777" w:rsidR="00196FE6" w:rsidRPr="00987B82" w:rsidRDefault="00196FE6" w:rsidP="001C4F3D">
            <w:pPr>
              <w:rPr>
                <w:rFonts w:ascii="Times New Roman" w:hAnsi="Times New Roman" w:cs="Times New Roman"/>
              </w:rPr>
            </w:pPr>
            <w:r w:rsidRPr="00987B82">
              <w:rPr>
                <w:rFonts w:ascii="Times New Roman" w:hAnsi="Times New Roman" w:cs="Times New Roman"/>
              </w:rPr>
              <w:t>Comanche, Copper Inuit, Eastern Apache, Kutenai, Mi’kmaq, Ojibwa</w:t>
            </w:r>
          </w:p>
        </w:tc>
      </w:tr>
      <w:tr w:rsidR="00196FE6" w:rsidRPr="00C71250" w14:paraId="21B55916" w14:textId="77777777" w:rsidTr="000958BC">
        <w:tc>
          <w:tcPr>
            <w:tcW w:w="1870" w:type="dxa"/>
          </w:tcPr>
          <w:p w14:paraId="72FA2426" w14:textId="77777777" w:rsidR="00196FE6" w:rsidRPr="00987B82" w:rsidRDefault="00196FE6" w:rsidP="001C4F3D">
            <w:pPr>
              <w:rPr>
                <w:rFonts w:ascii="Times New Roman" w:hAnsi="Times New Roman" w:cs="Times New Roman"/>
                <w:b/>
                <w:bCs/>
              </w:rPr>
            </w:pPr>
            <w:r w:rsidRPr="00987B82">
              <w:rPr>
                <w:rFonts w:ascii="Times New Roman" w:hAnsi="Times New Roman" w:cs="Times New Roman"/>
                <w:b/>
                <w:bCs/>
              </w:rPr>
              <w:t>Oceania</w:t>
            </w:r>
          </w:p>
        </w:tc>
        <w:tc>
          <w:tcPr>
            <w:tcW w:w="1905" w:type="dxa"/>
          </w:tcPr>
          <w:p w14:paraId="0149BA3F" w14:textId="77777777" w:rsidR="00196FE6" w:rsidRPr="00987B82" w:rsidRDefault="00196FE6" w:rsidP="001C4F3D">
            <w:pPr>
              <w:rPr>
                <w:rFonts w:ascii="Times New Roman" w:hAnsi="Times New Roman" w:cs="Times New Roman"/>
              </w:rPr>
            </w:pPr>
            <w:r w:rsidRPr="00987B82">
              <w:rPr>
                <w:rFonts w:ascii="Times New Roman" w:hAnsi="Times New Roman" w:cs="Times New Roman"/>
              </w:rPr>
              <w:t>Manus</w:t>
            </w:r>
          </w:p>
        </w:tc>
        <w:tc>
          <w:tcPr>
            <w:tcW w:w="3420" w:type="dxa"/>
          </w:tcPr>
          <w:p w14:paraId="047AC0DB" w14:textId="77777777" w:rsidR="00196FE6" w:rsidRPr="00987B82" w:rsidRDefault="00196FE6" w:rsidP="001C4F3D">
            <w:pPr>
              <w:rPr>
                <w:rFonts w:ascii="Times New Roman" w:hAnsi="Times New Roman" w:cs="Times New Roman"/>
              </w:rPr>
            </w:pPr>
            <w:r w:rsidRPr="00987B82">
              <w:rPr>
                <w:rFonts w:ascii="Times New Roman" w:hAnsi="Times New Roman" w:cs="Times New Roman"/>
              </w:rPr>
              <w:t>Arunta, Tiwi</w:t>
            </w:r>
          </w:p>
        </w:tc>
        <w:tc>
          <w:tcPr>
            <w:tcW w:w="2160" w:type="dxa"/>
          </w:tcPr>
          <w:p w14:paraId="74454D5A" w14:textId="77777777" w:rsidR="00196FE6" w:rsidRPr="00987B82" w:rsidRDefault="00196FE6" w:rsidP="001C4F3D">
            <w:pPr>
              <w:rPr>
                <w:rFonts w:ascii="Times New Roman" w:hAnsi="Times New Roman" w:cs="Times New Roman"/>
              </w:rPr>
            </w:pPr>
            <w:r w:rsidRPr="00987B82">
              <w:rPr>
                <w:rFonts w:ascii="Times New Roman" w:hAnsi="Times New Roman" w:cs="Times New Roman"/>
              </w:rPr>
              <w:t>Arunta, Manus, Tiwi</w:t>
            </w:r>
          </w:p>
        </w:tc>
      </w:tr>
      <w:tr w:rsidR="00196FE6" w:rsidRPr="00C71250" w14:paraId="43D83BE6" w14:textId="77777777" w:rsidTr="000958BC">
        <w:tc>
          <w:tcPr>
            <w:tcW w:w="1870" w:type="dxa"/>
          </w:tcPr>
          <w:p w14:paraId="45275E0F" w14:textId="77777777" w:rsidR="00196FE6" w:rsidRPr="00987B82" w:rsidRDefault="00196FE6" w:rsidP="001C4F3D">
            <w:pPr>
              <w:rPr>
                <w:rFonts w:ascii="Times New Roman" w:hAnsi="Times New Roman" w:cs="Times New Roman"/>
                <w:b/>
                <w:bCs/>
              </w:rPr>
            </w:pPr>
            <w:r w:rsidRPr="00987B82">
              <w:rPr>
                <w:rFonts w:ascii="Times New Roman" w:hAnsi="Times New Roman" w:cs="Times New Roman"/>
                <w:b/>
                <w:bCs/>
              </w:rPr>
              <w:t>South America</w:t>
            </w:r>
          </w:p>
        </w:tc>
        <w:tc>
          <w:tcPr>
            <w:tcW w:w="1905" w:type="dxa"/>
          </w:tcPr>
          <w:p w14:paraId="125040B7" w14:textId="47C512B0" w:rsidR="00196FE6" w:rsidRPr="00987B82" w:rsidRDefault="00196FE6" w:rsidP="001C4F3D">
            <w:pPr>
              <w:rPr>
                <w:rFonts w:ascii="Times New Roman" w:hAnsi="Times New Roman" w:cs="Times New Roman"/>
              </w:rPr>
            </w:pPr>
            <w:r w:rsidRPr="00987B82">
              <w:rPr>
                <w:rFonts w:ascii="Times New Roman" w:hAnsi="Times New Roman" w:cs="Times New Roman"/>
                <w:color w:val="000000"/>
              </w:rPr>
              <w:t xml:space="preserve">Abipón, </w:t>
            </w:r>
            <w:r w:rsidR="00AE7641" w:rsidRPr="00987B82">
              <w:rPr>
                <w:rFonts w:ascii="Times New Roman" w:hAnsi="Times New Roman" w:cs="Times New Roman"/>
                <w:color w:val="000000"/>
              </w:rPr>
              <w:t xml:space="preserve">Botocudo, </w:t>
            </w:r>
            <w:r w:rsidRPr="00987B82">
              <w:rPr>
                <w:rFonts w:ascii="Times New Roman" w:hAnsi="Times New Roman" w:cs="Times New Roman"/>
                <w:color w:val="000000"/>
              </w:rPr>
              <w:t xml:space="preserve">Enxet and Enlhet, Tehuelche, </w:t>
            </w:r>
            <w:r w:rsidRPr="00987B82">
              <w:rPr>
                <w:rFonts w:ascii="Times New Roman" w:hAnsi="Times New Roman" w:cs="Times New Roman"/>
              </w:rPr>
              <w:t>Warao</w:t>
            </w:r>
          </w:p>
        </w:tc>
        <w:tc>
          <w:tcPr>
            <w:tcW w:w="3420" w:type="dxa"/>
          </w:tcPr>
          <w:p w14:paraId="2BCF6919" w14:textId="77777777" w:rsidR="00196FE6" w:rsidRPr="00987B82" w:rsidRDefault="00196FE6" w:rsidP="001C4F3D">
            <w:pPr>
              <w:rPr>
                <w:rFonts w:ascii="Times New Roman" w:hAnsi="Times New Roman" w:cs="Times New Roman"/>
              </w:rPr>
            </w:pPr>
            <w:r w:rsidRPr="00987B82">
              <w:rPr>
                <w:rFonts w:ascii="Times New Roman" w:hAnsi="Times New Roman" w:cs="Times New Roman"/>
                <w:color w:val="000000"/>
              </w:rPr>
              <w:t xml:space="preserve">Abipón, </w:t>
            </w:r>
            <w:r w:rsidRPr="00987B82">
              <w:rPr>
                <w:rFonts w:ascii="Times New Roman" w:hAnsi="Times New Roman" w:cs="Times New Roman"/>
              </w:rPr>
              <w:t xml:space="preserve">Botocudo, </w:t>
            </w:r>
            <w:r w:rsidRPr="00987B82">
              <w:rPr>
                <w:rFonts w:ascii="Times New Roman" w:hAnsi="Times New Roman" w:cs="Times New Roman"/>
                <w:color w:val="000000"/>
              </w:rPr>
              <w:t xml:space="preserve">Enxet and Enlhet, </w:t>
            </w:r>
            <w:r w:rsidRPr="00987B82">
              <w:rPr>
                <w:rFonts w:ascii="Times New Roman" w:hAnsi="Times New Roman" w:cs="Times New Roman"/>
              </w:rPr>
              <w:t>Sirion</w:t>
            </w:r>
            <w:r w:rsidRPr="00987B82">
              <w:rPr>
                <w:rFonts w:ascii="Times New Roman" w:hAnsi="Times New Roman" w:cs="Times New Roman"/>
                <w:color w:val="000000"/>
              </w:rPr>
              <w:t>ó</w:t>
            </w:r>
            <w:r w:rsidRPr="00987B82">
              <w:rPr>
                <w:rFonts w:ascii="Times New Roman" w:hAnsi="Times New Roman" w:cs="Times New Roman"/>
              </w:rPr>
              <w:t xml:space="preserve">, </w:t>
            </w:r>
            <w:r w:rsidRPr="00987B82">
              <w:rPr>
                <w:rFonts w:ascii="Times New Roman" w:hAnsi="Times New Roman" w:cs="Times New Roman"/>
                <w:color w:val="000000"/>
              </w:rPr>
              <w:t xml:space="preserve">Tehuelche, </w:t>
            </w:r>
            <w:r w:rsidRPr="00987B82">
              <w:rPr>
                <w:rFonts w:ascii="Times New Roman" w:hAnsi="Times New Roman" w:cs="Times New Roman"/>
              </w:rPr>
              <w:t>Yahgan</w:t>
            </w:r>
          </w:p>
        </w:tc>
        <w:tc>
          <w:tcPr>
            <w:tcW w:w="2160" w:type="dxa"/>
          </w:tcPr>
          <w:p w14:paraId="4EFFBBE6" w14:textId="77777777" w:rsidR="00196FE6" w:rsidRPr="00987B82" w:rsidRDefault="00196FE6" w:rsidP="001C4F3D">
            <w:pPr>
              <w:rPr>
                <w:rFonts w:ascii="Times New Roman" w:hAnsi="Times New Roman" w:cs="Times New Roman"/>
              </w:rPr>
            </w:pPr>
            <w:r w:rsidRPr="00987B82">
              <w:rPr>
                <w:rFonts w:ascii="Times New Roman" w:hAnsi="Times New Roman" w:cs="Times New Roman"/>
                <w:color w:val="000000"/>
              </w:rPr>
              <w:t xml:space="preserve">Abipón, </w:t>
            </w:r>
            <w:r w:rsidRPr="00987B82">
              <w:rPr>
                <w:rFonts w:ascii="Times New Roman" w:hAnsi="Times New Roman" w:cs="Times New Roman"/>
              </w:rPr>
              <w:t xml:space="preserve">Botocudo, </w:t>
            </w:r>
            <w:r w:rsidRPr="00987B82">
              <w:rPr>
                <w:rFonts w:ascii="Times New Roman" w:hAnsi="Times New Roman" w:cs="Times New Roman"/>
                <w:color w:val="000000"/>
              </w:rPr>
              <w:t xml:space="preserve">Enxet and Enlhet, Tehuelche, </w:t>
            </w:r>
            <w:r w:rsidRPr="00987B82">
              <w:rPr>
                <w:rFonts w:ascii="Times New Roman" w:hAnsi="Times New Roman" w:cs="Times New Roman"/>
              </w:rPr>
              <w:t>Warao, Yahgan</w:t>
            </w:r>
          </w:p>
        </w:tc>
      </w:tr>
    </w:tbl>
    <w:p w14:paraId="6BCEF46C" w14:textId="438FF5D0" w:rsidR="00196FE6" w:rsidRPr="00BE252E" w:rsidRDefault="00196FE6" w:rsidP="005B3C57">
      <w:pPr>
        <w:jc w:val="both"/>
        <w:rPr>
          <w:rFonts w:ascii="Times New Roman" w:hAnsi="Times New Roman" w:cs="Times New Roman"/>
          <w:sz w:val="24"/>
          <w:szCs w:val="24"/>
        </w:rPr>
      </w:pPr>
    </w:p>
    <w:p w14:paraId="34D6E564" w14:textId="143F89AA" w:rsidR="00FF36A0" w:rsidRDefault="006B4011" w:rsidP="005B3C57">
      <w:pPr>
        <w:jc w:val="both"/>
        <w:rPr>
          <w:rFonts w:ascii="Times New Roman" w:hAnsi="Times New Roman" w:cs="Times New Roman"/>
          <w:sz w:val="24"/>
          <w:szCs w:val="24"/>
        </w:rPr>
      </w:pPr>
      <w:r w:rsidRPr="00BE252E">
        <w:rPr>
          <w:rFonts w:ascii="Times New Roman" w:hAnsi="Times New Roman" w:cs="Times New Roman"/>
          <w:b/>
          <w:bCs/>
          <w:sz w:val="24"/>
          <w:szCs w:val="24"/>
        </w:rPr>
        <w:t>Results.</w:t>
      </w:r>
      <w:r w:rsidRPr="00BE252E">
        <w:rPr>
          <w:rFonts w:ascii="Times New Roman" w:hAnsi="Times New Roman" w:cs="Times New Roman"/>
          <w:sz w:val="24"/>
          <w:szCs w:val="24"/>
        </w:rPr>
        <w:t xml:space="preserve"> </w:t>
      </w:r>
      <w:r w:rsidR="00980379" w:rsidRPr="00BE252E">
        <w:rPr>
          <w:rFonts w:ascii="Times New Roman" w:hAnsi="Times New Roman" w:cs="Times New Roman"/>
          <w:sz w:val="24"/>
          <w:szCs w:val="24"/>
        </w:rPr>
        <w:t xml:space="preserve">From this search, </w:t>
      </w:r>
      <w:r w:rsidR="00FF36A0" w:rsidRPr="00BE252E">
        <w:rPr>
          <w:rFonts w:ascii="Times New Roman" w:hAnsi="Times New Roman" w:cs="Times New Roman"/>
          <w:sz w:val="24"/>
          <w:szCs w:val="24"/>
        </w:rPr>
        <w:t xml:space="preserve">I found evidence </w:t>
      </w:r>
      <w:r w:rsidR="00980379" w:rsidRPr="00BE252E">
        <w:rPr>
          <w:rFonts w:ascii="Times New Roman" w:hAnsi="Times New Roman" w:cs="Times New Roman"/>
          <w:sz w:val="24"/>
          <w:szCs w:val="24"/>
        </w:rPr>
        <w:t xml:space="preserve">of at least one of these practices </w:t>
      </w:r>
      <w:r w:rsidR="00FF36A0" w:rsidRPr="00BE252E">
        <w:rPr>
          <w:rFonts w:ascii="Times New Roman" w:hAnsi="Times New Roman" w:cs="Times New Roman"/>
          <w:sz w:val="24"/>
          <w:szCs w:val="24"/>
        </w:rPr>
        <w:t>for 32 of the 40</w:t>
      </w:r>
      <w:r w:rsidR="00AF2B9D">
        <w:rPr>
          <w:rFonts w:ascii="Times New Roman" w:hAnsi="Times New Roman" w:cs="Times New Roman"/>
          <w:sz w:val="24"/>
          <w:szCs w:val="24"/>
        </w:rPr>
        <w:t xml:space="preserve"> hunter-gatherer</w:t>
      </w:r>
      <w:r w:rsidR="00FF36A0" w:rsidRPr="00BE252E">
        <w:rPr>
          <w:rFonts w:ascii="Times New Roman" w:hAnsi="Times New Roman" w:cs="Times New Roman"/>
          <w:sz w:val="24"/>
          <w:szCs w:val="24"/>
        </w:rPr>
        <w:t xml:space="preserve"> societies</w:t>
      </w:r>
      <w:r w:rsidR="00AF2B9D">
        <w:rPr>
          <w:rFonts w:ascii="Times New Roman" w:hAnsi="Times New Roman" w:cs="Times New Roman"/>
          <w:sz w:val="24"/>
          <w:szCs w:val="24"/>
        </w:rPr>
        <w:t xml:space="preserve"> in the SCCS</w:t>
      </w:r>
      <w:r w:rsidR="00B46FAA">
        <w:rPr>
          <w:rFonts w:ascii="Times New Roman" w:hAnsi="Times New Roman" w:cs="Times New Roman"/>
          <w:sz w:val="24"/>
          <w:szCs w:val="24"/>
        </w:rPr>
        <w:t>. Excluding the eight societies with insufficient data,</w:t>
      </w:r>
      <w:r w:rsidR="001167E6" w:rsidRPr="00BE252E">
        <w:rPr>
          <w:rFonts w:ascii="Times New Roman" w:hAnsi="Times New Roman" w:cs="Times New Roman"/>
          <w:sz w:val="24"/>
          <w:szCs w:val="24"/>
        </w:rPr>
        <w:t xml:space="preserve"> </w:t>
      </w:r>
      <w:r w:rsidR="008E532E" w:rsidRPr="00BE252E">
        <w:rPr>
          <w:rFonts w:ascii="Times New Roman" w:hAnsi="Times New Roman" w:cs="Times New Roman"/>
          <w:sz w:val="24"/>
          <w:szCs w:val="24"/>
        </w:rPr>
        <w:t xml:space="preserve">28 of 32 </w:t>
      </w:r>
      <w:r w:rsidR="001167E6" w:rsidRPr="00BE252E">
        <w:rPr>
          <w:rFonts w:ascii="Times New Roman" w:hAnsi="Times New Roman" w:cs="Times New Roman"/>
          <w:sz w:val="24"/>
          <w:szCs w:val="24"/>
        </w:rPr>
        <w:t>societies</w:t>
      </w:r>
      <w:r w:rsidR="00170C37">
        <w:rPr>
          <w:rFonts w:ascii="Times New Roman" w:hAnsi="Times New Roman" w:cs="Times New Roman"/>
          <w:sz w:val="24"/>
          <w:szCs w:val="24"/>
        </w:rPr>
        <w:t xml:space="preserve"> </w:t>
      </w:r>
      <w:r w:rsidR="00B46FAA">
        <w:rPr>
          <w:rFonts w:ascii="Times New Roman" w:hAnsi="Times New Roman" w:cs="Times New Roman"/>
          <w:sz w:val="24"/>
          <w:szCs w:val="24"/>
        </w:rPr>
        <w:t>provided evidence of</w:t>
      </w:r>
      <w:r w:rsidR="001167E6" w:rsidRPr="00BE252E">
        <w:rPr>
          <w:rFonts w:ascii="Times New Roman" w:hAnsi="Times New Roman" w:cs="Times New Roman"/>
          <w:sz w:val="24"/>
          <w:szCs w:val="24"/>
        </w:rPr>
        <w:t xml:space="preserve"> wrestling</w:t>
      </w:r>
      <w:r w:rsidR="00CA4D11" w:rsidRPr="00BE252E">
        <w:rPr>
          <w:rFonts w:ascii="Times New Roman" w:hAnsi="Times New Roman" w:cs="Times New Roman"/>
          <w:sz w:val="24"/>
          <w:szCs w:val="24"/>
        </w:rPr>
        <w:t xml:space="preserve"> (88%)</w:t>
      </w:r>
      <w:r w:rsidR="001167E6" w:rsidRPr="00BE252E">
        <w:rPr>
          <w:rFonts w:ascii="Times New Roman" w:hAnsi="Times New Roman" w:cs="Times New Roman"/>
          <w:sz w:val="24"/>
          <w:szCs w:val="24"/>
        </w:rPr>
        <w:t xml:space="preserve">, </w:t>
      </w:r>
      <w:r w:rsidR="0025477C" w:rsidRPr="00BE252E">
        <w:rPr>
          <w:rFonts w:ascii="Times New Roman" w:hAnsi="Times New Roman" w:cs="Times New Roman"/>
          <w:sz w:val="24"/>
          <w:szCs w:val="24"/>
        </w:rPr>
        <w:t xml:space="preserve">17 societies </w:t>
      </w:r>
      <w:r w:rsidR="00B46FAA">
        <w:rPr>
          <w:rFonts w:ascii="Times New Roman" w:hAnsi="Times New Roman" w:cs="Times New Roman"/>
          <w:sz w:val="24"/>
          <w:szCs w:val="24"/>
        </w:rPr>
        <w:t xml:space="preserve">had </w:t>
      </w:r>
      <w:r w:rsidR="00B57548">
        <w:rPr>
          <w:rFonts w:ascii="Times New Roman" w:hAnsi="Times New Roman" w:cs="Times New Roman"/>
          <w:sz w:val="24"/>
          <w:szCs w:val="24"/>
        </w:rPr>
        <w:t>evidence</w:t>
      </w:r>
      <w:r w:rsidR="0025477C" w:rsidRPr="00BE252E">
        <w:rPr>
          <w:rFonts w:ascii="Times New Roman" w:hAnsi="Times New Roman" w:cs="Times New Roman"/>
          <w:sz w:val="24"/>
          <w:szCs w:val="24"/>
        </w:rPr>
        <w:t xml:space="preserve"> of dueling with weapons</w:t>
      </w:r>
      <w:r w:rsidR="005A25E2" w:rsidRPr="00BE252E">
        <w:rPr>
          <w:rFonts w:ascii="Times New Roman" w:hAnsi="Times New Roman" w:cs="Times New Roman"/>
          <w:sz w:val="24"/>
          <w:szCs w:val="24"/>
        </w:rPr>
        <w:t xml:space="preserve"> (53%)</w:t>
      </w:r>
      <w:r w:rsidR="0025477C" w:rsidRPr="00BE252E">
        <w:rPr>
          <w:rFonts w:ascii="Times New Roman" w:hAnsi="Times New Roman" w:cs="Times New Roman"/>
          <w:sz w:val="24"/>
          <w:szCs w:val="24"/>
        </w:rPr>
        <w:t xml:space="preserve">, and </w:t>
      </w:r>
      <w:r w:rsidR="00A067C6">
        <w:rPr>
          <w:rFonts w:ascii="Times New Roman" w:hAnsi="Times New Roman" w:cs="Times New Roman"/>
          <w:sz w:val="24"/>
          <w:szCs w:val="24"/>
        </w:rPr>
        <w:t>10</w:t>
      </w:r>
      <w:r w:rsidR="0025477C" w:rsidRPr="00BE252E">
        <w:rPr>
          <w:rFonts w:ascii="Times New Roman" w:hAnsi="Times New Roman" w:cs="Times New Roman"/>
          <w:sz w:val="24"/>
          <w:szCs w:val="24"/>
        </w:rPr>
        <w:t xml:space="preserve"> societies</w:t>
      </w:r>
      <w:r w:rsidR="00CA4D11" w:rsidRPr="00BE252E">
        <w:rPr>
          <w:rFonts w:ascii="Times New Roman" w:hAnsi="Times New Roman" w:cs="Times New Roman"/>
          <w:sz w:val="24"/>
          <w:szCs w:val="24"/>
        </w:rPr>
        <w:t xml:space="preserve"> (</w:t>
      </w:r>
      <w:r w:rsidR="00A067C6">
        <w:rPr>
          <w:rFonts w:ascii="Times New Roman" w:hAnsi="Times New Roman" w:cs="Times New Roman"/>
          <w:sz w:val="24"/>
          <w:szCs w:val="24"/>
        </w:rPr>
        <w:t>31</w:t>
      </w:r>
      <w:r w:rsidR="00CA4D11" w:rsidRPr="00BE252E">
        <w:rPr>
          <w:rFonts w:ascii="Times New Roman" w:hAnsi="Times New Roman" w:cs="Times New Roman"/>
          <w:sz w:val="24"/>
          <w:szCs w:val="24"/>
        </w:rPr>
        <w:t>%)</w:t>
      </w:r>
      <w:r w:rsidR="0025477C" w:rsidRPr="00BE252E">
        <w:rPr>
          <w:rFonts w:ascii="Times New Roman" w:hAnsi="Times New Roman" w:cs="Times New Roman"/>
          <w:sz w:val="24"/>
          <w:szCs w:val="24"/>
        </w:rPr>
        <w:t xml:space="preserve"> </w:t>
      </w:r>
      <w:r w:rsidR="00B46FAA">
        <w:rPr>
          <w:rFonts w:ascii="Times New Roman" w:hAnsi="Times New Roman" w:cs="Times New Roman"/>
          <w:sz w:val="24"/>
          <w:szCs w:val="24"/>
        </w:rPr>
        <w:t>had</w:t>
      </w:r>
      <w:r w:rsidR="0025477C" w:rsidRPr="00BE252E">
        <w:rPr>
          <w:rFonts w:ascii="Times New Roman" w:hAnsi="Times New Roman" w:cs="Times New Roman"/>
          <w:sz w:val="24"/>
          <w:szCs w:val="24"/>
        </w:rPr>
        <w:t xml:space="preserve"> evidence of fistfighting</w:t>
      </w:r>
      <w:r w:rsidR="006E6D43" w:rsidRPr="00BE252E">
        <w:rPr>
          <w:rFonts w:ascii="Times New Roman" w:hAnsi="Times New Roman" w:cs="Times New Roman"/>
          <w:sz w:val="24"/>
          <w:szCs w:val="24"/>
        </w:rPr>
        <w:t xml:space="preserve"> (Table 1</w:t>
      </w:r>
      <w:r w:rsidR="00D66AF5">
        <w:rPr>
          <w:rFonts w:ascii="Times New Roman" w:hAnsi="Times New Roman" w:cs="Times New Roman"/>
          <w:sz w:val="24"/>
          <w:szCs w:val="24"/>
        </w:rPr>
        <w:t>, Figure 1</w:t>
      </w:r>
      <w:r w:rsidR="006E6D43" w:rsidRPr="00BE252E">
        <w:rPr>
          <w:rFonts w:ascii="Times New Roman" w:hAnsi="Times New Roman" w:cs="Times New Roman"/>
          <w:sz w:val="24"/>
          <w:szCs w:val="24"/>
        </w:rPr>
        <w:t>)</w:t>
      </w:r>
      <w:r w:rsidR="0025477C" w:rsidRPr="00BE252E">
        <w:rPr>
          <w:rFonts w:ascii="Times New Roman" w:hAnsi="Times New Roman" w:cs="Times New Roman"/>
          <w:sz w:val="24"/>
          <w:szCs w:val="24"/>
        </w:rPr>
        <w:t>.</w:t>
      </w:r>
    </w:p>
    <w:p w14:paraId="43FB0446" w14:textId="30D139CD" w:rsidR="005E4D1B" w:rsidRDefault="00D310B9" w:rsidP="005B3C57">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5A341FD" wp14:editId="6C84B417">
            <wp:extent cx="5943600" cy="4876165"/>
            <wp:effectExtent l="0" t="0" r="0" b="635"/>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943600" cy="4876165"/>
                    </a:xfrm>
                    <a:prstGeom prst="rect">
                      <a:avLst/>
                    </a:prstGeom>
                  </pic:spPr>
                </pic:pic>
              </a:graphicData>
            </a:graphic>
          </wp:inline>
        </w:drawing>
      </w:r>
    </w:p>
    <w:p w14:paraId="3D430C11" w14:textId="0DBEE699" w:rsidR="005E4D1B" w:rsidRPr="00AC6E47" w:rsidRDefault="005E4D1B" w:rsidP="005B3C57">
      <w:pPr>
        <w:jc w:val="both"/>
        <w:rPr>
          <w:rFonts w:ascii="Times New Roman" w:hAnsi="Times New Roman" w:cs="Times New Roman"/>
        </w:rPr>
      </w:pPr>
      <w:r w:rsidRPr="00AC6E47">
        <w:rPr>
          <w:rFonts w:ascii="Times New Roman" w:hAnsi="Times New Roman" w:cs="Times New Roman"/>
          <w:b/>
          <w:bCs/>
        </w:rPr>
        <w:t>Figure 1.</w:t>
      </w:r>
      <w:r w:rsidR="007A4A27" w:rsidRPr="00AC6E47">
        <w:rPr>
          <w:rFonts w:ascii="Times New Roman" w:hAnsi="Times New Roman" w:cs="Times New Roman"/>
        </w:rPr>
        <w:t xml:space="preserve"> Prevalence of different conflict types among hunter-gatherer societies with sufficient data in the Standard Cross-Cultural Sample (n=32).</w:t>
      </w:r>
    </w:p>
    <w:p w14:paraId="4668C041" w14:textId="76D5743E" w:rsidR="00E800DE" w:rsidRDefault="00131B1E" w:rsidP="005B3C57">
      <w:pPr>
        <w:jc w:val="both"/>
        <w:rPr>
          <w:rStyle w:val="css-901oao"/>
          <w:rFonts w:ascii="Times New Roman" w:hAnsi="Times New Roman" w:cs="Times New Roman"/>
          <w:sz w:val="24"/>
          <w:szCs w:val="24"/>
        </w:rPr>
      </w:pPr>
      <w:r w:rsidRPr="00BE252E">
        <w:rPr>
          <w:rFonts w:ascii="Times New Roman" w:hAnsi="Times New Roman" w:cs="Times New Roman"/>
          <w:sz w:val="24"/>
          <w:szCs w:val="24"/>
        </w:rPr>
        <w:t>Importantly, as I will discuss further below, even the presence of fistfighting in some cases may not</w:t>
      </w:r>
      <w:r w:rsidR="00E800DE" w:rsidRPr="00BE252E">
        <w:rPr>
          <w:rFonts w:ascii="Times New Roman" w:hAnsi="Times New Roman" w:cs="Times New Roman"/>
          <w:sz w:val="24"/>
          <w:szCs w:val="24"/>
        </w:rPr>
        <w:t xml:space="preserve"> necessarily</w:t>
      </w:r>
      <w:r w:rsidRPr="00BE252E">
        <w:rPr>
          <w:rFonts w:ascii="Times New Roman" w:hAnsi="Times New Roman" w:cs="Times New Roman"/>
          <w:sz w:val="24"/>
          <w:szCs w:val="24"/>
        </w:rPr>
        <w:t xml:space="preserve"> represent a traditional behavior.</w:t>
      </w:r>
      <w:r w:rsidR="00E800DE" w:rsidRPr="00BE252E">
        <w:rPr>
          <w:rFonts w:ascii="Times New Roman" w:hAnsi="Times New Roman" w:cs="Times New Roman"/>
          <w:sz w:val="24"/>
          <w:szCs w:val="24"/>
        </w:rPr>
        <w:t xml:space="preserve"> Holmberg (1950) describes </w:t>
      </w:r>
      <w:r w:rsidR="00E371F6" w:rsidRPr="00BE252E">
        <w:rPr>
          <w:rFonts w:ascii="Times New Roman" w:hAnsi="Times New Roman" w:cs="Times New Roman"/>
          <w:sz w:val="24"/>
          <w:szCs w:val="24"/>
        </w:rPr>
        <w:t xml:space="preserve">a </w:t>
      </w:r>
      <w:r w:rsidR="00E800DE" w:rsidRPr="00BE252E">
        <w:rPr>
          <w:rFonts w:ascii="Times New Roman" w:hAnsi="Times New Roman" w:cs="Times New Roman"/>
          <w:sz w:val="24"/>
          <w:szCs w:val="24"/>
        </w:rPr>
        <w:t>case among the Sirion</w:t>
      </w:r>
      <w:r w:rsidR="00892EC0" w:rsidRPr="00BE252E">
        <w:rPr>
          <w:rFonts w:ascii="Times New Roman" w:hAnsi="Times New Roman" w:cs="Times New Roman"/>
          <w:sz w:val="24"/>
          <w:szCs w:val="24"/>
        </w:rPr>
        <w:t>ó</w:t>
      </w:r>
      <w:r w:rsidR="0087537E">
        <w:rPr>
          <w:rFonts w:ascii="Times New Roman" w:hAnsi="Times New Roman" w:cs="Times New Roman"/>
          <w:sz w:val="24"/>
          <w:szCs w:val="24"/>
        </w:rPr>
        <w:t xml:space="preserve"> of South America</w:t>
      </w:r>
      <w:r w:rsidR="00E800DE" w:rsidRPr="00BE252E">
        <w:rPr>
          <w:rFonts w:ascii="Times New Roman" w:hAnsi="Times New Roman" w:cs="Times New Roman"/>
          <w:sz w:val="24"/>
          <w:szCs w:val="24"/>
        </w:rPr>
        <w:t>, who traditionally settled their disputes with wrestling matches, where a man, “</w:t>
      </w:r>
      <w:r w:rsidR="00E800DE" w:rsidRPr="00BE252E">
        <w:rPr>
          <w:rStyle w:val="css-901oao"/>
          <w:rFonts w:ascii="Times New Roman" w:hAnsi="Times New Roman" w:cs="Times New Roman"/>
          <w:sz w:val="24"/>
          <w:szCs w:val="24"/>
        </w:rPr>
        <w:t>when drunk, struck an opponent with his fists. Everyone began to clamor that he was fighting unfairly, ‘like a white man.’”</w:t>
      </w:r>
      <w:r w:rsidR="00E371F6" w:rsidRPr="00BE252E">
        <w:rPr>
          <w:rStyle w:val="css-901oao"/>
          <w:rFonts w:ascii="Times New Roman" w:hAnsi="Times New Roman" w:cs="Times New Roman"/>
          <w:sz w:val="24"/>
          <w:szCs w:val="24"/>
        </w:rPr>
        <w:t xml:space="preserve"> (Holmberg 1950). </w:t>
      </w:r>
      <w:r w:rsidR="00C5002F">
        <w:rPr>
          <w:rStyle w:val="css-901oao"/>
          <w:rFonts w:ascii="Times New Roman" w:hAnsi="Times New Roman" w:cs="Times New Roman"/>
          <w:sz w:val="24"/>
          <w:szCs w:val="24"/>
        </w:rPr>
        <w:t>Since it was clear that fistfighting in this case represented a non-traditional behavior, I did not include it as present</w:t>
      </w:r>
      <w:r w:rsidR="0087537E">
        <w:rPr>
          <w:rStyle w:val="css-901oao"/>
          <w:rFonts w:ascii="Times New Roman" w:hAnsi="Times New Roman" w:cs="Times New Roman"/>
          <w:sz w:val="24"/>
          <w:szCs w:val="24"/>
        </w:rPr>
        <w:t xml:space="preserve"> in this survey</w:t>
      </w:r>
      <w:r w:rsidR="00C5002F">
        <w:rPr>
          <w:rStyle w:val="css-901oao"/>
          <w:rFonts w:ascii="Times New Roman" w:hAnsi="Times New Roman" w:cs="Times New Roman"/>
          <w:sz w:val="24"/>
          <w:szCs w:val="24"/>
        </w:rPr>
        <w:t xml:space="preserve">. An additional example of non-traditional fistfighting was recorded among the Tiwi of North Australia, discussed further below, </w:t>
      </w:r>
      <w:r w:rsidR="0087537E">
        <w:rPr>
          <w:rStyle w:val="css-901oao"/>
          <w:rFonts w:ascii="Times New Roman" w:hAnsi="Times New Roman" w:cs="Times New Roman"/>
          <w:sz w:val="24"/>
          <w:szCs w:val="24"/>
        </w:rPr>
        <w:t>for whom it was also not coded as</w:t>
      </w:r>
      <w:r w:rsidR="00C5002F">
        <w:rPr>
          <w:rStyle w:val="css-901oao"/>
          <w:rFonts w:ascii="Times New Roman" w:hAnsi="Times New Roman" w:cs="Times New Roman"/>
          <w:sz w:val="24"/>
          <w:szCs w:val="24"/>
        </w:rPr>
        <w:t xml:space="preserve"> present</w:t>
      </w:r>
      <w:r w:rsidR="000B7B7D">
        <w:rPr>
          <w:rStyle w:val="css-901oao"/>
          <w:rFonts w:ascii="Times New Roman" w:hAnsi="Times New Roman" w:cs="Times New Roman"/>
          <w:sz w:val="24"/>
          <w:szCs w:val="24"/>
        </w:rPr>
        <w:t xml:space="preserve"> (see Table 2 for coding examples)</w:t>
      </w:r>
      <w:r w:rsidR="00F60B3D">
        <w:rPr>
          <w:rStyle w:val="css-901oao"/>
          <w:rFonts w:ascii="Times New Roman" w:hAnsi="Times New Roman" w:cs="Times New Roman"/>
          <w:sz w:val="24"/>
          <w:szCs w:val="24"/>
        </w:rPr>
        <w:t xml:space="preserve">. It is possible, but certainly not guaranteed, that in some </w:t>
      </w:r>
      <w:r w:rsidR="0087537E">
        <w:rPr>
          <w:rStyle w:val="css-901oao"/>
          <w:rFonts w:ascii="Times New Roman" w:hAnsi="Times New Roman" w:cs="Times New Roman"/>
          <w:sz w:val="24"/>
          <w:szCs w:val="24"/>
        </w:rPr>
        <w:t xml:space="preserve">additional </w:t>
      </w:r>
      <w:r w:rsidR="00F60B3D">
        <w:rPr>
          <w:rStyle w:val="css-901oao"/>
          <w:rFonts w:ascii="Times New Roman" w:hAnsi="Times New Roman" w:cs="Times New Roman"/>
          <w:sz w:val="24"/>
          <w:szCs w:val="24"/>
        </w:rPr>
        <w:t>cases where fistfighting was coded here as present it</w:t>
      </w:r>
      <w:r w:rsidR="0087537E">
        <w:rPr>
          <w:rStyle w:val="css-901oao"/>
          <w:rFonts w:ascii="Times New Roman" w:hAnsi="Times New Roman" w:cs="Times New Roman"/>
          <w:sz w:val="24"/>
          <w:szCs w:val="24"/>
        </w:rPr>
        <w:t xml:space="preserve"> </w:t>
      </w:r>
      <w:proofErr w:type="gramStart"/>
      <w:r w:rsidR="00143D2D">
        <w:rPr>
          <w:rStyle w:val="css-901oao"/>
          <w:rFonts w:ascii="Times New Roman" w:hAnsi="Times New Roman" w:cs="Times New Roman"/>
          <w:sz w:val="24"/>
          <w:szCs w:val="24"/>
        </w:rPr>
        <w:t xml:space="preserve">actually </w:t>
      </w:r>
      <w:r w:rsidR="00F60B3D">
        <w:rPr>
          <w:rStyle w:val="css-901oao"/>
          <w:rFonts w:ascii="Times New Roman" w:hAnsi="Times New Roman" w:cs="Times New Roman"/>
          <w:sz w:val="24"/>
          <w:szCs w:val="24"/>
        </w:rPr>
        <w:t>represents</w:t>
      </w:r>
      <w:proofErr w:type="gramEnd"/>
      <w:r w:rsidR="00F60B3D">
        <w:rPr>
          <w:rStyle w:val="css-901oao"/>
          <w:rFonts w:ascii="Times New Roman" w:hAnsi="Times New Roman" w:cs="Times New Roman"/>
          <w:sz w:val="24"/>
          <w:szCs w:val="24"/>
        </w:rPr>
        <w:t xml:space="preserve"> a relatively recent introduction</w:t>
      </w:r>
      <w:r w:rsidR="000345CE">
        <w:rPr>
          <w:rStyle w:val="css-901oao"/>
          <w:rFonts w:ascii="Times New Roman" w:hAnsi="Times New Roman" w:cs="Times New Roman"/>
          <w:sz w:val="24"/>
          <w:szCs w:val="24"/>
        </w:rPr>
        <w:t>—a fact</w:t>
      </w:r>
      <w:r w:rsidR="000B7B7D">
        <w:rPr>
          <w:rStyle w:val="css-901oao"/>
          <w:rFonts w:ascii="Times New Roman" w:hAnsi="Times New Roman" w:cs="Times New Roman"/>
          <w:sz w:val="24"/>
          <w:szCs w:val="24"/>
        </w:rPr>
        <w:t xml:space="preserve"> perhaps</w:t>
      </w:r>
      <w:r w:rsidR="000345CE">
        <w:rPr>
          <w:rStyle w:val="css-901oao"/>
          <w:rFonts w:ascii="Times New Roman" w:hAnsi="Times New Roman" w:cs="Times New Roman"/>
          <w:sz w:val="24"/>
          <w:szCs w:val="24"/>
        </w:rPr>
        <w:t xml:space="preserve"> </w:t>
      </w:r>
      <w:r w:rsidR="00F60B3D">
        <w:rPr>
          <w:rStyle w:val="css-901oao"/>
          <w:rFonts w:ascii="Times New Roman" w:hAnsi="Times New Roman" w:cs="Times New Roman"/>
          <w:sz w:val="24"/>
          <w:szCs w:val="24"/>
        </w:rPr>
        <w:t>unmentioned or unknown to the ethnographer</w:t>
      </w:r>
      <w:r w:rsidR="000345CE">
        <w:rPr>
          <w:rStyle w:val="css-901oao"/>
          <w:rFonts w:ascii="Times New Roman" w:hAnsi="Times New Roman" w:cs="Times New Roman"/>
          <w:sz w:val="24"/>
          <w:szCs w:val="24"/>
        </w:rPr>
        <w:t>—</w:t>
      </w:r>
      <w:r w:rsidR="00F60B3D">
        <w:rPr>
          <w:rStyle w:val="css-901oao"/>
          <w:rFonts w:ascii="Times New Roman" w:hAnsi="Times New Roman" w:cs="Times New Roman"/>
          <w:sz w:val="24"/>
          <w:szCs w:val="24"/>
        </w:rPr>
        <w:t>and not a traditional practice</w:t>
      </w:r>
      <w:r w:rsidR="000B7B7D">
        <w:rPr>
          <w:rStyle w:val="css-901oao"/>
          <w:rFonts w:ascii="Times New Roman" w:hAnsi="Times New Roman" w:cs="Times New Roman"/>
          <w:sz w:val="24"/>
          <w:szCs w:val="24"/>
        </w:rPr>
        <w:t>.</w:t>
      </w:r>
    </w:p>
    <w:p w14:paraId="7654CDE4" w14:textId="08E6A4A2" w:rsidR="0039589B" w:rsidRPr="0039589B" w:rsidRDefault="0039589B" w:rsidP="005B3C57">
      <w:pPr>
        <w:jc w:val="both"/>
        <w:rPr>
          <w:rStyle w:val="css-901oao"/>
          <w:rFonts w:ascii="Times New Roman" w:hAnsi="Times New Roman" w:cs="Times New Roman"/>
        </w:rPr>
      </w:pPr>
      <w:r w:rsidRPr="0039589B">
        <w:rPr>
          <w:rStyle w:val="css-901oao"/>
          <w:rFonts w:ascii="Times New Roman" w:hAnsi="Times New Roman" w:cs="Times New Roman"/>
          <w:b/>
          <w:bCs/>
        </w:rPr>
        <w:t>Table 2.</w:t>
      </w:r>
      <w:r w:rsidRPr="0039589B">
        <w:rPr>
          <w:rStyle w:val="css-901oao"/>
          <w:rFonts w:ascii="Times New Roman" w:hAnsi="Times New Roman" w:cs="Times New Roman"/>
        </w:rPr>
        <w:t xml:space="preserve"> Examples of cases coded as “present” for each domain of conflict management</w:t>
      </w:r>
      <w:r w:rsidR="00E57217">
        <w:rPr>
          <w:rStyle w:val="css-901oao"/>
          <w:rFonts w:ascii="Times New Roman" w:hAnsi="Times New Roman" w:cs="Times New Roman"/>
        </w:rPr>
        <w:t>.</w:t>
      </w:r>
    </w:p>
    <w:tbl>
      <w:tblPr>
        <w:tblStyle w:val="TableGrid"/>
        <w:tblW w:w="0" w:type="auto"/>
        <w:tblLook w:val="04A0" w:firstRow="1" w:lastRow="0" w:firstColumn="1" w:lastColumn="0" w:noHBand="0" w:noVBand="1"/>
      </w:tblPr>
      <w:tblGrid>
        <w:gridCol w:w="1607"/>
        <w:gridCol w:w="1898"/>
        <w:gridCol w:w="1440"/>
        <w:gridCol w:w="4405"/>
      </w:tblGrid>
      <w:tr w:rsidR="0039589B" w14:paraId="0267B81D" w14:textId="77777777" w:rsidTr="001B5054">
        <w:tc>
          <w:tcPr>
            <w:tcW w:w="1607" w:type="dxa"/>
          </w:tcPr>
          <w:p w14:paraId="76BBCB4F" w14:textId="558BE9C4" w:rsidR="0039589B" w:rsidRPr="00DB03D7" w:rsidRDefault="0039589B" w:rsidP="005B3C57">
            <w:pPr>
              <w:jc w:val="both"/>
              <w:rPr>
                <w:rStyle w:val="css-901oao"/>
                <w:rFonts w:ascii="Times New Roman" w:hAnsi="Times New Roman" w:cs="Times New Roman"/>
                <w:b/>
                <w:bCs/>
              </w:rPr>
            </w:pPr>
            <w:r w:rsidRPr="00DB03D7">
              <w:rPr>
                <w:rStyle w:val="css-901oao"/>
                <w:rFonts w:ascii="Times New Roman" w:hAnsi="Times New Roman" w:cs="Times New Roman"/>
                <w:b/>
                <w:bCs/>
              </w:rPr>
              <w:t>Category</w:t>
            </w:r>
          </w:p>
        </w:tc>
        <w:tc>
          <w:tcPr>
            <w:tcW w:w="1898" w:type="dxa"/>
          </w:tcPr>
          <w:p w14:paraId="75E2D958" w14:textId="1D4EF3A7" w:rsidR="0039589B" w:rsidRPr="00DB03D7" w:rsidRDefault="001B5054" w:rsidP="005B3C57">
            <w:pPr>
              <w:jc w:val="both"/>
              <w:rPr>
                <w:rStyle w:val="css-901oao"/>
                <w:rFonts w:ascii="Times New Roman" w:hAnsi="Times New Roman" w:cs="Times New Roman"/>
                <w:b/>
                <w:bCs/>
              </w:rPr>
            </w:pPr>
            <w:r w:rsidRPr="00DB03D7">
              <w:rPr>
                <w:rStyle w:val="css-901oao"/>
                <w:rFonts w:ascii="Times New Roman" w:hAnsi="Times New Roman" w:cs="Times New Roman"/>
                <w:b/>
                <w:bCs/>
              </w:rPr>
              <w:t>Culture Region</w:t>
            </w:r>
          </w:p>
        </w:tc>
        <w:tc>
          <w:tcPr>
            <w:tcW w:w="1440" w:type="dxa"/>
          </w:tcPr>
          <w:p w14:paraId="1D738C50" w14:textId="1E92841C" w:rsidR="0039589B" w:rsidRPr="00DB03D7" w:rsidRDefault="0039589B" w:rsidP="005B3C57">
            <w:pPr>
              <w:jc w:val="both"/>
              <w:rPr>
                <w:rStyle w:val="css-901oao"/>
                <w:rFonts w:ascii="Times New Roman" w:hAnsi="Times New Roman" w:cs="Times New Roman"/>
                <w:b/>
                <w:bCs/>
              </w:rPr>
            </w:pPr>
            <w:r w:rsidRPr="00DB03D7">
              <w:rPr>
                <w:rStyle w:val="css-901oao"/>
                <w:rFonts w:ascii="Times New Roman" w:hAnsi="Times New Roman" w:cs="Times New Roman"/>
                <w:b/>
                <w:bCs/>
              </w:rPr>
              <w:t>Society</w:t>
            </w:r>
          </w:p>
        </w:tc>
        <w:tc>
          <w:tcPr>
            <w:tcW w:w="4405" w:type="dxa"/>
          </w:tcPr>
          <w:p w14:paraId="74DAA137" w14:textId="7960A2C3" w:rsidR="0039589B" w:rsidRPr="00DB03D7" w:rsidRDefault="0039589B" w:rsidP="005B3C57">
            <w:pPr>
              <w:jc w:val="both"/>
              <w:rPr>
                <w:rStyle w:val="css-901oao"/>
                <w:rFonts w:ascii="Times New Roman" w:hAnsi="Times New Roman" w:cs="Times New Roman"/>
                <w:b/>
                <w:bCs/>
              </w:rPr>
            </w:pPr>
            <w:r w:rsidRPr="00DB03D7">
              <w:rPr>
                <w:rStyle w:val="css-901oao"/>
                <w:rFonts w:ascii="Times New Roman" w:hAnsi="Times New Roman" w:cs="Times New Roman"/>
                <w:b/>
                <w:bCs/>
              </w:rPr>
              <w:t>Description</w:t>
            </w:r>
          </w:p>
        </w:tc>
      </w:tr>
      <w:tr w:rsidR="0039589B" w14:paraId="32FCA3A5" w14:textId="77777777" w:rsidTr="001B5054">
        <w:tc>
          <w:tcPr>
            <w:tcW w:w="1607" w:type="dxa"/>
          </w:tcPr>
          <w:p w14:paraId="600EF132" w14:textId="2126813E" w:rsidR="0039589B" w:rsidRPr="00DB03D7" w:rsidRDefault="0039589B" w:rsidP="005B3C57">
            <w:pPr>
              <w:jc w:val="both"/>
              <w:rPr>
                <w:rStyle w:val="css-901oao"/>
                <w:rFonts w:ascii="Times New Roman" w:hAnsi="Times New Roman" w:cs="Times New Roman"/>
              </w:rPr>
            </w:pPr>
            <w:r w:rsidRPr="00DB03D7">
              <w:rPr>
                <w:rStyle w:val="css-901oao"/>
                <w:rFonts w:ascii="Times New Roman" w:hAnsi="Times New Roman" w:cs="Times New Roman"/>
              </w:rPr>
              <w:lastRenderedPageBreak/>
              <w:t>Wrestling</w:t>
            </w:r>
          </w:p>
        </w:tc>
        <w:tc>
          <w:tcPr>
            <w:tcW w:w="1898" w:type="dxa"/>
          </w:tcPr>
          <w:p w14:paraId="476156CC" w14:textId="673E1B7D" w:rsidR="0039589B" w:rsidRPr="00DB03D7" w:rsidRDefault="001B5054" w:rsidP="005B3C57">
            <w:pPr>
              <w:jc w:val="both"/>
              <w:rPr>
                <w:rStyle w:val="css-901oao"/>
                <w:rFonts w:ascii="Times New Roman" w:hAnsi="Times New Roman" w:cs="Times New Roman"/>
              </w:rPr>
            </w:pPr>
            <w:r w:rsidRPr="00DB03D7">
              <w:rPr>
                <w:rStyle w:val="css-901oao"/>
                <w:rFonts w:ascii="Times New Roman" w:hAnsi="Times New Roman" w:cs="Times New Roman"/>
              </w:rPr>
              <w:t>North America</w:t>
            </w:r>
          </w:p>
        </w:tc>
        <w:tc>
          <w:tcPr>
            <w:tcW w:w="1440" w:type="dxa"/>
          </w:tcPr>
          <w:p w14:paraId="38480201" w14:textId="1AB9077F" w:rsidR="0039589B" w:rsidRPr="00DB03D7" w:rsidRDefault="0039589B" w:rsidP="005B3C57">
            <w:pPr>
              <w:jc w:val="both"/>
              <w:rPr>
                <w:rStyle w:val="css-901oao"/>
                <w:rFonts w:ascii="Times New Roman" w:hAnsi="Times New Roman" w:cs="Times New Roman"/>
              </w:rPr>
            </w:pPr>
            <w:r w:rsidRPr="00DB03D7">
              <w:rPr>
                <w:rStyle w:val="css-901oao"/>
                <w:rFonts w:ascii="Times New Roman" w:hAnsi="Times New Roman" w:cs="Times New Roman"/>
              </w:rPr>
              <w:t>Pomo</w:t>
            </w:r>
          </w:p>
        </w:tc>
        <w:tc>
          <w:tcPr>
            <w:tcW w:w="4405" w:type="dxa"/>
          </w:tcPr>
          <w:p w14:paraId="3D81ADFD" w14:textId="7C6821BE" w:rsidR="0039589B" w:rsidRPr="00DB03D7" w:rsidRDefault="0039589B" w:rsidP="005B3C57">
            <w:pPr>
              <w:jc w:val="both"/>
              <w:rPr>
                <w:rStyle w:val="css-901oao"/>
                <w:rFonts w:ascii="Times New Roman" w:hAnsi="Times New Roman" w:cs="Times New Roman"/>
              </w:rPr>
            </w:pPr>
            <w:r w:rsidRPr="00DB03D7">
              <w:rPr>
                <w:rStyle w:val="css-901oao"/>
                <w:rFonts w:ascii="Times New Roman" w:hAnsi="Times New Roman" w:cs="Times New Roman"/>
              </w:rPr>
              <w:t xml:space="preserve">“Wrestling was called </w:t>
            </w:r>
            <w:proofErr w:type="spellStart"/>
            <w:r w:rsidRPr="00DB03D7">
              <w:rPr>
                <w:rStyle w:val="css-901oao"/>
                <w:rFonts w:ascii="Times New Roman" w:hAnsi="Times New Roman" w:cs="Times New Roman"/>
                <w:i/>
                <w:iCs/>
              </w:rPr>
              <w:t>gho</w:t>
            </w:r>
            <w:proofErr w:type="spellEnd"/>
            <w:r w:rsidRPr="00DB03D7">
              <w:rPr>
                <w:rStyle w:val="css-901oao"/>
                <w:rFonts w:ascii="Times New Roman" w:hAnsi="Times New Roman" w:cs="Times New Roman"/>
                <w:i/>
                <w:iCs/>
              </w:rPr>
              <w:t xml:space="preserve"> </w:t>
            </w:r>
            <w:proofErr w:type="spellStart"/>
            <w:r w:rsidRPr="00DB03D7">
              <w:rPr>
                <w:rStyle w:val="css-901oao"/>
                <w:rFonts w:ascii="Times New Roman" w:hAnsi="Times New Roman" w:cs="Times New Roman"/>
                <w:i/>
                <w:iCs/>
              </w:rPr>
              <w:t>nim</w:t>
            </w:r>
            <w:proofErr w:type="spellEnd"/>
            <w:r w:rsidRPr="00DB03D7">
              <w:rPr>
                <w:rStyle w:val="css-901oao"/>
                <w:rFonts w:ascii="Times New Roman" w:hAnsi="Times New Roman" w:cs="Times New Roman"/>
                <w:i/>
                <w:iCs/>
              </w:rPr>
              <w:t xml:space="preserve"> </w:t>
            </w:r>
            <w:proofErr w:type="spellStart"/>
            <w:r w:rsidRPr="00DB03D7">
              <w:rPr>
                <w:rStyle w:val="css-901oao"/>
                <w:rFonts w:ascii="Times New Roman" w:hAnsi="Times New Roman" w:cs="Times New Roman"/>
                <w:i/>
                <w:iCs/>
              </w:rPr>
              <w:t>mauk</w:t>
            </w:r>
            <w:proofErr w:type="spellEnd"/>
            <w:r w:rsidRPr="00DB03D7">
              <w:rPr>
                <w:rStyle w:val="css-901oao"/>
                <w:rFonts w:ascii="Times New Roman" w:hAnsi="Times New Roman" w:cs="Times New Roman"/>
                <w:i/>
                <w:iCs/>
              </w:rPr>
              <w:t>. E</w:t>
            </w:r>
            <w:r w:rsidRPr="00DB03D7">
              <w:rPr>
                <w:rStyle w:val="css-901oao"/>
                <w:rFonts w:ascii="Times New Roman" w:hAnsi="Times New Roman" w:cs="Times New Roman"/>
              </w:rPr>
              <w:t xml:space="preserve"> (laying down each other). One man would place his hands in front of him for protection, while his opponent would try to trip him up and lay him on his back. When the man was down the contest was ended.” (Loeb </w:t>
            </w:r>
            <w:r w:rsidR="00CA2223" w:rsidRPr="00DB03D7">
              <w:rPr>
                <w:rStyle w:val="css-901oao"/>
                <w:rFonts w:ascii="Times New Roman" w:hAnsi="Times New Roman" w:cs="Times New Roman"/>
              </w:rPr>
              <w:t>1926)</w:t>
            </w:r>
          </w:p>
        </w:tc>
      </w:tr>
      <w:tr w:rsidR="0039589B" w14:paraId="3D6EED65" w14:textId="77777777" w:rsidTr="001B5054">
        <w:tc>
          <w:tcPr>
            <w:tcW w:w="1607" w:type="dxa"/>
          </w:tcPr>
          <w:p w14:paraId="211EB787" w14:textId="538AF6ED" w:rsidR="0039589B" w:rsidRPr="00DB03D7" w:rsidRDefault="0039589B" w:rsidP="005B3C57">
            <w:pPr>
              <w:jc w:val="both"/>
              <w:rPr>
                <w:rStyle w:val="css-901oao"/>
                <w:rFonts w:ascii="Times New Roman" w:hAnsi="Times New Roman" w:cs="Times New Roman"/>
              </w:rPr>
            </w:pPr>
            <w:r w:rsidRPr="00DB03D7">
              <w:rPr>
                <w:rStyle w:val="css-901oao"/>
                <w:rFonts w:ascii="Times New Roman" w:hAnsi="Times New Roman" w:cs="Times New Roman"/>
              </w:rPr>
              <w:t xml:space="preserve">Dueling </w:t>
            </w:r>
          </w:p>
        </w:tc>
        <w:tc>
          <w:tcPr>
            <w:tcW w:w="1898" w:type="dxa"/>
          </w:tcPr>
          <w:p w14:paraId="7DE33F86" w14:textId="41DF67BF" w:rsidR="0039589B" w:rsidRPr="00DB03D7" w:rsidRDefault="001B5054" w:rsidP="005B3C57">
            <w:pPr>
              <w:jc w:val="both"/>
              <w:rPr>
                <w:rStyle w:val="css-901oao"/>
                <w:rFonts w:ascii="Times New Roman" w:hAnsi="Times New Roman" w:cs="Times New Roman"/>
              </w:rPr>
            </w:pPr>
            <w:r w:rsidRPr="00DB03D7">
              <w:rPr>
                <w:rStyle w:val="css-901oao"/>
                <w:rFonts w:ascii="Times New Roman" w:hAnsi="Times New Roman" w:cs="Times New Roman"/>
              </w:rPr>
              <w:t>East Asia</w:t>
            </w:r>
          </w:p>
        </w:tc>
        <w:tc>
          <w:tcPr>
            <w:tcW w:w="1440" w:type="dxa"/>
          </w:tcPr>
          <w:p w14:paraId="32736D91" w14:textId="03F03723" w:rsidR="0039589B" w:rsidRPr="00DB03D7" w:rsidRDefault="003B0FAB" w:rsidP="005B3C57">
            <w:pPr>
              <w:jc w:val="both"/>
              <w:rPr>
                <w:rStyle w:val="css-901oao"/>
                <w:rFonts w:ascii="Times New Roman" w:hAnsi="Times New Roman" w:cs="Times New Roman"/>
              </w:rPr>
            </w:pPr>
            <w:r w:rsidRPr="00DB03D7">
              <w:rPr>
                <w:rStyle w:val="css-901oao"/>
                <w:rFonts w:ascii="Times New Roman" w:hAnsi="Times New Roman" w:cs="Times New Roman"/>
              </w:rPr>
              <w:t>Ainu</w:t>
            </w:r>
          </w:p>
        </w:tc>
        <w:tc>
          <w:tcPr>
            <w:tcW w:w="4405" w:type="dxa"/>
          </w:tcPr>
          <w:p w14:paraId="113F1E02" w14:textId="0799A491" w:rsidR="0039589B" w:rsidRPr="00DB03D7" w:rsidRDefault="003B0FAB" w:rsidP="005B3C57">
            <w:pPr>
              <w:jc w:val="both"/>
              <w:rPr>
                <w:rStyle w:val="css-901oao"/>
                <w:rFonts w:ascii="Times New Roman" w:hAnsi="Times New Roman" w:cs="Times New Roman"/>
              </w:rPr>
            </w:pPr>
            <w:r w:rsidRPr="00DB03D7">
              <w:rPr>
                <w:rStyle w:val="css-901oao"/>
                <w:rFonts w:ascii="Times New Roman" w:hAnsi="Times New Roman" w:cs="Times New Roman"/>
              </w:rPr>
              <w:t xml:space="preserve">“Another important method of settling disputes was a duel with clubs. This was the </w:t>
            </w:r>
            <w:proofErr w:type="spellStart"/>
            <w:r w:rsidRPr="00DB03D7">
              <w:rPr>
                <w:rStyle w:val="css-901oao"/>
                <w:rFonts w:ascii="Times New Roman" w:hAnsi="Times New Roman" w:cs="Times New Roman"/>
                <w:i/>
                <w:iCs/>
              </w:rPr>
              <w:t>Ukaru</w:t>
            </w:r>
            <w:proofErr w:type="spellEnd"/>
            <w:r w:rsidRPr="00DB03D7">
              <w:rPr>
                <w:rStyle w:val="css-901oao"/>
                <w:rFonts w:ascii="Times New Roman" w:hAnsi="Times New Roman" w:cs="Times New Roman"/>
              </w:rPr>
              <w:t xml:space="preserve">, </w:t>
            </w:r>
            <w:r w:rsidRPr="00DB03D7">
              <w:rPr>
                <w:rStyle w:val="css-901oao"/>
                <w:rFonts w:ascii="Times New Roman" w:hAnsi="Times New Roman" w:cs="Times New Roman"/>
                <w:i/>
                <w:iCs/>
              </w:rPr>
              <w:t>U</w:t>
            </w:r>
            <w:r w:rsidRPr="00DB03D7">
              <w:rPr>
                <w:rStyle w:val="css-901oao"/>
                <w:rFonts w:ascii="Times New Roman" w:hAnsi="Times New Roman" w:cs="Times New Roman"/>
              </w:rPr>
              <w:t xml:space="preserve"> meaning “mutually” and </w:t>
            </w:r>
            <w:proofErr w:type="spellStart"/>
            <w:r w:rsidRPr="00DB03D7">
              <w:rPr>
                <w:rStyle w:val="css-901oao"/>
                <w:rFonts w:ascii="Times New Roman" w:hAnsi="Times New Roman" w:cs="Times New Roman"/>
                <w:i/>
                <w:iCs/>
              </w:rPr>
              <w:t>Karu</w:t>
            </w:r>
            <w:proofErr w:type="spellEnd"/>
            <w:r w:rsidRPr="00DB03D7">
              <w:rPr>
                <w:rStyle w:val="css-901oao"/>
                <w:rFonts w:ascii="Times New Roman" w:hAnsi="Times New Roman" w:cs="Times New Roman"/>
              </w:rPr>
              <w:t xml:space="preserve"> meaning “to beat,” the whole word literally being taken as to beat each other with clubs.</w:t>
            </w:r>
            <w:r w:rsidR="00393E3C" w:rsidRPr="00DB03D7">
              <w:rPr>
                <w:rStyle w:val="css-901oao"/>
                <w:rFonts w:ascii="Times New Roman" w:hAnsi="Times New Roman" w:cs="Times New Roman"/>
              </w:rPr>
              <w:t>” (Takakura 1960)</w:t>
            </w:r>
          </w:p>
        </w:tc>
      </w:tr>
      <w:tr w:rsidR="0039589B" w14:paraId="234DEE94" w14:textId="77777777" w:rsidTr="00D505E7">
        <w:trPr>
          <w:trHeight w:val="2618"/>
        </w:trPr>
        <w:tc>
          <w:tcPr>
            <w:tcW w:w="1607" w:type="dxa"/>
          </w:tcPr>
          <w:p w14:paraId="63961E25" w14:textId="27C9DF1E" w:rsidR="0039589B" w:rsidRPr="00DB03D7" w:rsidRDefault="0039589B" w:rsidP="005B3C57">
            <w:pPr>
              <w:jc w:val="both"/>
              <w:rPr>
                <w:rStyle w:val="css-901oao"/>
                <w:rFonts w:ascii="Times New Roman" w:hAnsi="Times New Roman" w:cs="Times New Roman"/>
              </w:rPr>
            </w:pPr>
            <w:r w:rsidRPr="00DB03D7">
              <w:rPr>
                <w:rStyle w:val="css-901oao"/>
                <w:rFonts w:ascii="Times New Roman" w:hAnsi="Times New Roman" w:cs="Times New Roman"/>
              </w:rPr>
              <w:t>Fistfighting</w:t>
            </w:r>
            <w:r w:rsidR="007E0EC6" w:rsidRPr="00DB03D7">
              <w:rPr>
                <w:rStyle w:val="css-901oao"/>
                <w:rFonts w:ascii="Times New Roman" w:hAnsi="Times New Roman" w:cs="Times New Roman"/>
                <w:b/>
                <w:bCs/>
              </w:rPr>
              <w:t>*</w:t>
            </w:r>
          </w:p>
        </w:tc>
        <w:tc>
          <w:tcPr>
            <w:tcW w:w="1898" w:type="dxa"/>
          </w:tcPr>
          <w:p w14:paraId="7C00B785" w14:textId="39BEA7DF" w:rsidR="0039589B" w:rsidRPr="00DB03D7" w:rsidRDefault="001B5054" w:rsidP="005B3C57">
            <w:pPr>
              <w:jc w:val="both"/>
              <w:rPr>
                <w:rStyle w:val="css-901oao"/>
                <w:rFonts w:ascii="Times New Roman" w:hAnsi="Times New Roman" w:cs="Times New Roman"/>
              </w:rPr>
            </w:pPr>
            <w:r w:rsidRPr="00DB03D7">
              <w:rPr>
                <w:rStyle w:val="css-901oao"/>
                <w:rFonts w:ascii="Times New Roman" w:hAnsi="Times New Roman" w:cs="Times New Roman"/>
              </w:rPr>
              <w:t>Melanesia</w:t>
            </w:r>
          </w:p>
        </w:tc>
        <w:tc>
          <w:tcPr>
            <w:tcW w:w="1440" w:type="dxa"/>
          </w:tcPr>
          <w:p w14:paraId="110F6535" w14:textId="3B139641" w:rsidR="0039589B" w:rsidRPr="00DB03D7" w:rsidRDefault="007E0EC6" w:rsidP="005B3C57">
            <w:pPr>
              <w:jc w:val="both"/>
              <w:rPr>
                <w:rStyle w:val="css-901oao"/>
                <w:rFonts w:ascii="Times New Roman" w:hAnsi="Times New Roman" w:cs="Times New Roman"/>
              </w:rPr>
            </w:pPr>
            <w:r w:rsidRPr="00DB03D7">
              <w:rPr>
                <w:rStyle w:val="css-901oao"/>
                <w:rFonts w:ascii="Times New Roman" w:hAnsi="Times New Roman" w:cs="Times New Roman"/>
              </w:rPr>
              <w:t>Manus</w:t>
            </w:r>
          </w:p>
        </w:tc>
        <w:tc>
          <w:tcPr>
            <w:tcW w:w="4405" w:type="dxa"/>
          </w:tcPr>
          <w:p w14:paraId="16AA6E16" w14:textId="55AEA3AC" w:rsidR="0039589B" w:rsidRPr="00DB03D7" w:rsidRDefault="007E0EC6" w:rsidP="005B3C57">
            <w:pPr>
              <w:jc w:val="both"/>
              <w:rPr>
                <w:rStyle w:val="css-901oao"/>
                <w:rFonts w:ascii="Times New Roman" w:hAnsi="Times New Roman" w:cs="Times New Roman"/>
              </w:rPr>
            </w:pPr>
            <w:r w:rsidRPr="00DB03D7">
              <w:rPr>
                <w:rStyle w:val="css-901oao"/>
                <w:rFonts w:ascii="Times New Roman" w:hAnsi="Times New Roman" w:cs="Times New Roman"/>
              </w:rPr>
              <w:t xml:space="preserve">“Two armed groups sometimes confronted each other. If they were parties within the same village their spears used to be taken from them and the quarrelling parties came to grips with their hands and fists. Spears are out of fashion now under white rule, so that the preliminary situation does not hold any longer, and even the fist fights have been mostly abandoned for court cases by active </w:t>
            </w:r>
            <w:proofErr w:type="gramStart"/>
            <w:r w:rsidRPr="00DB03D7">
              <w:rPr>
                <w:rStyle w:val="css-901oao"/>
                <w:rFonts w:ascii="Times New Roman" w:hAnsi="Times New Roman" w:cs="Times New Roman"/>
              </w:rPr>
              <w:t>Manus</w:t>
            </w:r>
            <w:proofErr w:type="gramEnd"/>
            <w:r w:rsidRPr="00DB03D7">
              <w:rPr>
                <w:rStyle w:val="css-901oao"/>
                <w:rFonts w:ascii="Times New Roman" w:hAnsi="Times New Roman" w:cs="Times New Roman"/>
              </w:rPr>
              <w:t xml:space="preserve"> preference.” (Fortune 1935)</w:t>
            </w:r>
          </w:p>
        </w:tc>
      </w:tr>
    </w:tbl>
    <w:p w14:paraId="1386F277" w14:textId="23378927" w:rsidR="00B5194F" w:rsidRPr="00DB03D7" w:rsidRDefault="00C05EF6" w:rsidP="00C05EF6">
      <w:pPr>
        <w:jc w:val="both"/>
        <w:rPr>
          <w:rStyle w:val="css-901oao"/>
          <w:rFonts w:ascii="Times New Roman" w:hAnsi="Times New Roman" w:cs="Times New Roman"/>
          <w:sz w:val="20"/>
          <w:szCs w:val="20"/>
        </w:rPr>
      </w:pPr>
      <w:r w:rsidRPr="00DB03D7">
        <w:rPr>
          <w:rStyle w:val="css-901oao"/>
          <w:rFonts w:ascii="Times New Roman" w:hAnsi="Times New Roman" w:cs="Times New Roman"/>
          <w:b/>
          <w:bCs/>
          <w:sz w:val="20"/>
          <w:szCs w:val="20"/>
        </w:rPr>
        <w:t>*</w:t>
      </w:r>
      <w:r w:rsidRPr="00DB03D7">
        <w:rPr>
          <w:rStyle w:val="css-901oao"/>
          <w:rFonts w:ascii="Times New Roman" w:hAnsi="Times New Roman" w:cs="Times New Roman"/>
          <w:sz w:val="20"/>
          <w:szCs w:val="20"/>
        </w:rPr>
        <w:t xml:space="preserve">Note that the fistfighting case </w:t>
      </w:r>
      <w:r w:rsidR="00573032" w:rsidRPr="00DB03D7">
        <w:rPr>
          <w:rStyle w:val="css-901oao"/>
          <w:rFonts w:ascii="Times New Roman" w:hAnsi="Times New Roman" w:cs="Times New Roman"/>
          <w:sz w:val="20"/>
          <w:szCs w:val="20"/>
        </w:rPr>
        <w:t xml:space="preserve">here </w:t>
      </w:r>
      <w:r w:rsidRPr="00DB03D7">
        <w:rPr>
          <w:rStyle w:val="css-901oao"/>
          <w:rFonts w:ascii="Times New Roman" w:hAnsi="Times New Roman" w:cs="Times New Roman"/>
          <w:sz w:val="20"/>
          <w:szCs w:val="20"/>
        </w:rPr>
        <w:t>also inc</w:t>
      </w:r>
      <w:r w:rsidR="00573032" w:rsidRPr="00DB03D7">
        <w:rPr>
          <w:rStyle w:val="css-901oao"/>
          <w:rFonts w:ascii="Times New Roman" w:hAnsi="Times New Roman" w:cs="Times New Roman"/>
          <w:sz w:val="20"/>
          <w:szCs w:val="20"/>
        </w:rPr>
        <w:t>ludes an example of dueling with weapons. In no societ</w:t>
      </w:r>
      <w:r w:rsidR="00056D05">
        <w:rPr>
          <w:rStyle w:val="css-901oao"/>
          <w:rFonts w:ascii="Times New Roman" w:hAnsi="Times New Roman" w:cs="Times New Roman"/>
          <w:sz w:val="20"/>
          <w:szCs w:val="20"/>
        </w:rPr>
        <w:t>y</w:t>
      </w:r>
      <w:r w:rsidR="00573032" w:rsidRPr="00DB03D7">
        <w:rPr>
          <w:rStyle w:val="css-901oao"/>
          <w:rFonts w:ascii="Times New Roman" w:hAnsi="Times New Roman" w:cs="Times New Roman"/>
          <w:sz w:val="20"/>
          <w:szCs w:val="20"/>
        </w:rPr>
        <w:t xml:space="preserve"> w</w:t>
      </w:r>
      <w:r w:rsidR="00465209" w:rsidRPr="00DB03D7">
        <w:rPr>
          <w:rStyle w:val="css-901oao"/>
          <w:rFonts w:ascii="Times New Roman" w:hAnsi="Times New Roman" w:cs="Times New Roman"/>
          <w:sz w:val="20"/>
          <w:szCs w:val="20"/>
        </w:rPr>
        <w:t>as</w:t>
      </w:r>
      <w:r w:rsidR="00573032" w:rsidRPr="00DB03D7">
        <w:rPr>
          <w:rStyle w:val="css-901oao"/>
          <w:rFonts w:ascii="Times New Roman" w:hAnsi="Times New Roman" w:cs="Times New Roman"/>
          <w:sz w:val="20"/>
          <w:szCs w:val="20"/>
        </w:rPr>
        <w:t xml:space="preserve"> fistfighting noted to be present without cases of wrestling and/or dueling also being reported.</w:t>
      </w:r>
    </w:p>
    <w:p w14:paraId="76778F93" w14:textId="5E529C29" w:rsidR="007923C6" w:rsidRDefault="007923C6" w:rsidP="005B3C57">
      <w:pPr>
        <w:jc w:val="both"/>
        <w:rPr>
          <w:rStyle w:val="css-901oao"/>
          <w:rFonts w:ascii="Times New Roman" w:hAnsi="Times New Roman" w:cs="Times New Roman"/>
          <w:sz w:val="24"/>
          <w:szCs w:val="24"/>
        </w:rPr>
      </w:pPr>
      <w:r>
        <w:rPr>
          <w:rStyle w:val="css-901oao"/>
          <w:rFonts w:ascii="Times New Roman" w:hAnsi="Times New Roman" w:cs="Times New Roman"/>
          <w:sz w:val="24"/>
          <w:szCs w:val="24"/>
        </w:rPr>
        <w:t xml:space="preserve">Further, in </w:t>
      </w:r>
      <w:r w:rsidR="00DC2ACA">
        <w:rPr>
          <w:rStyle w:val="css-901oao"/>
          <w:rFonts w:ascii="Times New Roman" w:hAnsi="Times New Roman" w:cs="Times New Roman"/>
          <w:sz w:val="24"/>
          <w:szCs w:val="24"/>
        </w:rPr>
        <w:t>2</w:t>
      </w:r>
      <w:r>
        <w:rPr>
          <w:rStyle w:val="css-901oao"/>
          <w:rFonts w:ascii="Times New Roman" w:hAnsi="Times New Roman" w:cs="Times New Roman"/>
          <w:sz w:val="24"/>
          <w:szCs w:val="24"/>
        </w:rPr>
        <w:t xml:space="preserve"> of the </w:t>
      </w:r>
      <w:r w:rsidR="00067DD3">
        <w:rPr>
          <w:rStyle w:val="css-901oao"/>
          <w:rFonts w:ascii="Times New Roman" w:hAnsi="Times New Roman" w:cs="Times New Roman"/>
          <w:sz w:val="24"/>
          <w:szCs w:val="24"/>
        </w:rPr>
        <w:t>10</w:t>
      </w:r>
      <w:r>
        <w:rPr>
          <w:rStyle w:val="css-901oao"/>
          <w:rFonts w:ascii="Times New Roman" w:hAnsi="Times New Roman" w:cs="Times New Roman"/>
          <w:sz w:val="24"/>
          <w:szCs w:val="24"/>
        </w:rPr>
        <w:t xml:space="preserve"> </w:t>
      </w:r>
      <w:r w:rsidR="0022210F">
        <w:rPr>
          <w:rStyle w:val="css-901oao"/>
          <w:rFonts w:ascii="Times New Roman" w:hAnsi="Times New Roman" w:cs="Times New Roman"/>
          <w:sz w:val="24"/>
          <w:szCs w:val="24"/>
        </w:rPr>
        <w:t>societies</w:t>
      </w:r>
      <w:r>
        <w:rPr>
          <w:rStyle w:val="css-901oao"/>
          <w:rFonts w:ascii="Times New Roman" w:hAnsi="Times New Roman" w:cs="Times New Roman"/>
          <w:sz w:val="24"/>
          <w:szCs w:val="24"/>
        </w:rPr>
        <w:t xml:space="preserve"> where fistfighting was coded as present—</w:t>
      </w:r>
      <w:r w:rsidR="00DC2ACA">
        <w:rPr>
          <w:rStyle w:val="css-901oao"/>
          <w:rFonts w:ascii="Times New Roman" w:hAnsi="Times New Roman" w:cs="Times New Roman"/>
          <w:sz w:val="24"/>
          <w:szCs w:val="24"/>
        </w:rPr>
        <w:t xml:space="preserve">the </w:t>
      </w:r>
      <w:r w:rsidR="00945F22">
        <w:rPr>
          <w:rStyle w:val="css-901oao"/>
          <w:rFonts w:ascii="Times New Roman" w:hAnsi="Times New Roman" w:cs="Times New Roman"/>
          <w:sz w:val="24"/>
          <w:szCs w:val="24"/>
        </w:rPr>
        <w:t>Botocudo and the Warao</w:t>
      </w:r>
      <w:r w:rsidR="00DC2ACA">
        <w:rPr>
          <w:rStyle w:val="css-901oao"/>
          <w:rFonts w:ascii="Times New Roman" w:hAnsi="Times New Roman" w:cs="Times New Roman"/>
          <w:sz w:val="24"/>
          <w:szCs w:val="24"/>
        </w:rPr>
        <w:t xml:space="preserve">, both </w:t>
      </w:r>
      <w:r>
        <w:rPr>
          <w:rStyle w:val="css-901oao"/>
          <w:rFonts w:ascii="Times New Roman" w:hAnsi="Times New Roman" w:cs="Times New Roman"/>
          <w:sz w:val="24"/>
          <w:szCs w:val="24"/>
        </w:rPr>
        <w:t>of South America—</w:t>
      </w:r>
      <w:r w:rsidR="0022210F">
        <w:rPr>
          <w:rStyle w:val="css-901oao"/>
          <w:rFonts w:ascii="Times New Roman" w:hAnsi="Times New Roman" w:cs="Times New Roman"/>
          <w:sz w:val="24"/>
          <w:szCs w:val="24"/>
        </w:rPr>
        <w:t>reported cases occurred</w:t>
      </w:r>
      <w:r w:rsidR="00DC2ACA">
        <w:rPr>
          <w:rStyle w:val="css-901oao"/>
          <w:rFonts w:ascii="Times New Roman" w:hAnsi="Times New Roman" w:cs="Times New Roman"/>
          <w:sz w:val="24"/>
          <w:szCs w:val="24"/>
        </w:rPr>
        <w:t xml:space="preserve"> </w:t>
      </w:r>
      <w:r w:rsidR="0022210F">
        <w:rPr>
          <w:rStyle w:val="css-901oao"/>
          <w:rFonts w:ascii="Times New Roman" w:hAnsi="Times New Roman" w:cs="Times New Roman"/>
          <w:sz w:val="24"/>
          <w:szCs w:val="24"/>
        </w:rPr>
        <w:t>only</w:t>
      </w:r>
      <w:r>
        <w:rPr>
          <w:rStyle w:val="css-901oao"/>
          <w:rFonts w:ascii="Times New Roman" w:hAnsi="Times New Roman" w:cs="Times New Roman"/>
          <w:sz w:val="24"/>
          <w:szCs w:val="24"/>
        </w:rPr>
        <w:t xml:space="preserve"> among women, whereas reference was made in both </w:t>
      </w:r>
      <w:r w:rsidR="0022210F">
        <w:rPr>
          <w:rStyle w:val="css-901oao"/>
          <w:rFonts w:ascii="Times New Roman" w:hAnsi="Times New Roman" w:cs="Times New Roman"/>
          <w:sz w:val="24"/>
          <w:szCs w:val="24"/>
        </w:rPr>
        <w:t>societies</w:t>
      </w:r>
      <w:r>
        <w:rPr>
          <w:rStyle w:val="css-901oao"/>
          <w:rFonts w:ascii="Times New Roman" w:hAnsi="Times New Roman" w:cs="Times New Roman"/>
          <w:sz w:val="24"/>
          <w:szCs w:val="24"/>
        </w:rPr>
        <w:t xml:space="preserve"> to male duels with weapons. For example, </w:t>
      </w:r>
      <w:proofErr w:type="spellStart"/>
      <w:r w:rsidRPr="007923C6">
        <w:rPr>
          <w:rStyle w:val="css-901oao"/>
          <w:rFonts w:ascii="Times New Roman" w:hAnsi="Times New Roman" w:cs="Times New Roman"/>
          <w:sz w:val="24"/>
          <w:szCs w:val="24"/>
        </w:rPr>
        <w:t>Métraux</w:t>
      </w:r>
      <w:proofErr w:type="spellEnd"/>
      <w:r>
        <w:rPr>
          <w:rStyle w:val="css-901oao"/>
          <w:rFonts w:ascii="Times New Roman" w:hAnsi="Times New Roman" w:cs="Times New Roman"/>
          <w:sz w:val="24"/>
          <w:szCs w:val="24"/>
        </w:rPr>
        <w:t xml:space="preserve"> (1946) writes among the Botocudo that, “</w:t>
      </w:r>
      <w:r w:rsidRPr="007923C6">
        <w:rPr>
          <w:rStyle w:val="css-901oao"/>
          <w:rFonts w:ascii="Times New Roman" w:hAnsi="Times New Roman" w:cs="Times New Roman"/>
          <w:sz w:val="24"/>
          <w:szCs w:val="24"/>
        </w:rPr>
        <w:t>There were constant conflicts between bands, typically settled by duels between pairs of opponents who alternately struck each other with long sticks</w:t>
      </w:r>
      <w:r>
        <w:rPr>
          <w:rStyle w:val="css-901oao"/>
          <w:rFonts w:ascii="Times New Roman" w:hAnsi="Times New Roman" w:cs="Times New Roman"/>
          <w:sz w:val="24"/>
          <w:szCs w:val="24"/>
        </w:rPr>
        <w:t>,” thus describing a duel with weapons. He goes on to note that, “w</w:t>
      </w:r>
      <w:r w:rsidRPr="007923C6">
        <w:rPr>
          <w:rStyle w:val="css-901oao"/>
          <w:rFonts w:ascii="Times New Roman" w:hAnsi="Times New Roman" w:cs="Times New Roman"/>
          <w:sz w:val="24"/>
          <w:szCs w:val="24"/>
        </w:rPr>
        <w:t>omen took part in the fights, wrestling and boxing women of the opposite group.</w:t>
      </w:r>
      <w:r>
        <w:rPr>
          <w:rStyle w:val="css-901oao"/>
          <w:rFonts w:ascii="Times New Roman" w:hAnsi="Times New Roman" w:cs="Times New Roman"/>
          <w:sz w:val="24"/>
          <w:szCs w:val="24"/>
        </w:rPr>
        <w:t>”</w:t>
      </w:r>
      <w:r w:rsidR="004D02E8">
        <w:rPr>
          <w:rStyle w:val="css-901oao"/>
          <w:rFonts w:ascii="Times New Roman" w:hAnsi="Times New Roman" w:cs="Times New Roman"/>
          <w:sz w:val="24"/>
          <w:szCs w:val="24"/>
        </w:rPr>
        <w:t xml:space="preserve"> (</w:t>
      </w:r>
      <w:proofErr w:type="spellStart"/>
      <w:r w:rsidR="004D02E8" w:rsidRPr="007923C6">
        <w:rPr>
          <w:rStyle w:val="css-901oao"/>
          <w:rFonts w:ascii="Times New Roman" w:hAnsi="Times New Roman" w:cs="Times New Roman"/>
          <w:sz w:val="24"/>
          <w:szCs w:val="24"/>
        </w:rPr>
        <w:t>Métraux</w:t>
      </w:r>
      <w:proofErr w:type="spellEnd"/>
      <w:r w:rsidR="004D02E8">
        <w:rPr>
          <w:rStyle w:val="css-901oao"/>
          <w:rFonts w:ascii="Times New Roman" w:hAnsi="Times New Roman" w:cs="Times New Roman"/>
          <w:sz w:val="24"/>
          <w:szCs w:val="24"/>
        </w:rPr>
        <w:t xml:space="preserve"> 1946). </w:t>
      </w:r>
      <w:r w:rsidR="00DC2ACA">
        <w:rPr>
          <w:rStyle w:val="css-901oao"/>
          <w:rFonts w:ascii="Times New Roman" w:hAnsi="Times New Roman" w:cs="Times New Roman"/>
          <w:sz w:val="24"/>
          <w:szCs w:val="24"/>
        </w:rPr>
        <w:t>I mention this because the fistfighting paradigm</w:t>
      </w:r>
      <w:r w:rsidR="00735B8E">
        <w:rPr>
          <w:rStyle w:val="css-901oao"/>
          <w:rFonts w:ascii="Times New Roman" w:hAnsi="Times New Roman" w:cs="Times New Roman"/>
          <w:sz w:val="24"/>
          <w:szCs w:val="24"/>
        </w:rPr>
        <w:t xml:space="preserve"> places emphasis on selection on punching performance for men specifically, so cases of fistfighting only reported among women might be argued to represent an absence for purposes of evaluating t</w:t>
      </w:r>
      <w:r w:rsidR="0022210F">
        <w:rPr>
          <w:rStyle w:val="css-901oao"/>
          <w:rFonts w:ascii="Times New Roman" w:hAnsi="Times New Roman" w:cs="Times New Roman"/>
          <w:sz w:val="24"/>
          <w:szCs w:val="24"/>
        </w:rPr>
        <w:t>hat paradigm</w:t>
      </w:r>
      <w:r w:rsidR="00735B8E">
        <w:rPr>
          <w:rStyle w:val="css-901oao"/>
          <w:rFonts w:ascii="Times New Roman" w:hAnsi="Times New Roman" w:cs="Times New Roman"/>
          <w:sz w:val="24"/>
          <w:szCs w:val="24"/>
        </w:rPr>
        <w:t>. I nonetheless decided to count these cases as present</w:t>
      </w:r>
      <w:r w:rsidR="005D2AB2">
        <w:rPr>
          <w:rStyle w:val="css-901oao"/>
          <w:rFonts w:ascii="Times New Roman" w:hAnsi="Times New Roman" w:cs="Times New Roman"/>
          <w:sz w:val="24"/>
          <w:szCs w:val="24"/>
        </w:rPr>
        <w:t xml:space="preserve"> for this investigation.</w:t>
      </w:r>
      <w:r w:rsidR="00234C79">
        <w:rPr>
          <w:rStyle w:val="css-901oao"/>
          <w:rFonts w:ascii="Times New Roman" w:hAnsi="Times New Roman" w:cs="Times New Roman"/>
          <w:sz w:val="24"/>
          <w:szCs w:val="24"/>
        </w:rPr>
        <w:t xml:space="preserve"> All data and codes are</w:t>
      </w:r>
      <w:r w:rsidR="00766581">
        <w:rPr>
          <w:rStyle w:val="css-901oao"/>
          <w:rFonts w:ascii="Times New Roman" w:hAnsi="Times New Roman" w:cs="Times New Roman"/>
          <w:sz w:val="24"/>
          <w:szCs w:val="24"/>
        </w:rPr>
        <w:t xml:space="preserve"> </w:t>
      </w:r>
      <w:r w:rsidR="002B29A2">
        <w:rPr>
          <w:rStyle w:val="css-901oao"/>
          <w:rFonts w:ascii="Times New Roman" w:hAnsi="Times New Roman" w:cs="Times New Roman"/>
          <w:sz w:val="24"/>
          <w:szCs w:val="24"/>
        </w:rPr>
        <w:t>i</w:t>
      </w:r>
      <w:r w:rsidR="00234C79">
        <w:rPr>
          <w:rStyle w:val="css-901oao"/>
          <w:rFonts w:ascii="Times New Roman" w:hAnsi="Times New Roman" w:cs="Times New Roman"/>
          <w:sz w:val="24"/>
          <w:szCs w:val="24"/>
        </w:rPr>
        <w:t>ncluded in the supplementary files.</w:t>
      </w:r>
    </w:p>
    <w:p w14:paraId="7624BE95" w14:textId="4B2C8EB7" w:rsidR="004C6C52" w:rsidRPr="009E5C8C" w:rsidRDefault="004C6C52" w:rsidP="005B3C57">
      <w:pPr>
        <w:jc w:val="both"/>
        <w:rPr>
          <w:rFonts w:ascii="Times New Roman" w:hAnsi="Times New Roman" w:cs="Times New Roman"/>
          <w:b/>
          <w:bCs/>
          <w:sz w:val="28"/>
          <w:szCs w:val="28"/>
        </w:rPr>
      </w:pPr>
      <w:r w:rsidRPr="009E5C8C">
        <w:rPr>
          <w:rFonts w:ascii="Times New Roman" w:hAnsi="Times New Roman" w:cs="Times New Roman"/>
          <w:b/>
          <w:bCs/>
          <w:sz w:val="28"/>
          <w:szCs w:val="28"/>
        </w:rPr>
        <w:t xml:space="preserve">The Introduction of </w:t>
      </w:r>
      <w:r w:rsidR="00F20CFF" w:rsidRPr="009E5C8C">
        <w:rPr>
          <w:rFonts w:ascii="Times New Roman" w:hAnsi="Times New Roman" w:cs="Times New Roman"/>
          <w:b/>
          <w:bCs/>
          <w:sz w:val="28"/>
          <w:szCs w:val="28"/>
        </w:rPr>
        <w:t xml:space="preserve">Fistfighting </w:t>
      </w:r>
      <w:r w:rsidR="004F12E6">
        <w:rPr>
          <w:rFonts w:ascii="Times New Roman" w:hAnsi="Times New Roman" w:cs="Times New Roman"/>
          <w:b/>
          <w:bCs/>
          <w:sz w:val="28"/>
          <w:szCs w:val="28"/>
        </w:rPr>
        <w:t>Among the Tiwi</w:t>
      </w:r>
    </w:p>
    <w:p w14:paraId="5635357B" w14:textId="5810622B" w:rsidR="004C6C52" w:rsidRPr="00BE252E" w:rsidRDefault="00F20CFF" w:rsidP="005B3C57">
      <w:pPr>
        <w:jc w:val="both"/>
        <w:rPr>
          <w:rFonts w:ascii="Times New Roman" w:hAnsi="Times New Roman" w:cs="Times New Roman"/>
          <w:sz w:val="24"/>
          <w:szCs w:val="24"/>
        </w:rPr>
      </w:pPr>
      <w:r w:rsidRPr="00BE252E">
        <w:rPr>
          <w:rFonts w:ascii="Times New Roman" w:hAnsi="Times New Roman" w:cs="Times New Roman"/>
          <w:sz w:val="24"/>
          <w:szCs w:val="24"/>
        </w:rPr>
        <w:t xml:space="preserve">A useful case study on this question is the introduction of fistfighting </w:t>
      </w:r>
      <w:r w:rsidR="00644498" w:rsidRPr="00BE252E">
        <w:rPr>
          <w:rFonts w:ascii="Times New Roman" w:hAnsi="Times New Roman" w:cs="Times New Roman"/>
          <w:sz w:val="24"/>
          <w:szCs w:val="24"/>
        </w:rPr>
        <w:t xml:space="preserve">by a </w:t>
      </w:r>
      <w:r w:rsidR="0014534A" w:rsidRPr="00BE252E">
        <w:rPr>
          <w:rFonts w:ascii="Times New Roman" w:hAnsi="Times New Roman" w:cs="Times New Roman"/>
          <w:sz w:val="24"/>
          <w:szCs w:val="24"/>
        </w:rPr>
        <w:t>Catholic</w:t>
      </w:r>
      <w:r w:rsidR="00644498" w:rsidRPr="00BE252E">
        <w:rPr>
          <w:rFonts w:ascii="Times New Roman" w:hAnsi="Times New Roman" w:cs="Times New Roman"/>
          <w:sz w:val="24"/>
          <w:szCs w:val="24"/>
        </w:rPr>
        <w:t xml:space="preserve"> missionary to the Tiwi hunter-gatherers of North Australia</w:t>
      </w:r>
      <w:r w:rsidR="0014740F" w:rsidRPr="00BE252E">
        <w:rPr>
          <w:rFonts w:ascii="Times New Roman" w:hAnsi="Times New Roman" w:cs="Times New Roman"/>
          <w:sz w:val="24"/>
          <w:szCs w:val="24"/>
        </w:rPr>
        <w:t xml:space="preserve"> (Piling 1957)</w:t>
      </w:r>
      <w:r w:rsidR="00741361" w:rsidRPr="00BE252E">
        <w:rPr>
          <w:rFonts w:ascii="Times New Roman" w:hAnsi="Times New Roman" w:cs="Times New Roman"/>
          <w:sz w:val="24"/>
          <w:szCs w:val="24"/>
        </w:rPr>
        <w:t xml:space="preserve">. The “old-fashioned” method of settling disputes among the Tiwi was an inter-individual fight involving clubs or spears (Piling 1957). </w:t>
      </w:r>
      <w:r w:rsidR="003E1EC2" w:rsidRPr="00BE252E">
        <w:rPr>
          <w:rFonts w:ascii="Times New Roman" w:hAnsi="Times New Roman" w:cs="Times New Roman"/>
          <w:sz w:val="24"/>
          <w:szCs w:val="24"/>
        </w:rPr>
        <w:t xml:space="preserve">Sometime during the 1930’s, in a conscious attempt to “Westernize” interpersonal conflict, a missionary introduced fistfighting as </w:t>
      </w:r>
      <w:r w:rsidR="002E7388" w:rsidRPr="00BE252E">
        <w:rPr>
          <w:rFonts w:ascii="Times New Roman" w:hAnsi="Times New Roman" w:cs="Times New Roman"/>
          <w:sz w:val="24"/>
          <w:szCs w:val="24"/>
        </w:rPr>
        <w:t xml:space="preserve">an alternative means of settling inter-individual disputes (Piling 1957). </w:t>
      </w:r>
      <w:r w:rsidR="000F65CC" w:rsidRPr="00BE252E">
        <w:rPr>
          <w:rFonts w:ascii="Times New Roman" w:hAnsi="Times New Roman" w:cs="Times New Roman"/>
          <w:sz w:val="24"/>
          <w:szCs w:val="24"/>
        </w:rPr>
        <w:t xml:space="preserve">Tiwi men realized that fistfighting </w:t>
      </w:r>
      <w:r w:rsidR="00321C38" w:rsidRPr="00BE252E">
        <w:rPr>
          <w:rFonts w:ascii="Times New Roman" w:hAnsi="Times New Roman" w:cs="Times New Roman"/>
          <w:sz w:val="24"/>
          <w:szCs w:val="24"/>
        </w:rPr>
        <w:t xml:space="preserve">was considered less violent </w:t>
      </w:r>
      <w:r w:rsidR="00DF15EC" w:rsidRPr="00BE252E">
        <w:rPr>
          <w:rFonts w:ascii="Times New Roman" w:hAnsi="Times New Roman" w:cs="Times New Roman"/>
          <w:sz w:val="24"/>
          <w:szCs w:val="24"/>
        </w:rPr>
        <w:t>and more acceptable than their traditional club or spear fights by white settlers and their legal system, and Tiwi boys grew up using fisticuffs as a means of settling trouble (Piling 1957).</w:t>
      </w:r>
      <w:r w:rsidR="004F34C2" w:rsidRPr="00BE252E">
        <w:rPr>
          <w:rFonts w:ascii="Times New Roman" w:hAnsi="Times New Roman" w:cs="Times New Roman"/>
          <w:sz w:val="24"/>
          <w:szCs w:val="24"/>
        </w:rPr>
        <w:t xml:space="preserve"> By 1954 fistfighting was </w:t>
      </w:r>
      <w:r w:rsidR="004F34C2" w:rsidRPr="00BE252E">
        <w:rPr>
          <w:rFonts w:ascii="Times New Roman" w:hAnsi="Times New Roman" w:cs="Times New Roman"/>
          <w:sz w:val="24"/>
          <w:szCs w:val="24"/>
        </w:rPr>
        <w:lastRenderedPageBreak/>
        <w:t>considered the socially acceptable method of handling conflict and spear-fights were gone (Piling 1957).</w:t>
      </w:r>
    </w:p>
    <w:p w14:paraId="726AC242" w14:textId="7C3DB14A" w:rsidR="00DA6CE0" w:rsidRPr="001D2BFF" w:rsidRDefault="004F12E6" w:rsidP="005B3C57">
      <w:pPr>
        <w:jc w:val="both"/>
        <w:rPr>
          <w:rFonts w:ascii="Times New Roman" w:hAnsi="Times New Roman" w:cs="Times New Roman"/>
          <w:b/>
          <w:bCs/>
          <w:sz w:val="28"/>
          <w:szCs w:val="28"/>
        </w:rPr>
      </w:pPr>
      <w:r>
        <w:rPr>
          <w:rFonts w:ascii="Times New Roman" w:hAnsi="Times New Roman" w:cs="Times New Roman"/>
          <w:b/>
          <w:bCs/>
          <w:sz w:val="28"/>
          <w:szCs w:val="28"/>
        </w:rPr>
        <w:t>Ritualized Violence in the</w:t>
      </w:r>
      <w:r w:rsidR="00DA6CE0" w:rsidRPr="001D2BFF">
        <w:rPr>
          <w:rFonts w:ascii="Times New Roman" w:hAnsi="Times New Roman" w:cs="Times New Roman"/>
          <w:b/>
          <w:bCs/>
          <w:sz w:val="28"/>
          <w:szCs w:val="28"/>
        </w:rPr>
        <w:t xml:space="preserve"> Santa Barbara Channel</w:t>
      </w:r>
    </w:p>
    <w:p w14:paraId="2771DEF4" w14:textId="6DBD9482" w:rsidR="00B937F2" w:rsidRDefault="004F34C2" w:rsidP="005B3C57">
      <w:pPr>
        <w:jc w:val="both"/>
        <w:rPr>
          <w:rFonts w:ascii="Times New Roman" w:hAnsi="Times New Roman" w:cs="Times New Roman"/>
          <w:sz w:val="24"/>
          <w:szCs w:val="24"/>
        </w:rPr>
      </w:pPr>
      <w:r w:rsidRPr="00BE252E">
        <w:rPr>
          <w:rFonts w:ascii="Times New Roman" w:hAnsi="Times New Roman" w:cs="Times New Roman"/>
          <w:sz w:val="24"/>
          <w:szCs w:val="24"/>
        </w:rPr>
        <w:t xml:space="preserve">Another </w:t>
      </w:r>
      <w:r w:rsidR="00426EEA">
        <w:rPr>
          <w:rFonts w:ascii="Times New Roman" w:hAnsi="Times New Roman" w:cs="Times New Roman"/>
          <w:sz w:val="24"/>
          <w:szCs w:val="24"/>
        </w:rPr>
        <w:t>relevant</w:t>
      </w:r>
      <w:r w:rsidRPr="00BE252E">
        <w:rPr>
          <w:rFonts w:ascii="Times New Roman" w:hAnsi="Times New Roman" w:cs="Times New Roman"/>
          <w:sz w:val="24"/>
          <w:szCs w:val="24"/>
        </w:rPr>
        <w:t xml:space="preserve"> case comes from archaeological evidence from</w:t>
      </w:r>
      <w:r w:rsidR="00633B8F">
        <w:rPr>
          <w:rFonts w:ascii="Times New Roman" w:hAnsi="Times New Roman" w:cs="Times New Roman"/>
          <w:sz w:val="24"/>
          <w:szCs w:val="24"/>
        </w:rPr>
        <w:t xml:space="preserve"> hunter-gatherers </w:t>
      </w:r>
      <w:r w:rsidR="0044127B">
        <w:rPr>
          <w:rFonts w:ascii="Times New Roman" w:hAnsi="Times New Roman" w:cs="Times New Roman"/>
          <w:sz w:val="24"/>
          <w:szCs w:val="24"/>
        </w:rPr>
        <w:t>who lived in</w:t>
      </w:r>
      <w:r w:rsidRPr="00BE252E">
        <w:rPr>
          <w:rFonts w:ascii="Times New Roman" w:hAnsi="Times New Roman" w:cs="Times New Roman"/>
          <w:sz w:val="24"/>
          <w:szCs w:val="24"/>
        </w:rPr>
        <w:t xml:space="preserve"> the Santa Barbara Channel</w:t>
      </w:r>
      <w:r w:rsidR="0044127B">
        <w:rPr>
          <w:rFonts w:ascii="Times New Roman" w:hAnsi="Times New Roman" w:cs="Times New Roman"/>
          <w:sz w:val="24"/>
          <w:szCs w:val="24"/>
        </w:rPr>
        <w:t xml:space="preserve"> area</w:t>
      </w:r>
      <w:r w:rsidR="00633B8F">
        <w:rPr>
          <w:rFonts w:ascii="Times New Roman" w:hAnsi="Times New Roman" w:cs="Times New Roman"/>
          <w:sz w:val="24"/>
          <w:szCs w:val="24"/>
        </w:rPr>
        <w:t xml:space="preserve"> </w:t>
      </w:r>
      <w:r w:rsidR="0044127B">
        <w:rPr>
          <w:rFonts w:ascii="Times New Roman" w:hAnsi="Times New Roman" w:cs="Times New Roman"/>
          <w:sz w:val="24"/>
          <w:szCs w:val="24"/>
        </w:rPr>
        <w:t>of</w:t>
      </w:r>
      <w:r w:rsidR="00633B8F">
        <w:rPr>
          <w:rFonts w:ascii="Times New Roman" w:hAnsi="Times New Roman" w:cs="Times New Roman"/>
          <w:sz w:val="24"/>
          <w:szCs w:val="24"/>
        </w:rPr>
        <w:t xml:space="preserve"> Southern California</w:t>
      </w:r>
      <w:r w:rsidR="00426EEA">
        <w:rPr>
          <w:rFonts w:ascii="Times New Roman" w:hAnsi="Times New Roman" w:cs="Times New Roman"/>
          <w:sz w:val="24"/>
          <w:szCs w:val="24"/>
        </w:rPr>
        <w:t xml:space="preserve"> (Walker 1998)</w:t>
      </w:r>
      <w:r w:rsidRPr="00BE252E">
        <w:rPr>
          <w:rFonts w:ascii="Times New Roman" w:hAnsi="Times New Roman" w:cs="Times New Roman"/>
          <w:sz w:val="24"/>
          <w:szCs w:val="24"/>
        </w:rPr>
        <w:t>.</w:t>
      </w:r>
      <w:r w:rsidR="00426EEA">
        <w:rPr>
          <w:rFonts w:ascii="Times New Roman" w:hAnsi="Times New Roman" w:cs="Times New Roman"/>
          <w:sz w:val="24"/>
          <w:szCs w:val="24"/>
        </w:rPr>
        <w:t xml:space="preserve"> Skulls recovered from the region exhibit relatively high rates of cranial vault injuries, </w:t>
      </w:r>
      <w:r w:rsidR="00D7661F">
        <w:rPr>
          <w:rFonts w:ascii="Times New Roman" w:hAnsi="Times New Roman" w:cs="Times New Roman"/>
          <w:sz w:val="24"/>
          <w:szCs w:val="24"/>
        </w:rPr>
        <w:t>while nasal injuries are almost nonexistent</w:t>
      </w:r>
      <w:r w:rsidR="00426EEA">
        <w:rPr>
          <w:rFonts w:ascii="Times New Roman" w:hAnsi="Times New Roman" w:cs="Times New Roman"/>
          <w:sz w:val="24"/>
          <w:szCs w:val="24"/>
        </w:rPr>
        <w:t xml:space="preserve">, in stark contrast to </w:t>
      </w:r>
      <w:r w:rsidR="00D7661F">
        <w:rPr>
          <w:rFonts w:ascii="Times New Roman" w:hAnsi="Times New Roman" w:cs="Times New Roman"/>
          <w:sz w:val="24"/>
          <w:szCs w:val="24"/>
        </w:rPr>
        <w:t>the patterns found among skeletal samples of early 20</w:t>
      </w:r>
      <w:r w:rsidR="00D7661F" w:rsidRPr="00D7661F">
        <w:rPr>
          <w:rFonts w:ascii="Times New Roman" w:hAnsi="Times New Roman" w:cs="Times New Roman"/>
          <w:sz w:val="24"/>
          <w:szCs w:val="24"/>
          <w:vertAlign w:val="superscript"/>
        </w:rPr>
        <w:t>th</w:t>
      </w:r>
      <w:r w:rsidR="00D7661F">
        <w:rPr>
          <w:rFonts w:ascii="Times New Roman" w:hAnsi="Times New Roman" w:cs="Times New Roman"/>
          <w:sz w:val="24"/>
          <w:szCs w:val="24"/>
        </w:rPr>
        <w:t xml:space="preserve"> century Americans, who show high rates of broken noses (Walker 1998).</w:t>
      </w:r>
      <w:r w:rsidR="00375C6C">
        <w:rPr>
          <w:rFonts w:ascii="Times New Roman" w:hAnsi="Times New Roman" w:cs="Times New Roman"/>
          <w:sz w:val="24"/>
          <w:szCs w:val="24"/>
        </w:rPr>
        <w:t xml:space="preserve"> Walker (1998) attributes these differences to </w:t>
      </w:r>
      <w:r w:rsidR="007A401B">
        <w:rPr>
          <w:rFonts w:ascii="Times New Roman" w:hAnsi="Times New Roman" w:cs="Times New Roman"/>
          <w:sz w:val="24"/>
          <w:szCs w:val="24"/>
        </w:rPr>
        <w:t>a ritualized form of dispute resolution involving weapons among Santa Barbara Channel natives, and</w:t>
      </w:r>
      <w:r w:rsidR="00104AF4">
        <w:rPr>
          <w:rFonts w:ascii="Times New Roman" w:hAnsi="Times New Roman" w:cs="Times New Roman"/>
          <w:sz w:val="24"/>
          <w:szCs w:val="24"/>
        </w:rPr>
        <w:t xml:space="preserve"> social influences related</w:t>
      </w:r>
      <w:r w:rsidR="007A401B">
        <w:rPr>
          <w:rFonts w:ascii="Times New Roman" w:hAnsi="Times New Roman" w:cs="Times New Roman"/>
          <w:sz w:val="24"/>
          <w:szCs w:val="24"/>
        </w:rPr>
        <w:t xml:space="preserve"> the rise of</w:t>
      </w:r>
      <w:r w:rsidR="00104AF4">
        <w:rPr>
          <w:rFonts w:ascii="Times New Roman" w:hAnsi="Times New Roman" w:cs="Times New Roman"/>
          <w:sz w:val="24"/>
          <w:szCs w:val="24"/>
        </w:rPr>
        <w:t xml:space="preserve"> modern</w:t>
      </w:r>
      <w:r w:rsidR="007A401B">
        <w:rPr>
          <w:rFonts w:ascii="Times New Roman" w:hAnsi="Times New Roman" w:cs="Times New Roman"/>
          <w:sz w:val="24"/>
          <w:szCs w:val="24"/>
        </w:rPr>
        <w:t xml:space="preserve"> boxing </w:t>
      </w:r>
      <w:r w:rsidR="00104AF4">
        <w:rPr>
          <w:rFonts w:ascii="Times New Roman" w:hAnsi="Times New Roman" w:cs="Times New Roman"/>
          <w:sz w:val="24"/>
          <w:szCs w:val="24"/>
        </w:rPr>
        <w:t>beginning in the 18</w:t>
      </w:r>
      <w:r w:rsidR="00104AF4" w:rsidRPr="00104AF4">
        <w:rPr>
          <w:rFonts w:ascii="Times New Roman" w:hAnsi="Times New Roman" w:cs="Times New Roman"/>
          <w:sz w:val="24"/>
          <w:szCs w:val="24"/>
          <w:vertAlign w:val="superscript"/>
        </w:rPr>
        <w:t>th</w:t>
      </w:r>
      <w:r w:rsidR="00104AF4">
        <w:rPr>
          <w:rFonts w:ascii="Times New Roman" w:hAnsi="Times New Roman" w:cs="Times New Roman"/>
          <w:sz w:val="24"/>
          <w:szCs w:val="24"/>
        </w:rPr>
        <w:t xml:space="preserve"> century </w:t>
      </w:r>
      <w:r w:rsidR="00075EF1">
        <w:rPr>
          <w:rFonts w:ascii="Times New Roman" w:hAnsi="Times New Roman" w:cs="Times New Roman"/>
          <w:sz w:val="24"/>
          <w:szCs w:val="24"/>
        </w:rPr>
        <w:t>impacting the 20</w:t>
      </w:r>
      <w:r w:rsidR="00075EF1" w:rsidRPr="00075EF1">
        <w:rPr>
          <w:rFonts w:ascii="Times New Roman" w:hAnsi="Times New Roman" w:cs="Times New Roman"/>
          <w:sz w:val="24"/>
          <w:szCs w:val="24"/>
          <w:vertAlign w:val="superscript"/>
        </w:rPr>
        <w:t>th</w:t>
      </w:r>
      <w:r w:rsidR="00075EF1">
        <w:rPr>
          <w:rFonts w:ascii="Times New Roman" w:hAnsi="Times New Roman" w:cs="Times New Roman"/>
          <w:sz w:val="24"/>
          <w:szCs w:val="24"/>
        </w:rPr>
        <w:t xml:space="preserve"> century American sample </w:t>
      </w:r>
      <w:r w:rsidR="00104AF4">
        <w:rPr>
          <w:rFonts w:ascii="Times New Roman" w:hAnsi="Times New Roman" w:cs="Times New Roman"/>
          <w:sz w:val="24"/>
          <w:szCs w:val="24"/>
        </w:rPr>
        <w:t>(Walker 1998)</w:t>
      </w:r>
      <w:r w:rsidR="007A401B">
        <w:rPr>
          <w:rFonts w:ascii="Times New Roman" w:hAnsi="Times New Roman" w:cs="Times New Roman"/>
          <w:sz w:val="24"/>
          <w:szCs w:val="24"/>
        </w:rPr>
        <w:t>.</w:t>
      </w:r>
      <w:r w:rsidR="0063185C">
        <w:rPr>
          <w:rFonts w:ascii="Times New Roman" w:hAnsi="Times New Roman" w:cs="Times New Roman"/>
          <w:sz w:val="24"/>
          <w:szCs w:val="24"/>
        </w:rPr>
        <w:t xml:space="preserve"> </w:t>
      </w:r>
      <w:r w:rsidR="00D50DCC">
        <w:rPr>
          <w:rFonts w:ascii="Times New Roman" w:hAnsi="Times New Roman" w:cs="Times New Roman"/>
          <w:sz w:val="24"/>
          <w:szCs w:val="24"/>
        </w:rPr>
        <w:t xml:space="preserve">As a related example, </w:t>
      </w:r>
      <w:r w:rsidR="00160944">
        <w:rPr>
          <w:rFonts w:ascii="Times New Roman" w:hAnsi="Times New Roman" w:cs="Times New Roman"/>
          <w:sz w:val="24"/>
          <w:szCs w:val="24"/>
        </w:rPr>
        <w:t>Walker (1998) quotes at length a description from an 18</w:t>
      </w:r>
      <w:r w:rsidR="00160944" w:rsidRPr="00160944">
        <w:rPr>
          <w:rFonts w:ascii="Times New Roman" w:hAnsi="Times New Roman" w:cs="Times New Roman"/>
          <w:sz w:val="24"/>
          <w:szCs w:val="24"/>
          <w:vertAlign w:val="superscript"/>
        </w:rPr>
        <w:t>th</w:t>
      </w:r>
      <w:r w:rsidR="00160944">
        <w:rPr>
          <w:rFonts w:ascii="Times New Roman" w:hAnsi="Times New Roman" w:cs="Times New Roman"/>
          <w:sz w:val="24"/>
          <w:szCs w:val="24"/>
        </w:rPr>
        <w:t xml:space="preserve"> century Spanish explorer describing dispute resolution among natives </w:t>
      </w:r>
      <w:r w:rsidR="00075EF1">
        <w:rPr>
          <w:rFonts w:ascii="Times New Roman" w:hAnsi="Times New Roman" w:cs="Times New Roman"/>
          <w:sz w:val="24"/>
          <w:szCs w:val="24"/>
        </w:rPr>
        <w:t xml:space="preserve">living </w:t>
      </w:r>
      <w:r w:rsidR="00160944">
        <w:rPr>
          <w:rFonts w:ascii="Times New Roman" w:hAnsi="Times New Roman" w:cs="Times New Roman"/>
          <w:sz w:val="24"/>
          <w:szCs w:val="24"/>
        </w:rPr>
        <w:t>in the Monter</w:t>
      </w:r>
      <w:r w:rsidR="00075EF1">
        <w:rPr>
          <w:rFonts w:ascii="Times New Roman" w:hAnsi="Times New Roman" w:cs="Times New Roman"/>
          <w:sz w:val="24"/>
          <w:szCs w:val="24"/>
        </w:rPr>
        <w:t>e</w:t>
      </w:r>
      <w:r w:rsidR="00160944">
        <w:rPr>
          <w:rFonts w:ascii="Times New Roman" w:hAnsi="Times New Roman" w:cs="Times New Roman"/>
          <w:sz w:val="24"/>
          <w:szCs w:val="24"/>
        </w:rPr>
        <w:t>y area</w:t>
      </w:r>
      <w:r w:rsidR="00075EF1">
        <w:rPr>
          <w:rFonts w:ascii="Times New Roman" w:hAnsi="Times New Roman" w:cs="Times New Roman"/>
          <w:sz w:val="24"/>
          <w:szCs w:val="24"/>
        </w:rPr>
        <w:t>,</w:t>
      </w:r>
      <w:r w:rsidR="00160944">
        <w:rPr>
          <w:rFonts w:ascii="Times New Roman" w:hAnsi="Times New Roman" w:cs="Times New Roman"/>
          <w:sz w:val="24"/>
          <w:szCs w:val="24"/>
        </w:rPr>
        <w:t xml:space="preserve"> north of the Channel Islands:</w:t>
      </w:r>
    </w:p>
    <w:p w14:paraId="787605E5" w14:textId="1CF7220F" w:rsidR="00B937F2" w:rsidRDefault="00160944" w:rsidP="00160944">
      <w:pPr>
        <w:ind w:left="720"/>
        <w:jc w:val="both"/>
        <w:rPr>
          <w:rFonts w:ascii="Times New Roman" w:hAnsi="Times New Roman" w:cs="Times New Roman"/>
          <w:sz w:val="24"/>
          <w:szCs w:val="24"/>
        </w:rPr>
      </w:pPr>
      <w:r w:rsidRPr="00160944">
        <w:rPr>
          <w:rFonts w:ascii="Times New Roman" w:hAnsi="Times New Roman" w:cs="Times New Roman"/>
          <w:sz w:val="24"/>
          <w:szCs w:val="24"/>
        </w:rPr>
        <w:t xml:space="preserve">“If two of the </w:t>
      </w:r>
      <w:proofErr w:type="gramStart"/>
      <w:r w:rsidRPr="00160944">
        <w:rPr>
          <w:rFonts w:ascii="Times New Roman" w:hAnsi="Times New Roman" w:cs="Times New Roman"/>
          <w:sz w:val="24"/>
          <w:szCs w:val="24"/>
        </w:rPr>
        <w:t>natives</w:t>
      </w:r>
      <w:proofErr w:type="gramEnd"/>
      <w:r w:rsidRPr="00160944">
        <w:rPr>
          <w:rFonts w:ascii="Times New Roman" w:hAnsi="Times New Roman" w:cs="Times New Roman"/>
          <w:sz w:val="24"/>
          <w:szCs w:val="24"/>
        </w:rPr>
        <w:t xml:space="preserve"> quarrel with each other, they stand body to body, giving each other blows as best they can, using what might be called spatulas of bone, which they always carry for the purpose of scraping off their perspiration while in the bath and during the fatigue of their marches. But as soon as blood is drawn from either of the combatants, however little he may shed, the quarrel is forthwith stopped, and they become reconciled as friends even when redress of the greatest injury is sought” (Priestley 1937: 67)</w:t>
      </w:r>
      <w:r>
        <w:rPr>
          <w:rFonts w:ascii="Times New Roman" w:hAnsi="Times New Roman" w:cs="Times New Roman"/>
          <w:sz w:val="24"/>
          <w:szCs w:val="24"/>
        </w:rPr>
        <w:t xml:space="preserve"> (Walker 1998)</w:t>
      </w:r>
    </w:p>
    <w:p w14:paraId="2A8D3B4F" w14:textId="4716E72A" w:rsidR="00A21A18" w:rsidRPr="00BE252E" w:rsidRDefault="00160944" w:rsidP="005B3C57">
      <w:pPr>
        <w:jc w:val="both"/>
        <w:rPr>
          <w:rFonts w:ascii="Times New Roman" w:hAnsi="Times New Roman" w:cs="Times New Roman"/>
          <w:sz w:val="24"/>
          <w:szCs w:val="24"/>
        </w:rPr>
      </w:pPr>
      <w:r>
        <w:rPr>
          <w:rFonts w:ascii="Times New Roman" w:hAnsi="Times New Roman" w:cs="Times New Roman"/>
          <w:sz w:val="24"/>
          <w:szCs w:val="24"/>
        </w:rPr>
        <w:t>In addition, notably</w:t>
      </w:r>
      <w:r w:rsidR="0063185C">
        <w:rPr>
          <w:rFonts w:ascii="Times New Roman" w:hAnsi="Times New Roman" w:cs="Times New Roman"/>
          <w:sz w:val="24"/>
          <w:szCs w:val="24"/>
        </w:rPr>
        <w:t xml:space="preserve"> in the Tiwi case recounted </w:t>
      </w:r>
      <w:r w:rsidR="00B937F2">
        <w:rPr>
          <w:rFonts w:ascii="Times New Roman" w:hAnsi="Times New Roman" w:cs="Times New Roman"/>
          <w:sz w:val="24"/>
          <w:szCs w:val="24"/>
        </w:rPr>
        <w:t xml:space="preserve">further </w:t>
      </w:r>
      <w:r w:rsidR="0063185C">
        <w:rPr>
          <w:rFonts w:ascii="Times New Roman" w:hAnsi="Times New Roman" w:cs="Times New Roman"/>
          <w:sz w:val="24"/>
          <w:szCs w:val="24"/>
        </w:rPr>
        <w:t xml:space="preserve">above, Piling (1957) </w:t>
      </w:r>
      <w:r w:rsidR="00D50DCC">
        <w:rPr>
          <w:rFonts w:ascii="Times New Roman" w:hAnsi="Times New Roman" w:cs="Times New Roman"/>
          <w:sz w:val="24"/>
          <w:szCs w:val="24"/>
        </w:rPr>
        <w:t>write</w:t>
      </w:r>
      <w:r w:rsidR="00075EF1">
        <w:rPr>
          <w:rFonts w:ascii="Times New Roman" w:hAnsi="Times New Roman" w:cs="Times New Roman"/>
          <w:sz w:val="24"/>
          <w:szCs w:val="24"/>
        </w:rPr>
        <w:t>s</w:t>
      </w:r>
      <w:r w:rsidR="0063185C">
        <w:rPr>
          <w:rFonts w:ascii="Times New Roman" w:hAnsi="Times New Roman" w:cs="Times New Roman"/>
          <w:sz w:val="24"/>
          <w:szCs w:val="24"/>
        </w:rPr>
        <w:t xml:space="preserve"> that a</w:t>
      </w:r>
      <w:r w:rsidR="00D50DCC">
        <w:rPr>
          <w:rFonts w:ascii="Times New Roman" w:hAnsi="Times New Roman" w:cs="Times New Roman"/>
          <w:sz w:val="24"/>
          <w:szCs w:val="24"/>
        </w:rPr>
        <w:t xml:space="preserve"> well-liked</w:t>
      </w:r>
      <w:r w:rsidR="0063185C">
        <w:rPr>
          <w:rFonts w:ascii="Times New Roman" w:hAnsi="Times New Roman" w:cs="Times New Roman"/>
          <w:sz w:val="24"/>
          <w:szCs w:val="24"/>
        </w:rPr>
        <w:t xml:space="preserve"> movie about a boxer, ‘Killer McCoy’ (1947), which was shown at a local mission, </w:t>
      </w:r>
      <w:r w:rsidR="00075EF1">
        <w:rPr>
          <w:rFonts w:ascii="Times New Roman" w:hAnsi="Times New Roman" w:cs="Times New Roman"/>
          <w:sz w:val="24"/>
          <w:szCs w:val="24"/>
        </w:rPr>
        <w:t>may have</w:t>
      </w:r>
      <w:r w:rsidR="00FE099D">
        <w:rPr>
          <w:rFonts w:ascii="Times New Roman" w:hAnsi="Times New Roman" w:cs="Times New Roman"/>
          <w:sz w:val="24"/>
          <w:szCs w:val="24"/>
        </w:rPr>
        <w:t xml:space="preserve"> also</w:t>
      </w:r>
      <w:r w:rsidR="00075EF1">
        <w:rPr>
          <w:rFonts w:ascii="Times New Roman" w:hAnsi="Times New Roman" w:cs="Times New Roman"/>
          <w:sz w:val="24"/>
          <w:szCs w:val="24"/>
        </w:rPr>
        <w:t xml:space="preserve"> </w:t>
      </w:r>
      <w:r w:rsidR="0063185C">
        <w:rPr>
          <w:rFonts w:ascii="Times New Roman" w:hAnsi="Times New Roman" w:cs="Times New Roman"/>
          <w:sz w:val="24"/>
          <w:szCs w:val="24"/>
        </w:rPr>
        <w:t>had an impact on local men and boy’s acceptance of fistfighting as a new norm</w:t>
      </w:r>
      <w:r>
        <w:rPr>
          <w:rFonts w:ascii="Times New Roman" w:hAnsi="Times New Roman" w:cs="Times New Roman"/>
          <w:sz w:val="24"/>
          <w:szCs w:val="24"/>
        </w:rPr>
        <w:t xml:space="preserve">, further </w:t>
      </w:r>
      <w:r w:rsidR="00075EF1">
        <w:rPr>
          <w:rFonts w:ascii="Times New Roman" w:hAnsi="Times New Roman" w:cs="Times New Roman"/>
          <w:sz w:val="24"/>
          <w:szCs w:val="24"/>
        </w:rPr>
        <w:t>suggesting</w:t>
      </w:r>
      <w:r>
        <w:rPr>
          <w:rFonts w:ascii="Times New Roman" w:hAnsi="Times New Roman" w:cs="Times New Roman"/>
          <w:sz w:val="24"/>
          <w:szCs w:val="24"/>
        </w:rPr>
        <w:t xml:space="preserve"> the important role</w:t>
      </w:r>
      <w:r w:rsidR="008D2113">
        <w:rPr>
          <w:rFonts w:ascii="Times New Roman" w:hAnsi="Times New Roman" w:cs="Times New Roman"/>
          <w:sz w:val="24"/>
          <w:szCs w:val="24"/>
        </w:rPr>
        <w:t xml:space="preserve"> historically recent</w:t>
      </w:r>
      <w:r>
        <w:rPr>
          <w:rFonts w:ascii="Times New Roman" w:hAnsi="Times New Roman" w:cs="Times New Roman"/>
          <w:sz w:val="24"/>
          <w:szCs w:val="24"/>
        </w:rPr>
        <w:t xml:space="preserve"> social influence</w:t>
      </w:r>
      <w:r w:rsidR="008D2113">
        <w:rPr>
          <w:rFonts w:ascii="Times New Roman" w:hAnsi="Times New Roman" w:cs="Times New Roman"/>
          <w:sz w:val="24"/>
          <w:szCs w:val="24"/>
        </w:rPr>
        <w:t>s</w:t>
      </w:r>
      <w:r>
        <w:rPr>
          <w:rFonts w:ascii="Times New Roman" w:hAnsi="Times New Roman" w:cs="Times New Roman"/>
          <w:sz w:val="24"/>
          <w:szCs w:val="24"/>
        </w:rPr>
        <w:t xml:space="preserve"> play on this behavior.</w:t>
      </w:r>
      <w:r w:rsidR="00A41276">
        <w:rPr>
          <w:rFonts w:ascii="Times New Roman" w:hAnsi="Times New Roman" w:cs="Times New Roman"/>
          <w:sz w:val="24"/>
          <w:szCs w:val="24"/>
        </w:rPr>
        <w:t xml:space="preserve"> </w:t>
      </w:r>
    </w:p>
    <w:p w14:paraId="5653E25E" w14:textId="1F622C86" w:rsidR="00220367" w:rsidRPr="006F4BC0" w:rsidRDefault="00220367" w:rsidP="005B3C57">
      <w:pPr>
        <w:jc w:val="both"/>
        <w:rPr>
          <w:rFonts w:ascii="Times New Roman" w:hAnsi="Times New Roman" w:cs="Times New Roman"/>
          <w:b/>
          <w:bCs/>
          <w:sz w:val="28"/>
          <w:szCs w:val="28"/>
        </w:rPr>
      </w:pPr>
      <w:r w:rsidRPr="006F4BC0">
        <w:rPr>
          <w:rFonts w:ascii="Times New Roman" w:hAnsi="Times New Roman" w:cs="Times New Roman"/>
          <w:b/>
          <w:bCs/>
          <w:sz w:val="28"/>
          <w:szCs w:val="28"/>
        </w:rPr>
        <w:t>Hominin Trends</w:t>
      </w:r>
    </w:p>
    <w:p w14:paraId="568649EE" w14:textId="3391D168" w:rsidR="00686637" w:rsidRPr="00FB5EF0" w:rsidRDefault="00C76C40" w:rsidP="005B3C57">
      <w:pPr>
        <w:jc w:val="both"/>
        <w:rPr>
          <w:rFonts w:ascii="Times New Roman" w:hAnsi="Times New Roman" w:cs="Times New Roman"/>
          <w:sz w:val="24"/>
          <w:szCs w:val="24"/>
        </w:rPr>
      </w:pPr>
      <w:r>
        <w:rPr>
          <w:rFonts w:ascii="Times New Roman" w:hAnsi="Times New Roman" w:cs="Times New Roman"/>
          <w:sz w:val="24"/>
          <w:szCs w:val="24"/>
        </w:rPr>
        <w:t xml:space="preserve">One final challenge the </w:t>
      </w:r>
      <w:r w:rsidR="001F1F47">
        <w:rPr>
          <w:rFonts w:ascii="Times New Roman" w:hAnsi="Times New Roman" w:cs="Times New Roman"/>
          <w:sz w:val="24"/>
          <w:szCs w:val="24"/>
        </w:rPr>
        <w:t>fistfighting</w:t>
      </w:r>
      <w:r>
        <w:rPr>
          <w:rFonts w:ascii="Times New Roman" w:hAnsi="Times New Roman" w:cs="Times New Roman"/>
          <w:sz w:val="24"/>
          <w:szCs w:val="24"/>
        </w:rPr>
        <w:t xml:space="preserve"> framework faces</w:t>
      </w:r>
      <w:r w:rsidR="00880F06">
        <w:rPr>
          <w:rFonts w:ascii="Times New Roman" w:hAnsi="Times New Roman" w:cs="Times New Roman"/>
          <w:sz w:val="24"/>
          <w:szCs w:val="24"/>
        </w:rPr>
        <w:t xml:space="preserve"> is the primatological and archaeological evidence </w:t>
      </w:r>
      <w:r w:rsidR="00366D87">
        <w:rPr>
          <w:rFonts w:ascii="Times New Roman" w:hAnsi="Times New Roman" w:cs="Times New Roman"/>
          <w:sz w:val="24"/>
          <w:szCs w:val="24"/>
        </w:rPr>
        <w:t>showing</w:t>
      </w:r>
      <w:r w:rsidR="00880F06">
        <w:rPr>
          <w:rFonts w:ascii="Times New Roman" w:hAnsi="Times New Roman" w:cs="Times New Roman"/>
          <w:sz w:val="24"/>
          <w:szCs w:val="24"/>
        </w:rPr>
        <w:t xml:space="preserve"> the decline in body strength, </w:t>
      </w:r>
      <w:r w:rsidR="00366D87">
        <w:rPr>
          <w:rFonts w:ascii="Times New Roman" w:hAnsi="Times New Roman" w:cs="Times New Roman"/>
          <w:sz w:val="24"/>
          <w:szCs w:val="24"/>
        </w:rPr>
        <w:t>relative forelimb</w:t>
      </w:r>
      <w:r w:rsidR="00880F06">
        <w:rPr>
          <w:rFonts w:ascii="Times New Roman" w:hAnsi="Times New Roman" w:cs="Times New Roman"/>
          <w:sz w:val="24"/>
          <w:szCs w:val="24"/>
        </w:rPr>
        <w:t xml:space="preserve"> length, and craniofacial robusticity during human evolutionary history (</w:t>
      </w:r>
      <w:proofErr w:type="spellStart"/>
      <w:r w:rsidR="00880F06">
        <w:rPr>
          <w:rFonts w:ascii="Times New Roman" w:hAnsi="Times New Roman" w:cs="Times New Roman"/>
          <w:sz w:val="24"/>
          <w:szCs w:val="24"/>
        </w:rPr>
        <w:t>Cieri</w:t>
      </w:r>
      <w:proofErr w:type="spellEnd"/>
      <w:r w:rsidR="00880F06">
        <w:rPr>
          <w:rFonts w:ascii="Times New Roman" w:hAnsi="Times New Roman" w:cs="Times New Roman"/>
          <w:sz w:val="24"/>
          <w:szCs w:val="24"/>
        </w:rPr>
        <w:t xml:space="preserve"> et al. 2014;</w:t>
      </w:r>
      <w:r w:rsidR="00366D87">
        <w:rPr>
          <w:rFonts w:ascii="Times New Roman" w:hAnsi="Times New Roman" w:cs="Times New Roman"/>
          <w:sz w:val="24"/>
          <w:szCs w:val="24"/>
        </w:rPr>
        <w:t xml:space="preserve"> </w:t>
      </w:r>
      <w:r w:rsidR="005102C2">
        <w:rPr>
          <w:rFonts w:ascii="Times New Roman" w:hAnsi="Times New Roman" w:cs="Times New Roman"/>
          <w:sz w:val="24"/>
          <w:szCs w:val="24"/>
        </w:rPr>
        <w:t xml:space="preserve">O’Neill et al. 2017; </w:t>
      </w:r>
      <w:r w:rsidR="00366D87">
        <w:rPr>
          <w:rFonts w:ascii="Times New Roman" w:hAnsi="Times New Roman" w:cs="Times New Roman"/>
          <w:sz w:val="24"/>
          <w:szCs w:val="24"/>
        </w:rPr>
        <w:t>Young et al. 2010</w:t>
      </w:r>
      <w:r w:rsidR="005102C2">
        <w:rPr>
          <w:rFonts w:ascii="Times New Roman" w:hAnsi="Times New Roman" w:cs="Times New Roman"/>
          <w:sz w:val="24"/>
          <w:szCs w:val="24"/>
        </w:rPr>
        <w:t>).</w:t>
      </w:r>
      <w:r w:rsidR="00A41276">
        <w:rPr>
          <w:rFonts w:ascii="Times New Roman" w:hAnsi="Times New Roman" w:cs="Times New Roman"/>
          <w:sz w:val="24"/>
          <w:szCs w:val="24"/>
        </w:rPr>
        <w:t xml:space="preserve"> Carrier &amp; Morgan (201</w:t>
      </w:r>
      <w:r w:rsidR="00475C7A">
        <w:rPr>
          <w:rFonts w:ascii="Times New Roman" w:hAnsi="Times New Roman" w:cs="Times New Roman"/>
          <w:sz w:val="24"/>
          <w:szCs w:val="24"/>
        </w:rPr>
        <w:t>5</w:t>
      </w:r>
      <w:r w:rsidR="00A41276">
        <w:rPr>
          <w:rFonts w:ascii="Times New Roman" w:hAnsi="Times New Roman" w:cs="Times New Roman"/>
          <w:sz w:val="24"/>
          <w:szCs w:val="24"/>
        </w:rPr>
        <w:t xml:space="preserve">) acknowledge </w:t>
      </w:r>
      <w:r w:rsidR="00FB5EF0">
        <w:rPr>
          <w:rFonts w:ascii="Times New Roman" w:hAnsi="Times New Roman" w:cs="Times New Roman"/>
          <w:sz w:val="24"/>
          <w:szCs w:val="24"/>
        </w:rPr>
        <w:t>this point, proposing that the decline in aspects of skull robusticity and upper body strength, “</w:t>
      </w:r>
      <w:r w:rsidR="00FB5EF0" w:rsidRPr="00FB5EF0">
        <w:rPr>
          <w:rFonts w:ascii="Times New Roman" w:hAnsi="Times New Roman" w:cs="Times New Roman"/>
          <w:sz w:val="24"/>
          <w:szCs w:val="24"/>
        </w:rPr>
        <w:t xml:space="preserve">may be a consequence of invention of improved weapon technology in early </w:t>
      </w:r>
      <w:r w:rsidR="00FB5EF0" w:rsidRPr="000B06FE">
        <w:rPr>
          <w:rFonts w:ascii="Times New Roman" w:hAnsi="Times New Roman" w:cs="Times New Roman"/>
          <w:i/>
          <w:iCs/>
          <w:sz w:val="24"/>
          <w:szCs w:val="24"/>
        </w:rPr>
        <w:t>Homo</w:t>
      </w:r>
      <w:r w:rsidR="00FB5EF0" w:rsidRPr="00FB5EF0">
        <w:rPr>
          <w:rFonts w:ascii="Times New Roman" w:hAnsi="Times New Roman" w:cs="Times New Roman"/>
          <w:sz w:val="24"/>
          <w:szCs w:val="24"/>
        </w:rPr>
        <w:t xml:space="preserve"> that decreased the importance of physical strength and power during fighting</w:t>
      </w:r>
      <w:r w:rsidR="000B06FE">
        <w:rPr>
          <w:rFonts w:ascii="Times New Roman" w:hAnsi="Times New Roman" w:cs="Times New Roman"/>
          <w:sz w:val="24"/>
          <w:szCs w:val="24"/>
        </w:rPr>
        <w:t>.” (Carrier &amp; Morgan 201</w:t>
      </w:r>
      <w:r w:rsidR="00475C7A">
        <w:rPr>
          <w:rFonts w:ascii="Times New Roman" w:hAnsi="Times New Roman" w:cs="Times New Roman"/>
          <w:sz w:val="24"/>
          <w:szCs w:val="24"/>
        </w:rPr>
        <w:t>5</w:t>
      </w:r>
      <w:r w:rsidR="000B06FE">
        <w:rPr>
          <w:rFonts w:ascii="Times New Roman" w:hAnsi="Times New Roman" w:cs="Times New Roman"/>
          <w:sz w:val="24"/>
          <w:szCs w:val="24"/>
        </w:rPr>
        <w:t xml:space="preserve">). </w:t>
      </w:r>
      <w:r w:rsidR="00EF05BB">
        <w:rPr>
          <w:rFonts w:ascii="Times New Roman" w:hAnsi="Times New Roman" w:cs="Times New Roman"/>
          <w:sz w:val="24"/>
          <w:szCs w:val="24"/>
        </w:rPr>
        <w:t xml:space="preserve">The challenge for proponents of the </w:t>
      </w:r>
      <w:r w:rsidR="001F1F47">
        <w:rPr>
          <w:rFonts w:ascii="Times New Roman" w:hAnsi="Times New Roman" w:cs="Times New Roman"/>
          <w:sz w:val="24"/>
          <w:szCs w:val="24"/>
        </w:rPr>
        <w:t>fistfighting</w:t>
      </w:r>
      <w:r w:rsidR="00EF05BB">
        <w:rPr>
          <w:rFonts w:ascii="Times New Roman" w:hAnsi="Times New Roman" w:cs="Times New Roman"/>
          <w:sz w:val="24"/>
          <w:szCs w:val="24"/>
        </w:rPr>
        <w:t xml:space="preserve"> frame</w:t>
      </w:r>
      <w:r w:rsidR="001F1F47">
        <w:rPr>
          <w:rFonts w:ascii="Times New Roman" w:hAnsi="Times New Roman" w:cs="Times New Roman"/>
          <w:sz w:val="24"/>
          <w:szCs w:val="24"/>
        </w:rPr>
        <w:t xml:space="preserve">work </w:t>
      </w:r>
      <w:r w:rsidR="00EF05BB">
        <w:rPr>
          <w:rFonts w:ascii="Times New Roman" w:hAnsi="Times New Roman" w:cs="Times New Roman"/>
          <w:sz w:val="24"/>
          <w:szCs w:val="24"/>
        </w:rPr>
        <w:t xml:space="preserve">then becomes how to connect the </w:t>
      </w:r>
      <w:r w:rsidR="0006213C">
        <w:rPr>
          <w:rFonts w:ascii="Times New Roman" w:hAnsi="Times New Roman" w:cs="Times New Roman"/>
          <w:sz w:val="24"/>
          <w:szCs w:val="24"/>
        </w:rPr>
        <w:t xml:space="preserve">relative </w:t>
      </w:r>
      <w:r w:rsidR="00EF05BB">
        <w:rPr>
          <w:rFonts w:ascii="Times New Roman" w:hAnsi="Times New Roman" w:cs="Times New Roman"/>
          <w:sz w:val="24"/>
          <w:szCs w:val="24"/>
        </w:rPr>
        <w:t xml:space="preserve">lack of fistfighting among contemporary hunter-gatherers, </w:t>
      </w:r>
      <w:r w:rsidR="0006213C">
        <w:rPr>
          <w:rFonts w:ascii="Times New Roman" w:hAnsi="Times New Roman" w:cs="Times New Roman"/>
          <w:sz w:val="24"/>
          <w:szCs w:val="24"/>
        </w:rPr>
        <w:t xml:space="preserve">and </w:t>
      </w:r>
      <w:r w:rsidR="00EF05BB">
        <w:rPr>
          <w:rFonts w:ascii="Times New Roman" w:hAnsi="Times New Roman" w:cs="Times New Roman"/>
          <w:sz w:val="24"/>
          <w:szCs w:val="24"/>
        </w:rPr>
        <w:t xml:space="preserve">the decline in </w:t>
      </w:r>
      <w:r w:rsidR="0006213C">
        <w:rPr>
          <w:rFonts w:ascii="Times New Roman" w:hAnsi="Times New Roman" w:cs="Times New Roman"/>
          <w:sz w:val="24"/>
          <w:szCs w:val="24"/>
        </w:rPr>
        <w:t xml:space="preserve">upper body strength and skull robusticity in </w:t>
      </w:r>
      <w:r w:rsidR="004D3723">
        <w:rPr>
          <w:rFonts w:ascii="Times New Roman" w:hAnsi="Times New Roman" w:cs="Times New Roman"/>
          <w:sz w:val="24"/>
          <w:szCs w:val="24"/>
        </w:rPr>
        <w:t xml:space="preserve">the </w:t>
      </w:r>
      <w:r w:rsidR="004D3723" w:rsidRPr="004D3723">
        <w:rPr>
          <w:rFonts w:ascii="Times New Roman" w:hAnsi="Times New Roman" w:cs="Times New Roman"/>
          <w:i/>
          <w:iCs/>
          <w:sz w:val="24"/>
          <w:szCs w:val="24"/>
        </w:rPr>
        <w:t>Homo</w:t>
      </w:r>
      <w:r w:rsidR="004D3723">
        <w:rPr>
          <w:rFonts w:ascii="Times New Roman" w:hAnsi="Times New Roman" w:cs="Times New Roman"/>
          <w:sz w:val="24"/>
          <w:szCs w:val="24"/>
        </w:rPr>
        <w:t xml:space="preserve"> lineage and among </w:t>
      </w:r>
      <w:r w:rsidR="0006213C">
        <w:rPr>
          <w:rFonts w:ascii="Times New Roman" w:hAnsi="Times New Roman" w:cs="Times New Roman"/>
          <w:sz w:val="24"/>
          <w:szCs w:val="24"/>
        </w:rPr>
        <w:t xml:space="preserve">contemporary </w:t>
      </w:r>
      <w:proofErr w:type="gramStart"/>
      <w:r w:rsidR="0006213C">
        <w:rPr>
          <w:rFonts w:ascii="Times New Roman" w:hAnsi="Times New Roman" w:cs="Times New Roman"/>
          <w:sz w:val="24"/>
          <w:szCs w:val="24"/>
        </w:rPr>
        <w:t>humans</w:t>
      </w:r>
      <w:r w:rsidR="00436DB5">
        <w:rPr>
          <w:rFonts w:ascii="Times New Roman" w:hAnsi="Times New Roman" w:cs="Times New Roman"/>
          <w:sz w:val="24"/>
          <w:szCs w:val="24"/>
        </w:rPr>
        <w:t xml:space="preserve"> in particular</w:t>
      </w:r>
      <w:r w:rsidR="0006213C">
        <w:rPr>
          <w:rFonts w:ascii="Times New Roman" w:hAnsi="Times New Roman" w:cs="Times New Roman"/>
          <w:sz w:val="24"/>
          <w:szCs w:val="24"/>
        </w:rPr>
        <w:t>, with</w:t>
      </w:r>
      <w:proofErr w:type="gramEnd"/>
      <w:r w:rsidR="0006213C">
        <w:rPr>
          <w:rFonts w:ascii="Times New Roman" w:hAnsi="Times New Roman" w:cs="Times New Roman"/>
          <w:sz w:val="24"/>
          <w:szCs w:val="24"/>
        </w:rPr>
        <w:t xml:space="preserve"> the idea that fistfighting was a significant selection pressure during our evolution</w:t>
      </w:r>
      <w:r w:rsidR="00FE7A3C">
        <w:rPr>
          <w:rFonts w:ascii="Times New Roman" w:hAnsi="Times New Roman" w:cs="Times New Roman"/>
          <w:sz w:val="24"/>
          <w:szCs w:val="24"/>
        </w:rPr>
        <w:t>ary</w:t>
      </w:r>
      <w:r w:rsidR="0006213C">
        <w:rPr>
          <w:rFonts w:ascii="Times New Roman" w:hAnsi="Times New Roman" w:cs="Times New Roman"/>
          <w:sz w:val="24"/>
          <w:szCs w:val="24"/>
        </w:rPr>
        <w:t xml:space="preserve"> history. </w:t>
      </w:r>
      <w:r w:rsidR="003D0007">
        <w:rPr>
          <w:rFonts w:ascii="Times New Roman" w:hAnsi="Times New Roman" w:cs="Times New Roman"/>
          <w:sz w:val="24"/>
          <w:szCs w:val="24"/>
        </w:rPr>
        <w:t>Potentially</w:t>
      </w:r>
      <w:r w:rsidR="00870D75">
        <w:rPr>
          <w:rFonts w:ascii="Times New Roman" w:hAnsi="Times New Roman" w:cs="Times New Roman"/>
          <w:sz w:val="24"/>
          <w:szCs w:val="24"/>
        </w:rPr>
        <w:t>,</w:t>
      </w:r>
      <w:r w:rsidR="003D0007">
        <w:rPr>
          <w:rFonts w:ascii="Times New Roman" w:hAnsi="Times New Roman" w:cs="Times New Roman"/>
          <w:sz w:val="24"/>
          <w:szCs w:val="24"/>
        </w:rPr>
        <w:t xml:space="preserve"> if larger samples of</w:t>
      </w:r>
      <w:r w:rsidR="00870D75">
        <w:rPr>
          <w:rFonts w:ascii="Times New Roman" w:hAnsi="Times New Roman" w:cs="Times New Roman"/>
          <w:sz w:val="24"/>
          <w:szCs w:val="24"/>
        </w:rPr>
        <w:t xml:space="preserve"> relatively complete</w:t>
      </w:r>
      <w:r w:rsidR="003D0007">
        <w:rPr>
          <w:rFonts w:ascii="Times New Roman" w:hAnsi="Times New Roman" w:cs="Times New Roman"/>
          <w:sz w:val="24"/>
          <w:szCs w:val="24"/>
        </w:rPr>
        <w:t xml:space="preserve"> skeletal material from earlier hominin species begin to be uncovered</w:t>
      </w:r>
      <w:r w:rsidR="00870D75">
        <w:rPr>
          <w:rFonts w:ascii="Times New Roman" w:hAnsi="Times New Roman" w:cs="Times New Roman"/>
          <w:sz w:val="24"/>
          <w:szCs w:val="24"/>
        </w:rPr>
        <w:t>, detailed studies of trauma patterns may be able to shed light on the forms that conflict management took among our hominin ancestors</w:t>
      </w:r>
      <w:r w:rsidR="00436DB5">
        <w:rPr>
          <w:rFonts w:ascii="Times New Roman" w:hAnsi="Times New Roman" w:cs="Times New Roman"/>
          <w:sz w:val="24"/>
          <w:szCs w:val="24"/>
        </w:rPr>
        <w:t xml:space="preserve">. As it is, however, it appears unlikely that </w:t>
      </w:r>
      <w:proofErr w:type="gramStart"/>
      <w:r w:rsidR="00436DB5">
        <w:rPr>
          <w:rFonts w:ascii="Times New Roman" w:hAnsi="Times New Roman" w:cs="Times New Roman"/>
          <w:sz w:val="24"/>
          <w:szCs w:val="24"/>
        </w:rPr>
        <w:t>Western-style</w:t>
      </w:r>
      <w:proofErr w:type="gramEnd"/>
      <w:r w:rsidR="00436DB5">
        <w:rPr>
          <w:rFonts w:ascii="Times New Roman" w:hAnsi="Times New Roman" w:cs="Times New Roman"/>
          <w:sz w:val="24"/>
          <w:szCs w:val="24"/>
        </w:rPr>
        <w:t xml:space="preserve"> fistfighting was common among earlier hominins.</w:t>
      </w:r>
    </w:p>
    <w:p w14:paraId="69DAB55C" w14:textId="49331C53" w:rsidR="00220367" w:rsidRDefault="00220367" w:rsidP="005B3C57">
      <w:pPr>
        <w:jc w:val="both"/>
        <w:rPr>
          <w:rFonts w:ascii="Times New Roman" w:hAnsi="Times New Roman" w:cs="Times New Roman"/>
          <w:b/>
          <w:bCs/>
          <w:sz w:val="28"/>
          <w:szCs w:val="28"/>
        </w:rPr>
      </w:pPr>
      <w:r w:rsidRPr="002177D4">
        <w:rPr>
          <w:rFonts w:ascii="Times New Roman" w:hAnsi="Times New Roman" w:cs="Times New Roman"/>
          <w:b/>
          <w:bCs/>
          <w:sz w:val="28"/>
          <w:szCs w:val="28"/>
        </w:rPr>
        <w:lastRenderedPageBreak/>
        <w:t>Conclusion</w:t>
      </w:r>
    </w:p>
    <w:p w14:paraId="48D271CC" w14:textId="556ACA2F" w:rsidR="001D1CAD" w:rsidRDefault="00205D2F" w:rsidP="00B51EE6">
      <w:pPr>
        <w:rPr>
          <w:rFonts w:ascii="Times New Roman" w:hAnsi="Times New Roman" w:cs="Times New Roman"/>
          <w:sz w:val="24"/>
          <w:szCs w:val="24"/>
        </w:rPr>
      </w:pPr>
      <w:r>
        <w:rPr>
          <w:rFonts w:ascii="Times New Roman" w:hAnsi="Times New Roman" w:cs="Times New Roman"/>
          <w:sz w:val="24"/>
          <w:szCs w:val="24"/>
        </w:rPr>
        <w:t>Ethnographic evidence from contemporary hunter-gatherer societies indicate</w:t>
      </w:r>
      <w:r w:rsidR="00F36F2A">
        <w:rPr>
          <w:rFonts w:ascii="Times New Roman" w:hAnsi="Times New Roman" w:cs="Times New Roman"/>
          <w:sz w:val="24"/>
          <w:szCs w:val="24"/>
        </w:rPr>
        <w:t>s</w:t>
      </w:r>
      <w:r>
        <w:rPr>
          <w:rFonts w:ascii="Times New Roman" w:hAnsi="Times New Roman" w:cs="Times New Roman"/>
          <w:sz w:val="24"/>
          <w:szCs w:val="24"/>
        </w:rPr>
        <w:t xml:space="preserve"> that wrestling and dueling with weaponry are common traditional practices of conflict management, while fistfighting appears comparatively rare, and in some cases may</w:t>
      </w:r>
      <w:r w:rsidR="009B5BB0">
        <w:rPr>
          <w:rFonts w:ascii="Times New Roman" w:hAnsi="Times New Roman" w:cs="Times New Roman"/>
          <w:sz w:val="24"/>
          <w:szCs w:val="24"/>
        </w:rPr>
        <w:t xml:space="preserve"> be</w:t>
      </w:r>
      <w:r>
        <w:rPr>
          <w:rFonts w:ascii="Times New Roman" w:hAnsi="Times New Roman" w:cs="Times New Roman"/>
          <w:sz w:val="24"/>
          <w:szCs w:val="24"/>
        </w:rPr>
        <w:t xml:space="preserve"> the result of recent colonial influence and not represent a traditional mode of behavior. </w:t>
      </w:r>
      <w:r w:rsidR="006C5727">
        <w:rPr>
          <w:rFonts w:ascii="Times New Roman" w:hAnsi="Times New Roman" w:cs="Times New Roman"/>
          <w:sz w:val="24"/>
          <w:szCs w:val="24"/>
        </w:rPr>
        <w:t xml:space="preserve">Archaeological evidence </w:t>
      </w:r>
      <w:r w:rsidR="00A73B5E">
        <w:rPr>
          <w:rFonts w:ascii="Times New Roman" w:hAnsi="Times New Roman" w:cs="Times New Roman"/>
          <w:sz w:val="24"/>
          <w:szCs w:val="24"/>
        </w:rPr>
        <w:t>of skeletal trauma from a hunter-gatherer population in Southern California also provides evidence of</w:t>
      </w:r>
      <w:r w:rsidR="006C5727">
        <w:rPr>
          <w:rFonts w:ascii="Times New Roman" w:hAnsi="Times New Roman" w:cs="Times New Roman"/>
          <w:sz w:val="24"/>
          <w:szCs w:val="24"/>
        </w:rPr>
        <w:t xml:space="preserve"> dueling with weapons and an</w:t>
      </w:r>
      <w:r w:rsidR="00520B80">
        <w:rPr>
          <w:rFonts w:ascii="Times New Roman" w:hAnsi="Times New Roman" w:cs="Times New Roman"/>
          <w:sz w:val="24"/>
          <w:szCs w:val="24"/>
        </w:rPr>
        <w:t xml:space="preserve"> apparent</w:t>
      </w:r>
      <w:r w:rsidR="006C5727">
        <w:rPr>
          <w:rFonts w:ascii="Times New Roman" w:hAnsi="Times New Roman" w:cs="Times New Roman"/>
          <w:sz w:val="24"/>
          <w:szCs w:val="24"/>
        </w:rPr>
        <w:t xml:space="preserve"> absence of fistfighting</w:t>
      </w:r>
      <w:r w:rsidR="00A73B5E">
        <w:rPr>
          <w:rFonts w:ascii="Times New Roman" w:hAnsi="Times New Roman" w:cs="Times New Roman"/>
          <w:sz w:val="24"/>
          <w:szCs w:val="24"/>
        </w:rPr>
        <w:t xml:space="preserve">, while </w:t>
      </w:r>
      <w:r w:rsidR="006C5727">
        <w:rPr>
          <w:rFonts w:ascii="Times New Roman" w:hAnsi="Times New Roman" w:cs="Times New Roman"/>
          <w:sz w:val="24"/>
          <w:szCs w:val="24"/>
        </w:rPr>
        <w:t>archaeological evidence from more</w:t>
      </w:r>
      <w:r w:rsidR="00A73B5E">
        <w:rPr>
          <w:rFonts w:ascii="Times New Roman" w:hAnsi="Times New Roman" w:cs="Times New Roman"/>
          <w:sz w:val="24"/>
          <w:szCs w:val="24"/>
        </w:rPr>
        <w:t xml:space="preserve"> recent</w:t>
      </w:r>
      <w:r w:rsidR="006C5727">
        <w:rPr>
          <w:rFonts w:ascii="Times New Roman" w:hAnsi="Times New Roman" w:cs="Times New Roman"/>
          <w:sz w:val="24"/>
          <w:szCs w:val="24"/>
        </w:rPr>
        <w:t xml:space="preserve"> WEIRD</w:t>
      </w:r>
      <w:r w:rsidR="00520B80">
        <w:rPr>
          <w:rFonts w:ascii="Times New Roman" w:hAnsi="Times New Roman" w:cs="Times New Roman"/>
          <w:sz w:val="24"/>
          <w:szCs w:val="24"/>
        </w:rPr>
        <w:t xml:space="preserve"> </w:t>
      </w:r>
      <w:r w:rsidR="006C5727">
        <w:rPr>
          <w:rFonts w:ascii="Times New Roman" w:hAnsi="Times New Roman" w:cs="Times New Roman"/>
          <w:sz w:val="24"/>
          <w:szCs w:val="24"/>
        </w:rPr>
        <w:t>populations</w:t>
      </w:r>
      <w:r w:rsidR="00520B80">
        <w:rPr>
          <w:rFonts w:ascii="Times New Roman" w:hAnsi="Times New Roman" w:cs="Times New Roman"/>
          <w:sz w:val="24"/>
          <w:szCs w:val="24"/>
        </w:rPr>
        <w:t xml:space="preserve"> (Henrich et al. 2010)</w:t>
      </w:r>
      <w:r w:rsidR="006C5727">
        <w:rPr>
          <w:rFonts w:ascii="Times New Roman" w:hAnsi="Times New Roman" w:cs="Times New Roman"/>
          <w:sz w:val="24"/>
          <w:szCs w:val="24"/>
        </w:rPr>
        <w:t xml:space="preserve"> provides more evidence of fistfighting (Walker 1998). </w:t>
      </w:r>
      <w:r w:rsidR="002F1E09">
        <w:rPr>
          <w:rFonts w:ascii="Times New Roman" w:hAnsi="Times New Roman" w:cs="Times New Roman"/>
          <w:sz w:val="24"/>
          <w:szCs w:val="24"/>
        </w:rPr>
        <w:t>The primatological, archaeological, and ethnographic evidence cast doubt on the idea that fistfighting acted as a significant selection</w:t>
      </w:r>
      <w:r w:rsidR="008F52F2">
        <w:rPr>
          <w:rFonts w:ascii="Times New Roman" w:hAnsi="Times New Roman" w:cs="Times New Roman"/>
          <w:sz w:val="24"/>
          <w:szCs w:val="24"/>
        </w:rPr>
        <w:t xml:space="preserve"> pressure</w:t>
      </w:r>
      <w:r w:rsidR="002F1E09">
        <w:rPr>
          <w:rFonts w:ascii="Times New Roman" w:hAnsi="Times New Roman" w:cs="Times New Roman"/>
          <w:sz w:val="24"/>
          <w:szCs w:val="24"/>
        </w:rPr>
        <w:t xml:space="preserve"> on human male morphology, however this does not preclude the possibility that other forms of male-male violence and competition may have influenced human male morphology. </w:t>
      </w:r>
      <w:r w:rsidR="00B51EE6" w:rsidRPr="00B51EE6">
        <w:rPr>
          <w:rFonts w:ascii="Times New Roman" w:eastAsia="Times New Roman" w:hAnsi="Times New Roman" w:cs="Times New Roman"/>
          <w:sz w:val="24"/>
          <w:szCs w:val="24"/>
        </w:rPr>
        <w:t xml:space="preserve">Nor does it preclude independent invention of fistfighting in different times and places, albeit </w:t>
      </w:r>
      <w:r w:rsidR="00B51EE6">
        <w:rPr>
          <w:rFonts w:ascii="Times New Roman" w:eastAsia="Times New Roman" w:hAnsi="Times New Roman" w:cs="Times New Roman"/>
          <w:sz w:val="24"/>
          <w:szCs w:val="24"/>
        </w:rPr>
        <w:t>like</w:t>
      </w:r>
      <w:r w:rsidR="00B51EE6" w:rsidRPr="00B51EE6">
        <w:rPr>
          <w:rFonts w:ascii="Times New Roman" w:eastAsia="Times New Roman" w:hAnsi="Times New Roman" w:cs="Times New Roman"/>
          <w:sz w:val="24"/>
          <w:szCs w:val="24"/>
        </w:rPr>
        <w:t>ly at relatively low frequencies</w:t>
      </w:r>
      <w:r w:rsidR="004D7DF2">
        <w:rPr>
          <w:rFonts w:ascii="Times New Roman" w:eastAsia="Times New Roman" w:hAnsi="Times New Roman" w:cs="Times New Roman"/>
          <w:sz w:val="24"/>
          <w:szCs w:val="24"/>
        </w:rPr>
        <w:t xml:space="preserve"> considering its infrequent presence among hunter-gatherers in the SCCS</w:t>
      </w:r>
      <w:r w:rsidR="00B51EE6">
        <w:rPr>
          <w:rFonts w:ascii="Times New Roman" w:eastAsia="Times New Roman" w:hAnsi="Times New Roman" w:cs="Times New Roman"/>
          <w:sz w:val="24"/>
          <w:szCs w:val="24"/>
        </w:rPr>
        <w:t xml:space="preserve">. </w:t>
      </w:r>
      <w:r w:rsidR="002F1E09">
        <w:rPr>
          <w:rFonts w:ascii="Times New Roman" w:hAnsi="Times New Roman" w:cs="Times New Roman"/>
          <w:sz w:val="24"/>
          <w:szCs w:val="24"/>
        </w:rPr>
        <w:t>This is an area ripe for further research, but careful cross-species, cross-cultural, and historical comparisons are essential to move forward.</w:t>
      </w:r>
    </w:p>
    <w:p w14:paraId="7CDB3DFE" w14:textId="401163B6" w:rsidR="00131104" w:rsidRDefault="00131104" w:rsidP="00B51EE6">
      <w:pPr>
        <w:rPr>
          <w:rFonts w:ascii="Times New Roman" w:hAnsi="Times New Roman" w:cs="Times New Roman"/>
          <w:b/>
          <w:bCs/>
          <w:sz w:val="28"/>
          <w:szCs w:val="28"/>
        </w:rPr>
      </w:pPr>
      <w:r w:rsidRPr="00131104">
        <w:rPr>
          <w:rFonts w:ascii="Times New Roman" w:hAnsi="Times New Roman" w:cs="Times New Roman"/>
          <w:b/>
          <w:bCs/>
          <w:sz w:val="28"/>
          <w:szCs w:val="28"/>
        </w:rPr>
        <w:t>Limitations</w:t>
      </w:r>
    </w:p>
    <w:p w14:paraId="762B124F" w14:textId="63346749" w:rsidR="00131104" w:rsidRDefault="00127DE6" w:rsidP="00B51EE6">
      <w:pPr>
        <w:rPr>
          <w:rFonts w:ascii="Times New Roman" w:hAnsi="Times New Roman" w:cs="Times New Roman"/>
          <w:sz w:val="24"/>
          <w:szCs w:val="24"/>
        </w:rPr>
      </w:pPr>
      <w:r>
        <w:rPr>
          <w:rFonts w:ascii="Times New Roman" w:hAnsi="Times New Roman" w:cs="Times New Roman"/>
          <w:sz w:val="24"/>
          <w:szCs w:val="24"/>
        </w:rPr>
        <w:t>One important limitation to keep in mind is</w:t>
      </w:r>
      <w:r w:rsidR="00131104">
        <w:rPr>
          <w:rFonts w:ascii="Times New Roman" w:hAnsi="Times New Roman" w:cs="Times New Roman"/>
          <w:sz w:val="24"/>
          <w:szCs w:val="24"/>
        </w:rPr>
        <w:t xml:space="preserve"> </w:t>
      </w:r>
      <w:r w:rsidR="00A00EC7">
        <w:rPr>
          <w:rFonts w:ascii="Times New Roman" w:hAnsi="Times New Roman" w:cs="Times New Roman"/>
          <w:sz w:val="24"/>
          <w:szCs w:val="24"/>
        </w:rPr>
        <w:t>that just because</w:t>
      </w:r>
      <w:r w:rsidR="00131104">
        <w:rPr>
          <w:rFonts w:ascii="Times New Roman" w:hAnsi="Times New Roman" w:cs="Times New Roman"/>
          <w:sz w:val="24"/>
          <w:szCs w:val="24"/>
        </w:rPr>
        <w:t xml:space="preserve"> fistfighting—or wrestling, or dueling with weapons</w:t>
      </w:r>
      <w:r w:rsidR="00A00EC7">
        <w:rPr>
          <w:rFonts w:ascii="Times New Roman" w:hAnsi="Times New Roman" w:cs="Times New Roman"/>
          <w:sz w:val="24"/>
          <w:szCs w:val="24"/>
        </w:rPr>
        <w:t>,</w:t>
      </w:r>
      <w:r w:rsidR="00131104">
        <w:rPr>
          <w:rFonts w:ascii="Times New Roman" w:hAnsi="Times New Roman" w:cs="Times New Roman"/>
          <w:sz w:val="24"/>
          <w:szCs w:val="24"/>
        </w:rPr>
        <w:t xml:space="preserve"> for that matter—is not record</w:t>
      </w:r>
      <w:r w:rsidR="003A5E03">
        <w:rPr>
          <w:rFonts w:ascii="Times New Roman" w:hAnsi="Times New Roman" w:cs="Times New Roman"/>
          <w:sz w:val="24"/>
          <w:szCs w:val="24"/>
        </w:rPr>
        <w:t>ed</w:t>
      </w:r>
      <w:r w:rsidR="00131104">
        <w:rPr>
          <w:rFonts w:ascii="Times New Roman" w:hAnsi="Times New Roman" w:cs="Times New Roman"/>
          <w:sz w:val="24"/>
          <w:szCs w:val="24"/>
        </w:rPr>
        <w:t xml:space="preserve"> for any </w:t>
      </w:r>
      <w:proofErr w:type="gramStart"/>
      <w:r w:rsidR="00131104">
        <w:rPr>
          <w:rFonts w:ascii="Times New Roman" w:hAnsi="Times New Roman" w:cs="Times New Roman"/>
          <w:sz w:val="24"/>
          <w:szCs w:val="24"/>
        </w:rPr>
        <w:t>particular society</w:t>
      </w:r>
      <w:proofErr w:type="gramEnd"/>
      <w:r w:rsidR="00131104">
        <w:rPr>
          <w:rFonts w:ascii="Times New Roman" w:hAnsi="Times New Roman" w:cs="Times New Roman"/>
          <w:sz w:val="24"/>
          <w:szCs w:val="24"/>
        </w:rPr>
        <w:t xml:space="preserve"> does not guarantee that this is a true ‘absence’. It could be that in some cases ethnographers simply did not observe, or for whatever reason did not report, these behaviors.</w:t>
      </w:r>
      <w:r w:rsidR="003A5E03">
        <w:rPr>
          <w:rFonts w:ascii="Times New Roman" w:hAnsi="Times New Roman" w:cs="Times New Roman"/>
          <w:sz w:val="24"/>
          <w:szCs w:val="24"/>
        </w:rPr>
        <w:t xml:space="preserve"> This makes it plausible that this survey may underestimate the prevalence of one or </w:t>
      </w:r>
      <w:proofErr w:type="gramStart"/>
      <w:r w:rsidR="003A5E03">
        <w:rPr>
          <w:rFonts w:ascii="Times New Roman" w:hAnsi="Times New Roman" w:cs="Times New Roman"/>
          <w:sz w:val="24"/>
          <w:szCs w:val="24"/>
        </w:rPr>
        <w:t>all of</w:t>
      </w:r>
      <w:proofErr w:type="gramEnd"/>
      <w:r w:rsidR="003A5E03">
        <w:rPr>
          <w:rFonts w:ascii="Times New Roman" w:hAnsi="Times New Roman" w:cs="Times New Roman"/>
          <w:sz w:val="24"/>
          <w:szCs w:val="24"/>
        </w:rPr>
        <w:t xml:space="preserve"> these behaviors across this sample. Even if this is the case, however, it seems unlikely that this would preferentially impact the </w:t>
      </w:r>
      <w:r w:rsidR="00BF0E76">
        <w:rPr>
          <w:rFonts w:ascii="Times New Roman" w:hAnsi="Times New Roman" w:cs="Times New Roman"/>
          <w:sz w:val="24"/>
          <w:szCs w:val="24"/>
        </w:rPr>
        <w:t xml:space="preserve">reported </w:t>
      </w:r>
      <w:r w:rsidR="003A5E03">
        <w:rPr>
          <w:rFonts w:ascii="Times New Roman" w:hAnsi="Times New Roman" w:cs="Times New Roman"/>
          <w:sz w:val="24"/>
          <w:szCs w:val="24"/>
        </w:rPr>
        <w:t>frequency of fistfighting, and not also be the case for wrestling and dueling with weapons. And since wrestling is already widely reported across this sample (</w:t>
      </w:r>
      <w:r w:rsidR="00BF0E76">
        <w:rPr>
          <w:rFonts w:ascii="Times New Roman" w:hAnsi="Times New Roman" w:cs="Times New Roman"/>
          <w:sz w:val="24"/>
          <w:szCs w:val="24"/>
        </w:rPr>
        <w:t>88% (28/32) of cases with sufficient data, and 70% (28/40) across the total sample, even with the societies with limited data included), it seems unlikely any of these behaviors are significantly underreported in a way that would meaningfully change our interpretation.</w:t>
      </w:r>
    </w:p>
    <w:p w14:paraId="6C6B5A25" w14:textId="684791E1" w:rsidR="00876473" w:rsidRPr="00131104" w:rsidRDefault="00876473" w:rsidP="00B51EE6">
      <w:pPr>
        <w:rPr>
          <w:rFonts w:ascii="Times New Roman" w:eastAsia="Times New Roman" w:hAnsi="Times New Roman" w:cs="Times New Roman"/>
          <w:sz w:val="24"/>
          <w:szCs w:val="24"/>
        </w:rPr>
      </w:pPr>
      <w:r w:rsidRPr="00876473">
        <w:rPr>
          <w:rFonts w:ascii="Times New Roman" w:hAnsi="Times New Roman" w:cs="Times New Roman"/>
          <w:b/>
          <w:bCs/>
          <w:sz w:val="24"/>
          <w:szCs w:val="24"/>
        </w:rPr>
        <w:t>Acknowledgements</w:t>
      </w:r>
      <w:r>
        <w:rPr>
          <w:rFonts w:ascii="Times New Roman" w:hAnsi="Times New Roman" w:cs="Times New Roman"/>
          <w:sz w:val="24"/>
          <w:szCs w:val="24"/>
        </w:rPr>
        <w:t xml:space="preserve"> I would like to thank </w:t>
      </w:r>
      <w:proofErr w:type="spellStart"/>
      <w:r>
        <w:rPr>
          <w:rFonts w:ascii="Times New Roman" w:hAnsi="Times New Roman" w:cs="Times New Roman"/>
          <w:sz w:val="24"/>
          <w:szCs w:val="24"/>
        </w:rPr>
        <w:t>Manvir</w:t>
      </w:r>
      <w:proofErr w:type="spellEnd"/>
      <w:r>
        <w:rPr>
          <w:rFonts w:ascii="Times New Roman" w:hAnsi="Times New Roman" w:cs="Times New Roman"/>
          <w:sz w:val="24"/>
          <w:szCs w:val="24"/>
        </w:rPr>
        <w:t xml:space="preserve"> Singh for helpful feedback and Melina </w:t>
      </w:r>
      <w:proofErr w:type="spellStart"/>
      <w:r>
        <w:rPr>
          <w:rFonts w:ascii="Times New Roman" w:hAnsi="Times New Roman" w:cs="Times New Roman"/>
          <w:sz w:val="24"/>
          <w:szCs w:val="24"/>
        </w:rPr>
        <w:t>Sarian</w:t>
      </w:r>
      <w:proofErr w:type="spellEnd"/>
      <w:r>
        <w:rPr>
          <w:rFonts w:ascii="Times New Roman" w:hAnsi="Times New Roman" w:cs="Times New Roman"/>
          <w:sz w:val="24"/>
          <w:szCs w:val="24"/>
        </w:rPr>
        <w:t xml:space="preserve"> for advice and support.</w:t>
      </w:r>
    </w:p>
    <w:p w14:paraId="3E350DBB" w14:textId="0D879C5B" w:rsidR="00481FF9" w:rsidRDefault="00481FF9" w:rsidP="001F78D1">
      <w:pPr>
        <w:jc w:val="both"/>
        <w:rPr>
          <w:rFonts w:ascii="Times New Roman" w:hAnsi="Times New Roman" w:cs="Times New Roman"/>
          <w:b/>
          <w:bCs/>
          <w:sz w:val="24"/>
          <w:szCs w:val="24"/>
        </w:rPr>
      </w:pPr>
      <w:r>
        <w:rPr>
          <w:rFonts w:ascii="Times New Roman" w:hAnsi="Times New Roman" w:cs="Times New Roman"/>
          <w:b/>
          <w:bCs/>
          <w:sz w:val="24"/>
          <w:szCs w:val="24"/>
        </w:rPr>
        <w:t>References</w:t>
      </w:r>
    </w:p>
    <w:p w14:paraId="75CA755A" w14:textId="21A43145" w:rsidR="00700E6D" w:rsidRDefault="00700E6D" w:rsidP="001F78D1">
      <w:pPr>
        <w:jc w:val="both"/>
        <w:rPr>
          <w:rFonts w:ascii="Times New Roman" w:hAnsi="Times New Roman" w:cs="Times New Roman"/>
          <w:sz w:val="24"/>
          <w:szCs w:val="24"/>
        </w:rPr>
      </w:pPr>
      <w:proofErr w:type="spellStart"/>
      <w:r>
        <w:rPr>
          <w:rFonts w:ascii="Times New Roman" w:hAnsi="Times New Roman" w:cs="Times New Roman"/>
          <w:sz w:val="24"/>
          <w:szCs w:val="24"/>
        </w:rPr>
        <w:t>Barsbai</w:t>
      </w:r>
      <w:proofErr w:type="spellEnd"/>
      <w:r>
        <w:rPr>
          <w:rFonts w:ascii="Times New Roman" w:hAnsi="Times New Roman" w:cs="Times New Roman"/>
          <w:sz w:val="24"/>
          <w:szCs w:val="24"/>
        </w:rPr>
        <w:t xml:space="preserve">, T., Lukas, D., </w:t>
      </w:r>
      <w:proofErr w:type="spellStart"/>
      <w:r>
        <w:rPr>
          <w:rFonts w:ascii="Times New Roman" w:hAnsi="Times New Roman" w:cs="Times New Roman"/>
          <w:sz w:val="24"/>
          <w:szCs w:val="24"/>
        </w:rPr>
        <w:t>Pondorfer</w:t>
      </w:r>
      <w:proofErr w:type="spellEnd"/>
      <w:r>
        <w:rPr>
          <w:rFonts w:ascii="Times New Roman" w:hAnsi="Times New Roman" w:cs="Times New Roman"/>
          <w:sz w:val="24"/>
          <w:szCs w:val="24"/>
        </w:rPr>
        <w:t xml:space="preserve">, A. (2021). Local convergence of behavior across species. </w:t>
      </w:r>
      <w:r w:rsidRPr="00860A8C">
        <w:rPr>
          <w:rFonts w:ascii="Times New Roman" w:hAnsi="Times New Roman" w:cs="Times New Roman"/>
          <w:i/>
          <w:iCs/>
          <w:sz w:val="24"/>
          <w:szCs w:val="24"/>
        </w:rPr>
        <w:t>Science, 371</w:t>
      </w:r>
      <w:r>
        <w:rPr>
          <w:rFonts w:ascii="Times New Roman" w:hAnsi="Times New Roman" w:cs="Times New Roman"/>
          <w:sz w:val="24"/>
          <w:szCs w:val="24"/>
        </w:rPr>
        <w:t>(</w:t>
      </w:r>
      <w:r w:rsidRPr="00860A8C">
        <w:rPr>
          <w:rFonts w:ascii="Times New Roman" w:hAnsi="Times New Roman" w:cs="Times New Roman"/>
          <w:sz w:val="24"/>
          <w:szCs w:val="24"/>
        </w:rPr>
        <w:t>6526</w:t>
      </w:r>
      <w:r>
        <w:rPr>
          <w:rFonts w:ascii="Times New Roman" w:hAnsi="Times New Roman" w:cs="Times New Roman"/>
          <w:sz w:val="24"/>
          <w:szCs w:val="24"/>
        </w:rPr>
        <w:t>),</w:t>
      </w:r>
      <w:r w:rsidRPr="00860A8C">
        <w:rPr>
          <w:rFonts w:ascii="Times New Roman" w:hAnsi="Times New Roman" w:cs="Times New Roman"/>
          <w:sz w:val="24"/>
          <w:szCs w:val="24"/>
        </w:rPr>
        <w:t xml:space="preserve"> 292-295</w:t>
      </w:r>
      <w:r>
        <w:rPr>
          <w:rFonts w:ascii="Times New Roman" w:hAnsi="Times New Roman" w:cs="Times New Roman"/>
          <w:sz w:val="24"/>
          <w:szCs w:val="24"/>
        </w:rPr>
        <w:t>.</w:t>
      </w:r>
    </w:p>
    <w:p w14:paraId="752FEBC5" w14:textId="4181EE14" w:rsidR="00FE3815" w:rsidRDefault="00FE3815" w:rsidP="001F78D1">
      <w:pPr>
        <w:jc w:val="both"/>
        <w:rPr>
          <w:rFonts w:ascii="Times New Roman" w:hAnsi="Times New Roman" w:cs="Times New Roman"/>
          <w:sz w:val="24"/>
          <w:szCs w:val="24"/>
        </w:rPr>
      </w:pPr>
      <w:proofErr w:type="spellStart"/>
      <w:r w:rsidRPr="00FE3815">
        <w:rPr>
          <w:rFonts w:ascii="Times New Roman" w:hAnsi="Times New Roman" w:cs="Times New Roman"/>
          <w:sz w:val="24"/>
          <w:szCs w:val="24"/>
        </w:rPr>
        <w:t>Beseris</w:t>
      </w:r>
      <w:proofErr w:type="spellEnd"/>
      <w:r w:rsidRPr="00FE3815">
        <w:rPr>
          <w:rFonts w:ascii="Times New Roman" w:hAnsi="Times New Roman" w:cs="Times New Roman"/>
          <w:sz w:val="24"/>
          <w:szCs w:val="24"/>
        </w:rPr>
        <w:t xml:space="preserve">, E.A., </w:t>
      </w:r>
      <w:proofErr w:type="spellStart"/>
      <w:r w:rsidRPr="00FE3815">
        <w:rPr>
          <w:rFonts w:ascii="Times New Roman" w:hAnsi="Times New Roman" w:cs="Times New Roman"/>
          <w:sz w:val="24"/>
          <w:szCs w:val="24"/>
        </w:rPr>
        <w:t>Naleway</w:t>
      </w:r>
      <w:proofErr w:type="spellEnd"/>
      <w:r w:rsidRPr="00FE3815">
        <w:rPr>
          <w:rFonts w:ascii="Times New Roman" w:hAnsi="Times New Roman" w:cs="Times New Roman"/>
          <w:sz w:val="24"/>
          <w:szCs w:val="24"/>
        </w:rPr>
        <w:t xml:space="preserve">, S.E., Carrier, D.R. (2020). Impact Protection Potential of Mammalian Hair: Testing the Pugilism Hypothesis for the Evolution of Human Facial Hair. </w:t>
      </w:r>
      <w:r w:rsidRPr="00FE3815">
        <w:rPr>
          <w:rFonts w:ascii="Times New Roman" w:hAnsi="Times New Roman" w:cs="Times New Roman"/>
          <w:i/>
          <w:iCs/>
          <w:sz w:val="24"/>
          <w:szCs w:val="24"/>
        </w:rPr>
        <w:t>Integrative Organismal Biology, 2</w:t>
      </w:r>
      <w:r>
        <w:rPr>
          <w:rFonts w:ascii="Times New Roman" w:hAnsi="Times New Roman" w:cs="Times New Roman"/>
          <w:sz w:val="24"/>
          <w:szCs w:val="24"/>
        </w:rPr>
        <w:t>(1).</w:t>
      </w:r>
    </w:p>
    <w:p w14:paraId="30973E06" w14:textId="0739E8A2" w:rsidR="000F7578" w:rsidRPr="000F7578" w:rsidRDefault="000F7578" w:rsidP="001F78D1">
      <w:pPr>
        <w:jc w:val="both"/>
        <w:rPr>
          <w:rFonts w:ascii="Times New Roman" w:hAnsi="Times New Roman" w:cs="Times New Roman"/>
          <w:sz w:val="24"/>
          <w:szCs w:val="24"/>
        </w:rPr>
      </w:pPr>
      <w:r>
        <w:rPr>
          <w:rFonts w:ascii="Times New Roman" w:hAnsi="Times New Roman" w:cs="Times New Roman"/>
          <w:sz w:val="24"/>
          <w:szCs w:val="24"/>
        </w:rPr>
        <w:t xml:space="preserve">Buckner, W. </w:t>
      </w:r>
      <w:r w:rsidR="00FC43AF">
        <w:rPr>
          <w:rFonts w:ascii="Times New Roman" w:hAnsi="Times New Roman" w:cs="Times New Roman"/>
          <w:sz w:val="24"/>
          <w:szCs w:val="24"/>
        </w:rPr>
        <w:t xml:space="preserve">(2021). </w:t>
      </w:r>
      <w:r>
        <w:rPr>
          <w:rFonts w:ascii="Times New Roman" w:hAnsi="Times New Roman" w:cs="Times New Roman"/>
          <w:sz w:val="24"/>
          <w:szCs w:val="24"/>
        </w:rPr>
        <w:t xml:space="preserve">Disguises and the Origins of Clothing. </w:t>
      </w:r>
      <w:r>
        <w:rPr>
          <w:rFonts w:ascii="Times New Roman" w:hAnsi="Times New Roman" w:cs="Times New Roman"/>
          <w:i/>
          <w:iCs/>
          <w:sz w:val="24"/>
          <w:szCs w:val="24"/>
        </w:rPr>
        <w:t>Human Nature</w:t>
      </w:r>
      <w:r>
        <w:rPr>
          <w:rFonts w:ascii="Times New Roman" w:hAnsi="Times New Roman" w:cs="Times New Roman"/>
          <w:sz w:val="24"/>
          <w:szCs w:val="24"/>
        </w:rPr>
        <w:t>.</w:t>
      </w:r>
    </w:p>
    <w:p w14:paraId="0693B690" w14:textId="41B26DED" w:rsidR="0067737C" w:rsidRDefault="0067737C" w:rsidP="001F78D1">
      <w:pPr>
        <w:jc w:val="both"/>
        <w:rPr>
          <w:rFonts w:ascii="Times New Roman" w:hAnsi="Times New Roman" w:cs="Times New Roman"/>
          <w:sz w:val="24"/>
          <w:szCs w:val="24"/>
        </w:rPr>
      </w:pPr>
      <w:r>
        <w:rPr>
          <w:rFonts w:ascii="Times New Roman" w:hAnsi="Times New Roman" w:cs="Times New Roman"/>
          <w:sz w:val="24"/>
          <w:szCs w:val="24"/>
        </w:rPr>
        <w:lastRenderedPageBreak/>
        <w:t>Carrier, D.R.</w:t>
      </w:r>
      <w:r w:rsidR="003F748F">
        <w:rPr>
          <w:rFonts w:ascii="Times New Roman" w:hAnsi="Times New Roman" w:cs="Times New Roman"/>
          <w:sz w:val="24"/>
          <w:szCs w:val="24"/>
        </w:rPr>
        <w:t>,</w:t>
      </w:r>
      <w:r>
        <w:rPr>
          <w:rFonts w:ascii="Times New Roman" w:hAnsi="Times New Roman" w:cs="Times New Roman"/>
          <w:sz w:val="24"/>
          <w:szCs w:val="24"/>
        </w:rPr>
        <w:t xml:space="preserve"> &amp; Morgan, M.H.</w:t>
      </w:r>
      <w:r w:rsidR="00FD03DA">
        <w:rPr>
          <w:rFonts w:ascii="Times New Roman" w:hAnsi="Times New Roman" w:cs="Times New Roman"/>
          <w:sz w:val="24"/>
          <w:szCs w:val="24"/>
        </w:rPr>
        <w:t xml:space="preserve"> </w:t>
      </w:r>
      <w:r w:rsidR="0049294D">
        <w:rPr>
          <w:rFonts w:ascii="Times New Roman" w:hAnsi="Times New Roman" w:cs="Times New Roman"/>
          <w:sz w:val="24"/>
          <w:szCs w:val="24"/>
        </w:rPr>
        <w:t xml:space="preserve">(2015). </w:t>
      </w:r>
      <w:r w:rsidR="00FD03DA" w:rsidRPr="00FD03DA">
        <w:rPr>
          <w:rFonts w:ascii="Times New Roman" w:hAnsi="Times New Roman" w:cs="Times New Roman"/>
          <w:sz w:val="24"/>
          <w:szCs w:val="24"/>
        </w:rPr>
        <w:t>Protective buttressing of the hominin face</w:t>
      </w:r>
      <w:r w:rsidR="00FD03DA">
        <w:rPr>
          <w:rFonts w:ascii="Times New Roman" w:hAnsi="Times New Roman" w:cs="Times New Roman"/>
          <w:sz w:val="24"/>
          <w:szCs w:val="24"/>
        </w:rPr>
        <w:t xml:space="preserve">. </w:t>
      </w:r>
      <w:r w:rsidR="00FD03DA">
        <w:rPr>
          <w:rFonts w:ascii="Times New Roman" w:hAnsi="Times New Roman" w:cs="Times New Roman"/>
          <w:i/>
          <w:iCs/>
          <w:sz w:val="24"/>
          <w:szCs w:val="24"/>
        </w:rPr>
        <w:t>Biol. Rev.</w:t>
      </w:r>
      <w:r w:rsidR="00CB1796">
        <w:rPr>
          <w:rFonts w:ascii="Times New Roman" w:hAnsi="Times New Roman" w:cs="Times New Roman"/>
          <w:i/>
          <w:iCs/>
          <w:sz w:val="24"/>
          <w:szCs w:val="24"/>
        </w:rPr>
        <w:t>, 9</w:t>
      </w:r>
      <w:r w:rsidR="003747F4">
        <w:rPr>
          <w:rFonts w:ascii="Times New Roman" w:hAnsi="Times New Roman" w:cs="Times New Roman"/>
          <w:sz w:val="24"/>
          <w:szCs w:val="24"/>
        </w:rPr>
        <w:t xml:space="preserve">, </w:t>
      </w:r>
      <w:r w:rsidR="00307F2A">
        <w:rPr>
          <w:rFonts w:ascii="Times New Roman" w:hAnsi="Times New Roman" w:cs="Times New Roman"/>
          <w:sz w:val="24"/>
          <w:szCs w:val="24"/>
        </w:rPr>
        <w:t>330-46.</w:t>
      </w:r>
    </w:p>
    <w:p w14:paraId="2D0C2618" w14:textId="1724033A" w:rsidR="003A1FD2" w:rsidRPr="00A6303C" w:rsidRDefault="003A1FD2" w:rsidP="001F78D1">
      <w:pPr>
        <w:jc w:val="both"/>
        <w:rPr>
          <w:rFonts w:ascii="Times New Roman" w:hAnsi="Times New Roman" w:cs="Times New Roman"/>
          <w:sz w:val="24"/>
          <w:szCs w:val="24"/>
        </w:rPr>
      </w:pPr>
      <w:r>
        <w:rPr>
          <w:rFonts w:ascii="Times New Roman" w:hAnsi="Times New Roman" w:cs="Times New Roman"/>
          <w:sz w:val="24"/>
          <w:szCs w:val="24"/>
        </w:rPr>
        <w:t>Caton</w:t>
      </w:r>
      <w:r w:rsidR="003F748F">
        <w:rPr>
          <w:rFonts w:ascii="Times New Roman" w:hAnsi="Times New Roman" w:cs="Times New Roman"/>
          <w:sz w:val="24"/>
          <w:szCs w:val="24"/>
        </w:rPr>
        <w:t>, N.R., &amp;</w:t>
      </w:r>
      <w:r w:rsidR="005576BF">
        <w:rPr>
          <w:rFonts w:ascii="Times New Roman" w:hAnsi="Times New Roman" w:cs="Times New Roman"/>
          <w:sz w:val="24"/>
          <w:szCs w:val="24"/>
        </w:rPr>
        <w:t xml:space="preserve"> Lewis, D.M.G. (2021) </w:t>
      </w:r>
      <w:r w:rsidR="005576BF" w:rsidRPr="005576BF">
        <w:rPr>
          <w:rFonts w:ascii="Times New Roman" w:hAnsi="Times New Roman" w:cs="Times New Roman"/>
          <w:sz w:val="24"/>
          <w:szCs w:val="24"/>
        </w:rPr>
        <w:t>Armed forces: Intrasexual selection for upper limb length in Homo sapiens</w:t>
      </w:r>
      <w:r w:rsidR="005576BF">
        <w:rPr>
          <w:rFonts w:ascii="Times New Roman" w:hAnsi="Times New Roman" w:cs="Times New Roman"/>
          <w:sz w:val="24"/>
          <w:szCs w:val="24"/>
        </w:rPr>
        <w:t xml:space="preserve">. </w:t>
      </w:r>
      <w:proofErr w:type="spellStart"/>
      <w:r w:rsidR="00BE0A52" w:rsidRPr="00BE0A52">
        <w:rPr>
          <w:rFonts w:ascii="Times New Roman" w:hAnsi="Times New Roman" w:cs="Times New Roman"/>
          <w:i/>
          <w:iCs/>
          <w:sz w:val="24"/>
          <w:szCs w:val="24"/>
        </w:rPr>
        <w:t>PsyArXiv</w:t>
      </w:r>
      <w:proofErr w:type="spellEnd"/>
      <w:r w:rsidR="00A6303C">
        <w:rPr>
          <w:rFonts w:ascii="Times New Roman" w:hAnsi="Times New Roman" w:cs="Times New Roman"/>
          <w:i/>
          <w:iCs/>
          <w:sz w:val="24"/>
          <w:szCs w:val="24"/>
        </w:rPr>
        <w:t xml:space="preserve"> </w:t>
      </w:r>
      <w:r w:rsidR="00A6303C">
        <w:rPr>
          <w:rFonts w:ascii="Times New Roman" w:hAnsi="Times New Roman" w:cs="Times New Roman"/>
          <w:sz w:val="24"/>
          <w:szCs w:val="24"/>
        </w:rPr>
        <w:t>[preprint]</w:t>
      </w:r>
      <w:r w:rsidR="00F65EFD">
        <w:rPr>
          <w:rFonts w:ascii="Times New Roman" w:hAnsi="Times New Roman" w:cs="Times New Roman"/>
          <w:sz w:val="24"/>
          <w:szCs w:val="24"/>
        </w:rPr>
        <w:t>.</w:t>
      </w:r>
      <w:r w:rsidR="00F65EFD" w:rsidRPr="00F65EFD">
        <w:t xml:space="preserve"> </w:t>
      </w:r>
      <w:r w:rsidR="00F65EFD" w:rsidRPr="00F65EFD">
        <w:rPr>
          <w:rFonts w:ascii="Times New Roman" w:hAnsi="Times New Roman" w:cs="Times New Roman"/>
          <w:sz w:val="24"/>
          <w:szCs w:val="24"/>
        </w:rPr>
        <w:t>doi:10.31234/osf.io/fw6s9.</w:t>
      </w:r>
    </w:p>
    <w:p w14:paraId="55F7E683" w14:textId="36B1172C" w:rsidR="00F44A1C" w:rsidRDefault="00F44A1C" w:rsidP="001F78D1">
      <w:pPr>
        <w:jc w:val="both"/>
        <w:rPr>
          <w:rFonts w:ascii="Times New Roman" w:hAnsi="Times New Roman" w:cs="Times New Roman"/>
          <w:sz w:val="24"/>
          <w:szCs w:val="24"/>
        </w:rPr>
      </w:pPr>
      <w:proofErr w:type="spellStart"/>
      <w:r w:rsidRPr="00F44A1C">
        <w:rPr>
          <w:rFonts w:ascii="Times New Roman" w:hAnsi="Times New Roman" w:cs="Times New Roman"/>
          <w:sz w:val="24"/>
          <w:szCs w:val="24"/>
        </w:rPr>
        <w:t>Cieri</w:t>
      </w:r>
      <w:proofErr w:type="spellEnd"/>
      <w:r w:rsidRPr="00F44A1C">
        <w:rPr>
          <w:rFonts w:ascii="Times New Roman" w:hAnsi="Times New Roman" w:cs="Times New Roman"/>
          <w:sz w:val="24"/>
          <w:szCs w:val="24"/>
        </w:rPr>
        <w:t xml:space="preserve">, R. L., Churchill, S. E., </w:t>
      </w:r>
      <w:proofErr w:type="spellStart"/>
      <w:r w:rsidRPr="00F44A1C">
        <w:rPr>
          <w:rFonts w:ascii="Times New Roman" w:hAnsi="Times New Roman" w:cs="Times New Roman"/>
          <w:sz w:val="24"/>
          <w:szCs w:val="24"/>
        </w:rPr>
        <w:t>Franciscus</w:t>
      </w:r>
      <w:proofErr w:type="spellEnd"/>
      <w:r w:rsidRPr="00F44A1C">
        <w:rPr>
          <w:rFonts w:ascii="Times New Roman" w:hAnsi="Times New Roman" w:cs="Times New Roman"/>
          <w:sz w:val="24"/>
          <w:szCs w:val="24"/>
        </w:rPr>
        <w:t xml:space="preserve">, R. G., Tan, J., Hare, B. (2014). Craniofacial Feminization, Social Tolerance, and the Origins of Behavioral Modernity. </w:t>
      </w:r>
      <w:r w:rsidRPr="00F44A1C">
        <w:rPr>
          <w:rFonts w:ascii="Times New Roman" w:hAnsi="Times New Roman" w:cs="Times New Roman"/>
          <w:i/>
          <w:iCs/>
          <w:sz w:val="24"/>
          <w:szCs w:val="24"/>
        </w:rPr>
        <w:t>Current Anthropology</w:t>
      </w:r>
      <w:r w:rsidRPr="00B85CA3">
        <w:rPr>
          <w:rFonts w:ascii="Times New Roman" w:hAnsi="Times New Roman" w:cs="Times New Roman"/>
          <w:i/>
          <w:iCs/>
          <w:sz w:val="24"/>
          <w:szCs w:val="24"/>
        </w:rPr>
        <w:t>, 55</w:t>
      </w:r>
      <w:r w:rsidRPr="00F44A1C">
        <w:rPr>
          <w:rFonts w:ascii="Times New Roman" w:hAnsi="Times New Roman" w:cs="Times New Roman"/>
          <w:sz w:val="24"/>
          <w:szCs w:val="24"/>
        </w:rPr>
        <w:t>(4), 419–443.</w:t>
      </w:r>
    </w:p>
    <w:p w14:paraId="42D2C0D6" w14:textId="6A4BBE0A" w:rsidR="00BA6C26" w:rsidRDefault="00BA6C26" w:rsidP="001F78D1">
      <w:pPr>
        <w:jc w:val="both"/>
        <w:rPr>
          <w:rFonts w:ascii="Times New Roman" w:hAnsi="Times New Roman" w:cs="Times New Roman"/>
          <w:sz w:val="24"/>
          <w:szCs w:val="24"/>
        </w:rPr>
      </w:pPr>
      <w:r>
        <w:rPr>
          <w:rFonts w:ascii="Times New Roman" w:hAnsi="Times New Roman" w:cs="Times New Roman"/>
          <w:sz w:val="24"/>
          <w:szCs w:val="24"/>
        </w:rPr>
        <w:t xml:space="preserve">Fortune, R.F. (1935). </w:t>
      </w:r>
      <w:proofErr w:type="gramStart"/>
      <w:r w:rsidRPr="00BA6C26">
        <w:rPr>
          <w:rFonts w:ascii="Times New Roman" w:hAnsi="Times New Roman" w:cs="Times New Roman"/>
          <w:i/>
          <w:iCs/>
          <w:sz w:val="24"/>
          <w:szCs w:val="24"/>
        </w:rPr>
        <w:t>Manus</w:t>
      </w:r>
      <w:proofErr w:type="gramEnd"/>
      <w:r w:rsidRPr="00BA6C26">
        <w:rPr>
          <w:rFonts w:ascii="Times New Roman" w:hAnsi="Times New Roman" w:cs="Times New Roman"/>
          <w:i/>
          <w:iCs/>
          <w:sz w:val="24"/>
          <w:szCs w:val="24"/>
        </w:rPr>
        <w:t xml:space="preserve"> religion: an ethnological study of the Manus natives of the Admiralty Islands</w:t>
      </w:r>
      <w:r>
        <w:rPr>
          <w:rFonts w:ascii="Times New Roman" w:hAnsi="Times New Roman" w:cs="Times New Roman"/>
          <w:sz w:val="24"/>
          <w:szCs w:val="24"/>
        </w:rPr>
        <w:t xml:space="preserve">. </w:t>
      </w:r>
      <w:r w:rsidRPr="00BA6C26">
        <w:rPr>
          <w:rFonts w:ascii="Times New Roman" w:hAnsi="Times New Roman" w:cs="Times New Roman"/>
          <w:sz w:val="24"/>
          <w:szCs w:val="24"/>
        </w:rPr>
        <w:t>Philadelphia: The American Philosophical Society</w:t>
      </w:r>
      <w:r>
        <w:rPr>
          <w:rFonts w:ascii="Times New Roman" w:hAnsi="Times New Roman" w:cs="Times New Roman"/>
          <w:sz w:val="24"/>
          <w:szCs w:val="24"/>
        </w:rPr>
        <w:t>.</w:t>
      </w:r>
    </w:p>
    <w:p w14:paraId="3C89D11E" w14:textId="3C2AD0B1" w:rsidR="00B64F99" w:rsidRDefault="00B64F99" w:rsidP="001F78D1">
      <w:pPr>
        <w:jc w:val="both"/>
        <w:rPr>
          <w:rFonts w:ascii="Times New Roman" w:hAnsi="Times New Roman" w:cs="Times New Roman"/>
          <w:sz w:val="24"/>
          <w:szCs w:val="24"/>
        </w:rPr>
      </w:pPr>
      <w:r w:rsidRPr="00B64F99">
        <w:rPr>
          <w:rFonts w:ascii="Times New Roman" w:hAnsi="Times New Roman" w:cs="Times New Roman"/>
          <w:sz w:val="24"/>
          <w:szCs w:val="24"/>
        </w:rPr>
        <w:t xml:space="preserve">Henrich, J., Heine, S.J., </w:t>
      </w:r>
      <w:proofErr w:type="spellStart"/>
      <w:r w:rsidRPr="00B64F99">
        <w:rPr>
          <w:rFonts w:ascii="Times New Roman" w:hAnsi="Times New Roman" w:cs="Times New Roman"/>
          <w:sz w:val="24"/>
          <w:szCs w:val="24"/>
        </w:rPr>
        <w:t>Norenzayan</w:t>
      </w:r>
      <w:proofErr w:type="spellEnd"/>
      <w:r w:rsidRPr="00B64F99">
        <w:rPr>
          <w:rFonts w:ascii="Times New Roman" w:hAnsi="Times New Roman" w:cs="Times New Roman"/>
          <w:sz w:val="24"/>
          <w:szCs w:val="24"/>
        </w:rPr>
        <w:t xml:space="preserve">, A. (2010). The weirdest people in the world? </w:t>
      </w:r>
      <w:r w:rsidRPr="00B64F99">
        <w:rPr>
          <w:rFonts w:ascii="Times New Roman" w:hAnsi="Times New Roman" w:cs="Times New Roman"/>
          <w:i/>
          <w:iCs/>
          <w:sz w:val="24"/>
          <w:szCs w:val="24"/>
        </w:rPr>
        <w:t>Behavioral and Brain Sciences</w:t>
      </w:r>
      <w:r>
        <w:rPr>
          <w:rFonts w:ascii="Times New Roman" w:hAnsi="Times New Roman" w:cs="Times New Roman"/>
          <w:sz w:val="24"/>
          <w:szCs w:val="24"/>
        </w:rPr>
        <w:t>, 1-75.</w:t>
      </w:r>
    </w:p>
    <w:p w14:paraId="5194F35C" w14:textId="3BDF2A74" w:rsidR="00831448" w:rsidRDefault="00831448" w:rsidP="001F78D1">
      <w:pPr>
        <w:jc w:val="both"/>
        <w:rPr>
          <w:rFonts w:ascii="Times New Roman" w:hAnsi="Times New Roman" w:cs="Times New Roman"/>
          <w:sz w:val="24"/>
          <w:szCs w:val="24"/>
        </w:rPr>
      </w:pPr>
      <w:r>
        <w:rPr>
          <w:rFonts w:ascii="Times New Roman" w:hAnsi="Times New Roman" w:cs="Times New Roman"/>
          <w:sz w:val="24"/>
          <w:szCs w:val="24"/>
        </w:rPr>
        <w:t xml:space="preserve">Holmberg, A.R. (1950). </w:t>
      </w:r>
      <w:r w:rsidRPr="00831448">
        <w:rPr>
          <w:rFonts w:ascii="Times New Roman" w:hAnsi="Times New Roman" w:cs="Times New Roman"/>
          <w:i/>
          <w:iCs/>
          <w:sz w:val="24"/>
          <w:szCs w:val="24"/>
        </w:rPr>
        <w:t xml:space="preserve">Nomads of the Long Bow: The </w:t>
      </w:r>
      <w:proofErr w:type="spellStart"/>
      <w:r w:rsidRPr="00831448">
        <w:rPr>
          <w:rFonts w:ascii="Times New Roman" w:hAnsi="Times New Roman" w:cs="Times New Roman"/>
          <w:i/>
          <w:iCs/>
          <w:sz w:val="24"/>
          <w:szCs w:val="24"/>
        </w:rPr>
        <w:t>Siriono</w:t>
      </w:r>
      <w:proofErr w:type="spellEnd"/>
      <w:r w:rsidRPr="00831448">
        <w:rPr>
          <w:rFonts w:ascii="Times New Roman" w:hAnsi="Times New Roman" w:cs="Times New Roman"/>
          <w:i/>
          <w:iCs/>
          <w:sz w:val="24"/>
          <w:szCs w:val="24"/>
        </w:rPr>
        <w:t xml:space="preserve"> of Eastern Bolivia</w:t>
      </w:r>
      <w:r>
        <w:rPr>
          <w:rFonts w:ascii="Times New Roman" w:hAnsi="Times New Roman" w:cs="Times New Roman"/>
          <w:sz w:val="24"/>
          <w:szCs w:val="24"/>
        </w:rPr>
        <w:t>. Washington, D.C.: U.S. Government Printing Office.</w:t>
      </w:r>
    </w:p>
    <w:p w14:paraId="454A1160" w14:textId="795CE17C" w:rsidR="007E1EDB" w:rsidRDefault="007E1EDB" w:rsidP="001F78D1">
      <w:pPr>
        <w:jc w:val="both"/>
        <w:rPr>
          <w:rFonts w:ascii="Times New Roman" w:hAnsi="Times New Roman" w:cs="Times New Roman"/>
          <w:sz w:val="24"/>
          <w:szCs w:val="24"/>
        </w:rPr>
      </w:pPr>
      <w:r>
        <w:rPr>
          <w:rFonts w:ascii="Times New Roman" w:hAnsi="Times New Roman" w:cs="Times New Roman"/>
          <w:sz w:val="24"/>
          <w:szCs w:val="24"/>
        </w:rPr>
        <w:t xml:space="preserve">Kelly, R.L. (2013). </w:t>
      </w:r>
      <w:r w:rsidRPr="007E1EDB">
        <w:rPr>
          <w:rFonts w:ascii="Times New Roman" w:hAnsi="Times New Roman" w:cs="Times New Roman"/>
          <w:i/>
          <w:iCs/>
          <w:sz w:val="24"/>
          <w:szCs w:val="24"/>
        </w:rPr>
        <w:t>The Lifeways of Hunter-Gatherers: The Foraging Spectrum</w:t>
      </w:r>
      <w:r>
        <w:rPr>
          <w:rFonts w:ascii="Times New Roman" w:hAnsi="Times New Roman" w:cs="Times New Roman"/>
          <w:sz w:val="24"/>
          <w:szCs w:val="24"/>
        </w:rPr>
        <w:t>. Cambridge: Cambridge University Press.</w:t>
      </w:r>
    </w:p>
    <w:p w14:paraId="7B433C5E" w14:textId="21EB3B86" w:rsidR="00547AC7" w:rsidRPr="003747F4" w:rsidRDefault="00547AC7" w:rsidP="001F78D1">
      <w:pPr>
        <w:jc w:val="both"/>
        <w:rPr>
          <w:rFonts w:ascii="Times New Roman" w:hAnsi="Times New Roman" w:cs="Times New Roman"/>
          <w:sz w:val="24"/>
          <w:szCs w:val="24"/>
        </w:rPr>
      </w:pPr>
      <w:r>
        <w:rPr>
          <w:rFonts w:ascii="Times New Roman" w:hAnsi="Times New Roman" w:cs="Times New Roman"/>
          <w:sz w:val="24"/>
          <w:szCs w:val="24"/>
        </w:rPr>
        <w:t xml:space="preserve">Loeb, E.M. (1926). </w:t>
      </w:r>
      <w:r w:rsidRPr="007C26E0">
        <w:rPr>
          <w:rFonts w:ascii="Times New Roman" w:hAnsi="Times New Roman" w:cs="Times New Roman"/>
          <w:i/>
          <w:iCs/>
          <w:sz w:val="24"/>
          <w:szCs w:val="24"/>
        </w:rPr>
        <w:t>Pomo folkways</w:t>
      </w:r>
      <w:r w:rsidR="007C26E0">
        <w:rPr>
          <w:rFonts w:ascii="Times New Roman" w:hAnsi="Times New Roman" w:cs="Times New Roman"/>
          <w:sz w:val="24"/>
          <w:szCs w:val="24"/>
        </w:rPr>
        <w:t xml:space="preserve">. </w:t>
      </w:r>
      <w:r w:rsidR="007C26E0" w:rsidRPr="007C26E0">
        <w:rPr>
          <w:rFonts w:ascii="Times New Roman" w:hAnsi="Times New Roman" w:cs="Times New Roman"/>
          <w:sz w:val="24"/>
          <w:szCs w:val="24"/>
        </w:rPr>
        <w:t>Berkeley</w:t>
      </w:r>
      <w:r w:rsidR="007C26E0">
        <w:rPr>
          <w:rFonts w:ascii="Times New Roman" w:hAnsi="Times New Roman" w:cs="Times New Roman"/>
          <w:sz w:val="24"/>
          <w:szCs w:val="24"/>
        </w:rPr>
        <w:t>:</w:t>
      </w:r>
      <w:r w:rsidR="007C26E0" w:rsidRPr="007C26E0">
        <w:rPr>
          <w:rFonts w:ascii="Times New Roman" w:hAnsi="Times New Roman" w:cs="Times New Roman"/>
          <w:sz w:val="24"/>
          <w:szCs w:val="24"/>
        </w:rPr>
        <w:t xml:space="preserve"> University of California Press</w:t>
      </w:r>
      <w:r w:rsidR="007C26E0">
        <w:rPr>
          <w:rFonts w:ascii="Times New Roman" w:hAnsi="Times New Roman" w:cs="Times New Roman"/>
          <w:sz w:val="24"/>
          <w:szCs w:val="24"/>
        </w:rPr>
        <w:t>.</w:t>
      </w:r>
    </w:p>
    <w:p w14:paraId="467905FA" w14:textId="68D59893" w:rsidR="00C54E9D" w:rsidRDefault="00C54E9D" w:rsidP="001F78D1">
      <w:pPr>
        <w:jc w:val="both"/>
        <w:rPr>
          <w:rFonts w:ascii="Times New Roman" w:hAnsi="Times New Roman" w:cs="Times New Roman"/>
          <w:sz w:val="24"/>
          <w:szCs w:val="24"/>
        </w:rPr>
      </w:pPr>
      <w:r>
        <w:rPr>
          <w:rFonts w:ascii="Times New Roman" w:hAnsi="Times New Roman" w:cs="Times New Roman"/>
          <w:sz w:val="24"/>
          <w:szCs w:val="24"/>
        </w:rPr>
        <w:t xml:space="preserve">Marlowe, F.W. (2005). Hunter-gatherers and human evolution. </w:t>
      </w:r>
      <w:r w:rsidRPr="00BD7F80">
        <w:rPr>
          <w:rFonts w:ascii="Times New Roman" w:hAnsi="Times New Roman" w:cs="Times New Roman"/>
          <w:i/>
          <w:iCs/>
          <w:sz w:val="24"/>
          <w:szCs w:val="24"/>
        </w:rPr>
        <w:t>Evolutionary Anthropology, 14</w:t>
      </w:r>
      <w:r>
        <w:rPr>
          <w:rFonts w:ascii="Times New Roman" w:hAnsi="Times New Roman" w:cs="Times New Roman"/>
          <w:sz w:val="24"/>
          <w:szCs w:val="24"/>
        </w:rPr>
        <w:t>(2), 54-67.</w:t>
      </w:r>
    </w:p>
    <w:p w14:paraId="654B37CF" w14:textId="3C189DBA" w:rsidR="006458B5" w:rsidRDefault="006458B5" w:rsidP="001F78D1">
      <w:pPr>
        <w:jc w:val="both"/>
        <w:rPr>
          <w:rFonts w:ascii="Times New Roman" w:hAnsi="Times New Roman" w:cs="Times New Roman"/>
          <w:sz w:val="24"/>
          <w:szCs w:val="24"/>
        </w:rPr>
      </w:pPr>
      <w:proofErr w:type="spellStart"/>
      <w:r w:rsidRPr="006458B5">
        <w:rPr>
          <w:rFonts w:ascii="Times New Roman" w:hAnsi="Times New Roman" w:cs="Times New Roman"/>
          <w:sz w:val="24"/>
          <w:szCs w:val="24"/>
        </w:rPr>
        <w:t>Métraux</w:t>
      </w:r>
      <w:proofErr w:type="spellEnd"/>
      <w:r>
        <w:rPr>
          <w:rFonts w:ascii="Times New Roman" w:hAnsi="Times New Roman" w:cs="Times New Roman"/>
          <w:sz w:val="24"/>
          <w:szCs w:val="24"/>
        </w:rPr>
        <w:t xml:space="preserve">, A. (1946). The Botocudo. In J.H. Steward (Ed.), </w:t>
      </w:r>
      <w:r w:rsidRPr="006458B5">
        <w:rPr>
          <w:rFonts w:ascii="Times New Roman" w:hAnsi="Times New Roman" w:cs="Times New Roman"/>
          <w:i/>
          <w:iCs/>
          <w:sz w:val="24"/>
          <w:szCs w:val="24"/>
        </w:rPr>
        <w:t>Handbook of South American Indians</w:t>
      </w:r>
      <w:r>
        <w:rPr>
          <w:rFonts w:ascii="Times New Roman" w:hAnsi="Times New Roman" w:cs="Times New Roman"/>
          <w:sz w:val="24"/>
          <w:szCs w:val="24"/>
        </w:rPr>
        <w:t xml:space="preserve"> (</w:t>
      </w:r>
      <w:proofErr w:type="spellStart"/>
      <w:r>
        <w:rPr>
          <w:rFonts w:ascii="Times New Roman" w:hAnsi="Times New Roman" w:cs="Times New Roman"/>
          <w:sz w:val="24"/>
          <w:szCs w:val="24"/>
        </w:rPr>
        <w:t>pgs</w:t>
      </w:r>
      <w:proofErr w:type="spellEnd"/>
      <w:r>
        <w:rPr>
          <w:rFonts w:ascii="Times New Roman" w:hAnsi="Times New Roman" w:cs="Times New Roman"/>
          <w:sz w:val="24"/>
          <w:szCs w:val="24"/>
        </w:rPr>
        <w:t xml:space="preserve"> </w:t>
      </w:r>
      <w:r w:rsidRPr="006458B5">
        <w:rPr>
          <w:rFonts w:ascii="Times New Roman" w:hAnsi="Times New Roman" w:cs="Times New Roman"/>
          <w:sz w:val="24"/>
          <w:szCs w:val="24"/>
        </w:rPr>
        <w:t>531-540</w:t>
      </w:r>
      <w:r>
        <w:rPr>
          <w:rFonts w:ascii="Times New Roman" w:hAnsi="Times New Roman" w:cs="Times New Roman"/>
          <w:sz w:val="24"/>
          <w:szCs w:val="24"/>
        </w:rPr>
        <w:t>). Washington D.C.: U.S. Government Printing Office.</w:t>
      </w:r>
    </w:p>
    <w:p w14:paraId="0F5E1E1A" w14:textId="15A7190F" w:rsidR="0067737C" w:rsidRDefault="0049294D" w:rsidP="001F78D1">
      <w:pPr>
        <w:jc w:val="both"/>
        <w:rPr>
          <w:rFonts w:ascii="Times New Roman" w:hAnsi="Times New Roman" w:cs="Times New Roman"/>
          <w:sz w:val="24"/>
          <w:szCs w:val="24"/>
        </w:rPr>
      </w:pPr>
      <w:r>
        <w:rPr>
          <w:rFonts w:ascii="Times New Roman" w:hAnsi="Times New Roman" w:cs="Times New Roman"/>
          <w:sz w:val="24"/>
          <w:szCs w:val="24"/>
        </w:rPr>
        <w:t>Morgan, M.H. &amp; Carrier, D.R. (2013).</w:t>
      </w:r>
      <w:r w:rsidR="009C3A5A">
        <w:rPr>
          <w:rFonts w:ascii="Times New Roman" w:hAnsi="Times New Roman" w:cs="Times New Roman"/>
          <w:sz w:val="24"/>
          <w:szCs w:val="24"/>
        </w:rPr>
        <w:t xml:space="preserve"> </w:t>
      </w:r>
      <w:r w:rsidR="009C3A5A" w:rsidRPr="009C3A5A">
        <w:rPr>
          <w:rFonts w:ascii="Times New Roman" w:hAnsi="Times New Roman" w:cs="Times New Roman"/>
          <w:sz w:val="24"/>
          <w:szCs w:val="24"/>
        </w:rPr>
        <w:t>Protective buttressing of the human fist and the evolution of hominin hands</w:t>
      </w:r>
      <w:r w:rsidR="009C3A5A">
        <w:rPr>
          <w:rFonts w:ascii="Times New Roman" w:hAnsi="Times New Roman" w:cs="Times New Roman"/>
          <w:sz w:val="24"/>
          <w:szCs w:val="24"/>
        </w:rPr>
        <w:t xml:space="preserve">. </w:t>
      </w:r>
      <w:r w:rsidR="009C3A5A">
        <w:rPr>
          <w:rFonts w:ascii="Times New Roman" w:hAnsi="Times New Roman" w:cs="Times New Roman"/>
          <w:i/>
          <w:iCs/>
          <w:sz w:val="24"/>
          <w:szCs w:val="24"/>
        </w:rPr>
        <w:t>J Exp Biol, 216</w:t>
      </w:r>
      <w:r w:rsidR="009C3A5A">
        <w:rPr>
          <w:rFonts w:ascii="Times New Roman" w:hAnsi="Times New Roman" w:cs="Times New Roman"/>
          <w:sz w:val="24"/>
          <w:szCs w:val="24"/>
        </w:rPr>
        <w:t>(2), 236-44.</w:t>
      </w:r>
    </w:p>
    <w:p w14:paraId="38AB65B8" w14:textId="272C9A9D" w:rsidR="00E748E2" w:rsidRPr="009C3A5A" w:rsidRDefault="00E748E2" w:rsidP="001F78D1">
      <w:pPr>
        <w:jc w:val="both"/>
        <w:rPr>
          <w:rFonts w:ascii="Times New Roman" w:hAnsi="Times New Roman" w:cs="Times New Roman"/>
          <w:sz w:val="24"/>
          <w:szCs w:val="24"/>
        </w:rPr>
      </w:pPr>
      <w:r w:rsidRPr="00E748E2">
        <w:rPr>
          <w:rFonts w:ascii="Times New Roman" w:hAnsi="Times New Roman" w:cs="Times New Roman"/>
          <w:sz w:val="24"/>
          <w:szCs w:val="24"/>
        </w:rPr>
        <w:t xml:space="preserve">O'Neill, M.C., </w:t>
      </w:r>
      <w:proofErr w:type="spellStart"/>
      <w:r w:rsidRPr="00E748E2">
        <w:rPr>
          <w:rFonts w:ascii="Times New Roman" w:hAnsi="Times New Roman" w:cs="Times New Roman"/>
          <w:sz w:val="24"/>
          <w:szCs w:val="24"/>
        </w:rPr>
        <w:t>Umberger</w:t>
      </w:r>
      <w:proofErr w:type="spellEnd"/>
      <w:r w:rsidRPr="00E748E2">
        <w:rPr>
          <w:rFonts w:ascii="Times New Roman" w:hAnsi="Times New Roman" w:cs="Times New Roman"/>
          <w:sz w:val="24"/>
          <w:szCs w:val="24"/>
        </w:rPr>
        <w:t xml:space="preserve">, B.R., </w:t>
      </w:r>
      <w:proofErr w:type="spellStart"/>
      <w:r w:rsidRPr="00E748E2">
        <w:rPr>
          <w:rFonts w:ascii="Times New Roman" w:hAnsi="Times New Roman" w:cs="Times New Roman"/>
          <w:sz w:val="24"/>
          <w:szCs w:val="24"/>
        </w:rPr>
        <w:t>Holowka</w:t>
      </w:r>
      <w:proofErr w:type="spellEnd"/>
      <w:r w:rsidRPr="00E748E2">
        <w:rPr>
          <w:rFonts w:ascii="Times New Roman" w:hAnsi="Times New Roman" w:cs="Times New Roman"/>
          <w:sz w:val="24"/>
          <w:szCs w:val="24"/>
        </w:rPr>
        <w:t>, N.B., Larson, S.G., Reiser, P.J. (2017)</w:t>
      </w:r>
      <w:r w:rsidR="00407C69">
        <w:rPr>
          <w:rFonts w:ascii="Times New Roman" w:hAnsi="Times New Roman" w:cs="Times New Roman"/>
          <w:sz w:val="24"/>
          <w:szCs w:val="24"/>
        </w:rPr>
        <w:t>.</w:t>
      </w:r>
      <w:r w:rsidRPr="00E748E2">
        <w:rPr>
          <w:rFonts w:ascii="Times New Roman" w:hAnsi="Times New Roman" w:cs="Times New Roman"/>
          <w:sz w:val="24"/>
          <w:szCs w:val="24"/>
        </w:rPr>
        <w:t xml:space="preserve"> Chimpanzee super strength and human skeletal muscle evolution.</w:t>
      </w:r>
      <w:r>
        <w:rPr>
          <w:rFonts w:ascii="Times New Roman" w:hAnsi="Times New Roman" w:cs="Times New Roman"/>
          <w:sz w:val="24"/>
          <w:szCs w:val="24"/>
        </w:rPr>
        <w:t xml:space="preserve"> </w:t>
      </w:r>
      <w:r w:rsidRPr="00E748E2">
        <w:rPr>
          <w:rFonts w:ascii="Times New Roman" w:hAnsi="Times New Roman" w:cs="Times New Roman"/>
          <w:i/>
          <w:iCs/>
          <w:sz w:val="24"/>
          <w:szCs w:val="24"/>
        </w:rPr>
        <w:t>PNAS, 114</w:t>
      </w:r>
      <w:r w:rsidRPr="00E748E2">
        <w:rPr>
          <w:rFonts w:ascii="Times New Roman" w:hAnsi="Times New Roman" w:cs="Times New Roman"/>
          <w:sz w:val="24"/>
          <w:szCs w:val="24"/>
        </w:rPr>
        <w:t>(28): 7343–7348.</w:t>
      </w:r>
    </w:p>
    <w:p w14:paraId="194C7789" w14:textId="1CE5774C" w:rsidR="00154356" w:rsidRDefault="00154356" w:rsidP="001F78D1">
      <w:pPr>
        <w:jc w:val="both"/>
        <w:rPr>
          <w:rFonts w:ascii="Times New Roman" w:hAnsi="Times New Roman" w:cs="Times New Roman"/>
          <w:sz w:val="24"/>
          <w:szCs w:val="24"/>
        </w:rPr>
      </w:pPr>
      <w:r>
        <w:rPr>
          <w:rFonts w:ascii="Times New Roman" w:hAnsi="Times New Roman" w:cs="Times New Roman"/>
          <w:sz w:val="24"/>
          <w:szCs w:val="24"/>
        </w:rPr>
        <w:t xml:space="preserve">Peoples, H.C., </w:t>
      </w:r>
      <w:proofErr w:type="spellStart"/>
      <w:r>
        <w:rPr>
          <w:rFonts w:ascii="Times New Roman" w:hAnsi="Times New Roman" w:cs="Times New Roman"/>
          <w:sz w:val="24"/>
          <w:szCs w:val="24"/>
        </w:rPr>
        <w:t>Duda</w:t>
      </w:r>
      <w:proofErr w:type="spellEnd"/>
      <w:r>
        <w:rPr>
          <w:rFonts w:ascii="Times New Roman" w:hAnsi="Times New Roman" w:cs="Times New Roman"/>
          <w:sz w:val="24"/>
          <w:szCs w:val="24"/>
        </w:rPr>
        <w:t xml:space="preserve">, P., Marlowe, F.M. (2016). Hunter-Gatherers and the Origins of Religion. </w:t>
      </w:r>
      <w:r w:rsidRPr="00102343">
        <w:rPr>
          <w:rFonts w:ascii="Times New Roman" w:hAnsi="Times New Roman" w:cs="Times New Roman"/>
          <w:i/>
          <w:iCs/>
          <w:sz w:val="24"/>
          <w:szCs w:val="24"/>
        </w:rPr>
        <w:t>Human Nature,</w:t>
      </w:r>
      <w:r>
        <w:rPr>
          <w:rFonts w:ascii="Times New Roman" w:hAnsi="Times New Roman" w:cs="Times New Roman"/>
          <w:sz w:val="24"/>
          <w:szCs w:val="24"/>
        </w:rPr>
        <w:t xml:space="preserve"> </w:t>
      </w:r>
      <w:r w:rsidRPr="00102343">
        <w:rPr>
          <w:rFonts w:ascii="Times New Roman" w:hAnsi="Times New Roman" w:cs="Times New Roman"/>
          <w:i/>
          <w:iCs/>
          <w:sz w:val="24"/>
          <w:szCs w:val="24"/>
        </w:rPr>
        <w:t>27</w:t>
      </w:r>
      <w:r w:rsidRPr="00102343">
        <w:rPr>
          <w:rFonts w:ascii="Times New Roman" w:hAnsi="Times New Roman" w:cs="Times New Roman"/>
          <w:sz w:val="24"/>
          <w:szCs w:val="24"/>
        </w:rPr>
        <w:t>(3)</w:t>
      </w:r>
      <w:r>
        <w:rPr>
          <w:rFonts w:ascii="Times New Roman" w:hAnsi="Times New Roman" w:cs="Times New Roman"/>
          <w:sz w:val="24"/>
          <w:szCs w:val="24"/>
        </w:rPr>
        <w:t xml:space="preserve">, </w:t>
      </w:r>
      <w:r w:rsidRPr="00102343">
        <w:rPr>
          <w:rFonts w:ascii="Times New Roman" w:hAnsi="Times New Roman" w:cs="Times New Roman"/>
          <w:sz w:val="24"/>
          <w:szCs w:val="24"/>
        </w:rPr>
        <w:t>261-82</w:t>
      </w:r>
      <w:r w:rsidR="009C3A5A">
        <w:rPr>
          <w:rFonts w:ascii="Times New Roman" w:hAnsi="Times New Roman" w:cs="Times New Roman"/>
          <w:sz w:val="24"/>
          <w:szCs w:val="24"/>
        </w:rPr>
        <w:t>.</w:t>
      </w:r>
    </w:p>
    <w:p w14:paraId="2A1E6C50" w14:textId="1A9139DC" w:rsidR="00584F62" w:rsidRDefault="00584F62" w:rsidP="001F78D1">
      <w:pPr>
        <w:jc w:val="both"/>
        <w:rPr>
          <w:rFonts w:ascii="Times New Roman" w:hAnsi="Times New Roman" w:cs="Times New Roman"/>
          <w:sz w:val="24"/>
          <w:szCs w:val="24"/>
        </w:rPr>
      </w:pPr>
      <w:r>
        <w:rPr>
          <w:rFonts w:ascii="Times New Roman" w:hAnsi="Times New Roman" w:cs="Times New Roman"/>
          <w:sz w:val="24"/>
          <w:szCs w:val="24"/>
        </w:rPr>
        <w:t xml:space="preserve">Piling, A.R. (1957). </w:t>
      </w:r>
      <w:r w:rsidR="00A63945" w:rsidRPr="00A63945">
        <w:rPr>
          <w:rFonts w:ascii="Times New Roman" w:hAnsi="Times New Roman" w:cs="Times New Roman"/>
          <w:sz w:val="24"/>
          <w:szCs w:val="24"/>
        </w:rPr>
        <w:t>Law and Feud in an Aboriginal Society of North Australia</w:t>
      </w:r>
      <w:r w:rsidR="00A63945">
        <w:rPr>
          <w:rFonts w:ascii="Times New Roman" w:hAnsi="Times New Roman" w:cs="Times New Roman"/>
          <w:sz w:val="24"/>
          <w:szCs w:val="24"/>
        </w:rPr>
        <w:t>. University of California [PhD dissertation].</w:t>
      </w:r>
    </w:p>
    <w:p w14:paraId="78262B54" w14:textId="7FE79F34" w:rsidR="00EC3250" w:rsidRDefault="00EC3250" w:rsidP="001F78D1">
      <w:pPr>
        <w:jc w:val="both"/>
        <w:rPr>
          <w:rFonts w:ascii="Times New Roman" w:hAnsi="Times New Roman" w:cs="Times New Roman"/>
          <w:sz w:val="24"/>
          <w:szCs w:val="24"/>
        </w:rPr>
      </w:pPr>
      <w:r>
        <w:rPr>
          <w:rFonts w:ascii="Times New Roman" w:hAnsi="Times New Roman" w:cs="Times New Roman"/>
          <w:sz w:val="24"/>
          <w:szCs w:val="24"/>
        </w:rPr>
        <w:t xml:space="preserve">Singh, M. &amp; Glowacki, L. (2021). </w:t>
      </w:r>
      <w:r w:rsidRPr="00EC3250">
        <w:rPr>
          <w:rFonts w:ascii="Times New Roman" w:hAnsi="Times New Roman" w:cs="Times New Roman"/>
          <w:sz w:val="24"/>
          <w:szCs w:val="24"/>
        </w:rPr>
        <w:t>Human social organization during the Late Pleistocene:</w:t>
      </w:r>
      <w:r>
        <w:rPr>
          <w:rFonts w:ascii="Times New Roman" w:hAnsi="Times New Roman" w:cs="Times New Roman"/>
          <w:sz w:val="24"/>
          <w:szCs w:val="24"/>
        </w:rPr>
        <w:t xml:space="preserve"> </w:t>
      </w:r>
      <w:r w:rsidRPr="00EC3250">
        <w:rPr>
          <w:rFonts w:ascii="Times New Roman" w:hAnsi="Times New Roman" w:cs="Times New Roman"/>
          <w:sz w:val="24"/>
          <w:szCs w:val="24"/>
        </w:rPr>
        <w:t>Beyond the nomadic-egalitarian model</w:t>
      </w:r>
      <w:r w:rsidR="00C45018">
        <w:rPr>
          <w:rFonts w:ascii="Times New Roman" w:hAnsi="Times New Roman" w:cs="Times New Roman"/>
          <w:sz w:val="24"/>
          <w:szCs w:val="24"/>
        </w:rPr>
        <w:t xml:space="preserve">. </w:t>
      </w:r>
      <w:proofErr w:type="spellStart"/>
      <w:r w:rsidR="00C45018" w:rsidRPr="00C45018">
        <w:rPr>
          <w:rFonts w:ascii="Times New Roman" w:hAnsi="Times New Roman" w:cs="Times New Roman"/>
          <w:i/>
          <w:iCs/>
          <w:sz w:val="24"/>
          <w:szCs w:val="24"/>
        </w:rPr>
        <w:t>EcoEvoRxiv</w:t>
      </w:r>
      <w:proofErr w:type="spellEnd"/>
      <w:r w:rsidR="00AB1ABC">
        <w:rPr>
          <w:rFonts w:ascii="Times New Roman" w:hAnsi="Times New Roman" w:cs="Times New Roman"/>
          <w:i/>
          <w:iCs/>
          <w:sz w:val="24"/>
          <w:szCs w:val="24"/>
        </w:rPr>
        <w:t xml:space="preserve"> </w:t>
      </w:r>
      <w:r w:rsidR="00AB1ABC">
        <w:rPr>
          <w:rFonts w:ascii="Times New Roman" w:hAnsi="Times New Roman" w:cs="Times New Roman"/>
          <w:sz w:val="24"/>
          <w:szCs w:val="24"/>
        </w:rPr>
        <w:t>[preprint]</w:t>
      </w:r>
      <w:r w:rsidR="00C45018">
        <w:rPr>
          <w:rFonts w:ascii="Times New Roman" w:hAnsi="Times New Roman" w:cs="Times New Roman"/>
          <w:sz w:val="24"/>
          <w:szCs w:val="24"/>
        </w:rPr>
        <w:t>.</w:t>
      </w:r>
      <w:r w:rsidR="00E24AD2">
        <w:rPr>
          <w:rFonts w:ascii="Times New Roman" w:hAnsi="Times New Roman" w:cs="Times New Roman"/>
          <w:sz w:val="24"/>
          <w:szCs w:val="24"/>
        </w:rPr>
        <w:t xml:space="preserve"> </w:t>
      </w:r>
      <w:r w:rsidR="00E24AD2" w:rsidRPr="00E24AD2">
        <w:rPr>
          <w:rFonts w:ascii="Times New Roman" w:hAnsi="Times New Roman" w:cs="Times New Roman"/>
          <w:sz w:val="24"/>
          <w:szCs w:val="24"/>
        </w:rPr>
        <w:t>doi:10.32942/osf.io/</w:t>
      </w:r>
      <w:proofErr w:type="spellStart"/>
      <w:r w:rsidR="00E24AD2" w:rsidRPr="00E24AD2">
        <w:rPr>
          <w:rFonts w:ascii="Times New Roman" w:hAnsi="Times New Roman" w:cs="Times New Roman"/>
          <w:sz w:val="24"/>
          <w:szCs w:val="24"/>
        </w:rPr>
        <w:t>vusye</w:t>
      </w:r>
      <w:proofErr w:type="spellEnd"/>
      <w:r w:rsidR="00E24AD2">
        <w:rPr>
          <w:rFonts w:ascii="Times New Roman" w:hAnsi="Times New Roman" w:cs="Times New Roman"/>
          <w:sz w:val="24"/>
          <w:szCs w:val="24"/>
        </w:rPr>
        <w:t>.</w:t>
      </w:r>
    </w:p>
    <w:p w14:paraId="73D39642" w14:textId="7190ED8A" w:rsidR="00354515" w:rsidRDefault="00354515" w:rsidP="001F78D1">
      <w:pPr>
        <w:jc w:val="both"/>
        <w:rPr>
          <w:rFonts w:ascii="Times New Roman" w:hAnsi="Times New Roman" w:cs="Times New Roman"/>
          <w:sz w:val="24"/>
          <w:szCs w:val="24"/>
        </w:rPr>
      </w:pPr>
      <w:r>
        <w:rPr>
          <w:rFonts w:ascii="Times New Roman" w:hAnsi="Times New Roman" w:cs="Times New Roman"/>
          <w:sz w:val="24"/>
          <w:szCs w:val="24"/>
        </w:rPr>
        <w:t xml:space="preserve">Takakura, S. (1960). </w:t>
      </w:r>
      <w:r w:rsidRPr="00354515">
        <w:rPr>
          <w:rFonts w:ascii="Times New Roman" w:hAnsi="Times New Roman" w:cs="Times New Roman"/>
          <w:i/>
          <w:iCs/>
          <w:sz w:val="24"/>
          <w:szCs w:val="24"/>
        </w:rPr>
        <w:t>The Ainu of northern Japan: a study in conquest and acculturation</w:t>
      </w:r>
      <w:r>
        <w:rPr>
          <w:rFonts w:ascii="Times New Roman" w:hAnsi="Times New Roman" w:cs="Times New Roman"/>
          <w:sz w:val="24"/>
          <w:szCs w:val="24"/>
        </w:rPr>
        <w:t xml:space="preserve">. </w:t>
      </w:r>
      <w:r w:rsidRPr="00354515">
        <w:rPr>
          <w:rFonts w:ascii="Times New Roman" w:hAnsi="Times New Roman" w:cs="Times New Roman"/>
          <w:sz w:val="24"/>
          <w:szCs w:val="24"/>
        </w:rPr>
        <w:t>Philadelphia: American Philosophical Society</w:t>
      </w:r>
      <w:r>
        <w:rPr>
          <w:rFonts w:ascii="Times New Roman" w:hAnsi="Times New Roman" w:cs="Times New Roman"/>
          <w:sz w:val="24"/>
          <w:szCs w:val="24"/>
        </w:rPr>
        <w:t>.</w:t>
      </w:r>
    </w:p>
    <w:p w14:paraId="63C8BE3A" w14:textId="7AF6CDB1" w:rsidR="00D72570" w:rsidRDefault="00D72570" w:rsidP="001F78D1">
      <w:pPr>
        <w:jc w:val="both"/>
        <w:rPr>
          <w:rFonts w:ascii="Times New Roman" w:hAnsi="Times New Roman" w:cs="Times New Roman"/>
          <w:sz w:val="24"/>
          <w:szCs w:val="24"/>
        </w:rPr>
      </w:pPr>
      <w:r>
        <w:rPr>
          <w:rFonts w:ascii="Times New Roman" w:hAnsi="Times New Roman" w:cs="Times New Roman"/>
          <w:sz w:val="24"/>
          <w:szCs w:val="24"/>
        </w:rPr>
        <w:lastRenderedPageBreak/>
        <w:t xml:space="preserve">Walker, P.L. (1998). </w:t>
      </w:r>
      <w:r w:rsidRPr="00D72570">
        <w:rPr>
          <w:rFonts w:ascii="Times New Roman" w:hAnsi="Times New Roman" w:cs="Times New Roman"/>
          <w:sz w:val="24"/>
          <w:szCs w:val="24"/>
        </w:rPr>
        <w:t>Wife Beating, Boxing, and Broken Noses: Skeletal Evidence for the Cultural Patterning of Violence</w:t>
      </w:r>
      <w:r>
        <w:rPr>
          <w:rFonts w:ascii="Times New Roman" w:hAnsi="Times New Roman" w:cs="Times New Roman"/>
          <w:sz w:val="24"/>
          <w:szCs w:val="24"/>
        </w:rPr>
        <w:t xml:space="preserve">. </w:t>
      </w:r>
      <w:r w:rsidR="00E0485D">
        <w:rPr>
          <w:rFonts w:ascii="Times New Roman" w:hAnsi="Times New Roman" w:cs="Times New Roman"/>
          <w:sz w:val="24"/>
          <w:szCs w:val="24"/>
        </w:rPr>
        <w:t>In D.L. Martin &amp; D.W. Frayer (Eds.),</w:t>
      </w:r>
      <w:r w:rsidRPr="00D72570">
        <w:rPr>
          <w:rFonts w:ascii="Times New Roman" w:hAnsi="Times New Roman" w:cs="Times New Roman"/>
          <w:sz w:val="24"/>
          <w:szCs w:val="24"/>
        </w:rPr>
        <w:t xml:space="preserve"> </w:t>
      </w:r>
      <w:r w:rsidRPr="00E0485D">
        <w:rPr>
          <w:rFonts w:ascii="Times New Roman" w:hAnsi="Times New Roman" w:cs="Times New Roman"/>
          <w:i/>
          <w:iCs/>
          <w:sz w:val="24"/>
          <w:szCs w:val="24"/>
        </w:rPr>
        <w:t>Troubled Times: Violence and Warfare in the Past</w:t>
      </w:r>
      <w:r w:rsidR="00D902A7">
        <w:rPr>
          <w:rFonts w:ascii="Times New Roman" w:hAnsi="Times New Roman" w:cs="Times New Roman"/>
          <w:i/>
          <w:iCs/>
          <w:sz w:val="24"/>
          <w:szCs w:val="24"/>
        </w:rPr>
        <w:t xml:space="preserve"> </w:t>
      </w:r>
      <w:r w:rsidR="00D902A7">
        <w:rPr>
          <w:rFonts w:ascii="Times New Roman" w:hAnsi="Times New Roman" w:cs="Times New Roman"/>
          <w:sz w:val="24"/>
          <w:szCs w:val="24"/>
        </w:rPr>
        <w:t>(</w:t>
      </w:r>
      <w:proofErr w:type="spellStart"/>
      <w:r w:rsidR="00D902A7">
        <w:rPr>
          <w:rFonts w:ascii="Times New Roman" w:hAnsi="Times New Roman" w:cs="Times New Roman"/>
          <w:sz w:val="24"/>
          <w:szCs w:val="24"/>
        </w:rPr>
        <w:t>pgs</w:t>
      </w:r>
      <w:proofErr w:type="spellEnd"/>
      <w:r w:rsidR="00D902A7">
        <w:rPr>
          <w:rFonts w:ascii="Times New Roman" w:hAnsi="Times New Roman" w:cs="Times New Roman"/>
          <w:sz w:val="24"/>
          <w:szCs w:val="24"/>
        </w:rPr>
        <w:t xml:space="preserve"> 145-180)</w:t>
      </w:r>
      <w:r w:rsidR="001157A6">
        <w:rPr>
          <w:rFonts w:ascii="Times New Roman" w:hAnsi="Times New Roman" w:cs="Times New Roman"/>
          <w:sz w:val="24"/>
          <w:szCs w:val="24"/>
        </w:rPr>
        <w:t>. London: Routledge.</w:t>
      </w:r>
    </w:p>
    <w:p w14:paraId="693DFBD4" w14:textId="0C6AAE09" w:rsidR="008A61A7" w:rsidRPr="004D11D4" w:rsidRDefault="008A61A7" w:rsidP="001F78D1">
      <w:pPr>
        <w:jc w:val="both"/>
        <w:rPr>
          <w:rFonts w:ascii="Times New Roman" w:hAnsi="Times New Roman" w:cs="Times New Roman"/>
          <w:sz w:val="24"/>
          <w:szCs w:val="24"/>
        </w:rPr>
      </w:pPr>
      <w:r w:rsidRPr="008A61A7">
        <w:rPr>
          <w:rFonts w:ascii="Times New Roman" w:hAnsi="Times New Roman" w:cs="Times New Roman"/>
          <w:sz w:val="24"/>
          <w:szCs w:val="24"/>
        </w:rPr>
        <w:t>Walker, R.S., Hill, K.R., Flinn, M.V., Ellsworth, R.M. (2011) Evolutionary History of Hunter-Gatherer Marriage Practices</w:t>
      </w:r>
      <w:r>
        <w:rPr>
          <w:rFonts w:ascii="Times New Roman" w:hAnsi="Times New Roman" w:cs="Times New Roman"/>
          <w:sz w:val="24"/>
          <w:szCs w:val="24"/>
        </w:rPr>
        <w:t xml:space="preserve">. </w:t>
      </w:r>
      <w:proofErr w:type="spellStart"/>
      <w:r>
        <w:rPr>
          <w:rFonts w:ascii="Times New Roman" w:hAnsi="Times New Roman" w:cs="Times New Roman"/>
          <w:i/>
          <w:iCs/>
          <w:sz w:val="24"/>
          <w:szCs w:val="24"/>
        </w:rPr>
        <w:t>PL</w:t>
      </w:r>
      <w:r w:rsidR="006E4AAE">
        <w:rPr>
          <w:rFonts w:ascii="Times New Roman" w:hAnsi="Times New Roman" w:cs="Times New Roman"/>
          <w:i/>
          <w:iCs/>
          <w:sz w:val="24"/>
          <w:szCs w:val="24"/>
        </w:rPr>
        <w:t>o</w:t>
      </w:r>
      <w:r>
        <w:rPr>
          <w:rFonts w:ascii="Times New Roman" w:hAnsi="Times New Roman" w:cs="Times New Roman"/>
          <w:i/>
          <w:iCs/>
          <w:sz w:val="24"/>
          <w:szCs w:val="24"/>
        </w:rPr>
        <w:t>S</w:t>
      </w:r>
      <w:proofErr w:type="spellEnd"/>
      <w:r>
        <w:rPr>
          <w:rFonts w:ascii="Times New Roman" w:hAnsi="Times New Roman" w:cs="Times New Roman"/>
          <w:i/>
          <w:iCs/>
          <w:sz w:val="24"/>
          <w:szCs w:val="24"/>
        </w:rPr>
        <w:t xml:space="preserve"> O</w:t>
      </w:r>
      <w:r w:rsidR="006E4AAE">
        <w:rPr>
          <w:rFonts w:ascii="Times New Roman" w:hAnsi="Times New Roman" w:cs="Times New Roman"/>
          <w:i/>
          <w:iCs/>
          <w:sz w:val="24"/>
          <w:szCs w:val="24"/>
        </w:rPr>
        <w:t xml:space="preserve">NE, </w:t>
      </w:r>
      <w:r w:rsidR="006E4AAE" w:rsidRPr="006E4AAE">
        <w:rPr>
          <w:rFonts w:ascii="Times New Roman" w:hAnsi="Times New Roman" w:cs="Times New Roman"/>
          <w:i/>
          <w:iCs/>
          <w:sz w:val="24"/>
          <w:szCs w:val="24"/>
        </w:rPr>
        <w:t>6</w:t>
      </w:r>
      <w:r w:rsidR="006E4AAE" w:rsidRPr="006E4AAE">
        <w:rPr>
          <w:rFonts w:ascii="Times New Roman" w:hAnsi="Times New Roman" w:cs="Times New Roman"/>
          <w:sz w:val="24"/>
          <w:szCs w:val="24"/>
        </w:rPr>
        <w:t>(4): e19066</w:t>
      </w:r>
      <w:r w:rsidR="004D11D4" w:rsidRPr="006E4AAE">
        <w:rPr>
          <w:rFonts w:ascii="Times New Roman" w:hAnsi="Times New Roman" w:cs="Times New Roman"/>
          <w:sz w:val="24"/>
          <w:szCs w:val="24"/>
        </w:rPr>
        <w:t>.</w:t>
      </w:r>
    </w:p>
    <w:p w14:paraId="0F584CFD" w14:textId="0C8FD330" w:rsidR="003747BD" w:rsidRPr="001157A6" w:rsidRDefault="003747BD" w:rsidP="001F78D1">
      <w:pPr>
        <w:jc w:val="both"/>
        <w:rPr>
          <w:rFonts w:ascii="Times New Roman" w:hAnsi="Times New Roman" w:cs="Times New Roman"/>
          <w:sz w:val="24"/>
          <w:szCs w:val="24"/>
        </w:rPr>
      </w:pPr>
      <w:r w:rsidRPr="003747BD">
        <w:rPr>
          <w:rFonts w:ascii="Times New Roman" w:hAnsi="Times New Roman" w:cs="Times New Roman"/>
          <w:sz w:val="24"/>
          <w:szCs w:val="24"/>
        </w:rPr>
        <w:t xml:space="preserve">Young, N.M., Wagner, G.P., Hallgrimsson, B. (2010). Development and the evolvability of human limbs. </w:t>
      </w:r>
      <w:r w:rsidRPr="003747BD">
        <w:rPr>
          <w:rFonts w:ascii="Times New Roman" w:hAnsi="Times New Roman" w:cs="Times New Roman"/>
          <w:i/>
          <w:iCs/>
          <w:sz w:val="24"/>
          <w:szCs w:val="24"/>
        </w:rPr>
        <w:t>PNAS, 107</w:t>
      </w:r>
      <w:r w:rsidRPr="003747BD">
        <w:rPr>
          <w:rFonts w:ascii="Times New Roman" w:hAnsi="Times New Roman" w:cs="Times New Roman"/>
          <w:sz w:val="24"/>
          <w:szCs w:val="24"/>
        </w:rPr>
        <w:t>(8) 3400-3405</w:t>
      </w:r>
      <w:r w:rsidR="001548D9">
        <w:rPr>
          <w:rFonts w:ascii="Times New Roman" w:hAnsi="Times New Roman" w:cs="Times New Roman"/>
          <w:sz w:val="24"/>
          <w:szCs w:val="24"/>
        </w:rPr>
        <w:t>.</w:t>
      </w:r>
    </w:p>
    <w:p w14:paraId="2686151F" w14:textId="23C63ADE" w:rsidR="00481FF9" w:rsidRPr="0067737C" w:rsidRDefault="00481FF9" w:rsidP="005B3C57">
      <w:pPr>
        <w:jc w:val="both"/>
        <w:rPr>
          <w:rFonts w:ascii="Times New Roman" w:hAnsi="Times New Roman" w:cs="Times New Roman"/>
          <w:sz w:val="24"/>
          <w:szCs w:val="24"/>
        </w:rPr>
      </w:pPr>
    </w:p>
    <w:sectPr w:rsidR="00481FF9" w:rsidRPr="006773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D67387"/>
    <w:multiLevelType w:val="hybridMultilevel"/>
    <w:tmpl w:val="B26E9B50"/>
    <w:lvl w:ilvl="0" w:tplc="05FCDE88">
      <w:start w:val="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950"/>
    <w:rsid w:val="00024639"/>
    <w:rsid w:val="000345CE"/>
    <w:rsid w:val="00043DC5"/>
    <w:rsid w:val="00056D05"/>
    <w:rsid w:val="00061025"/>
    <w:rsid w:val="0006213C"/>
    <w:rsid w:val="00067DD3"/>
    <w:rsid w:val="00075EF1"/>
    <w:rsid w:val="000812B9"/>
    <w:rsid w:val="0008608E"/>
    <w:rsid w:val="00087D09"/>
    <w:rsid w:val="00095713"/>
    <w:rsid w:val="000958BC"/>
    <w:rsid w:val="000A1FC7"/>
    <w:rsid w:val="000A4EBA"/>
    <w:rsid w:val="000B06FE"/>
    <w:rsid w:val="000B7B7D"/>
    <w:rsid w:val="000D40C4"/>
    <w:rsid w:val="000E3297"/>
    <w:rsid w:val="000E7876"/>
    <w:rsid w:val="000F65CC"/>
    <w:rsid w:val="000F7578"/>
    <w:rsid w:val="00100C35"/>
    <w:rsid w:val="00104AF4"/>
    <w:rsid w:val="001059C1"/>
    <w:rsid w:val="001157A6"/>
    <w:rsid w:val="001167E6"/>
    <w:rsid w:val="00121FC5"/>
    <w:rsid w:val="00127DE6"/>
    <w:rsid w:val="00131104"/>
    <w:rsid w:val="00131B1E"/>
    <w:rsid w:val="001351DA"/>
    <w:rsid w:val="00136F07"/>
    <w:rsid w:val="00141526"/>
    <w:rsid w:val="00143D2D"/>
    <w:rsid w:val="0014534A"/>
    <w:rsid w:val="0014740F"/>
    <w:rsid w:val="00150C9D"/>
    <w:rsid w:val="00154356"/>
    <w:rsid w:val="001548D9"/>
    <w:rsid w:val="00160944"/>
    <w:rsid w:val="00164569"/>
    <w:rsid w:val="0016620C"/>
    <w:rsid w:val="00170C37"/>
    <w:rsid w:val="00174E45"/>
    <w:rsid w:val="00196FE6"/>
    <w:rsid w:val="001B5054"/>
    <w:rsid w:val="001D1CAD"/>
    <w:rsid w:val="001D2675"/>
    <w:rsid w:val="001D2BFF"/>
    <w:rsid w:val="001F1F47"/>
    <w:rsid w:val="001F4865"/>
    <w:rsid w:val="001F78D1"/>
    <w:rsid w:val="00205D2F"/>
    <w:rsid w:val="002177D4"/>
    <w:rsid w:val="00220367"/>
    <w:rsid w:val="0022210F"/>
    <w:rsid w:val="00222BE0"/>
    <w:rsid w:val="00234C79"/>
    <w:rsid w:val="00244A55"/>
    <w:rsid w:val="0025477C"/>
    <w:rsid w:val="0027762A"/>
    <w:rsid w:val="00291E22"/>
    <w:rsid w:val="002A0162"/>
    <w:rsid w:val="002B29A2"/>
    <w:rsid w:val="002D0195"/>
    <w:rsid w:val="002D0F3C"/>
    <w:rsid w:val="002E7388"/>
    <w:rsid w:val="002F1E09"/>
    <w:rsid w:val="003076CE"/>
    <w:rsid w:val="00307F2A"/>
    <w:rsid w:val="00321C38"/>
    <w:rsid w:val="00335B2F"/>
    <w:rsid w:val="00354515"/>
    <w:rsid w:val="00366D87"/>
    <w:rsid w:val="003747BD"/>
    <w:rsid w:val="003747F4"/>
    <w:rsid w:val="00375C6C"/>
    <w:rsid w:val="00380765"/>
    <w:rsid w:val="00383462"/>
    <w:rsid w:val="003875B7"/>
    <w:rsid w:val="00393E3C"/>
    <w:rsid w:val="0039439E"/>
    <w:rsid w:val="0039589B"/>
    <w:rsid w:val="003A1FD2"/>
    <w:rsid w:val="003A5E03"/>
    <w:rsid w:val="003B0FAB"/>
    <w:rsid w:val="003B2C81"/>
    <w:rsid w:val="003C1458"/>
    <w:rsid w:val="003C30B0"/>
    <w:rsid w:val="003D0007"/>
    <w:rsid w:val="003D7814"/>
    <w:rsid w:val="003E1EC2"/>
    <w:rsid w:val="003E2A22"/>
    <w:rsid w:val="003E6280"/>
    <w:rsid w:val="003F748F"/>
    <w:rsid w:val="00407C69"/>
    <w:rsid w:val="00414934"/>
    <w:rsid w:val="00423F16"/>
    <w:rsid w:val="00426EEA"/>
    <w:rsid w:val="00436DB5"/>
    <w:rsid w:val="0044127B"/>
    <w:rsid w:val="00447425"/>
    <w:rsid w:val="00464953"/>
    <w:rsid w:val="00465209"/>
    <w:rsid w:val="00473F1C"/>
    <w:rsid w:val="00475C7A"/>
    <w:rsid w:val="00481FF9"/>
    <w:rsid w:val="0049294D"/>
    <w:rsid w:val="00497B52"/>
    <w:rsid w:val="004A0654"/>
    <w:rsid w:val="004A1E17"/>
    <w:rsid w:val="004C6822"/>
    <w:rsid w:val="004C6C52"/>
    <w:rsid w:val="004D02E8"/>
    <w:rsid w:val="004D11D4"/>
    <w:rsid w:val="004D3723"/>
    <w:rsid w:val="004D7DF2"/>
    <w:rsid w:val="004F12E6"/>
    <w:rsid w:val="004F2738"/>
    <w:rsid w:val="004F34C2"/>
    <w:rsid w:val="004F5423"/>
    <w:rsid w:val="004F7F80"/>
    <w:rsid w:val="005102C2"/>
    <w:rsid w:val="005139D7"/>
    <w:rsid w:val="00520B80"/>
    <w:rsid w:val="00523940"/>
    <w:rsid w:val="00526869"/>
    <w:rsid w:val="00533B24"/>
    <w:rsid w:val="00534C9E"/>
    <w:rsid w:val="00540C1F"/>
    <w:rsid w:val="00547AC7"/>
    <w:rsid w:val="005505A6"/>
    <w:rsid w:val="005576BF"/>
    <w:rsid w:val="005654D8"/>
    <w:rsid w:val="00571C1F"/>
    <w:rsid w:val="00573032"/>
    <w:rsid w:val="00584F62"/>
    <w:rsid w:val="005A25E2"/>
    <w:rsid w:val="005A519C"/>
    <w:rsid w:val="005B2F40"/>
    <w:rsid w:val="005B3C57"/>
    <w:rsid w:val="005D0B93"/>
    <w:rsid w:val="005D2AB2"/>
    <w:rsid w:val="005E4D1B"/>
    <w:rsid w:val="00603C3C"/>
    <w:rsid w:val="00630404"/>
    <w:rsid w:val="0063185C"/>
    <w:rsid w:val="00633B8F"/>
    <w:rsid w:val="00641E6C"/>
    <w:rsid w:val="00644498"/>
    <w:rsid w:val="006458B5"/>
    <w:rsid w:val="00661874"/>
    <w:rsid w:val="006678D0"/>
    <w:rsid w:val="0067737C"/>
    <w:rsid w:val="00686637"/>
    <w:rsid w:val="00692D46"/>
    <w:rsid w:val="006A64D3"/>
    <w:rsid w:val="006B4011"/>
    <w:rsid w:val="006C03A2"/>
    <w:rsid w:val="006C5727"/>
    <w:rsid w:val="006D6BF1"/>
    <w:rsid w:val="006E4AAE"/>
    <w:rsid w:val="006E6D43"/>
    <w:rsid w:val="006F338A"/>
    <w:rsid w:val="006F4BC0"/>
    <w:rsid w:val="00700E6D"/>
    <w:rsid w:val="007043D5"/>
    <w:rsid w:val="00735B8E"/>
    <w:rsid w:val="00741361"/>
    <w:rsid w:val="00743503"/>
    <w:rsid w:val="00766581"/>
    <w:rsid w:val="007846D0"/>
    <w:rsid w:val="007923C6"/>
    <w:rsid w:val="007A401B"/>
    <w:rsid w:val="007A4A27"/>
    <w:rsid w:val="007B1DDB"/>
    <w:rsid w:val="007B47E6"/>
    <w:rsid w:val="007C26E0"/>
    <w:rsid w:val="007D0855"/>
    <w:rsid w:val="007E0EC6"/>
    <w:rsid w:val="007E1EDB"/>
    <w:rsid w:val="007E779F"/>
    <w:rsid w:val="007F05A4"/>
    <w:rsid w:val="007F2B8D"/>
    <w:rsid w:val="0080121E"/>
    <w:rsid w:val="0080329C"/>
    <w:rsid w:val="008274A8"/>
    <w:rsid w:val="00831448"/>
    <w:rsid w:val="00865E98"/>
    <w:rsid w:val="00870D75"/>
    <w:rsid w:val="0087537E"/>
    <w:rsid w:val="00876473"/>
    <w:rsid w:val="00880F06"/>
    <w:rsid w:val="008829A7"/>
    <w:rsid w:val="00892EC0"/>
    <w:rsid w:val="0089308D"/>
    <w:rsid w:val="008931CA"/>
    <w:rsid w:val="008A54DB"/>
    <w:rsid w:val="008A61A7"/>
    <w:rsid w:val="008B3392"/>
    <w:rsid w:val="008D2113"/>
    <w:rsid w:val="008D32EB"/>
    <w:rsid w:val="008E532E"/>
    <w:rsid w:val="008F52F2"/>
    <w:rsid w:val="00906EB6"/>
    <w:rsid w:val="00945F22"/>
    <w:rsid w:val="00980379"/>
    <w:rsid w:val="00984681"/>
    <w:rsid w:val="00987B82"/>
    <w:rsid w:val="009B5BB0"/>
    <w:rsid w:val="009C3A5A"/>
    <w:rsid w:val="009D12EC"/>
    <w:rsid w:val="009E5C8C"/>
    <w:rsid w:val="009F7B4E"/>
    <w:rsid w:val="00A00EC7"/>
    <w:rsid w:val="00A067C6"/>
    <w:rsid w:val="00A133C5"/>
    <w:rsid w:val="00A21A18"/>
    <w:rsid w:val="00A336EE"/>
    <w:rsid w:val="00A41276"/>
    <w:rsid w:val="00A53525"/>
    <w:rsid w:val="00A62B29"/>
    <w:rsid w:val="00A6303C"/>
    <w:rsid w:val="00A63945"/>
    <w:rsid w:val="00A73B5E"/>
    <w:rsid w:val="00A84ACA"/>
    <w:rsid w:val="00AA1807"/>
    <w:rsid w:val="00AB1ABC"/>
    <w:rsid w:val="00AC6D4E"/>
    <w:rsid w:val="00AC6E47"/>
    <w:rsid w:val="00AE7641"/>
    <w:rsid w:val="00AF2B9D"/>
    <w:rsid w:val="00B13893"/>
    <w:rsid w:val="00B16341"/>
    <w:rsid w:val="00B46FAA"/>
    <w:rsid w:val="00B5194F"/>
    <w:rsid w:val="00B51D74"/>
    <w:rsid w:val="00B51EE6"/>
    <w:rsid w:val="00B57548"/>
    <w:rsid w:val="00B636B5"/>
    <w:rsid w:val="00B64F99"/>
    <w:rsid w:val="00B72ACC"/>
    <w:rsid w:val="00B833B8"/>
    <w:rsid w:val="00B85CA3"/>
    <w:rsid w:val="00B86DBD"/>
    <w:rsid w:val="00B937F2"/>
    <w:rsid w:val="00B93C33"/>
    <w:rsid w:val="00BA1797"/>
    <w:rsid w:val="00BA6C26"/>
    <w:rsid w:val="00BB13CE"/>
    <w:rsid w:val="00BC55EB"/>
    <w:rsid w:val="00BE0A52"/>
    <w:rsid w:val="00BE1F3B"/>
    <w:rsid w:val="00BE252E"/>
    <w:rsid w:val="00BF0E76"/>
    <w:rsid w:val="00BF6313"/>
    <w:rsid w:val="00C05EF6"/>
    <w:rsid w:val="00C1129A"/>
    <w:rsid w:val="00C112D7"/>
    <w:rsid w:val="00C45018"/>
    <w:rsid w:val="00C46A37"/>
    <w:rsid w:val="00C5002F"/>
    <w:rsid w:val="00C54E9D"/>
    <w:rsid w:val="00C71250"/>
    <w:rsid w:val="00C72950"/>
    <w:rsid w:val="00C76C40"/>
    <w:rsid w:val="00C802E8"/>
    <w:rsid w:val="00C87C88"/>
    <w:rsid w:val="00CA2223"/>
    <w:rsid w:val="00CA4D11"/>
    <w:rsid w:val="00CB1796"/>
    <w:rsid w:val="00CF2650"/>
    <w:rsid w:val="00CF679E"/>
    <w:rsid w:val="00D1211C"/>
    <w:rsid w:val="00D178CA"/>
    <w:rsid w:val="00D310B9"/>
    <w:rsid w:val="00D33BCB"/>
    <w:rsid w:val="00D45162"/>
    <w:rsid w:val="00D463C2"/>
    <w:rsid w:val="00D505E7"/>
    <w:rsid w:val="00D50DCC"/>
    <w:rsid w:val="00D66AF5"/>
    <w:rsid w:val="00D72570"/>
    <w:rsid w:val="00D7661F"/>
    <w:rsid w:val="00D76EBD"/>
    <w:rsid w:val="00D83589"/>
    <w:rsid w:val="00D902A7"/>
    <w:rsid w:val="00DA648A"/>
    <w:rsid w:val="00DA6CE0"/>
    <w:rsid w:val="00DB03D7"/>
    <w:rsid w:val="00DC2ACA"/>
    <w:rsid w:val="00DE28CA"/>
    <w:rsid w:val="00DF15EC"/>
    <w:rsid w:val="00E004F1"/>
    <w:rsid w:val="00E0485D"/>
    <w:rsid w:val="00E170EF"/>
    <w:rsid w:val="00E2205C"/>
    <w:rsid w:val="00E24AD2"/>
    <w:rsid w:val="00E27660"/>
    <w:rsid w:val="00E371F6"/>
    <w:rsid w:val="00E57217"/>
    <w:rsid w:val="00E65A23"/>
    <w:rsid w:val="00E748E2"/>
    <w:rsid w:val="00E800DE"/>
    <w:rsid w:val="00EA6E79"/>
    <w:rsid w:val="00EB6166"/>
    <w:rsid w:val="00EC3250"/>
    <w:rsid w:val="00EC5AFE"/>
    <w:rsid w:val="00ED5E1A"/>
    <w:rsid w:val="00EF05BB"/>
    <w:rsid w:val="00EF6159"/>
    <w:rsid w:val="00F20CFF"/>
    <w:rsid w:val="00F2413F"/>
    <w:rsid w:val="00F34767"/>
    <w:rsid w:val="00F36F2A"/>
    <w:rsid w:val="00F412DC"/>
    <w:rsid w:val="00F44A1C"/>
    <w:rsid w:val="00F60B3D"/>
    <w:rsid w:val="00F618CD"/>
    <w:rsid w:val="00F64F5A"/>
    <w:rsid w:val="00F65EFD"/>
    <w:rsid w:val="00F93070"/>
    <w:rsid w:val="00FB5EF0"/>
    <w:rsid w:val="00FC231D"/>
    <w:rsid w:val="00FC43AF"/>
    <w:rsid w:val="00FC772D"/>
    <w:rsid w:val="00FD03DA"/>
    <w:rsid w:val="00FE099D"/>
    <w:rsid w:val="00FE3152"/>
    <w:rsid w:val="00FE367C"/>
    <w:rsid w:val="00FE3815"/>
    <w:rsid w:val="00FE7A3C"/>
    <w:rsid w:val="00FF1B31"/>
    <w:rsid w:val="00FF36A0"/>
    <w:rsid w:val="00FF6A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8D398"/>
  <w15:chartTrackingRefBased/>
  <w15:docId w15:val="{B256C044-6463-46A8-AC5C-E92FDFC5B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67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ss-901oao">
    <w:name w:val="css-901oao"/>
    <w:basedOn w:val="DefaultParagraphFont"/>
    <w:rsid w:val="00E800DE"/>
  </w:style>
  <w:style w:type="paragraph" w:styleId="ListParagraph">
    <w:name w:val="List Paragraph"/>
    <w:basedOn w:val="Normal"/>
    <w:uiPriority w:val="34"/>
    <w:qFormat/>
    <w:rsid w:val="00C05E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093008">
      <w:bodyDiv w:val="1"/>
      <w:marLeft w:val="0"/>
      <w:marRight w:val="0"/>
      <w:marTop w:val="0"/>
      <w:marBottom w:val="0"/>
      <w:divBdr>
        <w:top w:val="none" w:sz="0" w:space="0" w:color="auto"/>
        <w:left w:val="none" w:sz="0" w:space="0" w:color="auto"/>
        <w:bottom w:val="none" w:sz="0" w:space="0" w:color="auto"/>
        <w:right w:val="none" w:sz="0" w:space="0" w:color="auto"/>
      </w:divBdr>
    </w:div>
    <w:div w:id="1297684674">
      <w:bodyDiv w:val="1"/>
      <w:marLeft w:val="0"/>
      <w:marRight w:val="0"/>
      <w:marTop w:val="0"/>
      <w:marBottom w:val="0"/>
      <w:divBdr>
        <w:top w:val="none" w:sz="0" w:space="0" w:color="auto"/>
        <w:left w:val="none" w:sz="0" w:space="0" w:color="auto"/>
        <w:bottom w:val="none" w:sz="0" w:space="0" w:color="auto"/>
        <w:right w:val="none" w:sz="0" w:space="0" w:color="auto"/>
      </w:divBdr>
    </w:div>
    <w:div w:id="1533615524">
      <w:bodyDiv w:val="1"/>
      <w:marLeft w:val="0"/>
      <w:marRight w:val="0"/>
      <w:marTop w:val="0"/>
      <w:marBottom w:val="0"/>
      <w:divBdr>
        <w:top w:val="none" w:sz="0" w:space="0" w:color="auto"/>
        <w:left w:val="none" w:sz="0" w:space="0" w:color="auto"/>
        <w:bottom w:val="none" w:sz="0" w:space="0" w:color="auto"/>
        <w:right w:val="none" w:sz="0" w:space="0" w:color="auto"/>
      </w:divBdr>
      <w:divsChild>
        <w:div w:id="953484804">
          <w:marLeft w:val="0"/>
          <w:marRight w:val="0"/>
          <w:marTop w:val="0"/>
          <w:marBottom w:val="0"/>
          <w:divBdr>
            <w:top w:val="none" w:sz="0" w:space="0" w:color="auto"/>
            <w:left w:val="none" w:sz="0" w:space="0" w:color="auto"/>
            <w:bottom w:val="none" w:sz="0" w:space="0" w:color="auto"/>
            <w:right w:val="none" w:sz="0" w:space="0" w:color="auto"/>
          </w:divBdr>
          <w:divsChild>
            <w:div w:id="1948806687">
              <w:marLeft w:val="0"/>
              <w:marRight w:val="0"/>
              <w:marTop w:val="0"/>
              <w:marBottom w:val="0"/>
              <w:divBdr>
                <w:top w:val="none" w:sz="0" w:space="0" w:color="auto"/>
                <w:left w:val="none" w:sz="0" w:space="0" w:color="auto"/>
                <w:bottom w:val="none" w:sz="0" w:space="0" w:color="auto"/>
                <w:right w:val="none" w:sz="0" w:space="0" w:color="auto"/>
              </w:divBdr>
              <w:divsChild>
                <w:div w:id="3959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717355">
      <w:bodyDiv w:val="1"/>
      <w:marLeft w:val="0"/>
      <w:marRight w:val="0"/>
      <w:marTop w:val="0"/>
      <w:marBottom w:val="0"/>
      <w:divBdr>
        <w:top w:val="none" w:sz="0" w:space="0" w:color="auto"/>
        <w:left w:val="none" w:sz="0" w:space="0" w:color="auto"/>
        <w:bottom w:val="none" w:sz="0" w:space="0" w:color="auto"/>
        <w:right w:val="none" w:sz="0" w:space="0" w:color="auto"/>
      </w:divBdr>
      <w:divsChild>
        <w:div w:id="17197264">
          <w:marLeft w:val="0"/>
          <w:marRight w:val="0"/>
          <w:marTop w:val="0"/>
          <w:marBottom w:val="0"/>
          <w:divBdr>
            <w:top w:val="none" w:sz="0" w:space="0" w:color="auto"/>
            <w:left w:val="none" w:sz="0" w:space="0" w:color="auto"/>
            <w:bottom w:val="none" w:sz="0" w:space="0" w:color="auto"/>
            <w:right w:val="none" w:sz="0" w:space="0" w:color="auto"/>
          </w:divBdr>
        </w:div>
        <w:div w:id="382366341">
          <w:marLeft w:val="0"/>
          <w:marRight w:val="0"/>
          <w:marTop w:val="0"/>
          <w:marBottom w:val="0"/>
          <w:divBdr>
            <w:top w:val="none" w:sz="0" w:space="0" w:color="auto"/>
            <w:left w:val="none" w:sz="0" w:space="0" w:color="auto"/>
            <w:bottom w:val="none" w:sz="0" w:space="0" w:color="auto"/>
            <w:right w:val="none" w:sz="0" w:space="0" w:color="auto"/>
          </w:divBdr>
        </w:div>
        <w:div w:id="348411866">
          <w:marLeft w:val="0"/>
          <w:marRight w:val="0"/>
          <w:marTop w:val="0"/>
          <w:marBottom w:val="0"/>
          <w:divBdr>
            <w:top w:val="none" w:sz="0" w:space="0" w:color="auto"/>
            <w:left w:val="none" w:sz="0" w:space="0" w:color="auto"/>
            <w:bottom w:val="none" w:sz="0" w:space="0" w:color="auto"/>
            <w:right w:val="none" w:sz="0" w:space="0" w:color="auto"/>
          </w:divBdr>
        </w:div>
        <w:div w:id="16002598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1167</TotalTime>
  <Pages>8</Pages>
  <Words>2723</Words>
  <Characters>15526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Buckner</dc:creator>
  <cp:keywords/>
  <dc:description/>
  <cp:lastModifiedBy>Will Buckner</cp:lastModifiedBy>
  <cp:revision>93</cp:revision>
  <dcterms:created xsi:type="dcterms:W3CDTF">2021-10-20T07:53:00Z</dcterms:created>
  <dcterms:modified xsi:type="dcterms:W3CDTF">2021-10-21T03:24:00Z</dcterms:modified>
</cp:coreProperties>
</file>