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897B" w14:textId="77777777" w:rsidR="00980018" w:rsidRDefault="00980018" w:rsidP="00980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Temporal patterns in prey size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 xml:space="preserve"> between sexes</w:t>
      </w: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b/>
          <w:bCs/>
          <w:sz w:val="24"/>
          <w:szCs w:val="24"/>
          <w:lang w:val="en-ZA"/>
        </w:rPr>
        <w:t>in a raptor with extreme size dimorphism</w:t>
      </w:r>
      <w:r>
        <w:rPr>
          <w:rFonts w:ascii="Times New Roman" w:hAnsi="Times New Roman" w:cs="Times New Roman"/>
          <w:b/>
          <w:bCs/>
          <w:sz w:val="24"/>
          <w:szCs w:val="24"/>
          <w:lang w:val="en-ZA"/>
        </w:rPr>
        <w:t>: testing the intersexual competition hypothesis using web-sourced photographs</w:t>
      </w:r>
    </w:p>
    <w:p w14:paraId="03BBF16E" w14:textId="77777777" w:rsidR="00980018" w:rsidRPr="00C649F6" w:rsidRDefault="00980018" w:rsidP="00980018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Connor T. Panter</w:t>
      </w:r>
      <w:r w:rsidRPr="00C649F6">
        <w:rPr>
          <w:rFonts w:ascii="Times New Roman" w:hAnsi="Times New Roman" w:cs="Times New Roman"/>
          <w:bCs/>
          <w:sz w:val="24"/>
          <w:szCs w:val="24"/>
          <w:vertAlign w:val="superscript"/>
          <w:lang w:val="en-ZA"/>
        </w:rPr>
        <w:t>1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val="en-ZA"/>
        </w:rPr>
        <w:t>*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&amp; Arjun Amar</w:t>
      </w:r>
      <w:r w:rsidRPr="00C649F6">
        <w:rPr>
          <w:rFonts w:ascii="Times New Roman" w:hAnsi="Times New Roman" w:cs="Times New Roman"/>
          <w:bCs/>
          <w:sz w:val="24"/>
          <w:szCs w:val="24"/>
          <w:vertAlign w:val="superscript"/>
          <w:lang w:val="en-ZA"/>
        </w:rPr>
        <w:t>2</w:t>
      </w:r>
    </w:p>
    <w:p w14:paraId="5C29AFD9" w14:textId="77777777" w:rsidR="00980018" w:rsidRPr="00C649F6" w:rsidRDefault="00980018" w:rsidP="00980018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Cs/>
          <w:sz w:val="24"/>
          <w:szCs w:val="24"/>
          <w:vertAlign w:val="superscript"/>
          <w:lang w:val="en-ZA"/>
        </w:rPr>
        <w:t>1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School of Geography, University of Nottingham, Nottingham, NG7 2RD, UK</w:t>
      </w:r>
    </w:p>
    <w:p w14:paraId="464BFC16" w14:textId="77777777" w:rsidR="00980018" w:rsidRPr="00C649F6" w:rsidRDefault="00980018" w:rsidP="00980018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Cs/>
          <w:sz w:val="24"/>
          <w:szCs w:val="24"/>
          <w:vertAlign w:val="superscript"/>
          <w:lang w:val="en-ZA"/>
        </w:rPr>
        <w:t>2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FitzPatrick Institute of African Ornithology, DSI-NRF Centre of Excellence, University of Cape Town, Rondebosch, Cape Town, South Africa</w:t>
      </w:r>
    </w:p>
    <w:p w14:paraId="6C12B32D" w14:textId="77777777" w:rsidR="00980018" w:rsidRPr="004E4E3E" w:rsidRDefault="00980018" w:rsidP="00980018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*Corresponding author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: 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School of Geography, University of Nottingham, Nottingham, NG7 2RD, UK</w:t>
      </w:r>
    </w:p>
    <w:p w14:paraId="2470C7BA" w14:textId="77777777" w:rsidR="00980018" w:rsidRPr="00C649F6" w:rsidRDefault="00980018" w:rsidP="00980018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>Email: connor.panter@nottingham.ac.uk</w:t>
      </w:r>
    </w:p>
    <w:p w14:paraId="15AAE026" w14:textId="77777777" w:rsidR="00980018" w:rsidRPr="00C649F6" w:rsidRDefault="00980018" w:rsidP="00980018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4C74AF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ACKNOWLEDGEMENTS</w:t>
      </w:r>
    </w:p>
    <w:p w14:paraId="5765C069" w14:textId="77777777" w:rsidR="00980018" w:rsidRDefault="00980018" w:rsidP="00980018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We are grateful for the assistance provided by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S.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Dudley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, R.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Tingay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>, J. Haigh and D. Zanders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We would also like to thank all the photographers and videographers who uploaded content of sparrowhawk kills onto the web and the following for their contributions to sparrowhawk identifications: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R.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Sheldon,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P.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Irving,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S.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Roddis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P.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French,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E.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Wilson,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M.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Thornton,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C.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Batty,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M.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Hawkes,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D.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McKenzie,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R.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Graham,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A.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Gonzalo-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Tarodo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W.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Horn,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Z.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Züst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J.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Matthews and all those that volunteered to help. Thank you to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V.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Naude and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G.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Leighton for providing technical assistance.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Author contributions: A.A. formulated the research questions and supervised the research, C.T.P. collected and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en-ZA"/>
        </w:rPr>
        <w:t>analyzed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data, C.T.P and A.A. both contributed to writing the manuscript.</w:t>
      </w:r>
    </w:p>
    <w:p w14:paraId="7593553B" w14:textId="77777777" w:rsidR="00980018" w:rsidRPr="00CF5CEB" w:rsidRDefault="00980018" w:rsidP="00980018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r w:rsidRPr="000F2319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DATA AVAILABILITY</w:t>
      </w:r>
    </w:p>
    <w:p w14:paraId="3039B783" w14:textId="77777777" w:rsidR="00980018" w:rsidRPr="00FA200F" w:rsidRDefault="00980018" w:rsidP="00980018">
      <w:pPr>
        <w:spacing w:line="480" w:lineRule="auto"/>
        <w:rPr>
          <w:rFonts w:ascii="Times New Roman" w:hAnsi="Times New Roman" w:cs="Times New Roman"/>
          <w:sz w:val="24"/>
          <w:szCs w:val="24"/>
          <w:lang w:val="en-ZA"/>
        </w:rPr>
      </w:pPr>
      <w:r w:rsidRPr="004C74AF">
        <w:rPr>
          <w:rFonts w:ascii="Times New Roman" w:hAnsi="Times New Roman" w:cs="Times New Roman"/>
          <w:sz w:val="24"/>
          <w:szCs w:val="24"/>
          <w:lang w:val="en-ZA"/>
        </w:rPr>
        <w:t xml:space="preserve">Analyses reported in this article can be reproduced using the data provided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at </w:t>
      </w:r>
      <w:hyperlink r:id="rId8" w:history="1">
        <w:r w:rsidRPr="00BE3E0F">
          <w:rPr>
            <w:rStyle w:val="Hyperlink"/>
            <w:rFonts w:ascii="Times New Roman" w:hAnsi="Times New Roman" w:cs="Times New Roman"/>
            <w:sz w:val="24"/>
            <w:szCs w:val="24"/>
            <w:lang w:val="en-ZA"/>
          </w:rPr>
          <w:t>https://github.com/ConnorPanter</w:t>
        </w:r>
      </w:hyperlink>
      <w:r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</w:p>
    <w:p w14:paraId="625CBE14" w14:textId="58379ADD" w:rsidR="00DB5209" w:rsidRPr="00C649F6" w:rsidRDefault="00DB5209" w:rsidP="00C649F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sz w:val="24"/>
          <w:szCs w:val="24"/>
          <w:lang w:val="en-ZA"/>
        </w:rPr>
        <w:lastRenderedPageBreak/>
        <w:t>ABSTRACT</w:t>
      </w:r>
    </w:p>
    <w:p w14:paraId="22696227" w14:textId="027B3EF8" w:rsidR="00E776F3" w:rsidRPr="00C649F6" w:rsidRDefault="004A5087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In </w:t>
      </w:r>
      <w:r w:rsidR="001F237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most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vertebrates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1F237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males are larger than females</w:t>
      </w:r>
      <w:r w:rsidR="00B0175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FC04C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For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raptors</w:t>
      </w:r>
      <w:r w:rsidR="00B0175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sexual size dimorphism is reversed</w:t>
      </w:r>
      <w:r w:rsidR="00B062E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with females being </w:t>
      </w:r>
      <w:r w:rsidR="00B0175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larger</w:t>
      </w:r>
      <w:r w:rsidR="00B062E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Reversed sexual dimorphism (RSD) in raptors is strongly linked to diet, with species feeding on the most agile prey, for example bird-eating raptors, showing the greatest size differences between the sexes. 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Hypotheses for re</w:t>
      </w:r>
      <w:r w:rsidR="00B062E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versed sexual dimorphism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(RSD) include t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he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‘</w:t>
      </w:r>
      <w:r w:rsidR="00E44BEC" w:rsidRPr="00C649F6">
        <w:rPr>
          <w:rFonts w:ascii="Times New Roman" w:hAnsi="Times New Roman" w:cs="Times New Roman"/>
          <w:bCs/>
          <w:sz w:val="24"/>
          <w:szCs w:val="24"/>
          <w:lang w:val="en-ZA"/>
        </w:rPr>
        <w:t>intersexual competition</w:t>
      </w:r>
      <w:r w:rsidR="009F4314">
        <w:rPr>
          <w:rFonts w:ascii="Times New Roman" w:hAnsi="Times New Roman" w:cs="Times New Roman"/>
          <w:bCs/>
          <w:sz w:val="24"/>
          <w:szCs w:val="24"/>
          <w:lang w:val="en-ZA"/>
        </w:rPr>
        <w:t>’</w:t>
      </w:r>
      <w:r w:rsidR="00E44BEC" w:rsidRPr="00C649F6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hypothesis</w:t>
      </w:r>
      <w:r w:rsidR="009F4314">
        <w:rPr>
          <w:rFonts w:ascii="Times New Roman" w:hAnsi="Times New Roman" w:cs="Times New Roman"/>
          <w:bCs/>
          <w:sz w:val="24"/>
          <w:szCs w:val="24"/>
          <w:lang w:val="en-ZA"/>
        </w:rPr>
        <w:t>, which</w:t>
      </w:r>
      <w:r w:rsidR="00B821DA" w:rsidRPr="00C649F6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propos</w:t>
      </w:r>
      <w:r w:rsidR="009F4314">
        <w:rPr>
          <w:rFonts w:ascii="Times New Roman" w:hAnsi="Times New Roman" w:cs="Times New Roman"/>
          <w:iCs/>
          <w:sz w:val="24"/>
          <w:szCs w:val="24"/>
          <w:lang w:val="en-ZA"/>
        </w:rPr>
        <w:t>es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that RSD</w:t>
      </w:r>
      <w:r w:rsidR="009F4314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evolved to enable pairs to 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expand their dietary niche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(taking a wider range of prey sizes)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during the nestling period when both 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sexes 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occupy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hunt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with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in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same territory</w:t>
      </w:r>
      <w:r w:rsidR="009F4314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and thereby 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reduc</w:t>
      </w:r>
      <w:r w:rsidR="009F4314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competition between the sexes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 intersexual competition </w:t>
      </w:r>
      <w:r w:rsidR="00FC04C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is responsible for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evolution of RSD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we predict 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that 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sex-related 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differences i</w:t>
      </w:r>
      <w:r w:rsidR="00F379B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n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size and 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dietary niche breadth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FC04C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will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 particularly pronounced during the nestling period (</w:t>
      </w:r>
      <w:r w:rsidR="005013FC" w:rsidRPr="00D16788">
        <w:rPr>
          <w:rFonts w:ascii="Times New Roman" w:hAnsi="Times New Roman" w:cs="Times New Roman"/>
          <w:i/>
          <w:sz w:val="24"/>
          <w:szCs w:val="24"/>
          <w:lang w:val="en-ZA"/>
        </w:rPr>
        <w:t>cf.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non-nestling period). We </w:t>
      </w:r>
      <w:r w:rsidR="009F4314">
        <w:rPr>
          <w:rFonts w:ascii="Times New Roman" w:hAnsi="Times New Roman" w:cs="Times New Roman"/>
          <w:iCs/>
          <w:sz w:val="24"/>
          <w:szCs w:val="24"/>
          <w:lang w:val="en-ZA"/>
        </w:rPr>
        <w:t>explore this prediction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highly dimorphic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="005013FC"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which displays the largest degree of RSD of all raptors, 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using web</w:t>
      </w:r>
      <w:r w:rsidR="00FC04C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-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sourced photographs </w:t>
      </w:r>
      <w:r w:rsidR="009F4314">
        <w:rPr>
          <w:rFonts w:ascii="Times New Roman" w:hAnsi="Times New Roman" w:cs="Times New Roman"/>
          <w:iCs/>
          <w:sz w:val="24"/>
          <w:szCs w:val="24"/>
          <w:lang w:val="en-ZA"/>
        </w:rPr>
        <w:t>to identify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diet throughout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entire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year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>We analysed</w:t>
      </w:r>
      <w:r w:rsidR="005013F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666 photographs of sparrowhawk</w:t>
      </w:r>
      <w:r w:rsidR="00E44B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on their prey</w:t>
      </w:r>
      <w:r w:rsidR="00DD6BF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over time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612123">
        <w:rPr>
          <w:rFonts w:ascii="Times New Roman" w:hAnsi="Times New Roman" w:cs="Times New Roman"/>
          <w:iCs/>
          <w:sz w:val="24"/>
          <w:szCs w:val="24"/>
          <w:lang w:val="en-ZA"/>
        </w:rPr>
        <w:t>In contrast to our predictions, s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ex-specific p</w:t>
      </w:r>
      <w:r w:rsidR="00F379B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rey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size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F379B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ED56B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were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F379B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most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similar </w:t>
      </w:r>
      <w:r w:rsidR="00B821D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during the nestling period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>compared to an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y other time of the year</w:t>
      </w:r>
      <w:r w:rsidR="000A6BBD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oth </w:t>
      </w:r>
      <w:r w:rsidR="00E32524">
        <w:rPr>
          <w:rFonts w:ascii="Times New Roman" w:hAnsi="Times New Roman" w:cs="Times New Roman"/>
          <w:iCs/>
          <w:sz w:val="24"/>
          <w:szCs w:val="24"/>
          <w:lang w:val="en-ZA"/>
        </w:rPr>
        <w:t>males and females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reduce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size of their prey during the nestling period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which 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may be a result of the ‘ingestion rate</w:t>
      </w:r>
      <w:r w:rsidR="00B855AF">
        <w:rPr>
          <w:rFonts w:ascii="Times New Roman" w:hAnsi="Times New Roman" w:cs="Times New Roman"/>
          <w:iCs/>
          <w:sz w:val="24"/>
          <w:szCs w:val="24"/>
          <w:lang w:val="en-ZA"/>
        </w:rPr>
        <w:t>’</w:t>
      </w:r>
      <w:r w:rsidR="00F27AD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hypothesis</w:t>
      </w:r>
      <w:r w:rsidR="00224278">
        <w:rPr>
          <w:rFonts w:ascii="Times New Roman" w:hAnsi="Times New Roman" w:cs="Times New Roman"/>
          <w:iCs/>
          <w:sz w:val="24"/>
          <w:szCs w:val="24"/>
          <w:lang w:val="en-ZA"/>
        </w:rPr>
        <w:t>, or a strategy employed to prevent hunting-related injuries during this critical period of the year</w:t>
      </w:r>
      <w:r w:rsidR="00DE2D1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0DB412BE" w14:textId="1FEC201E" w:rsidR="00C649F6" w:rsidRDefault="00C649F6" w:rsidP="00C649F6">
      <w:p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 w:rsidRPr="00D16788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 xml:space="preserve">KEYWORDS </w:t>
      </w:r>
      <w:r w:rsidRPr="00D16788">
        <w:rPr>
          <w:rFonts w:ascii="Times New Roman" w:hAnsi="Times New Roman" w:cs="Times New Roman"/>
          <w:bCs/>
          <w:i/>
          <w:iCs/>
          <w:sz w:val="24"/>
          <w:szCs w:val="24"/>
          <w:lang w:val="en-ZA"/>
        </w:rPr>
        <w:t>Accip</w:t>
      </w:r>
      <w:r w:rsidRPr="00C649F6">
        <w:rPr>
          <w:rFonts w:ascii="Times New Roman" w:hAnsi="Times New Roman" w:cs="Times New Roman"/>
          <w:bCs/>
          <w:i/>
          <w:iCs/>
          <w:sz w:val="24"/>
          <w:szCs w:val="24"/>
          <w:lang w:val="en-ZA"/>
        </w:rPr>
        <w:t>iter nisus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, </w:t>
      </w:r>
      <w:r w:rsidR="0087295C">
        <w:rPr>
          <w:rFonts w:ascii="Times New Roman" w:hAnsi="Times New Roman" w:cs="Times New Roman"/>
          <w:bCs/>
          <w:sz w:val="24"/>
          <w:szCs w:val="24"/>
          <w:lang w:val="en-ZA"/>
        </w:rPr>
        <w:t>citizen science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,</w:t>
      </w:r>
      <w:r w:rsidR="00B855AF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diet,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diet analysis, </w:t>
      </w:r>
      <w:r w:rsidR="00224278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niche breadth, niche expansion, </w:t>
      </w:r>
      <w:r w:rsidRPr="00C649F6">
        <w:rPr>
          <w:rFonts w:ascii="Times New Roman" w:hAnsi="Times New Roman" w:cs="Times New Roman"/>
          <w:bCs/>
          <w:sz w:val="24"/>
          <w:szCs w:val="24"/>
          <w:lang w:val="en-ZA"/>
        </w:rPr>
        <w:t>reversed size dimorphism, sparrowhawk</w:t>
      </w:r>
    </w:p>
    <w:p w14:paraId="1E6B484F" w14:textId="042A4C6B" w:rsidR="00C649F6" w:rsidRDefault="00C649F6" w:rsidP="00C649F6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ZA"/>
        </w:rPr>
      </w:pPr>
      <w:r w:rsidRPr="00965F70">
        <w:rPr>
          <w:rFonts w:ascii="Times New Roman" w:hAnsi="Times New Roman" w:cs="Times New Roman"/>
          <w:b/>
          <w:sz w:val="24"/>
          <w:szCs w:val="24"/>
          <w:lang w:val="en-ZA"/>
        </w:rPr>
        <w:t>LAY SUMMARY</w:t>
      </w:r>
    </w:p>
    <w:p w14:paraId="65C257AC" w14:textId="4F0D9D7F" w:rsidR="009032D2" w:rsidRDefault="009032D2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In 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>most animals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males are larger than females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.</w:t>
      </w:r>
    </w:p>
    <w:p w14:paraId="61C55D87" w14:textId="20085794" w:rsidR="009032D2" w:rsidRDefault="009032D2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lastRenderedPageBreak/>
        <w:t xml:space="preserve">For raptors, size differences between the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sexes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>are reversed, with females being large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st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>.</w:t>
      </w:r>
    </w:p>
    <w:p w14:paraId="3AE12EDD" w14:textId="6CEE9040" w:rsidR="009E0B95" w:rsidRDefault="00F5464B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>These size differences are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strongly linked to diet, with species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that 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>hunt more agile prey (e.g., small birds), showing the greatest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sex-related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size differences.</w:t>
      </w:r>
    </w:p>
    <w:p w14:paraId="2C3F17B9" w14:textId="4991F49B" w:rsidR="009E0B95" w:rsidRDefault="00F5464B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>W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>hy</w:t>
      </w:r>
      <w:r w:rsidR="00B855AF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do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raptors show reversed size dimorphism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>?</w:t>
      </w:r>
    </w:p>
    <w:p w14:paraId="2C5BEE31" w14:textId="755C93E8" w:rsidR="009E0B95" w:rsidRDefault="009E0B95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>One theory, the ‘intersexual competition</w:t>
      </w:r>
      <w:r w:rsidR="004153DC">
        <w:rPr>
          <w:rFonts w:ascii="Times New Roman" w:hAnsi="Times New Roman" w:cs="Times New Roman"/>
          <w:bCs/>
          <w:sz w:val="24"/>
          <w:szCs w:val="24"/>
          <w:lang w:val="en-ZA"/>
        </w:rPr>
        <w:t>’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hypothesis,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suggests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that size differences allow both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sexes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to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hunt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different sized prey with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in the same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breeding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territories – we test this theory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on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sparrowhawks </w:t>
      </w:r>
      <w:r w:rsidR="00F5464B">
        <w:rPr>
          <w:rFonts w:ascii="Times New Roman" w:hAnsi="Times New Roman" w:cs="Times New Roman"/>
          <w:bCs/>
          <w:sz w:val="24"/>
          <w:szCs w:val="24"/>
          <w:lang w:val="en-ZA"/>
        </w:rPr>
        <w:t>as they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rear chicks in the nest.</w:t>
      </w:r>
    </w:p>
    <w:p w14:paraId="4214986C" w14:textId="607924AF" w:rsidR="009E0B95" w:rsidRDefault="009E0B95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>Both sexes reduced their prey sizes and differences between the types of prey were similar during the nestling period and the rest of the year.</w:t>
      </w:r>
    </w:p>
    <w:p w14:paraId="3B35308E" w14:textId="3AC78AAF" w:rsidR="009E0B95" w:rsidRPr="009032D2" w:rsidRDefault="00F5464B" w:rsidP="009032D2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Cs/>
          <w:sz w:val="24"/>
          <w:szCs w:val="24"/>
          <w:lang w:val="en-ZA"/>
        </w:rPr>
      </w:pPr>
      <w:r>
        <w:rPr>
          <w:rFonts w:ascii="Times New Roman" w:hAnsi="Times New Roman" w:cs="Times New Roman"/>
          <w:bCs/>
          <w:sz w:val="24"/>
          <w:szCs w:val="24"/>
          <w:lang w:val="en-ZA"/>
        </w:rPr>
        <w:t>We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find no support for the ‘intersexual competition</w:t>
      </w:r>
      <w:r w:rsidR="004153DC">
        <w:rPr>
          <w:rFonts w:ascii="Times New Roman" w:hAnsi="Times New Roman" w:cs="Times New Roman"/>
          <w:bCs/>
          <w:sz w:val="24"/>
          <w:szCs w:val="24"/>
          <w:lang w:val="en-ZA"/>
        </w:rPr>
        <w:t>’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hypothesis in sparrowhawks, we believe our findings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>are because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the male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>reduces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the risk of hunting-related injuries </w:t>
      </w:r>
      <w:r>
        <w:rPr>
          <w:rFonts w:ascii="Times New Roman" w:hAnsi="Times New Roman" w:cs="Times New Roman"/>
          <w:bCs/>
          <w:sz w:val="24"/>
          <w:szCs w:val="24"/>
          <w:lang w:val="en-ZA"/>
        </w:rPr>
        <w:t>while</w:t>
      </w:r>
      <w:r w:rsidR="009E0B95">
        <w:rPr>
          <w:rFonts w:ascii="Times New Roman" w:hAnsi="Times New Roman" w:cs="Times New Roman"/>
          <w:bCs/>
          <w:sz w:val="24"/>
          <w:szCs w:val="24"/>
          <w:lang w:val="en-ZA"/>
        </w:rPr>
        <w:t xml:space="preserve"> maintaining a high volume of food deliveries into the nest.</w:t>
      </w:r>
    </w:p>
    <w:p w14:paraId="77901B09" w14:textId="77777777" w:rsidR="000C68A5" w:rsidRPr="00C649F6" w:rsidRDefault="000C68A5" w:rsidP="00C649F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sz w:val="24"/>
          <w:szCs w:val="24"/>
          <w:lang w:val="en-ZA"/>
        </w:rPr>
        <w:t>INTRODUCTION</w:t>
      </w:r>
    </w:p>
    <w:p w14:paraId="6E6A1D88" w14:textId="2ADBB229" w:rsidR="000C68A5" w:rsidRPr="00C649F6" w:rsidRDefault="000C68A5" w:rsidP="00C649F6">
      <w:pPr>
        <w:spacing w:line="480" w:lineRule="auto"/>
        <w:rPr>
          <w:rFonts w:ascii="Times New Roman" w:hAnsi="Times New Roman" w:cs="Times New Roman"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In many </w:t>
      </w:r>
      <w:r w:rsidR="00224278">
        <w:rPr>
          <w:rFonts w:ascii="Times New Roman" w:hAnsi="Times New Roman" w:cs="Times New Roman"/>
          <w:sz w:val="24"/>
          <w:szCs w:val="24"/>
          <w:lang w:val="en-ZA"/>
        </w:rPr>
        <w:t>vertebrates,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males are larger than females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(Hedrick and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Temeles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1989)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, a trait typically considered to be driven by sexual selection with larger males having a selective advantage when competing for mates</w:t>
      </w:r>
      <w:r w:rsidR="005B7357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(Andersson and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Iwasa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1996)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In raptors and several other predatory birds, size dimorphisms are reversed with females consistently being the larger sex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(Andersson and Norberg 1981,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Massemin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et al. 2000</w:t>
      </w:r>
      <w:r w:rsidR="00E56022">
        <w:rPr>
          <w:rFonts w:ascii="Times New Roman" w:hAnsi="Times New Roman" w:cs="Times New Roman"/>
          <w:sz w:val="24"/>
          <w:szCs w:val="24"/>
          <w:lang w:val="en-ZA"/>
        </w:rPr>
        <w:t xml:space="preserve">, </w:t>
      </w:r>
      <w:proofErr w:type="spellStart"/>
      <w:r w:rsidR="00E5602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Schoenjahn</w:t>
      </w:r>
      <w:proofErr w:type="spellEnd"/>
      <w:r w:rsidR="00E5602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et al. 2020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E27D20">
        <w:rPr>
          <w:rFonts w:ascii="Times New Roman" w:hAnsi="Times New Roman" w:cs="Times New Roman"/>
          <w:sz w:val="24"/>
          <w:szCs w:val="24"/>
          <w:lang w:val="en-ZA"/>
        </w:rPr>
        <w:t xml:space="preserve">Although the reason for this </w:t>
      </w:r>
      <w:r w:rsidR="00E27D2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reversed size dimorphism (RSD) </w:t>
      </w:r>
      <w:r w:rsidR="00E27D20">
        <w:rPr>
          <w:rFonts w:ascii="Times New Roman" w:hAnsi="Times New Roman" w:cs="Times New Roman"/>
          <w:sz w:val="24"/>
          <w:szCs w:val="24"/>
          <w:lang w:val="en-ZA"/>
        </w:rPr>
        <w:t xml:space="preserve">remains unknown, its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degree is strongly linked to diet, with raptors foraging on more agile prey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>, such as birds</w:t>
      </w:r>
      <w:r w:rsidR="00F3398E">
        <w:rPr>
          <w:rFonts w:ascii="Times New Roman" w:hAnsi="Times New Roman" w:cs="Times New Roman"/>
          <w:sz w:val="24"/>
          <w:szCs w:val="24"/>
          <w:lang w:val="en-ZA"/>
        </w:rPr>
        <w:t>, i.e.</w:t>
      </w:r>
      <w:r w:rsidR="00542F1F">
        <w:rPr>
          <w:rFonts w:ascii="Times New Roman" w:hAnsi="Times New Roman" w:cs="Times New Roman"/>
          <w:sz w:val="24"/>
          <w:szCs w:val="24"/>
          <w:lang w:val="en-ZA"/>
        </w:rPr>
        <w:t>,</w:t>
      </w:r>
      <w:r w:rsidR="00F3398E">
        <w:rPr>
          <w:rFonts w:ascii="Times New Roman" w:hAnsi="Times New Roman" w:cs="Times New Roman"/>
          <w:sz w:val="24"/>
          <w:szCs w:val="24"/>
          <w:lang w:val="en-ZA"/>
        </w:rPr>
        <w:t xml:space="preserve"> bird-eating raptors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>,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showing the greatest size difference</w:t>
      </w:r>
      <w:r w:rsidR="00224278">
        <w:rPr>
          <w:rFonts w:ascii="Times New Roman" w:hAnsi="Times New Roman" w:cs="Times New Roman"/>
          <w:sz w:val="24"/>
          <w:szCs w:val="24"/>
          <w:lang w:val="en-ZA"/>
        </w:rPr>
        <w:t>s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between the sexes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(Newton 1979, </w:t>
      </w:r>
      <w:r w:rsidR="007C6F2F">
        <w:rPr>
          <w:rFonts w:ascii="Times New Roman" w:hAnsi="Times New Roman" w:cs="Times New Roman"/>
          <w:sz w:val="24"/>
          <w:szCs w:val="24"/>
          <w:lang w:val="en-ZA"/>
        </w:rPr>
        <w:t xml:space="preserve">Smith 1982,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Temeles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1985, </w:t>
      </w:r>
      <w:hyperlink r:id="rId9" w:history="1">
        <w:proofErr w:type="spellStart"/>
        <w:r w:rsidR="00883CA8" w:rsidRPr="00C649F6">
          <w:rPr>
            <w:rFonts w:ascii="Times New Roman" w:hAnsi="Times New Roman" w:cs="Times New Roman"/>
            <w:sz w:val="24"/>
            <w:szCs w:val="24"/>
            <w:lang w:val="en-ZA"/>
          </w:rPr>
          <w:t>Krüger</w:t>
        </w:r>
        <w:proofErr w:type="spellEnd"/>
      </w:hyperlink>
      <w:r w:rsidR="00883CA8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2005)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.</w:t>
      </w:r>
    </w:p>
    <w:p w14:paraId="17AEF141" w14:textId="25E21B48" w:rsidR="00E7775F" w:rsidRPr="00C649F6" w:rsidRDefault="00E27D20" w:rsidP="00902A19">
      <w:pPr>
        <w:spacing w:line="480" w:lineRule="auto"/>
        <w:rPr>
          <w:rFonts w:ascii="Times New Roman" w:hAnsi="Times New Roman" w:cs="Times New Roman"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lastRenderedPageBreak/>
        <w:t>N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 xml:space="preserve">umerous hypotheses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have been proposed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to explain the evolution of RSD in raptors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 xml:space="preserve"> (Andersson and Norberg 1981, </w:t>
      </w:r>
      <w:r w:rsidR="006D529C">
        <w:rPr>
          <w:rFonts w:ascii="Times New Roman" w:hAnsi="Times New Roman" w:cs="Times New Roman"/>
          <w:sz w:val="24"/>
          <w:szCs w:val="24"/>
          <w:lang w:val="en-ZA"/>
        </w:rPr>
        <w:t xml:space="preserve">Wheeler and Greenwood </w:t>
      </w:r>
      <w:r w:rsidR="003C66C3">
        <w:rPr>
          <w:rFonts w:ascii="Times New Roman" w:hAnsi="Times New Roman" w:cs="Times New Roman"/>
          <w:sz w:val="24"/>
          <w:szCs w:val="24"/>
          <w:lang w:val="en-ZA"/>
        </w:rPr>
        <w:t xml:space="preserve">1983, 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>Lundberg 1986</w:t>
      </w:r>
      <w:r w:rsidR="00BF30A5">
        <w:rPr>
          <w:rFonts w:ascii="Times New Roman" w:hAnsi="Times New Roman" w:cs="Times New Roman"/>
          <w:sz w:val="24"/>
          <w:szCs w:val="24"/>
          <w:lang w:val="en-ZA"/>
        </w:rPr>
        <w:t xml:space="preserve">, </w:t>
      </w:r>
      <w:r w:rsidR="00753BE3">
        <w:rPr>
          <w:rFonts w:ascii="Times New Roman" w:hAnsi="Times New Roman" w:cs="Times New Roman"/>
          <w:sz w:val="24"/>
          <w:szCs w:val="24"/>
          <w:lang w:val="en-ZA"/>
        </w:rPr>
        <w:t>McDonald et al. 2005,</w:t>
      </w:r>
      <w:r w:rsidR="00FC77A5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hyperlink r:id="rId10" w:history="1">
        <w:proofErr w:type="spellStart"/>
        <w:r w:rsidR="00FC77A5" w:rsidRPr="00C649F6">
          <w:rPr>
            <w:rFonts w:ascii="Times New Roman" w:hAnsi="Times New Roman" w:cs="Times New Roman"/>
            <w:sz w:val="24"/>
            <w:szCs w:val="24"/>
            <w:lang w:val="en-ZA"/>
          </w:rPr>
          <w:t>Krüger</w:t>
        </w:r>
        <w:proofErr w:type="spellEnd"/>
      </w:hyperlink>
      <w:r w:rsidR="00FC77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FC77A5">
        <w:rPr>
          <w:rFonts w:ascii="Times New Roman" w:hAnsi="Times New Roman" w:cs="Times New Roman"/>
          <w:sz w:val="24"/>
          <w:szCs w:val="24"/>
          <w:lang w:val="en-ZA"/>
        </w:rPr>
        <w:t>2005,</w:t>
      </w:r>
      <w:r w:rsidR="00753BE3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BF30A5">
        <w:rPr>
          <w:rFonts w:ascii="Times New Roman" w:hAnsi="Times New Roman" w:cs="Times New Roman"/>
          <w:sz w:val="24"/>
          <w:szCs w:val="24"/>
          <w:lang w:val="en-ZA"/>
        </w:rPr>
        <w:t>P</w:t>
      </w:r>
      <w:r w:rsidR="00BF30A5" w:rsidRPr="00502290">
        <w:rPr>
          <w:rFonts w:ascii="Times New Roman" w:hAnsi="Times New Roman" w:cs="Times New Roman"/>
          <w:sz w:val="24"/>
          <w:szCs w:val="24"/>
          <w:lang w:val="en-ZA"/>
        </w:rPr>
        <w:t>é</w:t>
      </w:r>
      <w:r w:rsidR="00BF30A5">
        <w:rPr>
          <w:rFonts w:ascii="Times New Roman" w:hAnsi="Times New Roman" w:cs="Times New Roman"/>
          <w:sz w:val="24"/>
          <w:szCs w:val="24"/>
          <w:lang w:val="en-ZA"/>
        </w:rPr>
        <w:t>rez-Camacho et al. 2015</w:t>
      </w:r>
      <w:r w:rsidR="007A7C75">
        <w:rPr>
          <w:rFonts w:ascii="Times New Roman" w:hAnsi="Times New Roman" w:cs="Times New Roman"/>
          <w:sz w:val="24"/>
          <w:szCs w:val="24"/>
          <w:lang w:val="en-ZA"/>
        </w:rPr>
        <w:t>, 2018</w:t>
      </w:r>
      <w:r w:rsidR="00E56022">
        <w:rPr>
          <w:rFonts w:ascii="Times New Roman" w:hAnsi="Times New Roman" w:cs="Times New Roman"/>
          <w:sz w:val="24"/>
          <w:szCs w:val="24"/>
          <w:lang w:val="en-ZA"/>
        </w:rPr>
        <w:t xml:space="preserve">, </w:t>
      </w:r>
      <w:proofErr w:type="spellStart"/>
      <w:r w:rsidR="00E5602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Schoenjahn</w:t>
      </w:r>
      <w:proofErr w:type="spellEnd"/>
      <w:r w:rsidR="00E5602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et al. 2020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>)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>Many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 xml:space="preserve"> of these relate to 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 xml:space="preserve">the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potential benefit </w:t>
      </w:r>
      <w:r w:rsidR="003508B3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that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RSD</w:t>
      </w:r>
      <w:r w:rsidR="003508B3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affords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D35B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 pair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to exploit a wider range of prey</w:t>
      </w:r>
      <w:r w:rsidR="003508B3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sizes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during the nestling period, thereby expanding their </w:t>
      </w:r>
      <w:r w:rsidR="00D35B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dietary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niche </w:t>
      </w:r>
      <w:r w:rsidR="00D35B7A" w:rsidRPr="00C649F6">
        <w:rPr>
          <w:rFonts w:ascii="Times New Roman" w:hAnsi="Times New Roman" w:cs="Times New Roman"/>
          <w:sz w:val="24"/>
          <w:szCs w:val="24"/>
          <w:lang w:val="en-ZA"/>
        </w:rPr>
        <w:t>while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reducing competition between the sexes within </w:t>
      </w:r>
      <w:r w:rsidR="00625CC4" w:rsidRPr="00C649F6">
        <w:rPr>
          <w:rFonts w:ascii="Times New Roman" w:hAnsi="Times New Roman" w:cs="Times New Roman"/>
          <w:sz w:val="24"/>
          <w:szCs w:val="24"/>
          <w:lang w:val="en-ZA"/>
        </w:rPr>
        <w:t>the same breeding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territory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(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Selander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1966, Reynolds 1972,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Amadon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1975)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. This hypothesis is most often termed the ‘</w:t>
      </w:r>
      <w:r w:rsidR="003508B3" w:rsidRPr="00C649F6">
        <w:rPr>
          <w:rFonts w:ascii="Times New Roman" w:hAnsi="Times New Roman" w:cs="Times New Roman"/>
          <w:sz w:val="24"/>
          <w:szCs w:val="24"/>
          <w:lang w:val="en-ZA"/>
        </w:rPr>
        <w:t>intersexual competition hypothesis’ (</w:t>
      </w:r>
      <w:proofErr w:type="spellStart"/>
      <w:r w:rsidR="007D064E">
        <w:rPr>
          <w:rFonts w:ascii="Times New Roman" w:hAnsi="Times New Roman" w:cs="Times New Roman"/>
          <w:sz w:val="24"/>
          <w:szCs w:val="24"/>
          <w:lang w:val="en-ZA"/>
        </w:rPr>
        <w:t>Selander</w:t>
      </w:r>
      <w:proofErr w:type="spellEnd"/>
      <w:r w:rsidR="007D064E">
        <w:rPr>
          <w:rFonts w:ascii="Times New Roman" w:hAnsi="Times New Roman" w:cs="Times New Roman"/>
          <w:sz w:val="24"/>
          <w:szCs w:val="24"/>
          <w:lang w:val="en-ZA"/>
        </w:rPr>
        <w:t xml:space="preserve"> 1966</w:t>
      </w:r>
      <w:r w:rsidR="003508B3" w:rsidRPr="00C649F6">
        <w:rPr>
          <w:rFonts w:ascii="Times New Roman" w:hAnsi="Times New Roman" w:cs="Times New Roman"/>
          <w:sz w:val="24"/>
          <w:szCs w:val="24"/>
          <w:lang w:val="en-ZA"/>
        </w:rPr>
        <w:t>) and sometimes the ‘niche expansion hypothesis’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(Rand 1952)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3508B3" w:rsidRPr="00C649F6">
        <w:rPr>
          <w:rFonts w:ascii="Times New Roman" w:hAnsi="Times New Roman" w:cs="Times New Roman"/>
          <w:sz w:val="24"/>
          <w:szCs w:val="24"/>
          <w:lang w:val="en-ZA"/>
        </w:rPr>
        <w:t>Reducing the competition between the sexes</w:t>
      </w:r>
      <w:r w:rsidR="00D35B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is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considered most important during the nestling period when both </w:t>
      </w:r>
      <w:r w:rsidR="00D35B7A" w:rsidRPr="00C649F6">
        <w:rPr>
          <w:rFonts w:ascii="Times New Roman" w:hAnsi="Times New Roman" w:cs="Times New Roman"/>
          <w:sz w:val="24"/>
          <w:szCs w:val="24"/>
          <w:lang w:val="en-ZA"/>
        </w:rPr>
        <w:t>members of a pair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are foraging </w:t>
      </w:r>
      <w:r w:rsidR="004255D7" w:rsidRPr="00C649F6">
        <w:rPr>
          <w:rFonts w:ascii="Times New Roman" w:hAnsi="Times New Roman" w:cs="Times New Roman"/>
          <w:sz w:val="24"/>
          <w:szCs w:val="24"/>
          <w:lang w:val="en-ZA"/>
        </w:rPr>
        <w:t>within the same territory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and when food demand from nestlings is greatest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(Reynolds 1972,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Amadon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1975)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>; allowing both sexes to occupy different subniches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.</w:t>
      </w:r>
      <w:r w:rsidR="00E7775F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In support of this hypothesis, a recent study found an </w:t>
      </w:r>
      <w:r w:rsidR="00E7775F" w:rsidRPr="00C649F6">
        <w:rPr>
          <w:rFonts w:ascii="Times New Roman" w:hAnsi="Times New Roman" w:cs="Times New Roman"/>
          <w:noProof/>
          <w:sz w:val="24"/>
          <w:szCs w:val="24"/>
          <w:lang w:val="en-ZA"/>
        </w:rPr>
        <w:t xml:space="preserve">association between the </w:t>
      </w:r>
      <w:r w:rsidR="00E7775F" w:rsidRPr="00C649F6">
        <w:rPr>
          <w:rFonts w:ascii="Times New Roman" w:hAnsi="Times New Roman" w:cs="Times New Roman"/>
          <w:sz w:val="24"/>
          <w:szCs w:val="24"/>
          <w:lang w:val="en-ZA"/>
        </w:rPr>
        <w:t>degree of territoriality and sexual size dimorphism in diurnal raptors</w:t>
      </w:r>
      <w:r w:rsidR="005B7357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(</w:t>
      </w:r>
      <w:r w:rsidR="00883CA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Martínez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-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Hesterkamp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et al. 2018)</w:t>
      </w:r>
      <w:r w:rsidR="00E7775F" w:rsidRPr="00C649F6">
        <w:rPr>
          <w:rFonts w:ascii="Times New Roman" w:hAnsi="Times New Roman" w:cs="Times New Roman"/>
          <w:sz w:val="24"/>
          <w:szCs w:val="24"/>
          <w:lang w:val="en-ZA"/>
        </w:rPr>
        <w:t>.</w:t>
      </w:r>
    </w:p>
    <w:p w14:paraId="30A2124F" w14:textId="75D4373E" w:rsidR="00D21EBE" w:rsidRDefault="000C68A5" w:rsidP="00646BD5">
      <w:pPr>
        <w:spacing w:line="480" w:lineRule="auto"/>
        <w:rPr>
          <w:rFonts w:ascii="Times New Roman" w:hAnsi="Times New Roman" w:cs="Times New Roman"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Based on the 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>‘intersexual competition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>’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hypothesis</w:t>
      </w:r>
      <w:r w:rsidR="00BA1911" w:rsidRPr="00C649F6">
        <w:rPr>
          <w:rFonts w:ascii="Times New Roman" w:hAnsi="Times New Roman" w:cs="Times New Roman"/>
          <w:sz w:val="24"/>
          <w:szCs w:val="24"/>
          <w:lang w:val="en-ZA"/>
        </w:rPr>
        <w:t>,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 xml:space="preserve">we might </w:t>
      </w:r>
      <w:r w:rsidR="00646BD5">
        <w:rPr>
          <w:rFonts w:ascii="Times New Roman" w:hAnsi="Times New Roman" w:cs="Times New Roman"/>
          <w:sz w:val="24"/>
          <w:szCs w:val="24"/>
          <w:lang w:val="en-ZA"/>
        </w:rPr>
        <w:t>predict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 xml:space="preserve"> that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prey size differences between the sexes 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>to</w:t>
      </w:r>
      <w:r w:rsidR="004255D7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be most pronounced during the nestling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period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when 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both </w:t>
      </w:r>
      <w:r w:rsidR="00902A19">
        <w:rPr>
          <w:rFonts w:ascii="Times New Roman" w:hAnsi="Times New Roman" w:cs="Times New Roman"/>
          <w:sz w:val="24"/>
          <w:szCs w:val="24"/>
          <w:lang w:val="en-ZA"/>
        </w:rPr>
        <w:t xml:space="preserve">sexes </w:t>
      </w:r>
      <w:r w:rsidR="00A30700" w:rsidRPr="00C649F6">
        <w:rPr>
          <w:rFonts w:ascii="Times New Roman" w:hAnsi="Times New Roman" w:cs="Times New Roman"/>
          <w:sz w:val="24"/>
          <w:szCs w:val="24"/>
          <w:lang w:val="en-ZA"/>
        </w:rPr>
        <w:t>are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BA1911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foraging within the same territory and 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>provid</w:t>
      </w:r>
      <w:r w:rsidR="00BA1911" w:rsidRPr="00C649F6">
        <w:rPr>
          <w:rFonts w:ascii="Times New Roman" w:hAnsi="Times New Roman" w:cs="Times New Roman"/>
          <w:sz w:val="24"/>
          <w:szCs w:val="24"/>
          <w:lang w:val="en-ZA"/>
        </w:rPr>
        <w:t>ing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food to the</w:t>
      </w:r>
      <w:r w:rsidR="00A30700" w:rsidRPr="00C649F6">
        <w:rPr>
          <w:rFonts w:ascii="Times New Roman" w:hAnsi="Times New Roman" w:cs="Times New Roman"/>
          <w:sz w:val="24"/>
          <w:szCs w:val="24"/>
          <w:lang w:val="en-ZA"/>
        </w:rPr>
        <w:t>ir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nestlings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(Newton 1979)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.</w:t>
      </w:r>
      <w:r w:rsidR="00646BD5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>This</w:t>
      </w:r>
      <w:r w:rsidR="00646BD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prediction is based on the pair minimising intersexual competition </w:t>
      </w:r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(Costa et al. 2008) </w:t>
      </w:r>
      <w:r w:rsidR="00646BD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while maximising hunting efficiency </w:t>
      </w:r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(Radford and </w:t>
      </w:r>
      <w:proofErr w:type="spellStart"/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>DuPlessis</w:t>
      </w:r>
      <w:proofErr w:type="spellEnd"/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2003)</w:t>
      </w:r>
      <w:r w:rsidR="00646BD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during this critical period when food demands from nestlings are greatest </w:t>
      </w:r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(Newton and </w:t>
      </w:r>
      <w:proofErr w:type="spellStart"/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>Marquiss</w:t>
      </w:r>
      <w:proofErr w:type="spellEnd"/>
      <w:r w:rsidR="00646BD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1982)</w:t>
      </w:r>
      <w:r w:rsidR="00646BD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646BD5">
        <w:rPr>
          <w:rFonts w:ascii="Times New Roman" w:hAnsi="Times New Roman" w:cs="Times New Roman"/>
          <w:sz w:val="24"/>
          <w:szCs w:val="24"/>
          <w:lang w:val="en-ZA"/>
        </w:rPr>
        <w:t xml:space="preserve"> Thus, the smaller more agile male targets the smaller prey species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, when smaller prey </w:t>
      </w:r>
      <w:r w:rsidR="00B55DB3">
        <w:rPr>
          <w:rFonts w:ascii="Times New Roman" w:hAnsi="Times New Roman" w:cs="Times New Roman"/>
          <w:sz w:val="24"/>
          <w:szCs w:val="24"/>
          <w:lang w:val="en-ZA"/>
        </w:rPr>
        <w:t xml:space="preserve">such as fledglings </w:t>
      </w:r>
      <w:r w:rsidR="00434CB5">
        <w:rPr>
          <w:rFonts w:ascii="Times New Roman" w:hAnsi="Times New Roman" w:cs="Times New Roman"/>
          <w:sz w:val="24"/>
          <w:szCs w:val="24"/>
          <w:lang w:val="en-ZA"/>
        </w:rPr>
        <w:t xml:space="preserve">are 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>more abundant (Storer 1966</w:t>
      </w:r>
      <w:r w:rsidR="00EC1B25">
        <w:rPr>
          <w:rFonts w:ascii="Times New Roman" w:hAnsi="Times New Roman" w:cs="Times New Roman"/>
          <w:sz w:val="24"/>
          <w:szCs w:val="24"/>
          <w:lang w:val="en-ZA"/>
        </w:rPr>
        <w:t xml:space="preserve">, </w:t>
      </w:r>
      <w:proofErr w:type="spellStart"/>
      <w:r w:rsidR="00EC1B25">
        <w:rPr>
          <w:rFonts w:ascii="Times New Roman" w:hAnsi="Times New Roman" w:cs="Times New Roman"/>
          <w:sz w:val="24"/>
          <w:szCs w:val="24"/>
          <w:lang w:val="en-ZA"/>
        </w:rPr>
        <w:t>Vedder</w:t>
      </w:r>
      <w:proofErr w:type="spellEnd"/>
      <w:r w:rsidR="00EC1B25">
        <w:rPr>
          <w:rFonts w:ascii="Times New Roman" w:hAnsi="Times New Roman" w:cs="Times New Roman"/>
          <w:sz w:val="24"/>
          <w:szCs w:val="24"/>
          <w:lang w:val="en-ZA"/>
        </w:rPr>
        <w:t xml:space="preserve"> et al. 2014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). The </w:t>
      </w:r>
      <w:r w:rsidR="00646BD5">
        <w:rPr>
          <w:rFonts w:ascii="Times New Roman" w:hAnsi="Times New Roman" w:cs="Times New Roman"/>
          <w:sz w:val="24"/>
          <w:szCs w:val="24"/>
          <w:lang w:val="en-ZA"/>
        </w:rPr>
        <w:t xml:space="preserve">larger 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>less agile female, who also reduces her hunting contributions during the early nestling period (Newton 1986), focuses on the larger prey</w:t>
      </w:r>
      <w:r w:rsidR="00646BD5" w:rsidDel="00646BD5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646BD5">
        <w:rPr>
          <w:rFonts w:ascii="Times New Roman" w:hAnsi="Times New Roman" w:cs="Times New Roman"/>
          <w:sz w:val="24"/>
          <w:szCs w:val="24"/>
          <w:lang w:val="en-ZA"/>
        </w:rPr>
        <w:t xml:space="preserve">species 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>and together the pair maximise their hunting efficiency when food demands from nestlings are greatest.</w:t>
      </w:r>
    </w:p>
    <w:p w14:paraId="48C2CE93" w14:textId="41A5B07A" w:rsidR="000C68A5" w:rsidRPr="00C649F6" w:rsidRDefault="002B20B4" w:rsidP="00C649F6">
      <w:pPr>
        <w:spacing w:line="480" w:lineRule="auto"/>
        <w:rPr>
          <w:rFonts w:ascii="Times New Roman" w:hAnsi="Times New Roman" w:cs="Times New Roman"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lastRenderedPageBreak/>
        <w:t>There have, ho</w:t>
      </w:r>
      <w:r w:rsidR="004255D7" w:rsidRPr="00C649F6">
        <w:rPr>
          <w:rFonts w:ascii="Times New Roman" w:hAnsi="Times New Roman" w:cs="Times New Roman"/>
          <w:sz w:val="24"/>
          <w:szCs w:val="24"/>
          <w:lang w:val="en-ZA"/>
        </w:rPr>
        <w:t>weve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r, been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few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 attempts to test the intersexual competition hypothesis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. In part, this may be due to the difficulty 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of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differentiating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 diet differences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 in raptors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 between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the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 sexes and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over time.</w:t>
      </w:r>
      <w:r w:rsidR="00D21EBE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ZA"/>
        </w:rPr>
        <w:t>M</w:t>
      </w:r>
      <w:r w:rsidR="00BA1911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ost methods for studying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raptor diet</w:t>
      </w:r>
      <w:r w:rsidR="00BA1911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are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focus</w:t>
      </w:r>
      <w:r>
        <w:rPr>
          <w:rFonts w:ascii="Times New Roman" w:hAnsi="Times New Roman" w:cs="Times New Roman"/>
          <w:sz w:val="24"/>
          <w:szCs w:val="24"/>
          <w:lang w:val="en-ZA"/>
        </w:rPr>
        <w:t>ed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BA1911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at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the nest site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 xml:space="preserve"> during the breeding season,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ZA"/>
        </w:rPr>
        <w:t>and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many approaches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are </w:t>
      </w:r>
      <w:r w:rsidR="00762FB0" w:rsidRPr="00C649F6">
        <w:rPr>
          <w:rFonts w:ascii="Times New Roman" w:hAnsi="Times New Roman" w:cs="Times New Roman"/>
          <w:sz w:val="24"/>
          <w:szCs w:val="24"/>
          <w:lang w:val="en-ZA"/>
        </w:rPr>
        <w:t>unable to examine differences in diet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 xml:space="preserve"> between the sexes</w:t>
      </w:r>
      <w:r w:rsidR="00762FB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throughout the year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;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f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>or example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, analysis of 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prey 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remains at breeding season plucking posts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(</w:t>
      </w:r>
      <w:proofErr w:type="spellStart"/>
      <w:r w:rsidR="009964E8" w:rsidRPr="00F11B9E">
        <w:rPr>
          <w:rFonts w:ascii="Times New Roman" w:hAnsi="Times New Roman" w:cs="Times New Roman"/>
          <w:sz w:val="24"/>
          <w:szCs w:val="24"/>
          <w:lang w:val="en-ZA"/>
        </w:rPr>
        <w:t>Selås</w:t>
      </w:r>
      <w:proofErr w:type="spellEnd"/>
      <w:r w:rsidR="009964E8">
        <w:rPr>
          <w:rFonts w:ascii="Times New Roman" w:hAnsi="Times New Roman" w:cs="Times New Roman"/>
          <w:sz w:val="24"/>
          <w:szCs w:val="24"/>
          <w:lang w:val="en-ZA"/>
        </w:rPr>
        <w:t xml:space="preserve"> 1993, 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 xml:space="preserve">Newton 1986,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Bujoczek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and </w:t>
      </w:r>
      <w:proofErr w:type="spellStart"/>
      <w:r w:rsidR="00883CA8">
        <w:rPr>
          <w:rFonts w:ascii="Times New Roman" w:hAnsi="Times New Roman" w:cs="Times New Roman"/>
          <w:sz w:val="24"/>
          <w:szCs w:val="24"/>
          <w:lang w:val="en-ZA"/>
        </w:rPr>
        <w:t>Ciach</w:t>
      </w:r>
      <w:proofErr w:type="spellEnd"/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2009)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1E5B07">
        <w:rPr>
          <w:rFonts w:ascii="Times New Roman" w:hAnsi="Times New Roman" w:cs="Times New Roman"/>
          <w:sz w:val="24"/>
          <w:szCs w:val="24"/>
          <w:lang w:val="en-ZA"/>
        </w:rPr>
        <w:t>or nest sites (</w:t>
      </w:r>
      <w:proofErr w:type="spellStart"/>
      <w:r w:rsidR="001E5B07" w:rsidRPr="00623920">
        <w:rPr>
          <w:rFonts w:ascii="Times New Roman" w:hAnsi="Times New Roman" w:cs="Times New Roman"/>
          <w:sz w:val="24"/>
          <w:szCs w:val="24"/>
          <w:lang w:val="en-ZA"/>
        </w:rPr>
        <w:t>Rytkönen</w:t>
      </w:r>
      <w:proofErr w:type="spellEnd"/>
      <w:r w:rsidR="001E5B07">
        <w:rPr>
          <w:rFonts w:ascii="Times New Roman" w:hAnsi="Times New Roman" w:cs="Times New Roman"/>
          <w:sz w:val="24"/>
          <w:szCs w:val="24"/>
          <w:lang w:val="en-ZA"/>
        </w:rPr>
        <w:t xml:space="preserve"> et al. 1998</w:t>
      </w:r>
      <w:r w:rsidR="00BD39A2">
        <w:rPr>
          <w:rFonts w:ascii="Times New Roman" w:hAnsi="Times New Roman" w:cs="Times New Roman"/>
          <w:sz w:val="24"/>
          <w:szCs w:val="24"/>
          <w:lang w:val="en-ZA"/>
        </w:rPr>
        <w:t>,</w:t>
      </w:r>
      <w:r w:rsidR="001161C8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="001161C8">
        <w:rPr>
          <w:rFonts w:ascii="Times New Roman" w:hAnsi="Times New Roman" w:cs="Times New Roman"/>
          <w:sz w:val="24"/>
          <w:szCs w:val="24"/>
          <w:lang w:val="en-ZA"/>
        </w:rPr>
        <w:t>Huhta</w:t>
      </w:r>
      <w:proofErr w:type="spellEnd"/>
      <w:r w:rsidR="001161C8">
        <w:rPr>
          <w:rFonts w:ascii="Times New Roman" w:hAnsi="Times New Roman" w:cs="Times New Roman"/>
          <w:sz w:val="24"/>
          <w:szCs w:val="24"/>
          <w:lang w:val="en-ZA"/>
        </w:rPr>
        <w:t xml:space="preserve"> et al. 2003,</w:t>
      </w:r>
      <w:r w:rsidR="00BD39A2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="00BD39A2">
        <w:rPr>
          <w:rFonts w:ascii="Times New Roman" w:hAnsi="Times New Roman" w:cs="Times New Roman"/>
          <w:sz w:val="24"/>
          <w:szCs w:val="24"/>
          <w:lang w:val="en-ZA"/>
        </w:rPr>
        <w:t>Millon</w:t>
      </w:r>
      <w:proofErr w:type="spellEnd"/>
      <w:r w:rsidR="00BD39A2">
        <w:rPr>
          <w:rFonts w:ascii="Times New Roman" w:hAnsi="Times New Roman" w:cs="Times New Roman"/>
          <w:sz w:val="24"/>
          <w:szCs w:val="24"/>
          <w:lang w:val="en-ZA"/>
        </w:rPr>
        <w:t xml:space="preserve"> et al. 2009</w:t>
      </w:r>
      <w:r w:rsidR="001E5B07">
        <w:rPr>
          <w:rFonts w:ascii="Times New Roman" w:hAnsi="Times New Roman" w:cs="Times New Roman"/>
          <w:sz w:val="24"/>
          <w:szCs w:val="24"/>
          <w:lang w:val="en-ZA"/>
        </w:rPr>
        <w:t xml:space="preserve">), 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 xml:space="preserve">and/or cameras placed </w:t>
      </w:r>
      <w:r w:rsidR="001E5B07">
        <w:rPr>
          <w:rFonts w:ascii="Times New Roman" w:hAnsi="Times New Roman" w:cs="Times New Roman"/>
          <w:sz w:val="24"/>
          <w:szCs w:val="24"/>
          <w:lang w:val="en-ZA"/>
        </w:rPr>
        <w:t>on the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 xml:space="preserve"> nest (</w:t>
      </w:r>
      <w:r w:rsidR="008902EC">
        <w:rPr>
          <w:rFonts w:ascii="Times New Roman" w:hAnsi="Times New Roman" w:cs="Times New Roman"/>
          <w:sz w:val="24"/>
          <w:szCs w:val="24"/>
          <w:lang w:val="en-ZA"/>
        </w:rPr>
        <w:t xml:space="preserve">Cava et al. </w:t>
      </w:r>
      <w:r w:rsidR="00FE36F8">
        <w:rPr>
          <w:rFonts w:ascii="Times New Roman" w:hAnsi="Times New Roman" w:cs="Times New Roman"/>
          <w:sz w:val="24"/>
          <w:szCs w:val="24"/>
          <w:lang w:val="en-ZA"/>
        </w:rPr>
        <w:t xml:space="preserve">2012, 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>Garc</w:t>
      </w:r>
      <w:r w:rsidR="007D064E" w:rsidRPr="007D064E">
        <w:rPr>
          <w:rFonts w:ascii="Times New Roman" w:hAnsi="Times New Roman" w:cs="Times New Roman"/>
          <w:sz w:val="24"/>
          <w:szCs w:val="24"/>
          <w:lang w:val="en-ZA"/>
        </w:rPr>
        <w:t>í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>a-Salgado et al. 2015)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R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ecently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,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a novel approach using web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-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sourced images has been used to describe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both sex- and age-related differences in the diets of two raptor species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 xml:space="preserve">: the Martial </w:t>
      </w:r>
      <w:r w:rsidR="00405252">
        <w:rPr>
          <w:rFonts w:ascii="Times New Roman" w:hAnsi="Times New Roman" w:cs="Times New Roman"/>
          <w:sz w:val="24"/>
          <w:szCs w:val="24"/>
          <w:lang w:val="en-ZA"/>
        </w:rPr>
        <w:t>E</w:t>
      </w:r>
      <w:r w:rsidR="007D064E">
        <w:rPr>
          <w:rFonts w:ascii="Times New Roman" w:hAnsi="Times New Roman" w:cs="Times New Roman"/>
          <w:sz w:val="24"/>
          <w:szCs w:val="24"/>
          <w:lang w:val="en-ZA"/>
        </w:rPr>
        <w:t>agle (</w:t>
      </w:r>
      <w:proofErr w:type="spellStart"/>
      <w:r w:rsidR="007D064E" w:rsidRPr="00B120AC">
        <w:rPr>
          <w:rFonts w:ascii="Times New Roman" w:hAnsi="Times New Roman" w:cs="Times New Roman"/>
          <w:i/>
          <w:iCs/>
          <w:sz w:val="24"/>
          <w:szCs w:val="24"/>
          <w:lang w:val="en-ZA"/>
        </w:rPr>
        <w:t>Polemaetus</w:t>
      </w:r>
      <w:proofErr w:type="spellEnd"/>
      <w:r w:rsidR="007D064E" w:rsidRPr="00B120AC">
        <w:rPr>
          <w:rFonts w:ascii="Times New Roman" w:hAnsi="Times New Roman" w:cs="Times New Roman"/>
          <w:i/>
          <w:iCs/>
          <w:sz w:val="24"/>
          <w:szCs w:val="24"/>
          <w:lang w:val="en-ZA"/>
        </w:rPr>
        <w:t xml:space="preserve"> </w:t>
      </w:r>
      <w:proofErr w:type="spellStart"/>
      <w:r w:rsidR="007D064E" w:rsidRPr="00B120AC">
        <w:rPr>
          <w:rFonts w:ascii="Times New Roman" w:hAnsi="Times New Roman" w:cs="Times New Roman"/>
          <w:i/>
          <w:iCs/>
          <w:sz w:val="24"/>
          <w:szCs w:val="24"/>
          <w:lang w:val="en-ZA"/>
        </w:rPr>
        <w:t>bellicosus</w:t>
      </w:r>
      <w:proofErr w:type="spellEnd"/>
      <w:r w:rsidR="003D5C64">
        <w:rPr>
          <w:rFonts w:ascii="Times New Roman" w:hAnsi="Times New Roman" w:cs="Times New Roman"/>
          <w:sz w:val="24"/>
          <w:szCs w:val="24"/>
          <w:lang w:val="en-ZA"/>
        </w:rPr>
        <w:t>) across Africa (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Naude et al. 2019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) and the Eurasian </w:t>
      </w:r>
      <w:r w:rsidR="00405252">
        <w:rPr>
          <w:rFonts w:ascii="Times New Roman" w:hAnsi="Times New Roman" w:cs="Times New Roman"/>
          <w:sz w:val="24"/>
          <w:szCs w:val="24"/>
          <w:lang w:val="en-ZA"/>
        </w:rPr>
        <w:t>S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>parrowhawk (</w:t>
      </w:r>
      <w:r w:rsidR="00B120AC" w:rsidRPr="00B120AC">
        <w:rPr>
          <w:rFonts w:ascii="Times New Roman" w:hAnsi="Times New Roman" w:cs="Times New Roman"/>
          <w:i/>
          <w:iCs/>
          <w:sz w:val="24"/>
          <w:szCs w:val="24"/>
          <w:lang w:val="en-ZA"/>
        </w:rPr>
        <w:t>Accipiter nisus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>hereafter 'sparrowhawk’</w:t>
      </w:r>
      <w:r w:rsidR="003D5C64">
        <w:rPr>
          <w:rFonts w:ascii="Times New Roman" w:hAnsi="Times New Roman" w:cs="Times New Roman"/>
          <w:sz w:val="24"/>
          <w:szCs w:val="24"/>
          <w:lang w:val="en-ZA"/>
        </w:rPr>
        <w:t>) throughout the United Kingdom (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Panter and Amar 2021)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>.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A3070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This method offers 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the potential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to overcome </w:t>
      </w:r>
      <w:r>
        <w:rPr>
          <w:rFonts w:ascii="Times New Roman" w:hAnsi="Times New Roman" w:cs="Times New Roman"/>
          <w:sz w:val="24"/>
          <w:szCs w:val="24"/>
          <w:lang w:val="en-ZA"/>
        </w:rPr>
        <w:t>several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of the limitations of existing methods 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used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to study raptor diet,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specifically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enabling </w:t>
      </w:r>
      <w:r w:rsidR="00A30700" w:rsidRPr="00C649F6">
        <w:rPr>
          <w:rFonts w:ascii="Times New Roman" w:hAnsi="Times New Roman" w:cs="Times New Roman"/>
          <w:sz w:val="24"/>
          <w:szCs w:val="24"/>
          <w:lang w:val="en-ZA"/>
        </w:rPr>
        <w:t>sex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>-</w:t>
      </w:r>
      <w:r w:rsidR="00A30700" w:rsidRPr="00C649F6">
        <w:rPr>
          <w:rFonts w:ascii="Times New Roman" w:hAnsi="Times New Roman" w:cs="Times New Roman"/>
          <w:sz w:val="24"/>
          <w:szCs w:val="24"/>
          <w:lang w:val="en-ZA"/>
        </w:rPr>
        <w:t>specific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diet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 differences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to be examined</w:t>
      </w:r>
      <w:r w:rsidR="000C401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A30700" w:rsidRPr="00C649F6">
        <w:rPr>
          <w:rFonts w:ascii="Times New Roman" w:hAnsi="Times New Roman" w:cs="Times New Roman"/>
          <w:sz w:val="24"/>
          <w:szCs w:val="24"/>
          <w:lang w:val="en-ZA"/>
        </w:rPr>
        <w:t>during the full yearly cycle</w:t>
      </w:r>
      <w:r w:rsidR="000C68A5" w:rsidRPr="00C649F6">
        <w:rPr>
          <w:rFonts w:ascii="Times New Roman" w:hAnsi="Times New Roman" w:cs="Times New Roman"/>
          <w:sz w:val="24"/>
          <w:szCs w:val="24"/>
          <w:lang w:val="en-ZA"/>
        </w:rPr>
        <w:t>.</w:t>
      </w:r>
    </w:p>
    <w:p w14:paraId="747BB225" w14:textId="41FFB880" w:rsidR="000C68A5" w:rsidRPr="00C649F6" w:rsidRDefault="000C68A5" w:rsidP="00C649F6">
      <w:pPr>
        <w:spacing w:line="480" w:lineRule="auto"/>
        <w:rPr>
          <w:rFonts w:ascii="Times New Roman" w:hAnsi="Times New Roman" w:cs="Times New Roman"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sz w:val="24"/>
          <w:szCs w:val="24"/>
          <w:lang w:val="en-ZA"/>
        </w:rPr>
        <w:t>In this study we</w:t>
      </w:r>
      <w:r w:rsidR="0071774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434A74">
        <w:rPr>
          <w:rFonts w:ascii="Times New Roman" w:hAnsi="Times New Roman" w:cs="Times New Roman"/>
          <w:sz w:val="24"/>
          <w:szCs w:val="24"/>
          <w:lang w:val="en-ZA"/>
        </w:rPr>
        <w:t>analyse</w:t>
      </w:r>
      <w:r w:rsidR="002530F4" w:rsidRPr="002530F4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2530F4" w:rsidRPr="00C649F6">
        <w:rPr>
          <w:rFonts w:ascii="Times New Roman" w:hAnsi="Times New Roman" w:cs="Times New Roman"/>
          <w:sz w:val="24"/>
          <w:szCs w:val="24"/>
          <w:lang w:val="en-ZA"/>
        </w:rPr>
        <w:t>web-sourced images of sparrowhawk on their prey</w:t>
      </w:r>
      <w:r w:rsidR="00434A74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3C084B">
        <w:rPr>
          <w:rFonts w:ascii="Times New Roman" w:hAnsi="Times New Roman" w:cs="Times New Roman"/>
          <w:sz w:val="24"/>
          <w:szCs w:val="24"/>
          <w:lang w:val="en-ZA"/>
        </w:rPr>
        <w:t xml:space="preserve">Our method is unique in that </w:t>
      </w:r>
      <w:r w:rsidR="00461977">
        <w:rPr>
          <w:rFonts w:ascii="Times New Roman" w:hAnsi="Times New Roman" w:cs="Times New Roman"/>
          <w:sz w:val="24"/>
          <w:szCs w:val="24"/>
          <w:lang w:val="en-ZA"/>
        </w:rPr>
        <w:t>it allows us to</w:t>
      </w:r>
      <w:r w:rsidR="00434A74">
        <w:rPr>
          <w:rFonts w:ascii="Times New Roman" w:hAnsi="Times New Roman" w:cs="Times New Roman"/>
          <w:sz w:val="24"/>
          <w:szCs w:val="24"/>
          <w:lang w:val="en-ZA"/>
        </w:rPr>
        <w:t xml:space="preserve"> analyse sparrowhawk diet over time, which other </w:t>
      </w:r>
      <w:r w:rsidR="00486497">
        <w:rPr>
          <w:rFonts w:ascii="Times New Roman" w:hAnsi="Times New Roman" w:cs="Times New Roman"/>
          <w:sz w:val="24"/>
          <w:szCs w:val="24"/>
          <w:lang w:val="en-ZA"/>
        </w:rPr>
        <w:t xml:space="preserve">traditional methods are often unable to achieve. Therefore, we </w:t>
      </w:r>
      <w:r w:rsidR="002530F4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explore 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 xml:space="preserve">diet </w:t>
      </w:r>
      <w:r w:rsidR="002530F4" w:rsidRPr="00C649F6">
        <w:rPr>
          <w:rFonts w:ascii="Times New Roman" w:hAnsi="Times New Roman" w:cs="Times New Roman"/>
          <w:sz w:val="24"/>
          <w:szCs w:val="24"/>
          <w:lang w:val="en-ZA"/>
        </w:rPr>
        <w:t>for both sexes, at monthly intervals, throughout the entire year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2B20B4">
        <w:rPr>
          <w:rFonts w:ascii="Times New Roman" w:hAnsi="Times New Roman" w:cs="Times New Roman"/>
          <w:sz w:val="24"/>
          <w:szCs w:val="24"/>
          <w:lang w:val="en-ZA"/>
        </w:rPr>
        <w:t>in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 the United Kingdom. Sparrowhawk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>arguably</w:t>
      </w:r>
      <w:r w:rsidR="00717745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have </w:t>
      </w:r>
      <w:r w:rsidR="00717745" w:rsidRPr="00C649F6">
        <w:rPr>
          <w:rFonts w:ascii="Times New Roman" w:hAnsi="Times New Roman" w:cs="Times New Roman"/>
          <w:sz w:val="24"/>
          <w:szCs w:val="24"/>
          <w:lang w:val="en-ZA"/>
        </w:rPr>
        <w:t>the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highest degree of RSD of any raptor species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>,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with females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being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almost twice as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heavy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as males </w:t>
      </w:r>
      <w:r w:rsidR="00883CA8">
        <w:rPr>
          <w:rFonts w:ascii="Times New Roman" w:hAnsi="Times New Roman" w:cs="Times New Roman"/>
          <w:sz w:val="24"/>
          <w:szCs w:val="24"/>
          <w:lang w:val="en-ZA"/>
        </w:rPr>
        <w:t>(Newton 1986)</w:t>
      </w:r>
      <w:r w:rsidR="00502290">
        <w:rPr>
          <w:rFonts w:ascii="Times New Roman" w:hAnsi="Times New Roman" w:cs="Times New Roman"/>
          <w:sz w:val="24"/>
          <w:szCs w:val="24"/>
          <w:lang w:val="en-ZA"/>
        </w:rPr>
        <w:t xml:space="preserve"> and </w:t>
      </w:r>
      <w:r w:rsidR="00B120AC">
        <w:rPr>
          <w:rFonts w:ascii="Times New Roman" w:hAnsi="Times New Roman" w:cs="Times New Roman"/>
          <w:sz w:val="24"/>
          <w:szCs w:val="24"/>
          <w:lang w:val="en-ZA"/>
        </w:rPr>
        <w:t xml:space="preserve">are 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 xml:space="preserve">therefore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an ideal model </w:t>
      </w:r>
      <w:r w:rsidR="00B30AEC" w:rsidRPr="00C649F6">
        <w:rPr>
          <w:rFonts w:ascii="Times New Roman" w:hAnsi="Times New Roman" w:cs="Times New Roman"/>
          <w:sz w:val="24"/>
          <w:szCs w:val="24"/>
          <w:lang w:val="en-ZA"/>
        </w:rPr>
        <w:t>species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>to explore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hypothes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>e</w:t>
      </w:r>
      <w:r w:rsidR="00E95B9A" w:rsidRPr="00C649F6">
        <w:rPr>
          <w:rFonts w:ascii="Times New Roman" w:hAnsi="Times New Roman" w:cs="Times New Roman"/>
          <w:sz w:val="24"/>
          <w:szCs w:val="24"/>
          <w:lang w:val="en-ZA"/>
        </w:rPr>
        <w:t>s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 xml:space="preserve"> relating to RSD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>W</w:t>
      </w:r>
      <w:r w:rsidR="00541106" w:rsidRPr="00C649F6">
        <w:rPr>
          <w:rFonts w:ascii="Times New Roman" w:hAnsi="Times New Roman" w:cs="Times New Roman"/>
          <w:sz w:val="24"/>
          <w:szCs w:val="24"/>
          <w:lang w:val="en-ZA"/>
        </w:rPr>
        <w:t>e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 xml:space="preserve"> examine diet differences between the sexes in relation </w:t>
      </w:r>
      <w:proofErr w:type="gramStart"/>
      <w:r w:rsidR="002530F4">
        <w:rPr>
          <w:rFonts w:ascii="Times New Roman" w:hAnsi="Times New Roman" w:cs="Times New Roman"/>
          <w:sz w:val="24"/>
          <w:szCs w:val="24"/>
          <w:lang w:val="en-ZA"/>
        </w:rPr>
        <w:t>to</w:t>
      </w:r>
      <w:r w:rsidR="00733B6B" w:rsidRPr="00C649F6">
        <w:rPr>
          <w:rFonts w:ascii="Times New Roman" w:hAnsi="Times New Roman" w:cs="Times New Roman"/>
          <w:sz w:val="24"/>
          <w:szCs w:val="24"/>
          <w:lang w:val="en-ZA"/>
        </w:rPr>
        <w:t>:</w:t>
      </w:r>
      <w:proofErr w:type="gramEnd"/>
      <w:r w:rsidR="00541106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1) mean prey weight</w:t>
      </w:r>
      <w:r w:rsidR="00733B6B" w:rsidRPr="00C649F6">
        <w:rPr>
          <w:rFonts w:ascii="Times New Roman" w:hAnsi="Times New Roman" w:cs="Times New Roman"/>
          <w:sz w:val="24"/>
          <w:szCs w:val="24"/>
          <w:lang w:val="en-ZA"/>
        </w:rPr>
        <w:t>s</w:t>
      </w:r>
      <w:r w:rsidR="00541106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, 2) </w:t>
      </w:r>
      <w:r w:rsidR="008679A8">
        <w:rPr>
          <w:rFonts w:ascii="Times New Roman" w:hAnsi="Times New Roman" w:cs="Times New Roman"/>
          <w:sz w:val="24"/>
          <w:szCs w:val="24"/>
          <w:lang w:val="en-ZA"/>
        </w:rPr>
        <w:t xml:space="preserve">proportion of different </w:t>
      </w:r>
      <w:r w:rsidR="00541106" w:rsidRPr="00C649F6">
        <w:rPr>
          <w:rFonts w:ascii="Times New Roman" w:hAnsi="Times New Roman" w:cs="Times New Roman"/>
          <w:sz w:val="24"/>
          <w:szCs w:val="24"/>
          <w:lang w:val="en-ZA"/>
        </w:rPr>
        <w:t>prey size classes</w:t>
      </w:r>
      <w:r w:rsidR="00733B6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541106" w:rsidRPr="00C649F6">
        <w:rPr>
          <w:rFonts w:ascii="Times New Roman" w:hAnsi="Times New Roman" w:cs="Times New Roman"/>
          <w:sz w:val="24"/>
          <w:szCs w:val="24"/>
          <w:lang w:val="en-ZA"/>
        </w:rPr>
        <w:t>and 3)</w:t>
      </w:r>
      <w:r w:rsidR="00733B6B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dietary niche breadth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>, and examine whether these differences shift</w:t>
      </w:r>
      <w:r w:rsidR="008679A8">
        <w:rPr>
          <w:rFonts w:ascii="Times New Roman" w:hAnsi="Times New Roman" w:cs="Times New Roman"/>
          <w:sz w:val="24"/>
          <w:szCs w:val="24"/>
          <w:lang w:val="en-ZA"/>
        </w:rPr>
        <w:t xml:space="preserve"> between the nestling and non-nestling periods, and throughout the year at monthly intervals</w:t>
      </w:r>
      <w:r w:rsidR="00541106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</w:t>
      </w:r>
      <w:r w:rsidR="0061165A">
        <w:rPr>
          <w:rFonts w:ascii="Times New Roman" w:hAnsi="Times New Roman" w:cs="Times New Roman"/>
          <w:sz w:val="24"/>
          <w:szCs w:val="24"/>
          <w:lang w:val="en-ZA"/>
        </w:rPr>
        <w:t>Based on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 xml:space="preserve"> the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>‘intersexual competition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>’</w:t>
      </w:r>
      <w:r w:rsidR="00215D7A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hypothesis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, we </w:t>
      </w:r>
      <w:r w:rsidR="002530F4">
        <w:rPr>
          <w:rFonts w:ascii="Times New Roman" w:hAnsi="Times New Roman" w:cs="Times New Roman"/>
          <w:sz w:val="24"/>
          <w:szCs w:val="24"/>
          <w:lang w:val="en-ZA"/>
        </w:rPr>
        <w:t>expect</w:t>
      </w:r>
      <w:r w:rsidR="002530F4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that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733B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differences in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prey weight</w:t>
      </w:r>
      <w:r w:rsidR="00733B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 and prey size classes</w:t>
      </w:r>
      <w:r w:rsidR="00E95B9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between the sexes </w:t>
      </w:r>
      <w:r w:rsidR="003D09F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will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E95B9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be most pronounced </w:t>
      </w:r>
      <w:r w:rsidR="00E95B9A"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during the nestling period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with the smaller male hunting smaller prey items and the larger female exploiting the larger prey-size</w:t>
      </w:r>
      <w:r w:rsidR="0061165A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E95B9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Similarly, we expect that diet</w:t>
      </w:r>
      <w:r w:rsidR="00733B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ary</w:t>
      </w:r>
      <w:r w:rsidR="00E95B9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niche </w:t>
      </w:r>
      <w:r w:rsidR="00733B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breadth</w:t>
      </w:r>
      <w:r w:rsidR="00E95B9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will be greatest during the nestling period.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</w:p>
    <w:p w14:paraId="486E36FE" w14:textId="49E7C4C5" w:rsidR="000C68A5" w:rsidRPr="00C649F6" w:rsidRDefault="00C649F6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METHODS</w:t>
      </w:r>
    </w:p>
    <w:p w14:paraId="47408A5C" w14:textId="77777777" w:rsidR="000C68A5" w:rsidRPr="00C649F6" w:rsidRDefault="000C68A5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Web-sourced data</w:t>
      </w:r>
    </w:p>
    <w:p w14:paraId="1208CE55" w14:textId="376FEC01" w:rsidR="000C68A5" w:rsidRPr="00C649F6" w:rsidRDefault="000C68A5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Photographs of sparrowhawks on prey items within the </w:t>
      </w:r>
      <w:r w:rsidR="007B51B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United Kingdom 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UK</w:t>
      </w:r>
      <w:r w:rsidR="007B51B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were collated between July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24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August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16</w:t>
      </w:r>
      <w:r w:rsidR="00E43DDF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E43DD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2019,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from various web sources</w:t>
      </w:r>
      <w:r w:rsidRPr="00C649F6">
        <w:rPr>
          <w:rFonts w:ascii="Times New Roman" w:hAnsi="Times New Roman" w:cs="Times New Roman"/>
          <w:iCs/>
          <w:sz w:val="24"/>
          <w:szCs w:val="24"/>
          <w:vertAlign w:val="superscript"/>
          <w:lang w:val="en-ZA"/>
        </w:rPr>
        <w:t xml:space="preserve"> 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(Panter and Amar 2021)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These were then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supplemented 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with further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manual searches on Facebook (</w:t>
      </w:r>
      <w:hyperlink r:id="rId11" w:history="1">
        <w:r w:rsidRPr="00C649F6">
          <w:rPr>
            <w:rStyle w:val="Hyperlink"/>
            <w:rFonts w:ascii="Times New Roman" w:hAnsi="Times New Roman" w:cs="Times New Roman"/>
            <w:iCs/>
            <w:sz w:val="24"/>
            <w:szCs w:val="24"/>
            <w:lang w:val="en-ZA"/>
          </w:rPr>
          <w:t>www.facebook.com</w:t>
        </w:r>
      </w:hyperlink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), Twitter (</w:t>
      </w:r>
      <w:hyperlink r:id="rId12" w:history="1">
        <w:r w:rsidRPr="00C649F6">
          <w:rPr>
            <w:rStyle w:val="Hyperlink"/>
            <w:rFonts w:ascii="Times New Roman" w:hAnsi="Times New Roman" w:cs="Times New Roman"/>
            <w:iCs/>
            <w:sz w:val="24"/>
            <w:szCs w:val="24"/>
            <w:lang w:val="en-ZA"/>
          </w:rPr>
          <w:t>www.twitter.com</w:t>
        </w:r>
      </w:hyperlink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and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BirdGuides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hyperlink r:id="rId13" w:history="1">
        <w:r w:rsidRPr="00C649F6">
          <w:rPr>
            <w:rStyle w:val="Hyperlink"/>
            <w:rFonts w:ascii="Times New Roman" w:hAnsi="Times New Roman" w:cs="Times New Roman"/>
            <w:iCs/>
            <w:sz w:val="24"/>
            <w:szCs w:val="24"/>
            <w:lang w:val="en-ZA"/>
          </w:rPr>
          <w:t>www.birdguides.com</w:t>
        </w:r>
      </w:hyperlink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6011F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5C0B4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carried out </w:t>
      </w:r>
      <w:r w:rsidR="006011FE">
        <w:rPr>
          <w:rFonts w:ascii="Times New Roman" w:hAnsi="Times New Roman" w:cs="Times New Roman"/>
          <w:iCs/>
          <w:sz w:val="24"/>
          <w:szCs w:val="24"/>
          <w:lang w:val="en-ZA"/>
        </w:rPr>
        <w:t>between January</w:t>
      </w:r>
      <w:r w:rsidR="00E43DD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</w:t>
      </w:r>
      <w:r w:rsidR="006011F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ED2131">
        <w:rPr>
          <w:rFonts w:ascii="Times New Roman" w:hAnsi="Times New Roman" w:cs="Times New Roman"/>
          <w:iCs/>
          <w:sz w:val="24"/>
          <w:szCs w:val="24"/>
          <w:lang w:val="en-ZA"/>
        </w:rPr>
        <w:t>and February</w:t>
      </w:r>
      <w:r w:rsidR="00E43DD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8, 2021</w:t>
      </w:r>
      <w:r w:rsidR="005C0B4B">
        <w:rPr>
          <w:rFonts w:ascii="Times New Roman" w:hAnsi="Times New Roman" w:cs="Times New Roman"/>
          <w:iCs/>
          <w:sz w:val="24"/>
          <w:szCs w:val="24"/>
          <w:lang w:val="en-ZA"/>
        </w:rPr>
        <w:t>. We also</w:t>
      </w:r>
      <w:r w:rsidR="00DF273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posted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</w:t>
      </w:r>
      <w:r w:rsidR="00DF273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public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appeal </w:t>
      </w:r>
      <w:r w:rsidR="00E43DDF">
        <w:rPr>
          <w:rFonts w:ascii="Times New Roman" w:hAnsi="Times New Roman" w:cs="Times New Roman"/>
          <w:iCs/>
          <w:sz w:val="24"/>
          <w:szCs w:val="24"/>
          <w:lang w:val="en-ZA"/>
        </w:rPr>
        <w:t>via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Twitter</w:t>
      </w:r>
      <w:r w:rsidR="00D60E6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EC1CA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on </w:t>
      </w:r>
      <w:r w:rsidR="00D60E62">
        <w:rPr>
          <w:rFonts w:ascii="Times New Roman" w:hAnsi="Times New Roman" w:cs="Times New Roman"/>
          <w:iCs/>
          <w:sz w:val="24"/>
          <w:szCs w:val="24"/>
          <w:lang w:val="en-ZA"/>
        </w:rPr>
        <w:t>February</w:t>
      </w:r>
      <w:r w:rsidR="00E43DD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8,</w:t>
      </w:r>
      <w:r w:rsidR="00D60E6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F3236E">
        <w:rPr>
          <w:rFonts w:ascii="Times New Roman" w:hAnsi="Times New Roman" w:cs="Times New Roman"/>
          <w:iCs/>
          <w:sz w:val="24"/>
          <w:szCs w:val="24"/>
          <w:lang w:val="en-ZA"/>
        </w:rPr>
        <w:t>2021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requesting extra photographs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including those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specifically taken in May, June and December 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for which we had the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low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est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sample sizes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95291A">
        <w:rPr>
          <w:rFonts w:ascii="Times New Roman" w:hAnsi="Times New Roman" w:cs="Times New Roman"/>
          <w:iCs/>
          <w:sz w:val="24"/>
          <w:szCs w:val="24"/>
          <w:lang w:val="en-ZA"/>
        </w:rPr>
        <w:t>Fig. S1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415DEED6" w14:textId="5E171633" w:rsidR="00510CBA" w:rsidRPr="00C649F6" w:rsidRDefault="005C7D72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For ph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otographs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that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contained a wild sparrowhawk with its prey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t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he following data were collected: (1) sparrowhawk age</w:t>
      </w:r>
      <w:r w:rsidR="00A55C7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juvenile</w:t>
      </w:r>
      <w:r w:rsidR="00C9460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&lt; 2cy</w:t>
      </w:r>
      <w:r w:rsidR="00C9460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&gt;</w:t>
      </w:r>
      <w:r w:rsidR="00C9460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adults),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(2) sex (male or female), (3) prey species (identified to the lowest taxonomic level possible)</w:t>
      </w:r>
      <w:r w:rsidR="00EB23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(4) observation date. 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ages and sexes of the sparrowhawks were further confirmed by having multiple experienced ornithologists view each photo. </w:t>
      </w:r>
      <w:r w:rsidR="00E73A7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For this current analysis only </w:t>
      </w:r>
      <w:r w:rsidR="00EB23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data for </w:t>
      </w:r>
      <w:r w:rsidR="00E73A7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adult birds were used. 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For </w:t>
      </w:r>
      <w:r w:rsidR="00CE3461">
        <w:rPr>
          <w:rFonts w:ascii="Times New Roman" w:hAnsi="Times New Roman" w:cs="Times New Roman"/>
          <w:iCs/>
          <w:sz w:val="24"/>
          <w:szCs w:val="24"/>
          <w:lang w:val="en-ZA"/>
        </w:rPr>
        <w:t>further</w:t>
      </w:r>
      <w:r w:rsidR="00CE346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methodological details see 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Panter and Amar 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2021)</w:t>
      </w:r>
      <w:r w:rsidR="00510CB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019870C3" w14:textId="77777777" w:rsidR="004A558A" w:rsidRPr="00C649F6" w:rsidRDefault="003C7156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Prey weight</w:t>
      </w:r>
    </w:p>
    <w:p w14:paraId="12567DB0" w14:textId="1096E418" w:rsidR="004A558A" w:rsidRPr="00C649F6" w:rsidRDefault="00E73A7B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For each prey item we </w:t>
      </w:r>
      <w:r w:rsidR="00BC1F99">
        <w:rPr>
          <w:rFonts w:ascii="Times New Roman" w:hAnsi="Times New Roman" w:cs="Times New Roman"/>
          <w:iCs/>
          <w:sz w:val="24"/>
          <w:szCs w:val="24"/>
          <w:lang w:val="en-ZA"/>
        </w:rPr>
        <w:t>determined</w:t>
      </w:r>
      <w:r w:rsidR="00BC1F9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 prey weight </w:t>
      </w:r>
      <w:r w:rsidR="001377B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E833F2" w:rsidRPr="0095291A">
        <w:rPr>
          <w:rFonts w:ascii="Times New Roman" w:hAnsi="Times New Roman" w:cs="Times New Roman"/>
          <w:iCs/>
          <w:sz w:val="24"/>
          <w:szCs w:val="24"/>
          <w:lang w:val="en-ZA"/>
        </w:rPr>
        <w:t>Table S1</w:t>
      </w:r>
      <w:r w:rsidR="00F90F2D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; 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Robinson 2005</w:t>
      </w:r>
      <w:proofErr w:type="gramStart"/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A16BAE">
        <w:rPr>
          <w:rFonts w:ascii="Times New Roman" w:hAnsi="Times New Roman" w:cs="Times New Roman"/>
          <w:iCs/>
          <w:sz w:val="24"/>
          <w:szCs w:val="24"/>
          <w:lang w:val="en-ZA"/>
        </w:rPr>
        <w:t>and</w:t>
      </w:r>
      <w:proofErr w:type="gramEnd"/>
      <w:r w:rsidR="00A16BA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BC1F99">
        <w:rPr>
          <w:rFonts w:ascii="Times New Roman" w:hAnsi="Times New Roman" w:cs="Times New Roman"/>
          <w:iCs/>
          <w:sz w:val="24"/>
          <w:szCs w:val="24"/>
          <w:lang w:val="en-ZA"/>
        </w:rPr>
        <w:t>allocated the prey to one</w:t>
      </w:r>
      <w:r w:rsidR="00A06C6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of</w:t>
      </w:r>
      <w:r w:rsidR="00BC1F99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three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size categor</w:t>
      </w:r>
      <w:r w:rsidR="00BC1F99">
        <w:rPr>
          <w:rFonts w:ascii="Times New Roman" w:hAnsi="Times New Roman" w:cs="Times New Roman"/>
          <w:iCs/>
          <w:sz w:val="24"/>
          <w:szCs w:val="24"/>
          <w:lang w:val="en-ZA"/>
        </w:rPr>
        <w:t>ies</w:t>
      </w:r>
      <w:r w:rsidR="001377B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: </w:t>
      </w:r>
      <w:bookmarkStart w:id="0" w:name="_Hlk76381468"/>
      <w:r w:rsidR="001377B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small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1377B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≤ 35g</w:t>
      </w:r>
      <w:r w:rsidR="001377B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1377B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medium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≥ 36g to ≤120g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), or large (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≥121g)</w:t>
      </w:r>
      <w:bookmarkEnd w:id="0"/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Some prey </w:t>
      </w:r>
      <w:proofErr w:type="gramStart"/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were</w:t>
      </w:r>
      <w:proofErr w:type="gramEnd"/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9460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identified</w:t>
      </w:r>
      <w:r w:rsidR="009843A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as 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Columbidae spp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but not to species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-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level, these items were given the average weight of </w:t>
      </w:r>
      <w:r w:rsidR="009843A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all identified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Columbidae</w:t>
      </w:r>
      <w:r w:rsidR="009843A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items in the diet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We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grouped all </w:t>
      </w:r>
      <w:r w:rsidR="008A53DB" w:rsidRPr="00C649F6">
        <w:rPr>
          <w:rFonts w:ascii="Times New Roman" w:hAnsi="Times New Roman" w:cs="Times New Roman"/>
          <w:i/>
          <w:sz w:val="24"/>
          <w:szCs w:val="24"/>
          <w:lang w:val="en-ZA"/>
        </w:rPr>
        <w:t xml:space="preserve">Columba </w:t>
      </w:r>
      <w:proofErr w:type="spellStart"/>
      <w:r w:rsidR="008A53DB" w:rsidRPr="00C649F6">
        <w:rPr>
          <w:rFonts w:ascii="Times New Roman" w:hAnsi="Times New Roman" w:cs="Times New Roman"/>
          <w:i/>
          <w:sz w:val="24"/>
          <w:szCs w:val="24"/>
          <w:lang w:val="en-ZA"/>
        </w:rPr>
        <w:t>livia</w:t>
      </w:r>
      <w:proofErr w:type="spellEnd"/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(e.g.</w:t>
      </w:r>
      <w:r w:rsidR="00A16BAE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Rock </w:t>
      </w:r>
      <w:r w:rsidR="002E041D">
        <w:rPr>
          <w:rFonts w:ascii="Times New Roman" w:hAnsi="Times New Roman" w:cs="Times New Roman"/>
          <w:iCs/>
          <w:sz w:val="24"/>
          <w:szCs w:val="24"/>
          <w:lang w:val="en-ZA"/>
        </w:rPr>
        <w:t>D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oves, Feral </w:t>
      </w:r>
      <w:r w:rsidR="002E041D">
        <w:rPr>
          <w:rFonts w:ascii="Times New Roman" w:hAnsi="Times New Roman" w:cs="Times New Roman"/>
          <w:iCs/>
          <w:sz w:val="24"/>
          <w:szCs w:val="24"/>
          <w:lang w:val="en-ZA"/>
        </w:rPr>
        <w:t>P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igeons and White </w:t>
      </w:r>
      <w:r w:rsidR="002E041D">
        <w:rPr>
          <w:rFonts w:ascii="Times New Roman" w:hAnsi="Times New Roman" w:cs="Times New Roman"/>
          <w:iCs/>
          <w:sz w:val="24"/>
          <w:szCs w:val="24"/>
          <w:lang w:val="en-ZA"/>
        </w:rPr>
        <w:t>D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oves) under the prey item ‘Rock </w:t>
      </w:r>
      <w:r w:rsidR="002E041D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D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ove’</w:t>
      </w:r>
      <w:r w:rsidR="009843A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Other 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prey </w:t>
      </w:r>
      <w:r w:rsidR="009843A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unidentified </w:t>
      </w:r>
      <w:r w:rsidR="004A55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to species-level were </w:t>
      </w:r>
      <w:r w:rsidR="0078274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categorised into one of three size categories: ‘Unidentified small bird sp.’, Unidentified medium bird sp.’ and ‘Unidentified large bird sp.’. We calculated </w:t>
      </w:r>
      <w:r w:rsidR="00BE0E1E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mean</w:t>
      </w:r>
      <w:r w:rsidR="0078274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weights for unidentified prey by taking the </w:t>
      </w:r>
      <w:r w:rsidR="00BE0E1E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mean</w:t>
      </w:r>
      <w:r w:rsidR="0078274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value for all </w:t>
      </w:r>
      <w:r w:rsidR="008A53D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items </w:t>
      </w:r>
      <w:r w:rsidR="0078274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within each respective size class.</w:t>
      </w:r>
    </w:p>
    <w:p w14:paraId="21ACB9C5" w14:textId="31F04994" w:rsidR="00ED6378" w:rsidRPr="00C649F6" w:rsidRDefault="00246348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 xml:space="preserve">Breeding season for </w:t>
      </w:r>
      <w:r w:rsidR="00405252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s</w:t>
      </w: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parrowhawks in the UK</w:t>
      </w:r>
    </w:p>
    <w:p w14:paraId="1BF61FF7" w14:textId="7E0F496D" w:rsidR="00246348" w:rsidRPr="00C649F6" w:rsidRDefault="00E73A7B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Sparrowhawks are a single brooding species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which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in the UK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typically lay 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between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April and May, with 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>an</w:t>
      </w:r>
      <w:r w:rsidR="00EA1A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average lay date 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>of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May 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11 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(Robinson 2005)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ncubation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last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F23671" w:rsidRPr="00C649F6">
        <w:rPr>
          <w:rFonts w:ascii="Times New Roman" w:hAnsi="Times New Roman" w:cs="Times New Roman"/>
          <w:i/>
          <w:sz w:val="24"/>
          <w:szCs w:val="24"/>
          <w:lang w:val="en-ZA"/>
        </w:rPr>
        <w:t>c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33 days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the nestling period until fledging lasts </w:t>
      </w:r>
      <w:r w:rsidR="00F23671" w:rsidRPr="00C649F6">
        <w:rPr>
          <w:rFonts w:ascii="Times New Roman" w:hAnsi="Times New Roman" w:cs="Times New Roman"/>
          <w:i/>
          <w:sz w:val="24"/>
          <w:szCs w:val="24"/>
          <w:lang w:val="en-ZA"/>
        </w:rPr>
        <w:t>c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30 days 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(Robinson 2005)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Thus, the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earliest chicks would hatch is May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and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to be inclusive, in this study 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we defined 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May, June and July as </w:t>
      </w:r>
      <w:r w:rsidR="0024634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the ‘nestling period’</w:t>
      </w:r>
      <w:r w:rsidR="00BC1F99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the months outside this period as the 'non-nestling period’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08AE11E0" w14:textId="44809ECA" w:rsidR="003C7156" w:rsidRPr="00C649F6" w:rsidRDefault="003C7156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Statistical analysis</w:t>
      </w:r>
    </w:p>
    <w:p w14:paraId="780FD2DD" w14:textId="2AA901A9" w:rsidR="00463487" w:rsidRPr="00C649F6" w:rsidRDefault="002606E1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All statistical analyses were performed in R </w:t>
      </w:r>
      <w:r w:rsidR="00FD46B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version </w:t>
      </w:r>
      <w:r w:rsidR="002D58F3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3.6.3 </w:t>
      </w:r>
      <w:r w:rsidR="00883CA8">
        <w:rPr>
          <w:rFonts w:ascii="Times New Roman" w:hAnsi="Times New Roman" w:cs="Times New Roman"/>
          <w:iCs/>
          <w:sz w:val="24"/>
          <w:szCs w:val="24"/>
          <w:lang w:val="en-ZA"/>
        </w:rPr>
        <w:t>(R Core Team 2020)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 explore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7A44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difference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7A44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prey weight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between the sexes 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>across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7A44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month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by fitting 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 linear model with 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estimated 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weight</w:t>
      </w:r>
      <w:r w:rsidR="005441A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for each prey item </w:t>
      </w:r>
      <w:r w:rsidR="005441A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as the response variable, and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sex</w:t>
      </w:r>
      <w:r w:rsidR="005441A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month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the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ir interaction</w:t>
      </w:r>
      <w:r w:rsidR="00EB23E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(sex × month)</w:t>
      </w:r>
      <w:r w:rsidR="005441A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fitted as </w:t>
      </w:r>
      <w:r w:rsidR="0028698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explanatory </w:t>
      </w:r>
      <w:r w:rsidR="005441A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variables</w:t>
      </w:r>
      <w:r w:rsidR="00D1256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</w:t>
      </w:r>
      <w:r w:rsidR="00D1256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then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used a similar model to </w:t>
      </w:r>
      <w:r w:rsidR="00D1256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explore </w:t>
      </w:r>
      <w:r w:rsidR="00E44DA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difference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E44DA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 prey weight </w:t>
      </w:r>
      <w:r w:rsidR="005441A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between the sexes in either the nestling or the non-nestling period</w:t>
      </w:r>
      <w:r w:rsidR="00EA1ADD">
        <w:rPr>
          <w:rFonts w:ascii="Times New Roman" w:hAnsi="Times New Roman" w:cs="Times New Roman"/>
          <w:iCs/>
          <w:sz w:val="24"/>
          <w:szCs w:val="24"/>
          <w:lang w:val="en-ZA"/>
        </w:rPr>
        <w:t>. For this analysis, in the initial model we replaced ‘month’ with ‘period’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(nestling vs non-nestling)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45609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</w:t>
      </w:r>
      <w:r w:rsidR="001138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E44DA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also</w:t>
      </w:r>
      <w:r w:rsidR="001138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explored differences in prey size 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categories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(small, medium and large)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between sexes in the </w:t>
      </w:r>
      <w:r w:rsidR="0050404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nestling </w:t>
      </w:r>
      <w:r w:rsidR="0050404D">
        <w:rPr>
          <w:rFonts w:ascii="Times New Roman" w:hAnsi="Times New Roman" w:cs="Times New Roman"/>
          <w:iCs/>
          <w:sz w:val="24"/>
          <w:szCs w:val="24"/>
          <w:lang w:val="en-ZA"/>
        </w:rPr>
        <w:t>and</w:t>
      </w:r>
      <w:r w:rsidR="0050404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non-nestling</w:t>
      </w:r>
      <w:r w:rsidR="0050404D" w:rsidRPr="00C649F6" w:rsidDel="0050404D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period using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 multinomial log-linear model</w:t>
      </w:r>
      <w:r w:rsidR="001138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implemented with </w:t>
      </w:r>
      <w:r w:rsidR="001138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NNET package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(Venables and Ripley 2002)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with prey size 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category 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fitted as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the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response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variable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</w:t>
      </w:r>
      <w:r w:rsidR="00204CF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sex, period and their 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interaction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(sex × period) </w:t>
      </w:r>
      <w:r w:rsidR="0036014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fitted as explanatory </w:t>
      </w:r>
      <w:r w:rsidR="00B82D59">
        <w:rPr>
          <w:rFonts w:ascii="Times New Roman" w:hAnsi="Times New Roman" w:cs="Times New Roman"/>
          <w:iCs/>
          <w:sz w:val="24"/>
          <w:szCs w:val="24"/>
          <w:lang w:val="en-ZA"/>
        </w:rPr>
        <w:t>variables</w:t>
      </w:r>
      <w:r w:rsidR="001138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FB35F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Means (± 95% confidence intervals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for </w:t>
      </w:r>
      <w:r w:rsidR="00032149">
        <w:rPr>
          <w:rFonts w:ascii="Times New Roman" w:hAnsi="Times New Roman" w:cs="Times New Roman"/>
          <w:iCs/>
          <w:sz w:val="24"/>
          <w:szCs w:val="24"/>
          <w:lang w:val="en-ZA"/>
        </w:rPr>
        <w:t>each</w:t>
      </w:r>
      <w:r w:rsidR="0003214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sex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each month </w:t>
      </w:r>
      <w:r w:rsidR="00FB269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and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period were generated using the EMMEANS package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Lenth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2019)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Lastly, we pooled diet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data for both sexes and calculated the Levin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’s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index of niche breadth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3669AF" w:rsidRPr="00C649F6">
        <w:rPr>
          <w:rFonts w:ascii="Times New Roman" w:hAnsi="Times New Roman" w:cs="Times New Roman"/>
          <w:i/>
          <w:sz w:val="24"/>
          <w:szCs w:val="24"/>
          <w:lang w:val="en-ZA"/>
        </w:rPr>
        <w:t>B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Levins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1968)</w:t>
      </w:r>
      <w:r w:rsidR="00451520" w:rsidRPr="00C649F6">
        <w:rPr>
          <w:rFonts w:ascii="Times New Roman" w:hAnsi="Times New Roman" w:cs="Times New Roman"/>
          <w:iCs/>
          <w:sz w:val="24"/>
          <w:szCs w:val="24"/>
          <w:vertAlign w:val="superscript"/>
          <w:lang w:val="en-ZA"/>
        </w:rPr>
        <w:t xml:space="preserve">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to explore </w:t>
      </w:r>
      <w:r w:rsidR="00032149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if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dietary niche </w:t>
      </w:r>
      <w:r w:rsidR="00032149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differs </w:t>
      </w:r>
      <w:r w:rsidR="004515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during the nestling period compared to the rest of the year.</w:t>
      </w:r>
    </w:p>
    <w:p w14:paraId="1B01751E" w14:textId="1D0F6785" w:rsidR="00DB5209" w:rsidRPr="00C649F6" w:rsidRDefault="00DB5209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RESULTS</w:t>
      </w:r>
    </w:p>
    <w:p w14:paraId="070FD923" w14:textId="1B84C07D" w:rsidR="00172156" w:rsidRPr="00C649F6" w:rsidRDefault="004D5D8A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In total</w:t>
      </w:r>
      <w:r w:rsidR="00B34330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we 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obtained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666 photo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graph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 of adult sparrowhawks</w:t>
      </w:r>
      <w:r w:rsidR="0046348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on prey items in the UK</w:t>
      </w:r>
      <w:r w:rsidR="00B34330">
        <w:rPr>
          <w:rFonts w:ascii="Times New Roman" w:hAnsi="Times New Roman" w:cs="Times New Roman"/>
          <w:iCs/>
          <w:sz w:val="24"/>
          <w:szCs w:val="24"/>
          <w:lang w:val="en-ZA"/>
        </w:rPr>
        <w:t>, with similar numbers for each sex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(356 males</w:t>
      </w:r>
      <w:r w:rsidR="000C68A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;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310 females)</w:t>
      </w:r>
      <w:r w:rsidR="007B51B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17215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mean number of </w:t>
      </w:r>
      <w:r w:rsidR="00281B0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monthly </w:t>
      </w:r>
      <w:r w:rsidR="0017215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photographs was </w:t>
      </w:r>
      <w:r w:rsidR="00281B0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26 ± 9 (±</w:t>
      </w:r>
      <w:r w:rsidR="00515E6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81B0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SD)</w:t>
      </w:r>
      <w:r w:rsidR="0017215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for females </w:t>
      </w:r>
      <w:r w:rsidR="00F372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(range: </w:t>
      </w:r>
      <w:r w:rsidR="00E833F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10</w:t>
      </w:r>
      <w:r w:rsidR="00F372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–</w:t>
      </w:r>
      <w:r w:rsidR="00E833F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39</w:t>
      </w:r>
      <w:r w:rsidR="00F372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</w:t>
      </w:r>
      <w:r w:rsidR="0017215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and </w:t>
      </w:r>
      <w:r w:rsidR="00281B0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30 ±</w:t>
      </w:r>
      <w:r w:rsidR="0017215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81B0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8</w:t>
      </w:r>
      <w:r w:rsidR="0017215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for males</w:t>
      </w:r>
      <w:r w:rsidR="00F372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(range: </w:t>
      </w:r>
      <w:r w:rsidR="00E833F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14-42</w:t>
      </w:r>
      <w:r w:rsidR="00F372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7B51B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(Fig</w:t>
      </w:r>
      <w:r w:rsidR="0095291A">
        <w:rPr>
          <w:rFonts w:ascii="Times New Roman" w:hAnsi="Times New Roman" w:cs="Times New Roman"/>
          <w:iCs/>
          <w:sz w:val="24"/>
          <w:szCs w:val="24"/>
          <w:lang w:val="en-ZA"/>
        </w:rPr>
        <w:t>. S1)</w:t>
      </w:r>
      <w:r w:rsidR="00F372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10D5EEFA" w14:textId="5E807048" w:rsidR="00212D23" w:rsidRPr="00C649F6" w:rsidRDefault="00585E77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>P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rey weights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between the sexes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differed between the months 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B34330">
        <w:rPr>
          <w:rFonts w:ascii="Times New Roman" w:hAnsi="Times New Roman" w:cs="Times New Roman"/>
          <w:iCs/>
          <w:sz w:val="24"/>
          <w:szCs w:val="24"/>
          <w:lang w:val="en-ZA"/>
        </w:rPr>
        <w:t>sex</w:t>
      </w:r>
      <w:r w:rsidR="00B82D59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× </w:t>
      </w:r>
      <w:r w:rsidR="00B3433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month: </w:t>
      </w:r>
      <w:r w:rsidR="003669AF" w:rsidRPr="00C649F6">
        <w:rPr>
          <w:rFonts w:ascii="Times New Roman" w:hAnsi="Times New Roman" w:cs="Times New Roman"/>
          <w:i/>
          <w:sz w:val="24"/>
          <w:szCs w:val="24"/>
          <w:lang w:val="en-ZA"/>
        </w:rPr>
        <w:t>F</w:t>
      </w:r>
      <w:r w:rsidR="003669AF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1,11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2.945, </w:t>
      </w:r>
      <w:r w:rsidR="0018400A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&lt; 0.001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; Table 1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). In most months there were 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large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differences in 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mean 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prey weights between the sexes, with females generally </w:t>
      </w:r>
      <w:r w:rsidR="009427C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hunting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items that were considerably larger than males (</w:t>
      </w:r>
      <w:r w:rsidR="00541106" w:rsidRPr="00C649F6">
        <w:rPr>
          <w:rFonts w:ascii="Times New Roman" w:hAnsi="Times New Roman" w:cs="Times New Roman"/>
          <w:i/>
          <w:sz w:val="24"/>
          <w:szCs w:val="24"/>
          <w:lang w:val="en-ZA"/>
        </w:rPr>
        <w:t>x̄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300 ± 169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g vs 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11</w:t>
      </w:r>
      <w:r w:rsidR="00533E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8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± 139g, respectively; ± SD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; Table 1, Figure 1</w:t>
      </w:r>
      <w:r w:rsidR="00F2367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).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470B0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Although marginally non-significant these 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differences</w:t>
      </w:r>
      <w:r w:rsidR="00470B0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also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existed in August and November</w:t>
      </w:r>
      <w:r w:rsidR="00470B0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212D23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0.052 and 0.074, respectively; Table 1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; Figure 1b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). Sex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-related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differences in prey weights were lowest, and not significantly different between the sexes, during </w:t>
      </w:r>
      <w:r w:rsidR="008937A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earlier part of the nestling period in 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May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D2790D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1,642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2.365,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0.773)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June (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D2790D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1,642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1.026,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1.000; 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Table 1; Fig. 1b).</w:t>
      </w:r>
    </w:p>
    <w:p w14:paraId="5D5ED06B" w14:textId="03A7D4A2" w:rsidR="00896CC0" w:rsidRDefault="007822E2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>Changes in p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rey weight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between the sexes differed significantly during the nestling vs the non-nestling period, (</w:t>
      </w:r>
      <w:r w:rsidR="0018400A" w:rsidRPr="00C649F6">
        <w:rPr>
          <w:rFonts w:ascii="Times New Roman" w:hAnsi="Times New Roman" w:cs="Times New Roman"/>
          <w:i/>
          <w:sz w:val="24"/>
          <w:szCs w:val="24"/>
          <w:lang w:val="en-ZA"/>
        </w:rPr>
        <w:t>F</w:t>
      </w:r>
      <w:r w:rsidR="0018400A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1,1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20.743, </w:t>
      </w:r>
      <w:r w:rsidR="0018400A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18400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&lt; 0.001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; Table 1; Figure 1a</w:t>
      </w:r>
      <w:r w:rsidR="00212D2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). </w:t>
      </w:r>
      <w:r w:rsidR="00896CC0">
        <w:rPr>
          <w:rFonts w:ascii="Times New Roman" w:hAnsi="Times New Roman" w:cs="Times New Roman"/>
          <w:iCs/>
          <w:sz w:val="24"/>
          <w:szCs w:val="24"/>
          <w:lang w:val="en-ZA"/>
        </w:rPr>
        <w:t>Whil</w:t>
      </w:r>
      <w:r w:rsidR="00B82D59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896CC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weights apparently declined for both sexes during the nestling period (Figure 1b), this change was highly significant for females 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896CC0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896CC0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1,662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-4.235, </w:t>
      </w:r>
      <w:r w:rsidR="00896CC0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&lt; 0.001; Table 1, Figure 1</w:t>
      </w:r>
      <w:r w:rsidR="00896CC0">
        <w:rPr>
          <w:rFonts w:ascii="Times New Roman" w:hAnsi="Times New Roman" w:cs="Times New Roman"/>
          <w:iCs/>
          <w:sz w:val="24"/>
          <w:szCs w:val="24"/>
          <w:lang w:val="en-ZA"/>
        </w:rPr>
        <w:t>b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),</w:t>
      </w:r>
      <w:r w:rsidR="00896CC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but 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marginally non-significant</w:t>
      </w:r>
      <w:r w:rsidR="00896CC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for males 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896CC0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896CC0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1,662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-2.397, </w:t>
      </w:r>
      <w:r w:rsidR="00896CC0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896CC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0.078; Table 1; Fig. 1a).</w:t>
      </w:r>
    </w:p>
    <w:p w14:paraId="138BAFB2" w14:textId="0F42EE8C" w:rsidR="00506CC8" w:rsidRPr="00C649F6" w:rsidRDefault="00097D91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During the nestling period, there was a significant reduction in</w:t>
      </w:r>
      <w:r w:rsidR="005600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large 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sized prey</w:t>
      </w:r>
      <w:r w:rsidR="00803E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items within the diets of both sexes</w:t>
      </w:r>
      <w:r w:rsidR="005600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females: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D2790D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1,8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-3.602,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&lt; 0.05; males: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D2790D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1,8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-4.478,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&lt; 0.01; </w:t>
      </w:r>
      <w:r w:rsidR="00803E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Fig. 1a;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5600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Table 2</w:t>
      </w:r>
      <w:r w:rsidR="00E833F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; Table </w:t>
      </w:r>
      <w:r w:rsidR="00E833F2" w:rsidRPr="0095291A">
        <w:rPr>
          <w:rFonts w:ascii="Times New Roman" w:hAnsi="Times New Roman" w:cs="Times New Roman"/>
          <w:iCs/>
          <w:sz w:val="24"/>
          <w:szCs w:val="24"/>
          <w:lang w:val="en-ZA"/>
        </w:rPr>
        <w:t>S2</w:t>
      </w:r>
      <w:r w:rsidR="005600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; females also increased their </w:t>
      </w:r>
      <w:r w:rsidR="00803E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selection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of medium sized prey</w:t>
      </w:r>
      <w:r w:rsidR="00803E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during the nestling period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t</w:t>
      </w:r>
      <w:r w:rsidR="00D2790D" w:rsidRPr="00C649F6">
        <w:rPr>
          <w:rFonts w:ascii="Times New Roman" w:hAnsi="Times New Roman" w:cs="Times New Roman"/>
          <w:iCs/>
          <w:sz w:val="24"/>
          <w:szCs w:val="24"/>
          <w:vertAlign w:val="subscript"/>
          <w:lang w:val="en-ZA"/>
        </w:rPr>
        <w:t>1,8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3.218, </w:t>
      </w:r>
      <w:r w:rsidR="00D2790D" w:rsidRPr="00C649F6">
        <w:rPr>
          <w:rFonts w:ascii="Times New Roman" w:hAnsi="Times New Roman" w:cs="Times New Roman"/>
          <w:i/>
          <w:sz w:val="24"/>
          <w:szCs w:val="24"/>
          <w:lang w:val="en-ZA"/>
        </w:rPr>
        <w:t>P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&lt; 0.05; 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Fig 1</w:t>
      </w:r>
      <w:r w:rsidR="00803E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</w:t>
      </w:r>
      <w:r w:rsidR="00506CC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; Table 2</w:t>
      </w:r>
      <w:r w:rsidR="00E833F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; Table </w:t>
      </w:r>
      <w:r w:rsidR="00E833F2" w:rsidRPr="0095291A">
        <w:rPr>
          <w:rFonts w:ascii="Times New Roman" w:hAnsi="Times New Roman" w:cs="Times New Roman"/>
          <w:iCs/>
          <w:sz w:val="24"/>
          <w:szCs w:val="24"/>
          <w:lang w:val="en-ZA"/>
        </w:rPr>
        <w:t>S2</w:t>
      </w:r>
      <w:r w:rsidR="00506CC8" w:rsidRPr="0095291A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803E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69787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For both sexes</w:t>
      </w:r>
      <w:r w:rsidR="00572FFE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dietary 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niche breath (</w:t>
      </w:r>
      <w:r w:rsidR="00983CBB" w:rsidRPr="00C649F6">
        <w:rPr>
          <w:rFonts w:ascii="Times New Roman" w:hAnsi="Times New Roman" w:cs="Times New Roman"/>
          <w:i/>
          <w:sz w:val="24"/>
          <w:szCs w:val="24"/>
          <w:lang w:val="en-ZA"/>
        </w:rPr>
        <w:t>B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 was similar between the nestling (</w:t>
      </w:r>
      <w:r w:rsidR="00983CBB" w:rsidRPr="00C649F6">
        <w:rPr>
          <w:rFonts w:ascii="Times New Roman" w:hAnsi="Times New Roman" w:cs="Times New Roman"/>
          <w:i/>
          <w:sz w:val="24"/>
          <w:szCs w:val="24"/>
          <w:lang w:val="en-ZA"/>
        </w:rPr>
        <w:t>B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10.015) and non-nestling (</w:t>
      </w:r>
      <w:r w:rsidR="00983CBB" w:rsidRPr="00C649F6">
        <w:rPr>
          <w:rFonts w:ascii="Times New Roman" w:hAnsi="Times New Roman" w:cs="Times New Roman"/>
          <w:i/>
          <w:sz w:val="24"/>
          <w:szCs w:val="24"/>
          <w:lang w:val="en-ZA"/>
        </w:rPr>
        <w:t>B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10.725) periods</w:t>
      </w:r>
      <w:r w:rsidR="00EF68C3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(Fig. 2a)</w:t>
      </w:r>
      <w:r w:rsidR="00D2790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suggesting</w:t>
      </w:r>
      <w:r w:rsidR="00983C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that sparrowhawks do not expand their dietary niche during the nestling period. </w:t>
      </w:r>
      <w:r w:rsidR="00EF68C3">
        <w:rPr>
          <w:rFonts w:ascii="Times New Roman" w:hAnsi="Times New Roman" w:cs="Times New Roman"/>
          <w:iCs/>
          <w:sz w:val="24"/>
          <w:szCs w:val="24"/>
          <w:lang w:val="en-ZA"/>
        </w:rPr>
        <w:t>By month, dietary niche breadth between the sexes was highest in November, December and January (Fig 2b.).</w:t>
      </w:r>
    </w:p>
    <w:p w14:paraId="47528EA1" w14:textId="1CC83441" w:rsidR="00DB5209" w:rsidRPr="00C649F6" w:rsidRDefault="00DB5209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DISCUSSION</w:t>
      </w:r>
    </w:p>
    <w:p w14:paraId="050A141A" w14:textId="399F586E" w:rsidR="00CF7FCF" w:rsidRDefault="00143858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In </w:t>
      </w:r>
      <w:r w:rsidR="00CF7FC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direct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contrast to our predictions based on the ‘intersexual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competition</w:t>
      </w:r>
      <w:r w:rsidR="00CF7FCF">
        <w:rPr>
          <w:rFonts w:ascii="Times New Roman" w:hAnsi="Times New Roman" w:cs="Times New Roman"/>
          <w:iCs/>
          <w:sz w:val="24"/>
          <w:szCs w:val="24"/>
          <w:lang w:val="en-ZA"/>
        </w:rPr>
        <w:t>’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hypothesis, we found that </w:t>
      </w:r>
      <w:r w:rsidR="00EF29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prey size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differences between the sexes were lowest during the nestling period, compared </w:t>
      </w:r>
      <w:r w:rsidR="00EF29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to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rest of the year. We also found</w:t>
      </w:r>
      <w:r w:rsidR="00EF2942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no evidence that 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sparrowhawks expand their dietary niche during the nestling period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with similar dietary niche breadth between both the nestling and non-nestling periods</w:t>
      </w:r>
      <w:r w:rsidR="003669A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</w:p>
    <w:p w14:paraId="25D28A5F" w14:textId="7C8E8373" w:rsidR="00F45B20" w:rsidRPr="00C649F6" w:rsidRDefault="00143858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We</w:t>
      </w:r>
      <w:r w:rsidR="00D5165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predict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ed</w:t>
      </w:r>
      <w:r w:rsidR="00D5165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A756E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that</w:t>
      </w:r>
      <w:r w:rsidR="00D5165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intersexual competition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i.e., differences in mean prey weight, prey size class and dietary niche breadth,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would be </w:t>
      </w:r>
      <w:r w:rsidR="00F05486">
        <w:rPr>
          <w:rFonts w:ascii="Times New Roman" w:hAnsi="Times New Roman" w:cs="Times New Roman"/>
          <w:iCs/>
          <w:sz w:val="24"/>
          <w:szCs w:val="24"/>
          <w:lang w:val="en-ZA"/>
        </w:rPr>
        <w:t>more</w:t>
      </w:r>
      <w:r w:rsidR="00CF7FC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pronounced 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during the nestling period</w:t>
      </w:r>
      <w:r w:rsidR="00C1245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compared to the rest of the year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when both the male and female are </w:t>
      </w:r>
      <w:r w:rsidR="009427C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hunting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within the same </w:t>
      </w:r>
      <w:r w:rsidR="00C1245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smaller breeding 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territory</w:t>
      </w:r>
      <w:r w:rsidR="004A5C3C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energy demands </w:t>
      </w:r>
      <w:r w:rsidR="0054110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from nestlings </w:t>
      </w:r>
      <w:r w:rsidR="0008252C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are greatest</w:t>
      </w:r>
      <w:r w:rsidR="009F435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12455">
        <w:rPr>
          <w:rFonts w:ascii="Times New Roman" w:hAnsi="Times New Roman" w:cs="Times New Roman"/>
          <w:iCs/>
          <w:sz w:val="24"/>
          <w:szCs w:val="24"/>
          <w:lang w:val="en-ZA"/>
        </w:rPr>
        <w:t>and</w:t>
      </w:r>
      <w:r w:rsidR="00E14479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9F435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when </w:t>
      </w:r>
      <w:r w:rsidR="009F435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reduce</w:t>
      </w:r>
      <w:r w:rsidR="009F4357">
        <w:rPr>
          <w:rFonts w:ascii="Times New Roman" w:hAnsi="Times New Roman" w:cs="Times New Roman"/>
          <w:iCs/>
          <w:sz w:val="24"/>
          <w:szCs w:val="24"/>
          <w:lang w:val="en-ZA"/>
        </w:rPr>
        <w:t>d</w:t>
      </w:r>
      <w:r w:rsidR="009F435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competition</w:t>
      </w:r>
      <w:r w:rsidR="009F435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may offer a selective advantage</w:t>
      </w:r>
      <w:r w:rsidR="00F45B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In contrast</w:t>
      </w:r>
      <w:r w:rsidR="00D5165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we found the opposite</w:t>
      </w:r>
      <w:r w:rsidR="00A756E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with</w:t>
      </w:r>
      <w:r w:rsidR="00071AE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smallest difference in prey size between the sexes </w:t>
      </w:r>
      <w:r w:rsidR="00523324">
        <w:rPr>
          <w:rFonts w:ascii="Times New Roman" w:hAnsi="Times New Roman" w:cs="Times New Roman"/>
          <w:iCs/>
          <w:sz w:val="24"/>
          <w:szCs w:val="24"/>
          <w:lang w:val="en-ZA"/>
        </w:rPr>
        <w:t>occurring</w:t>
      </w:r>
      <w:r w:rsidR="00071AE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F45B2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during the nestling period, but large significant differences in prey sizes between the sexes </w:t>
      </w:r>
      <w:r w:rsidR="00CF4E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outside of the nestling period.</w:t>
      </w:r>
      <w:r w:rsidR="009F435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This pattern was largely driven by females increasing the proportion of medium sized prey at the expense of larger prey items during this period.</w:t>
      </w:r>
    </w:p>
    <w:p w14:paraId="4A6D477A" w14:textId="468C9389" w:rsidR="006644CD" w:rsidRPr="00C649F6" w:rsidRDefault="0099728D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Our </w:t>
      </w:r>
      <w:r w:rsidR="00A756E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findings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are further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support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ed by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those of </w:t>
      </w:r>
      <w:proofErr w:type="spellStart"/>
      <w:r w:rsidR="00E9182A">
        <w:rPr>
          <w:rFonts w:ascii="Times New Roman" w:hAnsi="Times New Roman" w:cs="Times New Roman"/>
          <w:iCs/>
          <w:sz w:val="24"/>
          <w:szCs w:val="24"/>
          <w:lang w:val="en-ZA"/>
        </w:rPr>
        <w:t>Bujoczek</w:t>
      </w:r>
      <w:proofErr w:type="spellEnd"/>
      <w:r w:rsidR="00E9182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</w:t>
      </w:r>
      <w:proofErr w:type="spellStart"/>
      <w:r w:rsidR="00E9182A">
        <w:rPr>
          <w:rFonts w:ascii="Times New Roman" w:hAnsi="Times New Roman" w:cs="Times New Roman"/>
          <w:iCs/>
          <w:sz w:val="24"/>
          <w:szCs w:val="24"/>
          <w:lang w:val="en-ZA"/>
        </w:rPr>
        <w:t>Ciach</w:t>
      </w:r>
      <w:proofErr w:type="spellEnd"/>
      <w:r w:rsidR="00E9182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(2009) </w:t>
      </w:r>
      <w:r w:rsidR="00181F53">
        <w:rPr>
          <w:rFonts w:ascii="Times New Roman" w:hAnsi="Times New Roman" w:cs="Times New Roman"/>
          <w:iCs/>
          <w:sz w:val="24"/>
          <w:szCs w:val="24"/>
          <w:lang w:val="en-ZA"/>
        </w:rPr>
        <w:t>who studied</w:t>
      </w:r>
      <w:r w:rsidR="00842FB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F4ED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sparrowhawks in Poland</w:t>
      </w:r>
      <w:r w:rsidR="00181F53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examin</w:t>
      </w:r>
      <w:r w:rsidR="00181F53">
        <w:rPr>
          <w:rFonts w:ascii="Times New Roman" w:hAnsi="Times New Roman" w:cs="Times New Roman"/>
          <w:iCs/>
          <w:sz w:val="24"/>
          <w:szCs w:val="24"/>
          <w:lang w:val="en-ZA"/>
        </w:rPr>
        <w:t>ing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changes in prey sizes during the nesting cycle using prey remains found at the nest. Because of 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this indirect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method, 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they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inferred contribution in terms of prey sizes by the</w:t>
      </w:r>
      <w:r w:rsidR="00190E4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sexes based on the 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putative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behaviours of the sexes at the different breeding stages.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 expected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sizes were larger during the courtship and nest building </w:t>
      </w:r>
      <w:r w:rsidR="009031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period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when the females hunt, however, the</w:t>
      </w:r>
      <w:r w:rsidR="00FA5B0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authors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found that prey sizes remained small during nestling and post-fledging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periods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despite females also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expecting to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contribut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to prey deliveries during this period. 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>Therefore, t</w:t>
      </w:r>
      <w:r w:rsidR="00E73AE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hese findings also suggest that within their study system females are foraging on relatively similar sized prey items to the males during the nestling period.</w:t>
      </w:r>
    </w:p>
    <w:p w14:paraId="6CCB1E9F" w14:textId="280C53F0" w:rsidR="0090316B" w:rsidRPr="00C649F6" w:rsidRDefault="00445428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Because of the difficulties of attributing prey species to sex with existing diet methods, previous 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studies have used changes in prey size at nest sites to infer behaviour, assuming that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initiation of 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larger prey items indicate when females are providing food to the nest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691AD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or to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attribut</w:t>
      </w:r>
      <w:r w:rsidR="00691AD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smaller prey items</w:t>
      </w:r>
      <w:r w:rsidR="00EF43D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to the male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proofErr w:type="spellStart"/>
      <w:r w:rsidR="00167152" w:rsidRPr="00167152">
        <w:rPr>
          <w:rFonts w:ascii="Times New Roman" w:hAnsi="Times New Roman" w:cs="Times New Roman"/>
          <w:iCs/>
          <w:sz w:val="24"/>
          <w:szCs w:val="24"/>
          <w:lang w:val="en-ZA"/>
        </w:rPr>
        <w:t>Selås</w:t>
      </w:r>
      <w:proofErr w:type="spellEnd"/>
      <w:r w:rsidR="00167152" w:rsidRPr="0016715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1993,</w:t>
      </w:r>
      <w:r w:rsidR="0016715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hyperlink r:id="rId14" w:tooltip="Frank Götmark" w:history="1">
        <w:proofErr w:type="spellStart"/>
        <w:r w:rsidR="00C95A5F" w:rsidRPr="00C649F6">
          <w:rPr>
            <w:rFonts w:ascii="Times New Roman" w:hAnsi="Times New Roman" w:cs="Times New Roman"/>
            <w:iCs/>
            <w:sz w:val="24"/>
            <w:szCs w:val="24"/>
            <w:lang w:val="en-ZA"/>
          </w:rPr>
          <w:t>Götmark</w:t>
        </w:r>
        <w:proofErr w:type="spellEnd"/>
      </w:hyperlink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Post 1996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proofErr w:type="spellStart"/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>Bujoczek</w:t>
      </w:r>
      <w:proofErr w:type="spellEnd"/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</w:t>
      </w:r>
      <w:proofErr w:type="spellStart"/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>Ciach</w:t>
      </w:r>
      <w:proofErr w:type="spellEnd"/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2009</w:t>
      </w:r>
      <w:r w:rsidR="00880CF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proofErr w:type="spellStart"/>
      <w:r w:rsidR="00880CF2">
        <w:rPr>
          <w:rFonts w:ascii="Times New Roman" w:hAnsi="Times New Roman" w:cs="Times New Roman"/>
          <w:iCs/>
          <w:sz w:val="24"/>
          <w:szCs w:val="24"/>
          <w:lang w:val="en-ZA"/>
        </w:rPr>
        <w:t>Millon</w:t>
      </w:r>
      <w:proofErr w:type="spellEnd"/>
      <w:r w:rsidR="00880CF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et al. 2009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880CF2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Our findings suggest that this could be a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flawed 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approach, since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during the nestling period,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females appear to shift away from larger items toward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small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-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medium</w:t>
      </w:r>
      <w:r w:rsidR="00794CF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-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sized prey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(Geer 1981)</w:t>
      </w:r>
      <w:r w:rsidR="00EF40B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which are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more </w:t>
      </w:r>
      <w:proofErr w:type="gramStart"/>
      <w:r w:rsidR="00EF40B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similar to</w:t>
      </w:r>
      <w:proofErr w:type="gramEnd"/>
      <w:r w:rsidR="00EF40B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prey of the male</w:t>
      </w:r>
      <w:r w:rsidR="006644C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EF40B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Such a shift therefore can conceal their behaviours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FA5B06">
        <w:rPr>
          <w:rFonts w:ascii="Times New Roman" w:hAnsi="Times New Roman" w:cs="Times New Roman"/>
          <w:iCs/>
          <w:sz w:val="24"/>
          <w:szCs w:val="24"/>
          <w:lang w:val="en-ZA"/>
        </w:rPr>
        <w:t>e.g.,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contributions to provisioning)</w:t>
      </w:r>
      <w:r w:rsidR="00EF40B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when inferred only from changes in prey sizes.</w:t>
      </w:r>
    </w:p>
    <w:p w14:paraId="4FE7B133" w14:textId="17717BC6" w:rsidR="00EF40BD" w:rsidRPr="00C649F6" w:rsidRDefault="00EF40BD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Why then do both 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sexes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reduce 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prey size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captured during the nestling period</w:t>
      </w:r>
      <w:r w:rsidR="008C407D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?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75D23">
        <w:rPr>
          <w:rFonts w:ascii="Times New Roman" w:hAnsi="Times New Roman" w:cs="Times New Roman"/>
          <w:iCs/>
          <w:sz w:val="24"/>
          <w:szCs w:val="24"/>
          <w:lang w:val="en-ZA"/>
        </w:rPr>
        <w:t>A possible explanation could be that the provision</w:t>
      </w:r>
      <w:r w:rsidR="009F470F">
        <w:rPr>
          <w:rFonts w:ascii="Times New Roman" w:hAnsi="Times New Roman" w:cs="Times New Roman"/>
          <w:iCs/>
          <w:sz w:val="24"/>
          <w:szCs w:val="24"/>
          <w:lang w:val="en-ZA"/>
        </w:rPr>
        <w:t>ing</w:t>
      </w:r>
      <w:r w:rsidR="00C75D23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of smaller prey items </w:t>
      </w:r>
      <w:r w:rsidR="00C75D23">
        <w:rPr>
          <w:rFonts w:ascii="Times New Roman" w:hAnsi="Times New Roman" w:cs="Times New Roman"/>
          <w:iCs/>
          <w:sz w:val="24"/>
          <w:szCs w:val="24"/>
          <w:lang w:val="en-ZA"/>
        </w:rPr>
        <w:t>improves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ingestion rates, i.e., ‘the ingestion rate</w:t>
      </w:r>
      <w:r w:rsidR="00FA5B06">
        <w:rPr>
          <w:rFonts w:ascii="Times New Roman" w:hAnsi="Times New Roman" w:cs="Times New Roman"/>
          <w:iCs/>
          <w:sz w:val="24"/>
          <w:szCs w:val="24"/>
          <w:lang w:val="en-ZA"/>
        </w:rPr>
        <w:t>’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hypothesis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Slagsvold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Sonerud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2007)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whereby 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prolonged feeding bouts at the nest 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are reduced as 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the male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female (once she returns to hunting during the later stages of the nestling period),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hunt smaller prey allowing the pair 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to quickly return to hunting, maximising hunting efficiency</w:t>
      </w:r>
      <w:r w:rsidR="009F470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the amount of food consumed by the nestlings</w:t>
      </w:r>
      <w:r w:rsidR="00DA5DCA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7017D75D" w14:textId="719A820F" w:rsidR="00321969" w:rsidRPr="00C649F6" w:rsidRDefault="009F470F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>Hunting</w:t>
      </w:r>
      <w:r w:rsidR="00883BD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smaller prey</w:t>
      </w:r>
      <w:r w:rsidR="006849F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may also be a strategy employed to reduce the risk of injury, i.e., </w:t>
      </w:r>
      <w:r w:rsidR="00DD2314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there is less risk associated with catching smaller prey items than larger 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sized </w:t>
      </w:r>
      <w:r w:rsidR="00DD2314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prey, during this critical period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Injury during this time to either the male or the female could severely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compromise the success of that year</w:t>
      </w:r>
      <w:r w:rsidR="00FA5B06">
        <w:rPr>
          <w:rFonts w:ascii="Times New Roman" w:hAnsi="Times New Roman" w:cs="Times New Roman"/>
          <w:iCs/>
          <w:sz w:val="24"/>
          <w:szCs w:val="24"/>
          <w:lang w:val="en-ZA"/>
        </w:rPr>
        <w:t>’s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nesting attempt</w:t>
      </w:r>
      <w:r w:rsidR="002B4A7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given that this species is relatively short lived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636648">
        <w:rPr>
          <w:rFonts w:ascii="Times New Roman" w:hAnsi="Times New Roman" w:cs="Times New Roman"/>
          <w:iCs/>
          <w:sz w:val="24"/>
          <w:szCs w:val="24"/>
          <w:lang w:val="en-ZA"/>
        </w:rPr>
        <w:t>Newton 2008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, would also compromise their lifetime reproductive success</w:t>
      </w:r>
      <w:r w:rsidR="00DD2314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</w:p>
    <w:p w14:paraId="7A0E12FE" w14:textId="316C9660" w:rsidR="00736A94" w:rsidRDefault="0099728D" w:rsidP="00736A94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Previous</w:t>
      </w:r>
      <w:r w:rsidR="00A756E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2B43B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tudies exploring </w:t>
      </w:r>
      <w:r w:rsidR="00AE55F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raptor diets</w:t>
      </w:r>
      <w:r w:rsidR="00105C5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are mostly conducted at the nest site during the breeding season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95A5F" w:rsidRPr="00F11B9E">
        <w:rPr>
          <w:rFonts w:ascii="Times New Roman" w:hAnsi="Times New Roman" w:cs="Times New Roman"/>
          <w:sz w:val="24"/>
          <w:szCs w:val="24"/>
          <w:lang w:val="en-ZA"/>
        </w:rPr>
        <w:t>(</w:t>
      </w:r>
      <w:proofErr w:type="spellStart"/>
      <w:r w:rsidR="00F11B9E" w:rsidRPr="00F11B9E">
        <w:rPr>
          <w:rFonts w:ascii="Times New Roman" w:hAnsi="Times New Roman" w:cs="Times New Roman"/>
          <w:sz w:val="24"/>
          <w:szCs w:val="24"/>
          <w:lang w:val="en-ZA"/>
        </w:rPr>
        <w:t>Selås</w:t>
      </w:r>
      <w:proofErr w:type="spellEnd"/>
      <w:r w:rsidR="00F11B9E" w:rsidRPr="00F11B9E">
        <w:rPr>
          <w:rFonts w:ascii="Times New Roman" w:hAnsi="Times New Roman" w:cs="Times New Roman"/>
          <w:sz w:val="24"/>
          <w:szCs w:val="24"/>
          <w:lang w:val="en-ZA"/>
        </w:rPr>
        <w:t xml:space="preserve"> 1993, </w:t>
      </w:r>
      <w:proofErr w:type="spellStart"/>
      <w:r w:rsidR="00C72FF0" w:rsidRPr="00623920">
        <w:rPr>
          <w:rFonts w:ascii="Times New Roman" w:hAnsi="Times New Roman" w:cs="Times New Roman"/>
          <w:sz w:val="24"/>
          <w:szCs w:val="24"/>
          <w:lang w:val="en-ZA"/>
        </w:rPr>
        <w:t>Rytkönen</w:t>
      </w:r>
      <w:proofErr w:type="spellEnd"/>
      <w:r w:rsidR="00C72FF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et al. 1998, 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Bujoczek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Ciach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2009, </w:t>
      </w:r>
      <w:proofErr w:type="spellStart"/>
      <w:r w:rsidR="00994FA6">
        <w:rPr>
          <w:rFonts w:ascii="Times New Roman" w:hAnsi="Times New Roman" w:cs="Times New Roman"/>
          <w:iCs/>
          <w:sz w:val="24"/>
          <w:szCs w:val="24"/>
          <w:lang w:val="en-ZA"/>
        </w:rPr>
        <w:t>Millon</w:t>
      </w:r>
      <w:proofErr w:type="spellEnd"/>
      <w:r w:rsidR="00994FA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et al. 2009,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Lewis et al. 2010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866881">
        <w:rPr>
          <w:rFonts w:ascii="Times New Roman" w:hAnsi="Times New Roman" w:cs="Times New Roman"/>
          <w:sz w:val="24"/>
          <w:szCs w:val="24"/>
          <w:lang w:val="en-ZA"/>
        </w:rPr>
        <w:t>Garc</w:t>
      </w:r>
      <w:r w:rsidR="00866881" w:rsidRPr="007D064E">
        <w:rPr>
          <w:rFonts w:ascii="Times New Roman" w:hAnsi="Times New Roman" w:cs="Times New Roman"/>
          <w:sz w:val="24"/>
          <w:szCs w:val="24"/>
          <w:lang w:val="en-ZA"/>
        </w:rPr>
        <w:t>í</w:t>
      </w:r>
      <w:r w:rsidR="00866881">
        <w:rPr>
          <w:rFonts w:ascii="Times New Roman" w:hAnsi="Times New Roman" w:cs="Times New Roman"/>
          <w:sz w:val="24"/>
          <w:szCs w:val="24"/>
          <w:lang w:val="en-ZA"/>
        </w:rPr>
        <w:t>a-Salgado et al. 2015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105C5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A756E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Other than the combined use of </w:t>
      </w:r>
      <w:r w:rsidR="00C9460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radiotelemetry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activity loggers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proofErr w:type="spellStart"/>
      <w:r w:rsidR="00AB247E">
        <w:rPr>
          <w:rFonts w:ascii="Times New Roman" w:hAnsi="Times New Roman" w:cs="Times New Roman"/>
          <w:iCs/>
          <w:sz w:val="24"/>
          <w:szCs w:val="24"/>
          <w:lang w:val="en-ZA"/>
        </w:rPr>
        <w:t>Rutz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2003, </w:t>
      </w:r>
      <w:proofErr w:type="spellStart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Rutz</w:t>
      </w:r>
      <w:proofErr w:type="spellEnd"/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et al. 2006)</w:t>
      </w:r>
      <w:r w:rsidR="00AB247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or direct observations (Roth</w:t>
      </w:r>
      <w:r w:rsidR="0019732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II</w:t>
      </w:r>
      <w:r w:rsidR="00AB247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Lima 2003</w:t>
      </w:r>
      <w:r w:rsidR="00197321">
        <w:rPr>
          <w:rFonts w:ascii="Times New Roman" w:hAnsi="Times New Roman" w:cs="Times New Roman"/>
          <w:iCs/>
          <w:sz w:val="24"/>
          <w:szCs w:val="24"/>
          <w:lang w:val="en-ZA"/>
        </w:rPr>
        <w:t>, 2006</w:t>
      </w:r>
      <w:r w:rsidR="007D498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B57C44">
        <w:rPr>
          <w:rFonts w:ascii="Times New Roman" w:hAnsi="Times New Roman" w:cs="Times New Roman"/>
          <w:iCs/>
          <w:sz w:val="24"/>
          <w:szCs w:val="24"/>
          <w:lang w:val="en-ZA"/>
        </w:rPr>
        <w:t>Millsap et al. 2013</w:t>
      </w:r>
      <w:r w:rsidR="00AB247E">
        <w:rPr>
          <w:rFonts w:ascii="Times New Roman" w:hAnsi="Times New Roman" w:cs="Times New Roman"/>
          <w:iCs/>
          <w:sz w:val="24"/>
          <w:szCs w:val="24"/>
          <w:lang w:val="en-ZA"/>
        </w:rPr>
        <w:t>),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to our knowledge, our method is the only one that offers the ability to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both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>attribute</w:t>
      </w:r>
      <w:r w:rsidR="009B325E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prey captured </w:t>
      </w:r>
      <w:r w:rsidR="00FA5B06">
        <w:rPr>
          <w:rFonts w:ascii="Times New Roman" w:hAnsi="Times New Roman" w:cs="Times New Roman"/>
          <w:iCs/>
          <w:sz w:val="24"/>
          <w:szCs w:val="24"/>
          <w:lang w:val="en-ZA"/>
        </w:rPr>
        <w:t>by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 different sexes and to examine prey 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throughout the year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>, including</w:t>
      </w:r>
      <w:r w:rsidR="00B20F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both inside and outside of the breeding season. </w:t>
      </w:r>
      <w:r w:rsidR="000F3601">
        <w:rPr>
          <w:rFonts w:ascii="Times New Roman" w:hAnsi="Times New Roman" w:cs="Times New Roman"/>
          <w:iCs/>
          <w:sz w:val="24"/>
          <w:szCs w:val="24"/>
          <w:lang w:val="en-ZA"/>
        </w:rPr>
        <w:t>Our</w:t>
      </w:r>
      <w:r w:rsidR="000F360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105C5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method is particularly suitable to study sex</w:t>
      </w:r>
      <w:r w:rsidR="00733B6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-</w:t>
      </w:r>
      <w:r w:rsidR="00105C58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related differenc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es in the diet of species that 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>are sexually dichromatic</w:t>
      </w:r>
      <w:r w:rsidR="004B593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dimorphic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allowing the sexes to be readily distinguished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from a single photograph </w:t>
      </w:r>
      <w:r w:rsidR="00C95A5F">
        <w:rPr>
          <w:rFonts w:ascii="Times New Roman" w:hAnsi="Times New Roman" w:cs="Times New Roman"/>
          <w:iCs/>
          <w:sz w:val="24"/>
          <w:szCs w:val="24"/>
          <w:lang w:val="en-ZA"/>
        </w:rPr>
        <w:t>(Naude et al. 2019, Panter and Amar 2021)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>Previous studies have shown that this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method 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>can explore</w:t>
      </w:r>
      <w:r w:rsid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>sex- and age-related differences</w:t>
      </w:r>
      <w:r w:rsidR="0050229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in diet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 w:rsidR="00B8361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as well as </w:t>
      </w:r>
      <w:r w:rsidR="000F3601">
        <w:rPr>
          <w:rFonts w:ascii="Times New Roman" w:hAnsi="Times New Roman" w:cs="Times New Roman"/>
          <w:iCs/>
          <w:sz w:val="24"/>
          <w:szCs w:val="24"/>
          <w:lang w:val="en-ZA"/>
        </w:rPr>
        <w:t>examin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>in</w:t>
      </w:r>
      <w:r w:rsidR="000F3601">
        <w:rPr>
          <w:rFonts w:ascii="Times New Roman" w:hAnsi="Times New Roman" w:cs="Times New Roman"/>
          <w:iCs/>
          <w:sz w:val="24"/>
          <w:szCs w:val="24"/>
          <w:lang w:val="en-ZA"/>
        </w:rPr>
        <w:t>g</w:t>
      </w:r>
      <w:r w:rsidR="00B8361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diet differences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across</w:t>
      </w:r>
      <w:r w:rsidR="0086688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502290">
        <w:rPr>
          <w:rFonts w:ascii="Times New Roman" w:hAnsi="Times New Roman" w:cs="Times New Roman"/>
          <w:iCs/>
          <w:sz w:val="24"/>
          <w:szCs w:val="24"/>
          <w:lang w:val="en-ZA"/>
        </w:rPr>
        <w:t>space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(see Naude et al. 2019,</w:t>
      </w:r>
      <w:r w:rsidR="00201921" w:rsidRPr="009B325E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>Panter and Amar 2021)</w:t>
      </w:r>
      <w:r w:rsidR="00B8361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; in this present study we have also now 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>demonstrated the</w:t>
      </w:r>
      <w:r w:rsidR="00B8361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201921">
        <w:rPr>
          <w:rFonts w:ascii="Times New Roman" w:hAnsi="Times New Roman" w:cs="Times New Roman"/>
          <w:iCs/>
          <w:sz w:val="24"/>
          <w:szCs w:val="24"/>
          <w:lang w:val="en-ZA"/>
        </w:rPr>
        <w:t>ability to explore temporal (seasonal) differences in diet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using this method</w:t>
      </w:r>
      <w:r w:rsidR="00B8361A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  <w:r w:rsidR="00736A94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This approach has also been used recently to explore and disprove the existence of a diet specialism in a 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>N</w:t>
      </w:r>
      <w:r w:rsidR="00736A94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eotropical </w:t>
      </w:r>
      <w:r w:rsidR="00736A94" w:rsidRPr="00472BA3">
        <w:rPr>
          <w:rFonts w:ascii="Times New Roman" w:hAnsi="Times New Roman" w:cs="Times New Roman"/>
          <w:i/>
          <w:sz w:val="24"/>
          <w:szCs w:val="24"/>
          <w:lang w:val="en-ZA"/>
        </w:rPr>
        <w:t>Accipiter</w:t>
      </w:r>
      <w:r w:rsidR="00736A94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species (Berryman and Kirwan 2021).</w:t>
      </w:r>
    </w:p>
    <w:p w14:paraId="7D3D7058" w14:textId="0C9EC84F" w:rsidR="00105C58" w:rsidRPr="00C649F6" w:rsidRDefault="00736A94" w:rsidP="00C649F6">
      <w:pPr>
        <w:tabs>
          <w:tab w:val="left" w:pos="2254"/>
        </w:tabs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However, as with all dietary methods, our approach is not without its limitations. For example, 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unlike prey remains collected at nest sites, 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>we were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>unable to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identify 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diet at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the pair- or individual-level.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O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ur sample may 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have also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include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>d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taken by floaters and non-breeding individuals which may have a slight impact on our results. In addition, our method may include a bias towards larger prey items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because larger items may be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more obvious to photographers and 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because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sparrowhawks 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>may</w:t>
      </w:r>
      <w:r w:rsidR="00C80F2B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fly off with smaller prey items and consume them elsewhere, away from areas </w:t>
      </w:r>
      <w:r w:rsidR="00502290">
        <w:rPr>
          <w:rFonts w:ascii="Times New Roman" w:hAnsi="Times New Roman" w:cs="Times New Roman"/>
          <w:iCs/>
          <w:sz w:val="24"/>
          <w:szCs w:val="24"/>
          <w:lang w:val="en-ZA"/>
        </w:rPr>
        <w:t>of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human</w:t>
      </w:r>
      <w:r w:rsidR="0050229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activity (Newton 1979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>; Panter and Amar 2021</w:t>
      </w:r>
      <w:r w:rsidR="00502290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Despite this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these biases are unlikely to explain the patterns seen in this study, since any such bias is not likely to change during the season, and because smaller prey items 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>increased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during the nestling period in our study. This 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>approach,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therefore, may allow other ecological hypothes</w:t>
      </w:r>
      <w:r w:rsidR="00472BA3">
        <w:rPr>
          <w:rFonts w:ascii="Times New Roman" w:hAnsi="Times New Roman" w:cs="Times New Roman"/>
          <w:iCs/>
          <w:sz w:val="24"/>
          <w:szCs w:val="24"/>
          <w:lang w:val="en-ZA"/>
        </w:rPr>
        <w:t>e</w:t>
      </w:r>
      <w:r w:rsidR="00C80F2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 to be explored which were previously challenging, since it can provide data that were previously not obtainable </w:t>
      </w:r>
      <w:r w:rsidR="00F704BC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such as information on diet that can be sex-, age-, region- and time-specific, </w:t>
      </w:r>
      <w:r w:rsidR="0015352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which most traditional methods have been unable to achieve</w:t>
      </w:r>
    </w:p>
    <w:p w14:paraId="48A5AE08" w14:textId="77777777" w:rsidR="00D215E9" w:rsidRDefault="00D215E9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655313A2" w14:textId="5E0032B2" w:rsidR="00DB5209" w:rsidRPr="00C649F6" w:rsidRDefault="00C649F6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LITERATURE CITED</w:t>
      </w:r>
    </w:p>
    <w:p w14:paraId="604C5CB7" w14:textId="77777777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Amadon</w:t>
      </w:r>
      <w:proofErr w:type="spellEnd"/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, D. </w:t>
      </w:r>
      <w:r>
        <w:rPr>
          <w:rFonts w:ascii="Times New Roman" w:hAnsi="Times New Roman" w:cs="Times New Roman"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1975</w:t>
      </w:r>
      <w:r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Why are female birds of prey larger than males? </w:t>
      </w:r>
      <w:r w:rsidRPr="007B1FF5">
        <w:rPr>
          <w:rFonts w:ascii="Times New Roman" w:hAnsi="Times New Roman" w:cs="Times New Roman"/>
          <w:sz w:val="24"/>
          <w:szCs w:val="24"/>
          <w:lang w:val="en-ZA"/>
        </w:rPr>
        <w:t>Raptor Research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9:1-11.</w:t>
      </w:r>
    </w:p>
    <w:p w14:paraId="1BFF8C90" w14:textId="1F00638F" w:rsidR="009B0B33" w:rsidRPr="00C649F6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Andersson, M. 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>and Y.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Iwasa</w:t>
      </w:r>
      <w:proofErr w:type="spellEnd"/>
      <w:r w:rsidR="007B1FF5">
        <w:rPr>
          <w:rFonts w:ascii="Times New Roman" w:hAnsi="Times New Roman" w:cs="Times New Roman"/>
          <w:sz w:val="24"/>
          <w:szCs w:val="24"/>
          <w:lang w:val="en-ZA"/>
        </w:rPr>
        <w:t xml:space="preserve"> (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1996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Sexual selection. </w:t>
      </w:r>
      <w:r w:rsidRPr="007B1FF5">
        <w:rPr>
          <w:rFonts w:ascii="Times New Roman" w:hAnsi="Times New Roman" w:cs="Times New Roman"/>
          <w:sz w:val="24"/>
          <w:szCs w:val="24"/>
          <w:lang w:val="en-ZA"/>
        </w:rPr>
        <w:t>Trends in Ecology and Evolution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11:53-58.</w:t>
      </w:r>
    </w:p>
    <w:p w14:paraId="388024FC" w14:textId="4053D3FA" w:rsidR="009B0B33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Andersson, M. 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 xml:space="preserve">and </w:t>
      </w:r>
      <w:r w:rsidR="007B1FF5" w:rsidRPr="00C649F6">
        <w:rPr>
          <w:rFonts w:ascii="Times New Roman" w:hAnsi="Times New Roman" w:cs="Times New Roman"/>
          <w:sz w:val="24"/>
          <w:szCs w:val="24"/>
          <w:lang w:val="en-ZA"/>
        </w:rPr>
        <w:t>Å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>.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Norberg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 xml:space="preserve"> (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1981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Evolution of reversed sexual size dimorphism and role partitioning among predatory birds, with a size scaling of flight performance. </w:t>
      </w:r>
      <w:r w:rsidRPr="007B1FF5">
        <w:rPr>
          <w:rFonts w:ascii="Times New Roman" w:hAnsi="Times New Roman" w:cs="Times New Roman"/>
          <w:sz w:val="24"/>
          <w:szCs w:val="24"/>
          <w:lang w:val="en-ZA"/>
        </w:rPr>
        <w:t>Biological Journal of the Linnean Society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15:105-130.</w:t>
      </w:r>
    </w:p>
    <w:p w14:paraId="50124512" w14:textId="2BC42689" w:rsidR="00CE5D38" w:rsidRDefault="00CE5D38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Berryman, A. J., </w:t>
      </w:r>
      <w:r w:rsidR="00E43DDF">
        <w:rPr>
          <w:rFonts w:ascii="Times New Roman" w:hAnsi="Times New Roman" w:cs="Times New Roman"/>
          <w:sz w:val="24"/>
          <w:szCs w:val="24"/>
          <w:lang w:val="en-ZA"/>
        </w:rPr>
        <w:t>and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G. M. 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Kirwan (2021). Is the </w:t>
      </w:r>
      <w:r>
        <w:rPr>
          <w:rFonts w:ascii="Times New Roman" w:hAnsi="Times New Roman" w:cs="Times New Roman"/>
          <w:sz w:val="24"/>
          <w:szCs w:val="24"/>
          <w:lang w:val="en-ZA"/>
        </w:rPr>
        <w:t>t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iny </w:t>
      </w:r>
      <w:r>
        <w:rPr>
          <w:rFonts w:ascii="Times New Roman" w:hAnsi="Times New Roman" w:cs="Times New Roman"/>
          <w:sz w:val="24"/>
          <w:szCs w:val="24"/>
          <w:lang w:val="en-ZA"/>
        </w:rPr>
        <w:t>h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>awk (</w:t>
      </w:r>
      <w:r w:rsidRPr="00CE5D38">
        <w:rPr>
          <w:rFonts w:ascii="Times New Roman" w:hAnsi="Times New Roman" w:cs="Times New Roman"/>
          <w:i/>
          <w:iCs/>
          <w:sz w:val="24"/>
          <w:szCs w:val="24"/>
          <w:lang w:val="en-ZA"/>
        </w:rPr>
        <w:t xml:space="preserve">Accipiter </w:t>
      </w:r>
      <w:proofErr w:type="spellStart"/>
      <w:r w:rsidRPr="00CE5D38">
        <w:rPr>
          <w:rFonts w:ascii="Times New Roman" w:hAnsi="Times New Roman" w:cs="Times New Roman"/>
          <w:i/>
          <w:iCs/>
          <w:sz w:val="24"/>
          <w:szCs w:val="24"/>
          <w:lang w:val="en-ZA"/>
        </w:rPr>
        <w:t>superciliosus</w:t>
      </w:r>
      <w:proofErr w:type="spellEnd"/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ZA"/>
        </w:rPr>
        <w:t>r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eally a </w:t>
      </w:r>
      <w:r>
        <w:rPr>
          <w:rFonts w:ascii="Times New Roman" w:hAnsi="Times New Roman" w:cs="Times New Roman"/>
          <w:sz w:val="24"/>
          <w:szCs w:val="24"/>
          <w:lang w:val="en-ZA"/>
        </w:rPr>
        <w:t>s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pecialized </w:t>
      </w:r>
      <w:r>
        <w:rPr>
          <w:rFonts w:ascii="Times New Roman" w:hAnsi="Times New Roman" w:cs="Times New Roman"/>
          <w:sz w:val="24"/>
          <w:szCs w:val="24"/>
          <w:lang w:val="en-ZA"/>
        </w:rPr>
        <w:t>p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redator on </w:t>
      </w:r>
      <w:r>
        <w:rPr>
          <w:rFonts w:ascii="Times New Roman" w:hAnsi="Times New Roman" w:cs="Times New Roman"/>
          <w:sz w:val="24"/>
          <w:szCs w:val="24"/>
          <w:lang w:val="en-ZA"/>
        </w:rPr>
        <w:t>h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ummingbirds? Using </w:t>
      </w:r>
      <w:r>
        <w:rPr>
          <w:rFonts w:ascii="Times New Roman" w:hAnsi="Times New Roman" w:cs="Times New Roman"/>
          <w:sz w:val="24"/>
          <w:szCs w:val="24"/>
          <w:lang w:val="en-ZA"/>
        </w:rPr>
        <w:t>c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itizen </w:t>
      </w:r>
      <w:r>
        <w:rPr>
          <w:rFonts w:ascii="Times New Roman" w:hAnsi="Times New Roman" w:cs="Times New Roman"/>
          <w:sz w:val="24"/>
          <w:szCs w:val="24"/>
          <w:lang w:val="en-ZA"/>
        </w:rPr>
        <w:t>s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cience </w:t>
      </w:r>
      <w:r>
        <w:rPr>
          <w:rFonts w:ascii="Times New Roman" w:hAnsi="Times New Roman" w:cs="Times New Roman"/>
          <w:sz w:val="24"/>
          <w:szCs w:val="24"/>
          <w:lang w:val="en-ZA"/>
        </w:rPr>
        <w:t>d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ata to </w:t>
      </w:r>
      <w:r>
        <w:rPr>
          <w:rFonts w:ascii="Times New Roman" w:hAnsi="Times New Roman" w:cs="Times New Roman"/>
          <w:sz w:val="24"/>
          <w:szCs w:val="24"/>
          <w:lang w:val="en-ZA"/>
        </w:rPr>
        <w:t>e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lucidate </w:t>
      </w:r>
      <w:r>
        <w:rPr>
          <w:rFonts w:ascii="Times New Roman" w:hAnsi="Times New Roman" w:cs="Times New Roman"/>
          <w:sz w:val="24"/>
          <w:szCs w:val="24"/>
          <w:lang w:val="en-ZA"/>
        </w:rPr>
        <w:t>d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ietary </w:t>
      </w:r>
      <w:r>
        <w:rPr>
          <w:rFonts w:ascii="Times New Roman" w:hAnsi="Times New Roman" w:cs="Times New Roman"/>
          <w:sz w:val="24"/>
          <w:szCs w:val="24"/>
          <w:lang w:val="en-ZA"/>
        </w:rPr>
        <w:t>p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references of a </w:t>
      </w:r>
      <w:r>
        <w:rPr>
          <w:rFonts w:ascii="Times New Roman" w:hAnsi="Times New Roman" w:cs="Times New Roman"/>
          <w:sz w:val="24"/>
          <w:szCs w:val="24"/>
          <w:lang w:val="en-ZA"/>
        </w:rPr>
        <w:t>l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>ittle-</w:t>
      </w:r>
      <w:r>
        <w:rPr>
          <w:rFonts w:ascii="Times New Roman" w:hAnsi="Times New Roman" w:cs="Times New Roman"/>
          <w:sz w:val="24"/>
          <w:szCs w:val="24"/>
          <w:lang w:val="en-ZA"/>
        </w:rPr>
        <w:t>k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 xml:space="preserve">nown Neotropical </w:t>
      </w:r>
      <w:r>
        <w:rPr>
          <w:rFonts w:ascii="Times New Roman" w:hAnsi="Times New Roman" w:cs="Times New Roman"/>
          <w:sz w:val="24"/>
          <w:szCs w:val="24"/>
          <w:lang w:val="en-ZA"/>
        </w:rPr>
        <w:t>r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>aptor. Journal of Raptor Research 55</w:t>
      </w:r>
      <w:r>
        <w:rPr>
          <w:rFonts w:ascii="Times New Roman" w:hAnsi="Times New Roman" w:cs="Times New Roman"/>
          <w:sz w:val="24"/>
          <w:szCs w:val="24"/>
          <w:lang w:val="en-ZA"/>
        </w:rPr>
        <w:t>:</w:t>
      </w:r>
      <w:r w:rsidRPr="00CE5D38">
        <w:rPr>
          <w:rFonts w:ascii="Times New Roman" w:hAnsi="Times New Roman" w:cs="Times New Roman"/>
          <w:sz w:val="24"/>
          <w:szCs w:val="24"/>
          <w:lang w:val="en-ZA"/>
        </w:rPr>
        <w:t>276-280.</w:t>
      </w:r>
    </w:p>
    <w:p w14:paraId="17D57B47" w14:textId="1DDDAAA5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Bujoczek</w:t>
      </w:r>
      <w:proofErr w:type="spellEnd"/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, M. </w:t>
      </w:r>
      <w:r>
        <w:rPr>
          <w:rFonts w:ascii="Times New Roman" w:hAnsi="Times New Roman" w:cs="Times New Roman"/>
          <w:sz w:val="24"/>
          <w:szCs w:val="24"/>
          <w:lang w:val="en-ZA"/>
        </w:rPr>
        <w:t>and M.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Ciach</w:t>
      </w:r>
      <w:proofErr w:type="spellEnd"/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2009</w:t>
      </w:r>
      <w:r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Seasonal changes in the avian diet of breeding sparrowhawks </w:t>
      </w:r>
      <w:r w:rsidRPr="00C649F6">
        <w:rPr>
          <w:rFonts w:ascii="Times New Roman" w:hAnsi="Times New Roman" w:cs="Times New Roman"/>
          <w:i/>
          <w:iCs/>
          <w:sz w:val="24"/>
          <w:szCs w:val="24"/>
          <w:lang w:val="en-ZA"/>
        </w:rPr>
        <w:t>Accipiter nisus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: how to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fulfill</w:t>
      </w:r>
      <w:proofErr w:type="spellEnd"/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the offspring’s food demands? </w:t>
      </w:r>
      <w:r w:rsidRPr="00633F5B">
        <w:rPr>
          <w:rFonts w:ascii="Times New Roman" w:hAnsi="Times New Roman" w:cs="Times New Roman"/>
          <w:sz w:val="24"/>
          <w:szCs w:val="24"/>
          <w:lang w:val="en-ZA"/>
        </w:rPr>
        <w:t>Zoological Studies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48:215-222.</w:t>
      </w:r>
    </w:p>
    <w:p w14:paraId="750D17AC" w14:textId="7324C9AE" w:rsidR="00FE36F8" w:rsidRPr="00C649F6" w:rsidRDefault="00FE36F8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lastRenderedPageBreak/>
        <w:t>Cava, J. A., Stewart, A. C. and R. N. Rosenfield (2012). Introduced species dominate the diet of breeding urban cooper’s hawks in British Columbia. The Wilson Journal of Ornithology 124:</w:t>
      </w:r>
      <w:r w:rsidR="00DF59C1">
        <w:rPr>
          <w:rFonts w:ascii="Times New Roman" w:hAnsi="Times New Roman" w:cs="Times New Roman"/>
          <w:sz w:val="24"/>
          <w:szCs w:val="24"/>
          <w:lang w:val="en-ZA"/>
        </w:rPr>
        <w:t>775-782.</w:t>
      </w:r>
    </w:p>
    <w:p w14:paraId="1E7BD7DA" w14:textId="51F6B77C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sz w:val="24"/>
          <w:szCs w:val="24"/>
          <w:lang w:val="en-ZA"/>
        </w:rPr>
        <w:t>Costa, G.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C., 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D. O. 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Mesquita, </w:t>
      </w:r>
      <w:r>
        <w:rPr>
          <w:rFonts w:ascii="Times New Roman" w:hAnsi="Times New Roman" w:cs="Times New Roman"/>
          <w:sz w:val="24"/>
          <w:szCs w:val="24"/>
          <w:lang w:val="en-ZA"/>
        </w:rPr>
        <w:t>G. R.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Colli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 and L. J.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Vitt</w:t>
      </w:r>
      <w:proofErr w:type="spellEnd"/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2008</w:t>
      </w:r>
      <w:r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Niche expansion and the niche variation hypothesis: does the degree of individual variation increase in depauperate assemblages? </w:t>
      </w:r>
      <w:r w:rsidRPr="00633F5B">
        <w:rPr>
          <w:rFonts w:ascii="Times New Roman" w:hAnsi="Times New Roman" w:cs="Times New Roman"/>
          <w:sz w:val="24"/>
          <w:szCs w:val="24"/>
          <w:lang w:val="en-ZA"/>
        </w:rPr>
        <w:t>The American Naturalist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172:868-877.</w:t>
      </w:r>
    </w:p>
    <w:p w14:paraId="73A5B73F" w14:textId="1A5131BE" w:rsidR="007D064E" w:rsidRDefault="007D064E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t>Garc</w:t>
      </w:r>
      <w:r w:rsidRPr="007D064E">
        <w:rPr>
          <w:rFonts w:ascii="Times New Roman" w:hAnsi="Times New Roman" w:cs="Times New Roman"/>
          <w:sz w:val="24"/>
          <w:szCs w:val="24"/>
          <w:lang w:val="en-ZA"/>
        </w:rPr>
        <w:t>í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a-Salgado, G., S. </w:t>
      </w:r>
      <w:proofErr w:type="spellStart"/>
      <w:r>
        <w:rPr>
          <w:rFonts w:ascii="Times New Roman" w:hAnsi="Times New Roman" w:cs="Times New Roman"/>
          <w:sz w:val="24"/>
          <w:szCs w:val="24"/>
          <w:lang w:val="en-ZA"/>
        </w:rPr>
        <w:t>Rebollo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>, L. P</w:t>
      </w:r>
      <w:r w:rsidRPr="007D064E">
        <w:rPr>
          <w:rFonts w:ascii="Times New Roman" w:hAnsi="Times New Roman" w:cs="Times New Roman"/>
          <w:sz w:val="24"/>
          <w:szCs w:val="24"/>
          <w:lang w:val="en-ZA"/>
        </w:rPr>
        <w:t>é</w:t>
      </w:r>
      <w:r>
        <w:rPr>
          <w:rFonts w:ascii="Times New Roman" w:hAnsi="Times New Roman" w:cs="Times New Roman"/>
          <w:sz w:val="24"/>
          <w:szCs w:val="24"/>
          <w:lang w:val="en-ZA"/>
        </w:rPr>
        <w:t>rez-Camacho, S. Mart</w:t>
      </w:r>
      <w:r w:rsidRPr="007D064E">
        <w:rPr>
          <w:rFonts w:ascii="Times New Roman" w:hAnsi="Times New Roman" w:cs="Times New Roman"/>
          <w:sz w:val="24"/>
          <w:szCs w:val="24"/>
          <w:lang w:val="en-ZA"/>
        </w:rPr>
        <w:t>í</w:t>
      </w:r>
      <w:r>
        <w:rPr>
          <w:rFonts w:ascii="Times New Roman" w:hAnsi="Times New Roman" w:cs="Times New Roman"/>
          <w:sz w:val="24"/>
          <w:szCs w:val="24"/>
          <w:lang w:val="en-ZA"/>
        </w:rPr>
        <w:t>nez-</w:t>
      </w:r>
      <w:proofErr w:type="spellStart"/>
      <w:r>
        <w:rPr>
          <w:rFonts w:ascii="Times New Roman" w:hAnsi="Times New Roman" w:cs="Times New Roman"/>
          <w:sz w:val="24"/>
          <w:szCs w:val="24"/>
          <w:lang w:val="en-ZA"/>
        </w:rPr>
        <w:t>Hesterkamp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>, A. Navarro and J-M. Fern</w:t>
      </w:r>
      <w:r w:rsidRPr="007D064E">
        <w:rPr>
          <w:rFonts w:ascii="Times New Roman" w:hAnsi="Times New Roman" w:cs="Times New Roman"/>
          <w:sz w:val="24"/>
          <w:szCs w:val="24"/>
          <w:lang w:val="en-ZA"/>
        </w:rPr>
        <w:t>á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ndez-Pereira (2015). Evaluation of trail-cameras for </w:t>
      </w:r>
      <w:proofErr w:type="spellStart"/>
      <w:r>
        <w:rPr>
          <w:rFonts w:ascii="Times New Roman" w:hAnsi="Times New Roman" w:cs="Times New Roman"/>
          <w:sz w:val="24"/>
          <w:szCs w:val="24"/>
          <w:lang w:val="en-ZA"/>
        </w:rPr>
        <w:t>analzying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 the diet of nesting raptors using the Northern goshawk as a model. </w:t>
      </w:r>
      <w:proofErr w:type="spellStart"/>
      <w:r>
        <w:rPr>
          <w:rFonts w:ascii="Times New Roman" w:hAnsi="Times New Roman" w:cs="Times New Roman"/>
          <w:sz w:val="24"/>
          <w:szCs w:val="24"/>
          <w:lang w:val="en-ZA"/>
        </w:rPr>
        <w:t>PLoS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 One </w:t>
      </w:r>
      <w:proofErr w:type="gramStart"/>
      <w:r>
        <w:rPr>
          <w:rFonts w:ascii="Times New Roman" w:hAnsi="Times New Roman" w:cs="Times New Roman"/>
          <w:sz w:val="24"/>
          <w:szCs w:val="24"/>
          <w:lang w:val="en-ZA"/>
        </w:rPr>
        <w:t>10:e</w:t>
      </w:r>
      <w:proofErr w:type="gramEnd"/>
      <w:r>
        <w:rPr>
          <w:rFonts w:ascii="Times New Roman" w:hAnsi="Times New Roman" w:cs="Times New Roman"/>
          <w:sz w:val="24"/>
          <w:szCs w:val="24"/>
          <w:lang w:val="en-ZA"/>
        </w:rPr>
        <w:t>0127585.</w:t>
      </w:r>
    </w:p>
    <w:p w14:paraId="3C0C2A59" w14:textId="67599B3F" w:rsidR="000F2319" w:rsidRP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Geer, T.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1981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Factors affecting the delivery of prey to nestling sparrowhawks (</w:t>
      </w:r>
      <w:r w:rsidRPr="00883CA8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). </w:t>
      </w:r>
      <w:r w:rsidRPr="00883CA8">
        <w:rPr>
          <w:rFonts w:ascii="Times New Roman" w:hAnsi="Times New Roman" w:cs="Times New Roman"/>
          <w:iCs/>
          <w:sz w:val="24"/>
          <w:szCs w:val="24"/>
          <w:lang w:val="en-ZA"/>
        </w:rPr>
        <w:t>Journal of Zoology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195:71-80.</w:t>
      </w:r>
    </w:p>
    <w:p w14:paraId="73E1DF4E" w14:textId="0394437E" w:rsidR="000F2319" w:rsidRPr="00C649F6" w:rsidRDefault="00980018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hyperlink r:id="rId15" w:tooltip="Frank Götmark" w:history="1">
        <w:proofErr w:type="spellStart"/>
        <w:r w:rsidR="000F2319" w:rsidRPr="00C649F6">
          <w:rPr>
            <w:rFonts w:ascii="Times New Roman" w:hAnsi="Times New Roman" w:cs="Times New Roman"/>
            <w:iCs/>
            <w:sz w:val="24"/>
            <w:szCs w:val="24"/>
            <w:lang w:val="en-ZA"/>
          </w:rPr>
          <w:t>Götmark</w:t>
        </w:r>
        <w:proofErr w:type="spellEnd"/>
      </w:hyperlink>
      <w:r w:rsidR="000F231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F. </w:t>
      </w:r>
      <w:r w:rsidR="000F2319">
        <w:rPr>
          <w:rFonts w:ascii="Times New Roman" w:hAnsi="Times New Roman" w:cs="Times New Roman"/>
          <w:iCs/>
          <w:sz w:val="24"/>
          <w:szCs w:val="24"/>
          <w:lang w:val="en-ZA"/>
        </w:rPr>
        <w:t>and P.</w:t>
      </w:r>
      <w:r w:rsidR="000F231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Post </w:t>
      </w:r>
      <w:r w:rsidR="000F2319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0F231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1996</w:t>
      </w:r>
      <w:r w:rsidR="000F2319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0F231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Prey selection by sparrowhawks, </w:t>
      </w:r>
      <w:r w:rsidR="000F2319"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="000F231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: relative predation risk for breeding passerine birds in relation to their size, ecology and behaviour. </w:t>
      </w:r>
      <w:r w:rsidR="000F2319" w:rsidRPr="00883CA8">
        <w:rPr>
          <w:rFonts w:ascii="Times New Roman" w:hAnsi="Times New Roman" w:cs="Times New Roman"/>
          <w:iCs/>
          <w:sz w:val="24"/>
          <w:szCs w:val="24"/>
          <w:lang w:val="en-ZA"/>
        </w:rPr>
        <w:t>Philosophical Transactions of the Royal Society B</w:t>
      </w:r>
      <w:r w:rsidR="000F2319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351:1559-1577.</w:t>
      </w:r>
    </w:p>
    <w:p w14:paraId="15EF713F" w14:textId="376F93A5" w:rsidR="007403B0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t>H</w:t>
      </w:r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>edrick, A.</w:t>
      </w:r>
      <w:r w:rsidR="007403B0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V. </w:t>
      </w:r>
      <w:r w:rsidR="007403B0">
        <w:rPr>
          <w:rFonts w:ascii="Times New Roman" w:hAnsi="Times New Roman" w:cs="Times New Roman"/>
          <w:sz w:val="24"/>
          <w:szCs w:val="24"/>
          <w:lang w:val="en-ZA"/>
        </w:rPr>
        <w:t>and E. J.</w:t>
      </w:r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>Temeles</w:t>
      </w:r>
      <w:proofErr w:type="spellEnd"/>
      <w:r w:rsidR="007403B0">
        <w:rPr>
          <w:rFonts w:ascii="Times New Roman" w:hAnsi="Times New Roman" w:cs="Times New Roman"/>
          <w:sz w:val="24"/>
          <w:szCs w:val="24"/>
          <w:lang w:val="en-ZA"/>
        </w:rPr>
        <w:t xml:space="preserve"> (</w:t>
      </w:r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>1989</w:t>
      </w:r>
      <w:r w:rsidR="007403B0">
        <w:rPr>
          <w:rFonts w:ascii="Times New Roman" w:hAnsi="Times New Roman" w:cs="Times New Roman"/>
          <w:sz w:val="24"/>
          <w:szCs w:val="24"/>
          <w:lang w:val="en-ZA"/>
        </w:rPr>
        <w:t>)</w:t>
      </w:r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The evolution of sexual dimorphism in animals: hypotheses and tests. </w:t>
      </w:r>
      <w:r w:rsidR="007403B0" w:rsidRPr="007B1FF5">
        <w:rPr>
          <w:rFonts w:ascii="Times New Roman" w:hAnsi="Times New Roman" w:cs="Times New Roman"/>
          <w:sz w:val="24"/>
          <w:szCs w:val="24"/>
          <w:lang w:val="en-ZA"/>
        </w:rPr>
        <w:t>Trends in Ecology and Evolution</w:t>
      </w:r>
      <w:r w:rsidR="007403B0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4:136-138.</w:t>
      </w:r>
    </w:p>
    <w:p w14:paraId="69394935" w14:textId="4AEC7CC3" w:rsidR="001161C8" w:rsidRDefault="001161C8" w:rsidP="000F2319">
      <w:pPr>
        <w:spacing w:line="480" w:lineRule="auto"/>
        <w:ind w:left="720" w:hanging="720"/>
      </w:pPr>
      <w:proofErr w:type="spellStart"/>
      <w:r w:rsidRPr="00CD346F">
        <w:rPr>
          <w:rFonts w:ascii="Times New Roman" w:hAnsi="Times New Roman" w:cs="Times New Roman"/>
          <w:sz w:val="24"/>
          <w:szCs w:val="24"/>
          <w:lang w:val="en-ZA"/>
        </w:rPr>
        <w:t>Huhta</w:t>
      </w:r>
      <w:proofErr w:type="spellEnd"/>
      <w:r w:rsidRPr="00CD346F">
        <w:rPr>
          <w:rFonts w:ascii="Times New Roman" w:hAnsi="Times New Roman" w:cs="Times New Roman"/>
          <w:sz w:val="24"/>
          <w:szCs w:val="24"/>
          <w:lang w:val="en-ZA"/>
        </w:rPr>
        <w:t xml:space="preserve">, E., S. </w:t>
      </w:r>
      <w:proofErr w:type="spellStart"/>
      <w:r w:rsidRPr="00623920">
        <w:rPr>
          <w:rFonts w:ascii="Times New Roman" w:hAnsi="Times New Roman" w:cs="Times New Roman"/>
          <w:sz w:val="24"/>
          <w:szCs w:val="24"/>
          <w:lang w:val="en-ZA"/>
        </w:rPr>
        <w:t>Rytkönen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 and T. </w:t>
      </w:r>
      <w:proofErr w:type="spellStart"/>
      <w:r>
        <w:rPr>
          <w:rFonts w:ascii="Times New Roman" w:hAnsi="Times New Roman" w:cs="Times New Roman"/>
          <w:sz w:val="24"/>
          <w:szCs w:val="24"/>
          <w:lang w:val="en-ZA"/>
        </w:rPr>
        <w:t>Solonen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 (2003). Plumage brightness of prey increases predation risk: an among-species comparison. Ecology 84:</w:t>
      </w:r>
      <w:r w:rsidR="00CD346F">
        <w:rPr>
          <w:rFonts w:ascii="Times New Roman" w:hAnsi="Times New Roman" w:cs="Times New Roman"/>
          <w:sz w:val="24"/>
          <w:szCs w:val="24"/>
          <w:lang w:val="en-ZA"/>
        </w:rPr>
        <w:t>1793-1799.</w:t>
      </w:r>
    </w:p>
    <w:p w14:paraId="0D1D6381" w14:textId="0EF85DF5" w:rsidR="000F2319" w:rsidRDefault="00980018" w:rsidP="000F2319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hyperlink r:id="rId16" w:history="1">
        <w:proofErr w:type="spellStart"/>
        <w:r w:rsidR="000F2319" w:rsidRPr="00C649F6">
          <w:rPr>
            <w:rFonts w:ascii="Times New Roman" w:hAnsi="Times New Roman" w:cs="Times New Roman"/>
            <w:sz w:val="24"/>
            <w:szCs w:val="24"/>
            <w:lang w:val="en-ZA"/>
          </w:rPr>
          <w:t>Krüger</w:t>
        </w:r>
        <w:proofErr w:type="spellEnd"/>
      </w:hyperlink>
      <w:r w:rsidR="000F2319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, O. </w:t>
      </w:r>
      <w:r w:rsidR="000F2319">
        <w:rPr>
          <w:rFonts w:ascii="Times New Roman" w:hAnsi="Times New Roman" w:cs="Times New Roman"/>
          <w:sz w:val="24"/>
          <w:szCs w:val="24"/>
          <w:lang w:val="en-ZA"/>
        </w:rPr>
        <w:t>(</w:t>
      </w:r>
      <w:r w:rsidR="000F2319" w:rsidRPr="00C649F6">
        <w:rPr>
          <w:rFonts w:ascii="Times New Roman" w:hAnsi="Times New Roman" w:cs="Times New Roman"/>
          <w:sz w:val="24"/>
          <w:szCs w:val="24"/>
          <w:lang w:val="en-ZA"/>
        </w:rPr>
        <w:t>2005</w:t>
      </w:r>
      <w:r w:rsidR="000F2319">
        <w:rPr>
          <w:rFonts w:ascii="Times New Roman" w:hAnsi="Times New Roman" w:cs="Times New Roman"/>
          <w:sz w:val="24"/>
          <w:szCs w:val="24"/>
          <w:lang w:val="en-ZA"/>
        </w:rPr>
        <w:t>)</w:t>
      </w:r>
      <w:r w:rsidR="000F2319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The evolution of reversed sexual size dimorphism in hawks, falcons and owls: a comparative study. </w:t>
      </w:r>
      <w:r w:rsidR="000F2319" w:rsidRPr="007B1FF5">
        <w:rPr>
          <w:rFonts w:ascii="Times New Roman" w:hAnsi="Times New Roman" w:cs="Times New Roman"/>
          <w:sz w:val="24"/>
          <w:szCs w:val="24"/>
          <w:lang w:val="en-ZA"/>
        </w:rPr>
        <w:t>Evolutionary Ecology</w:t>
      </w:r>
      <w:r w:rsidR="000F2319"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19:467-486.</w:t>
      </w:r>
    </w:p>
    <w:p w14:paraId="0B2FA64E" w14:textId="77777777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Lenth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R.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2019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Emmeans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: Estimated marginal means, aka least-squares means. R package version 1.4. </w:t>
      </w:r>
      <w:hyperlink r:id="rId17" w:history="1">
        <w:r w:rsidRPr="00C649F6">
          <w:rPr>
            <w:rStyle w:val="Hyperlink"/>
            <w:rFonts w:ascii="Times New Roman" w:hAnsi="Times New Roman" w:cs="Times New Roman"/>
            <w:iCs/>
            <w:sz w:val="24"/>
            <w:szCs w:val="24"/>
            <w:lang w:val="en-ZA"/>
          </w:rPr>
          <w:t>https://CRAN.R-project.org/package=emmeans</w:t>
        </w:r>
      </w:hyperlink>
    </w:p>
    <w:p w14:paraId="1475FF25" w14:textId="5FD5EBF2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Levins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R.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1968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Evolution in changing environments. Princeton University Press, Princeton, New Jersey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, USA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072EE3D3" w14:textId="234E074C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Lewis, S.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B.,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M. R.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Fuller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K.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Titus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2010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A comparison of 3 methods for assessing raptor diet during the breeding season.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Wildlife Society Bulletin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32:373-385.</w:t>
      </w:r>
    </w:p>
    <w:p w14:paraId="3BA2693E" w14:textId="6A20C643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Lundberg, A.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1986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Adaptive advantages of reversed sexual size dimorphism in European owls. </w:t>
      </w:r>
      <w:r w:rsidRPr="007B1FF5">
        <w:rPr>
          <w:rFonts w:ascii="Times New Roman" w:hAnsi="Times New Roman" w:cs="Times New Roman"/>
          <w:iCs/>
          <w:sz w:val="24"/>
          <w:szCs w:val="24"/>
          <w:lang w:val="en-ZA"/>
        </w:rPr>
        <w:t>Ornis Scandinavica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17:133-140.</w:t>
      </w:r>
    </w:p>
    <w:p w14:paraId="40759637" w14:textId="04DE6D44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Martínez-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Hesterkamp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S.,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S.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Rebollo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P. L.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Kennedy,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L.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Pérez-Camacho,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G.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García-Salgado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I.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Morales-Castilla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2018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Territoriality in diurnal raptors: relative roles of recent evolution, diet and nest site.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Biological Journal of the Linnean Society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124:126-137.</w:t>
      </w:r>
    </w:p>
    <w:p w14:paraId="799EFDD2" w14:textId="10B32F50" w:rsidR="009B0B33" w:rsidRDefault="009B0B33" w:rsidP="007403B0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Massemin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S., 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E.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Korpimäki</w:t>
      </w:r>
      <w:proofErr w:type="spellEnd"/>
      <w:r w:rsidR="007B1FF5">
        <w:rPr>
          <w:rFonts w:ascii="Times New Roman" w:hAnsi="Times New Roman" w:cs="Times New Roman"/>
          <w:sz w:val="24"/>
          <w:szCs w:val="24"/>
          <w:lang w:val="en-ZA"/>
        </w:rPr>
        <w:t xml:space="preserve"> and J.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sz w:val="24"/>
          <w:szCs w:val="24"/>
          <w:lang w:val="en-ZA"/>
        </w:rPr>
        <w:t>Wiehn</w:t>
      </w:r>
      <w:proofErr w:type="spellEnd"/>
      <w:r w:rsidR="007B1FF5">
        <w:rPr>
          <w:rFonts w:ascii="Times New Roman" w:hAnsi="Times New Roman" w:cs="Times New Roman"/>
          <w:sz w:val="24"/>
          <w:szCs w:val="24"/>
          <w:lang w:val="en-ZA"/>
        </w:rPr>
        <w:t xml:space="preserve"> (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>2000</w:t>
      </w:r>
      <w:r w:rsidR="007B1FF5">
        <w:rPr>
          <w:rFonts w:ascii="Times New Roman" w:hAnsi="Times New Roman" w:cs="Times New Roman"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. Reversed sexual size dimorphism in raptors: evaluation of the hypotheses in kestrels breeding in a temporally changing environment. </w:t>
      </w:r>
      <w:proofErr w:type="spellStart"/>
      <w:r w:rsidRPr="007B1FF5">
        <w:rPr>
          <w:rFonts w:ascii="Times New Roman" w:hAnsi="Times New Roman" w:cs="Times New Roman"/>
          <w:sz w:val="24"/>
          <w:szCs w:val="24"/>
          <w:lang w:val="en-ZA"/>
        </w:rPr>
        <w:t>Oecologia</w:t>
      </w:r>
      <w:proofErr w:type="spellEnd"/>
      <w:r w:rsidRPr="00C649F6">
        <w:rPr>
          <w:rFonts w:ascii="Times New Roman" w:hAnsi="Times New Roman" w:cs="Times New Roman"/>
          <w:sz w:val="24"/>
          <w:szCs w:val="24"/>
          <w:lang w:val="en-ZA"/>
        </w:rPr>
        <w:t xml:space="preserve"> 124:26-32.</w:t>
      </w:r>
    </w:p>
    <w:p w14:paraId="3A777A17" w14:textId="0237152F" w:rsidR="00FC77A5" w:rsidRDefault="00FC77A5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McDonald, P. G., Olsen, P. D. and A. Cockburn (2005). Selection on body size in a raptor with pronounced reversed sexual size dimorphism: are bigger females better?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en-ZA"/>
        </w:rPr>
        <w:t>Behavioral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Ecology</w:t>
      </w:r>
      <w:r w:rsidR="0078667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16:48-56.</w:t>
      </w:r>
    </w:p>
    <w:p w14:paraId="3065E175" w14:textId="09A421B6" w:rsidR="004D6293" w:rsidRDefault="004D6293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  <w:lang w:val="en-ZA"/>
        </w:rPr>
        <w:t>Millon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A., </w:t>
      </w:r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>J. T. Nielsen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,</w:t>
      </w:r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V. </w:t>
      </w:r>
      <w:proofErr w:type="spellStart"/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>Bretagnolle</w:t>
      </w:r>
      <w:proofErr w:type="spellEnd"/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A. P. </w:t>
      </w:r>
      <w:proofErr w:type="spellStart"/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>M</w:t>
      </w:r>
      <w:r w:rsidR="001505D2" w:rsidRPr="001505D2">
        <w:rPr>
          <w:rFonts w:ascii="Times New Roman" w:hAnsi="Times New Roman" w:cs="Times New Roman"/>
          <w:iCs/>
          <w:sz w:val="24"/>
          <w:szCs w:val="24"/>
          <w:lang w:val="en-ZA"/>
        </w:rPr>
        <w:t>ø</w:t>
      </w:r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>ller</w:t>
      </w:r>
      <w:proofErr w:type="spellEnd"/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B57C44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>2009</w:t>
      </w:r>
      <w:r w:rsidR="00B57C44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="001505D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Predator-prey relationships in a changing environment: the case of the sparrowhawk and its avian prey community in a rural area. Journal of Animal Ecology </w:t>
      </w:r>
      <w:r w:rsidR="00157DAF">
        <w:rPr>
          <w:rFonts w:ascii="Times New Roman" w:hAnsi="Times New Roman" w:cs="Times New Roman"/>
          <w:iCs/>
          <w:sz w:val="24"/>
          <w:szCs w:val="24"/>
          <w:lang w:val="en-ZA"/>
        </w:rPr>
        <w:t>78:1086-1095.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</w:p>
    <w:p w14:paraId="24DB7255" w14:textId="5A74DE76" w:rsidR="00B57C44" w:rsidRDefault="00B57C44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>Millsap, B. A., Breen, T. F. and L. M. Phillips (2013).</w:t>
      </w:r>
      <w:r w:rsidR="008145A2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Ecology of the cooper’s hawk in north Florida. North American Fauna 78:1-58.</w:t>
      </w:r>
    </w:p>
    <w:p w14:paraId="0CCD600F" w14:textId="72D3649B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Naude, V.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N.,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L. K.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Smyth,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E. A.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Weidemanm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B. A.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Krochuk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A.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Amar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2019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Using web-sourced photography to explore the diet of a declining African raptor, the Martial Eagle (</w:t>
      </w:r>
      <w:proofErr w:type="spellStart"/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>Polemaetus</w:t>
      </w:r>
      <w:proofErr w:type="spellEnd"/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>bellicosus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Condor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121:1-9.</w:t>
      </w:r>
    </w:p>
    <w:p w14:paraId="5297A067" w14:textId="370BBE95" w:rsidR="00CC4D1F" w:rsidRDefault="00CC4D1F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Newton, I. (2008). Highlights from a long-term study of sparrowhawks. British Birds 101:607-</w:t>
      </w:r>
      <w:r w:rsidR="007D5610">
        <w:rPr>
          <w:rFonts w:ascii="Times New Roman" w:hAnsi="Times New Roman" w:cs="Times New Roman"/>
          <w:iCs/>
          <w:sz w:val="24"/>
          <w:szCs w:val="24"/>
          <w:lang w:val="en-ZA"/>
        </w:rPr>
        <w:t>623.</w:t>
      </w:r>
    </w:p>
    <w:p w14:paraId="644FE08B" w14:textId="538C90B0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Newton, I.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1986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The sparrowhawk.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Calton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: T &amp; AD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Poyser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>, UK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67662EDA" w14:textId="06A12168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Newton, I.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and M.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Marquiss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1982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Food, predation and breeding season in sparrowhawks (</w:t>
      </w:r>
      <w:r w:rsidRPr="00633F5B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Journal of Zoology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197:221-240</w:t>
      </w:r>
    </w:p>
    <w:p w14:paraId="26020F43" w14:textId="71FA2F57" w:rsidR="009B0B33" w:rsidRPr="00C649F6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Newton, I. 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1979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).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7B1FF5">
        <w:rPr>
          <w:rFonts w:ascii="Times New Roman" w:hAnsi="Times New Roman" w:cs="Times New Roman"/>
          <w:iCs/>
          <w:sz w:val="24"/>
          <w:szCs w:val="24"/>
          <w:lang w:val="en-ZA"/>
        </w:rPr>
        <w:t>Population ecology of raptors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Berkhamsted: T &amp; AD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Poyser</w:t>
      </w:r>
      <w:proofErr w:type="spellEnd"/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, UK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6EB73AA9" w14:textId="307A8517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Panter, C.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and A.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Amar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2021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Sex and age differences in the diet of the Eurasian sparrowhawk (</w:t>
      </w:r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using web-sourced photographs: exploring the feasibility of a new citizen science approach.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Ibis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163:928-947.</w:t>
      </w:r>
    </w:p>
    <w:p w14:paraId="0FCAD420" w14:textId="07587B44" w:rsidR="00502290" w:rsidRDefault="00502290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t>P</w:t>
      </w:r>
      <w:r w:rsidRPr="00502290">
        <w:rPr>
          <w:rFonts w:ascii="Times New Roman" w:hAnsi="Times New Roman" w:cs="Times New Roman"/>
          <w:sz w:val="24"/>
          <w:szCs w:val="24"/>
          <w:lang w:val="en-ZA"/>
        </w:rPr>
        <w:t>é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rez-Camacho, L., S.,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Martínez-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Hesterkamp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S.,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en-ZA"/>
        </w:rPr>
        <w:t>Rebollo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ZA"/>
        </w:rPr>
        <w:t>Garc</w:t>
      </w:r>
      <w:r w:rsidRPr="007D064E">
        <w:rPr>
          <w:rFonts w:ascii="Times New Roman" w:hAnsi="Times New Roman" w:cs="Times New Roman"/>
          <w:sz w:val="24"/>
          <w:szCs w:val="24"/>
          <w:lang w:val="en-ZA"/>
        </w:rPr>
        <w:t>í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a-Salgado, G. and I. Morales-Castilla </w:t>
      </w:r>
      <w:r w:rsidR="00E43DDF">
        <w:rPr>
          <w:rFonts w:ascii="Times New Roman" w:hAnsi="Times New Roman" w:cs="Times New Roman"/>
          <w:sz w:val="24"/>
          <w:szCs w:val="24"/>
          <w:lang w:val="en-ZA"/>
        </w:rPr>
        <w:t>(</w:t>
      </w:r>
      <w:r>
        <w:rPr>
          <w:rFonts w:ascii="Times New Roman" w:hAnsi="Times New Roman" w:cs="Times New Roman"/>
          <w:sz w:val="24"/>
          <w:szCs w:val="24"/>
          <w:lang w:val="en-ZA"/>
        </w:rPr>
        <w:t>2018</w:t>
      </w:r>
      <w:r w:rsidR="00E43DDF">
        <w:rPr>
          <w:rFonts w:ascii="Times New Roman" w:hAnsi="Times New Roman" w:cs="Times New Roman"/>
          <w:sz w:val="24"/>
          <w:szCs w:val="24"/>
          <w:lang w:val="en-ZA"/>
        </w:rPr>
        <w:t>)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. Structural complexity of hunting habitat and territoriality increase the reversed sexual size dimorphism in diurnal raptors. Journal of Avian Biology </w:t>
      </w:r>
      <w:proofErr w:type="gramStart"/>
      <w:r>
        <w:rPr>
          <w:rFonts w:ascii="Times New Roman" w:hAnsi="Times New Roman" w:cs="Times New Roman"/>
          <w:sz w:val="24"/>
          <w:szCs w:val="24"/>
          <w:lang w:val="en-ZA"/>
        </w:rPr>
        <w:t>49:e</w:t>
      </w:r>
      <w:proofErr w:type="gramEnd"/>
      <w:r>
        <w:rPr>
          <w:rFonts w:ascii="Times New Roman" w:hAnsi="Times New Roman" w:cs="Times New Roman"/>
          <w:sz w:val="24"/>
          <w:szCs w:val="24"/>
          <w:lang w:val="en-ZA"/>
        </w:rPr>
        <w:t>01745.</w:t>
      </w:r>
    </w:p>
    <w:p w14:paraId="58C0A40B" w14:textId="652FD386" w:rsidR="008C33DA" w:rsidRDefault="008C33DA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sz w:val="24"/>
          <w:szCs w:val="24"/>
          <w:lang w:val="en-ZA"/>
        </w:rPr>
        <w:t>P</w:t>
      </w:r>
      <w:r w:rsidRPr="00502290">
        <w:rPr>
          <w:rFonts w:ascii="Times New Roman" w:hAnsi="Times New Roman" w:cs="Times New Roman"/>
          <w:sz w:val="24"/>
          <w:szCs w:val="24"/>
          <w:lang w:val="en-ZA"/>
        </w:rPr>
        <w:t>é</w:t>
      </w:r>
      <w:r>
        <w:rPr>
          <w:rFonts w:ascii="Times New Roman" w:hAnsi="Times New Roman" w:cs="Times New Roman"/>
          <w:sz w:val="24"/>
          <w:szCs w:val="24"/>
          <w:lang w:val="en-ZA"/>
        </w:rPr>
        <w:t>rez-Camacho, L.,</w:t>
      </w:r>
      <w:r w:rsidR="00BB4D31">
        <w:rPr>
          <w:rFonts w:ascii="Times New Roman" w:hAnsi="Times New Roman" w:cs="Times New Roman"/>
          <w:sz w:val="24"/>
          <w:szCs w:val="24"/>
          <w:lang w:val="en-ZA"/>
        </w:rPr>
        <w:t xml:space="preserve"> Garc</w:t>
      </w:r>
      <w:r w:rsidR="00BB4D31" w:rsidRPr="007D064E">
        <w:rPr>
          <w:rFonts w:ascii="Times New Roman" w:hAnsi="Times New Roman" w:cs="Times New Roman"/>
          <w:sz w:val="24"/>
          <w:szCs w:val="24"/>
          <w:lang w:val="en-ZA"/>
        </w:rPr>
        <w:t>í</w:t>
      </w:r>
      <w:r w:rsidR="00BB4D31">
        <w:rPr>
          <w:rFonts w:ascii="Times New Roman" w:hAnsi="Times New Roman" w:cs="Times New Roman"/>
          <w:sz w:val="24"/>
          <w:szCs w:val="24"/>
          <w:lang w:val="en-ZA"/>
        </w:rPr>
        <w:t xml:space="preserve">a-Salgado, G., </w:t>
      </w:r>
      <w:proofErr w:type="spellStart"/>
      <w:r w:rsidR="00BB4D31">
        <w:rPr>
          <w:rFonts w:ascii="Times New Roman" w:hAnsi="Times New Roman" w:cs="Times New Roman"/>
          <w:sz w:val="24"/>
          <w:szCs w:val="24"/>
          <w:lang w:val="en-ZA"/>
        </w:rPr>
        <w:t>Rebollo</w:t>
      </w:r>
      <w:proofErr w:type="spellEnd"/>
      <w:r w:rsidR="00BB4D31">
        <w:rPr>
          <w:rFonts w:ascii="Times New Roman" w:hAnsi="Times New Roman" w:cs="Times New Roman"/>
          <w:sz w:val="24"/>
          <w:szCs w:val="24"/>
          <w:lang w:val="en-ZA"/>
        </w:rPr>
        <w:t xml:space="preserve">, S., </w:t>
      </w:r>
      <w:r w:rsidR="00BB4D3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Martínez-</w:t>
      </w:r>
      <w:proofErr w:type="spellStart"/>
      <w:r w:rsidR="00BB4D31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Hesterkamp</w:t>
      </w:r>
      <w:proofErr w:type="spellEnd"/>
      <w:r w:rsidR="00BB4D3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S. and J. M. </w:t>
      </w:r>
      <w:proofErr w:type="spellStart"/>
      <w:r w:rsidR="00BB4D31">
        <w:rPr>
          <w:rFonts w:ascii="Times New Roman" w:hAnsi="Times New Roman" w:cs="Times New Roman"/>
          <w:iCs/>
          <w:sz w:val="24"/>
          <w:szCs w:val="24"/>
          <w:lang w:val="en-ZA"/>
        </w:rPr>
        <w:t>F</w:t>
      </w:r>
      <w:r w:rsidR="00BB4D31" w:rsidRPr="00502290">
        <w:rPr>
          <w:rFonts w:ascii="Times New Roman" w:hAnsi="Times New Roman" w:cs="Times New Roman"/>
          <w:sz w:val="24"/>
          <w:szCs w:val="24"/>
          <w:lang w:val="en-ZA"/>
        </w:rPr>
        <w:t>é</w:t>
      </w:r>
      <w:r w:rsidR="00BB4D31">
        <w:rPr>
          <w:rFonts w:ascii="Times New Roman" w:hAnsi="Times New Roman" w:cs="Times New Roman"/>
          <w:sz w:val="24"/>
          <w:szCs w:val="24"/>
          <w:lang w:val="en-ZA"/>
        </w:rPr>
        <w:t>rnandez</w:t>
      </w:r>
      <w:proofErr w:type="spellEnd"/>
      <w:r w:rsidR="00BB4D31">
        <w:rPr>
          <w:rFonts w:ascii="Times New Roman" w:hAnsi="Times New Roman" w:cs="Times New Roman"/>
          <w:sz w:val="24"/>
          <w:szCs w:val="24"/>
          <w:lang w:val="en-ZA"/>
        </w:rPr>
        <w:t xml:space="preserve">-Pereira (2015). </w:t>
      </w:r>
      <w:r w:rsidR="00FD24D8">
        <w:rPr>
          <w:rFonts w:ascii="Times New Roman" w:hAnsi="Times New Roman" w:cs="Times New Roman"/>
          <w:sz w:val="24"/>
          <w:szCs w:val="24"/>
          <w:lang w:val="en-ZA"/>
        </w:rPr>
        <w:t xml:space="preserve">Higher reproductive success of small males and greater recruitment of large females may explain strong reversed sexual dimorphism (RSD) in the northern goshawk. </w:t>
      </w:r>
      <w:proofErr w:type="spellStart"/>
      <w:r w:rsidR="00BF30A5">
        <w:rPr>
          <w:rFonts w:ascii="Times New Roman" w:hAnsi="Times New Roman" w:cs="Times New Roman"/>
          <w:sz w:val="24"/>
          <w:szCs w:val="24"/>
          <w:lang w:val="en-ZA"/>
        </w:rPr>
        <w:t>Oecologia</w:t>
      </w:r>
      <w:proofErr w:type="spellEnd"/>
      <w:r w:rsidR="00BF30A5">
        <w:rPr>
          <w:rFonts w:ascii="Times New Roman" w:hAnsi="Times New Roman" w:cs="Times New Roman"/>
          <w:sz w:val="24"/>
          <w:szCs w:val="24"/>
          <w:lang w:val="en-ZA"/>
        </w:rPr>
        <w:t xml:space="preserve"> 177:379-387.</w:t>
      </w:r>
    </w:p>
    <w:p w14:paraId="4098EB0E" w14:textId="1D8D81FE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R Core Team.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2020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R: A language and environment for statistical computing. R Foundation for Statistical Computing, Vienna, Austria.</w:t>
      </w:r>
    </w:p>
    <w:p w14:paraId="35B8C990" w14:textId="6DB03230" w:rsidR="000F2319" w:rsidRPr="00C649F6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Radford, A.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and M. A.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DuPlessis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2003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Bill dimorphism and foraging niche partitioning in the green woodhoopoe.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Journal of Animal Ecology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72:258-269.</w:t>
      </w:r>
    </w:p>
    <w:p w14:paraId="16AFF2BD" w14:textId="183D3416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Rand, A.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L.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1952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Secondary sexual characters and ecological competition.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Chicago: Chicago Natural History Museum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, USA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71D0CBEF" w14:textId="3B82742F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Reynolds, R.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T.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1972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Sexual dimorphism in accipiter hawks: a new hypothesis. </w:t>
      </w:r>
      <w:r w:rsidRPr="007B1FF5">
        <w:rPr>
          <w:rFonts w:ascii="Times New Roman" w:hAnsi="Times New Roman" w:cs="Times New Roman"/>
          <w:iCs/>
          <w:sz w:val="24"/>
          <w:szCs w:val="24"/>
          <w:lang w:val="en-ZA"/>
        </w:rPr>
        <w:t>Condor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74:191-197.</w:t>
      </w:r>
    </w:p>
    <w:p w14:paraId="3CBF1915" w14:textId="710D72D6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Robinson, R.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2005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BirdFacts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: profiles of birds occurring in Britain &amp; Ireland. BTO, Thetford (</w:t>
      </w:r>
      <w:hyperlink r:id="rId18" w:history="1">
        <w:r w:rsidRPr="00C649F6">
          <w:rPr>
            <w:rStyle w:val="Hyperlink"/>
            <w:rFonts w:ascii="Times New Roman" w:hAnsi="Times New Roman" w:cs="Times New Roman"/>
            <w:iCs/>
            <w:sz w:val="24"/>
            <w:szCs w:val="24"/>
            <w:lang w:val="en-ZA"/>
          </w:rPr>
          <w:t>https://www.bto.org/birdfacts</w:t>
        </w:r>
      </w:hyperlink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accessed on May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25,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2021).</w:t>
      </w:r>
    </w:p>
    <w:p w14:paraId="36827151" w14:textId="51743E3F" w:rsidR="00071C50" w:rsidRDefault="002E1C68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Roth, II, T. C. and S. L. Lima (2006). </w:t>
      </w:r>
      <w:r w:rsidR="0019732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Predatory </w:t>
      </w:r>
      <w:proofErr w:type="spellStart"/>
      <w:r w:rsidR="00197321">
        <w:rPr>
          <w:rFonts w:ascii="Times New Roman" w:hAnsi="Times New Roman" w:cs="Times New Roman"/>
          <w:iCs/>
          <w:sz w:val="24"/>
          <w:szCs w:val="24"/>
          <w:lang w:val="en-ZA"/>
        </w:rPr>
        <w:t>behavior</w:t>
      </w:r>
      <w:proofErr w:type="spellEnd"/>
      <w:r w:rsidR="00197321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diet of wintering male cooper’s hawks in a rural habitat. Journal of Raptor Research 40:287-290.</w:t>
      </w:r>
    </w:p>
    <w:p w14:paraId="52DA0AC7" w14:textId="15AA6DCB" w:rsidR="009F635E" w:rsidRDefault="009F635E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>Roth</w:t>
      </w:r>
      <w:r w:rsidR="002E1C6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II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T. C. and </w:t>
      </w:r>
      <w:r w:rsidR="00FA27C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S. L. Lima (2003). Hunting </w:t>
      </w:r>
      <w:proofErr w:type="spellStart"/>
      <w:r w:rsidR="00FA27CA">
        <w:rPr>
          <w:rFonts w:ascii="Times New Roman" w:hAnsi="Times New Roman" w:cs="Times New Roman"/>
          <w:iCs/>
          <w:sz w:val="24"/>
          <w:szCs w:val="24"/>
          <w:lang w:val="en-ZA"/>
        </w:rPr>
        <w:t>behavior</w:t>
      </w:r>
      <w:proofErr w:type="spellEnd"/>
      <w:r w:rsidR="00FA27CA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diet of cooper’s hawks: an urban view of the small-bird-in-winter paradigm. The Condor </w:t>
      </w:r>
      <w:r w:rsidR="00721D92">
        <w:rPr>
          <w:rFonts w:ascii="Times New Roman" w:hAnsi="Times New Roman" w:cs="Times New Roman"/>
          <w:iCs/>
          <w:sz w:val="24"/>
          <w:szCs w:val="24"/>
          <w:lang w:val="en-ZA"/>
        </w:rPr>
        <w:t>105:474-483.</w:t>
      </w:r>
    </w:p>
    <w:p w14:paraId="6076D118" w14:textId="5D2123D8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Rutz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C.,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M. J.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Whittingha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m and I.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Newton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2006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Age-dependent diet choice in an avian top predator.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Proceedings of the Royal Society B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273:579-586.</w:t>
      </w:r>
    </w:p>
    <w:p w14:paraId="2BFB5F19" w14:textId="59A31559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Rutz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C.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2003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Assessing the breeding season diet of goshawks </w:t>
      </w:r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 xml:space="preserve">Accipiter </w:t>
      </w:r>
      <w:proofErr w:type="spellStart"/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>gentilis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: biases of plucking analysis quantified by means of continuous radio-monitoring.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Journal of Zoology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259:209-217.</w:t>
      </w:r>
    </w:p>
    <w:p w14:paraId="31E458A8" w14:textId="6FC71927" w:rsidR="00623920" w:rsidRDefault="00623920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623920">
        <w:rPr>
          <w:rFonts w:ascii="Times New Roman" w:hAnsi="Times New Roman" w:cs="Times New Roman"/>
          <w:sz w:val="24"/>
          <w:szCs w:val="24"/>
          <w:lang w:val="en-ZA"/>
        </w:rPr>
        <w:t>Rytkönen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>,</w:t>
      </w:r>
      <w:r w:rsidR="005D4D69">
        <w:rPr>
          <w:rFonts w:ascii="Times New Roman" w:hAnsi="Times New Roman" w:cs="Times New Roman"/>
          <w:sz w:val="24"/>
          <w:szCs w:val="24"/>
          <w:lang w:val="en-ZA"/>
        </w:rPr>
        <w:t xml:space="preserve"> S., P. </w:t>
      </w:r>
      <w:proofErr w:type="spellStart"/>
      <w:r w:rsidR="005D4D69">
        <w:rPr>
          <w:rFonts w:ascii="Times New Roman" w:hAnsi="Times New Roman" w:cs="Times New Roman"/>
          <w:sz w:val="24"/>
          <w:szCs w:val="24"/>
          <w:lang w:val="en-ZA"/>
        </w:rPr>
        <w:t>Kuokkanen</w:t>
      </w:r>
      <w:proofErr w:type="spellEnd"/>
      <w:r w:rsidR="005D4D69">
        <w:rPr>
          <w:rFonts w:ascii="Times New Roman" w:hAnsi="Times New Roman" w:cs="Times New Roman"/>
          <w:sz w:val="24"/>
          <w:szCs w:val="24"/>
          <w:lang w:val="en-ZA"/>
        </w:rPr>
        <w:t xml:space="preserve">, M. </w:t>
      </w:r>
      <w:proofErr w:type="spellStart"/>
      <w:r w:rsidR="005D4D69">
        <w:rPr>
          <w:rFonts w:ascii="Times New Roman" w:hAnsi="Times New Roman" w:cs="Times New Roman"/>
          <w:sz w:val="24"/>
          <w:szCs w:val="24"/>
          <w:lang w:val="en-ZA"/>
        </w:rPr>
        <w:t>Hukkanen</w:t>
      </w:r>
      <w:proofErr w:type="spellEnd"/>
      <w:r w:rsidR="005D4D69">
        <w:rPr>
          <w:rFonts w:ascii="Times New Roman" w:hAnsi="Times New Roman" w:cs="Times New Roman"/>
          <w:sz w:val="24"/>
          <w:szCs w:val="24"/>
          <w:lang w:val="en-ZA"/>
        </w:rPr>
        <w:t xml:space="preserve"> and K. </w:t>
      </w:r>
      <w:proofErr w:type="spellStart"/>
      <w:r w:rsidR="005D4D69">
        <w:rPr>
          <w:rFonts w:ascii="Times New Roman" w:hAnsi="Times New Roman" w:cs="Times New Roman"/>
          <w:sz w:val="24"/>
          <w:szCs w:val="24"/>
          <w:lang w:val="en-ZA"/>
        </w:rPr>
        <w:t>Huhtala</w:t>
      </w:r>
      <w:proofErr w:type="spellEnd"/>
      <w:r w:rsidR="005D4D69">
        <w:rPr>
          <w:rFonts w:ascii="Times New Roman" w:hAnsi="Times New Roman" w:cs="Times New Roman"/>
          <w:sz w:val="24"/>
          <w:szCs w:val="24"/>
          <w:lang w:val="en-ZA"/>
        </w:rPr>
        <w:t xml:space="preserve"> (1998).</w:t>
      </w:r>
      <w:r w:rsidR="00B246C9">
        <w:rPr>
          <w:rFonts w:ascii="Times New Roman" w:hAnsi="Times New Roman" w:cs="Times New Roman"/>
          <w:sz w:val="24"/>
          <w:szCs w:val="24"/>
          <w:lang w:val="en-ZA"/>
        </w:rPr>
        <w:t xml:space="preserve"> Prey selection by sparrowhawks </w:t>
      </w:r>
      <w:r w:rsidR="00B246C9" w:rsidRPr="00B246C9">
        <w:rPr>
          <w:rFonts w:ascii="Times New Roman" w:hAnsi="Times New Roman" w:cs="Times New Roman"/>
          <w:i/>
          <w:iCs/>
          <w:sz w:val="24"/>
          <w:szCs w:val="24"/>
          <w:lang w:val="en-ZA"/>
        </w:rPr>
        <w:t>Accipiter nisus</w:t>
      </w:r>
      <w:r w:rsidR="00B246C9">
        <w:rPr>
          <w:rFonts w:ascii="Times New Roman" w:hAnsi="Times New Roman" w:cs="Times New Roman"/>
          <w:sz w:val="24"/>
          <w:szCs w:val="24"/>
          <w:lang w:val="en-ZA"/>
        </w:rPr>
        <w:t xml:space="preserve"> and characteristics of vulnerable prey. Ornis </w:t>
      </w:r>
      <w:proofErr w:type="spellStart"/>
      <w:r w:rsidR="00B246C9">
        <w:rPr>
          <w:rFonts w:ascii="Times New Roman" w:hAnsi="Times New Roman" w:cs="Times New Roman"/>
          <w:sz w:val="24"/>
          <w:szCs w:val="24"/>
          <w:lang w:val="en-ZA"/>
        </w:rPr>
        <w:t>Fennica</w:t>
      </w:r>
      <w:proofErr w:type="spellEnd"/>
      <w:r w:rsidR="00B246C9">
        <w:rPr>
          <w:rFonts w:ascii="Times New Roman" w:hAnsi="Times New Roman" w:cs="Times New Roman"/>
          <w:sz w:val="24"/>
          <w:szCs w:val="24"/>
          <w:lang w:val="en-ZA"/>
        </w:rPr>
        <w:t xml:space="preserve"> 75:77-87.</w:t>
      </w:r>
    </w:p>
    <w:p w14:paraId="5943EDC6" w14:textId="358B08FB" w:rsidR="009B0B33" w:rsidRPr="00C649F6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Temeles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E. 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1985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Sexual size dimorphism of bird-eating hawks: the effect of prey vulnerability. </w:t>
      </w:r>
      <w:r w:rsidRPr="007B1FF5">
        <w:rPr>
          <w:rFonts w:ascii="Times New Roman" w:hAnsi="Times New Roman" w:cs="Times New Roman"/>
          <w:iCs/>
          <w:sz w:val="24"/>
          <w:szCs w:val="24"/>
          <w:lang w:val="en-ZA"/>
        </w:rPr>
        <w:t>The American Naturalist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125:485-499.</w:t>
      </w:r>
    </w:p>
    <w:p w14:paraId="497362B2" w14:textId="2F308C01" w:rsidR="009B0B33" w:rsidRPr="00C649F6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Schoenjahn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J., 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C.R.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Pavey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G. H.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Walter 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2020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Why female birds of prey are larger than males. </w:t>
      </w:r>
      <w:r w:rsidRPr="007B1FF5">
        <w:rPr>
          <w:rFonts w:ascii="Times New Roman" w:hAnsi="Times New Roman" w:cs="Times New Roman"/>
          <w:iCs/>
          <w:sz w:val="24"/>
          <w:szCs w:val="24"/>
          <w:lang w:val="en-ZA"/>
        </w:rPr>
        <w:t>Biological Journal of the Linnean Society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129:532-542.</w:t>
      </w:r>
    </w:p>
    <w:p w14:paraId="3B8D3CE8" w14:textId="157DF5B7" w:rsidR="009B0B33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Selander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R.</w:t>
      </w:r>
      <w:r w:rsidR="007B1FF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K. 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1966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 Sexual dimorphism and differential niche utilization in birds. The Condor 68:113-151.</w:t>
      </w:r>
    </w:p>
    <w:p w14:paraId="1C483377" w14:textId="50E02104" w:rsidR="00F11B9E" w:rsidRDefault="00F11B9E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F11B9E">
        <w:rPr>
          <w:rFonts w:ascii="Times New Roman" w:hAnsi="Times New Roman" w:cs="Times New Roman"/>
          <w:sz w:val="24"/>
          <w:szCs w:val="24"/>
          <w:lang w:val="en-ZA"/>
        </w:rPr>
        <w:lastRenderedPageBreak/>
        <w:t>Selås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, V. (1993). Selection of avian prey by breeding sparrowhawks </w:t>
      </w:r>
      <w:r w:rsidRPr="00F11B9E">
        <w:rPr>
          <w:rFonts w:ascii="Times New Roman" w:hAnsi="Times New Roman" w:cs="Times New Roman"/>
          <w:i/>
          <w:iCs/>
          <w:sz w:val="24"/>
          <w:szCs w:val="24"/>
          <w:lang w:val="en-ZA"/>
        </w:rPr>
        <w:t>Accipiter nisus</w:t>
      </w:r>
      <w:r>
        <w:rPr>
          <w:rFonts w:ascii="Times New Roman" w:hAnsi="Times New Roman" w:cs="Times New Roman"/>
          <w:sz w:val="24"/>
          <w:szCs w:val="24"/>
          <w:lang w:val="en-ZA"/>
        </w:rPr>
        <w:t xml:space="preserve"> in southern Norway: the importance of size and foraging behaviour of prey. Ornis </w:t>
      </w:r>
      <w:proofErr w:type="spellStart"/>
      <w:r>
        <w:rPr>
          <w:rFonts w:ascii="Times New Roman" w:hAnsi="Times New Roman" w:cs="Times New Roman"/>
          <w:sz w:val="24"/>
          <w:szCs w:val="24"/>
          <w:lang w:val="en-ZA"/>
        </w:rPr>
        <w:t>Fennica</w:t>
      </w:r>
      <w:proofErr w:type="spellEnd"/>
      <w:r>
        <w:rPr>
          <w:rFonts w:ascii="Times New Roman" w:hAnsi="Times New Roman" w:cs="Times New Roman"/>
          <w:sz w:val="24"/>
          <w:szCs w:val="24"/>
          <w:lang w:val="en-ZA"/>
        </w:rPr>
        <w:t xml:space="preserve"> 70:144-154.</w:t>
      </w:r>
    </w:p>
    <w:p w14:paraId="148376E1" w14:textId="50CC3159" w:rsidR="000F2319" w:rsidRDefault="000F2319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Slagsvold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, T.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G. A.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proofErr w:type="spellStart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Sonerud</w:t>
      </w:r>
      <w:proofErr w:type="spellEnd"/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2007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Prey size and ingestion rates in raptors: importance for sex roles and reversed sexual size dimorphism.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Journal of Avian Biology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38:650-661.</w:t>
      </w:r>
    </w:p>
    <w:p w14:paraId="0F9AD112" w14:textId="2D3A1A51" w:rsidR="007C6F2F" w:rsidRDefault="007C6F2F" w:rsidP="000F2319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>Smith, S. M. (1982). Raptor “reverse” dimorphism revisited: a new hypothesis. Oikos 39:118-122.</w:t>
      </w:r>
    </w:p>
    <w:p w14:paraId="42D91619" w14:textId="2860C53C" w:rsidR="00EC1B25" w:rsidRDefault="00EC1B25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  <w:lang w:val="en-ZA"/>
        </w:rPr>
        <w:t>Vedder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, O., S. </w:t>
      </w:r>
      <w:proofErr w:type="spellStart"/>
      <w:r>
        <w:rPr>
          <w:rFonts w:ascii="Times New Roman" w:hAnsi="Times New Roman" w:cs="Times New Roman"/>
          <w:iCs/>
          <w:sz w:val="24"/>
          <w:szCs w:val="24"/>
          <w:lang w:val="en-ZA"/>
        </w:rPr>
        <w:t>Bouwhuis</w:t>
      </w:r>
      <w:proofErr w:type="spellEnd"/>
      <w:r w:rsidR="00CA71F0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B. C. Sheldon (2014). The contribution of an avian top predator to selection in prey species. Journal of Animal Ecology 83:</w:t>
      </w:r>
      <w:r w:rsidR="000F077C">
        <w:rPr>
          <w:rFonts w:ascii="Times New Roman" w:hAnsi="Times New Roman" w:cs="Times New Roman"/>
          <w:iCs/>
          <w:sz w:val="24"/>
          <w:szCs w:val="24"/>
          <w:lang w:val="en-ZA"/>
        </w:rPr>
        <w:t>99-106.</w:t>
      </w:r>
    </w:p>
    <w:p w14:paraId="25C045F5" w14:textId="343739C0" w:rsidR="009B0B33" w:rsidRDefault="009B0B33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Venables, W.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N. 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and B. D.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Ripley 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2002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>)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Pr="00633F5B">
        <w:rPr>
          <w:rFonts w:ascii="Times New Roman" w:hAnsi="Times New Roman" w:cs="Times New Roman"/>
          <w:iCs/>
          <w:sz w:val="24"/>
          <w:szCs w:val="24"/>
          <w:lang w:val="en-ZA"/>
        </w:rPr>
        <w:t>Modern Applied Statistics with S.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Springer,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New York, NY</w:t>
      </w:r>
      <w:r w:rsidR="00633F5B">
        <w:rPr>
          <w:rFonts w:ascii="Times New Roman" w:hAnsi="Times New Roman" w:cs="Times New Roman"/>
          <w:iCs/>
          <w:sz w:val="24"/>
          <w:szCs w:val="24"/>
          <w:lang w:val="en-ZA"/>
        </w:rPr>
        <w:t>, USA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.</w:t>
      </w:r>
    </w:p>
    <w:p w14:paraId="26A61E84" w14:textId="306208B0" w:rsidR="003C66C3" w:rsidRPr="00C649F6" w:rsidRDefault="003C66C3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Wheeler, P. and P. J. Greenwood (1983). The evolution of reversed sexual dimorphism in birds of prey. Oikos </w:t>
      </w:r>
      <w:r w:rsidR="003935BC">
        <w:rPr>
          <w:rFonts w:ascii="Times New Roman" w:hAnsi="Times New Roman" w:cs="Times New Roman"/>
          <w:iCs/>
          <w:sz w:val="24"/>
          <w:szCs w:val="24"/>
          <w:lang w:val="en-ZA"/>
        </w:rPr>
        <w:t>40:145-149.</w:t>
      </w:r>
    </w:p>
    <w:p w14:paraId="3DAFA303" w14:textId="3C2270A9" w:rsidR="000F2319" w:rsidRDefault="000F2319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1048E2C8" w14:textId="275EE134" w:rsidR="000F2319" w:rsidRDefault="000F2319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7DF2500B" w14:textId="7CD05050" w:rsidR="000F2319" w:rsidRDefault="000F2319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bookmarkStart w:id="1" w:name="_Hlk88467638"/>
    </w:p>
    <w:p w14:paraId="5EA60146" w14:textId="777472CF" w:rsidR="00333A3A" w:rsidRDefault="00333A3A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49656A9B" w14:textId="17D81BF6" w:rsidR="00333A3A" w:rsidRDefault="00333A3A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58B57D10" w14:textId="58D059DF" w:rsidR="00333A3A" w:rsidRDefault="00333A3A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4C14A65D" w14:textId="21B5A2F4" w:rsidR="00333A3A" w:rsidRDefault="00333A3A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503924A2" w14:textId="3B2D9ADA" w:rsidR="00333A3A" w:rsidRDefault="00333A3A" w:rsidP="00C649F6">
      <w:pPr>
        <w:spacing w:line="48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3E3C29B0" w14:textId="30F602B9" w:rsidR="009B665B" w:rsidRPr="00C649F6" w:rsidRDefault="009B665B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bookmarkStart w:id="2" w:name="_Hlk79662856"/>
      <w:bookmarkStart w:id="3" w:name="_Hlk72749094"/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lastRenderedPageBreak/>
        <w:t>TABLES</w:t>
      </w:r>
    </w:p>
    <w:p w14:paraId="5D8267A4" w14:textId="2A851253" w:rsidR="00BE0E1E" w:rsidRPr="00C649F6" w:rsidRDefault="00BE0E1E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Table 1.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Mean prey weights for male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</w:t>
      </w:r>
      <w:r w:rsidR="00927976" w:rsidRPr="00C649F6">
        <w:rPr>
          <w:rFonts w:ascii="Times New Roman" w:hAnsi="Times New Roman" w:cs="Times New Roman"/>
          <w:i/>
          <w:sz w:val="24"/>
          <w:szCs w:val="24"/>
          <w:lang w:val="en-ZA"/>
        </w:rPr>
        <w:t>n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356)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and female 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(</w:t>
      </w:r>
      <w:r w:rsidR="00927976" w:rsidRPr="00C649F6">
        <w:rPr>
          <w:rFonts w:ascii="Times New Roman" w:hAnsi="Times New Roman" w:cs="Times New Roman"/>
          <w:i/>
          <w:sz w:val="24"/>
          <w:szCs w:val="24"/>
          <w:lang w:val="en-ZA"/>
        </w:rPr>
        <w:t>n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310) 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="003D2E00"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throughout the United Kingdom over time. Nestling period = May - July; Non-nestling = August – April. Statistically significant differences in </w:t>
      </w:r>
      <w:r w:rsidR="003B178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monthly 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mean prey weight</w:t>
      </w:r>
      <w:r w:rsidR="003B1785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comparisons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between the sexes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(female – male)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calculated from EMMEANs contrasts. </w:t>
      </w:r>
      <w:r w:rsidR="009B391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CI = confidence intervals. </w:t>
      </w:r>
      <w:r w:rsidR="003D2E00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Significant values in bold.</w:t>
      </w:r>
    </w:p>
    <w:tbl>
      <w:tblPr>
        <w:tblpPr w:leftFromText="180" w:rightFromText="180" w:vertAnchor="text" w:tblpXSpec="center" w:tblpY="1"/>
        <w:tblOverlap w:val="never"/>
        <w:tblW w:w="11560" w:type="dxa"/>
        <w:jc w:val="center"/>
        <w:tblLook w:val="04A0" w:firstRow="1" w:lastRow="0" w:firstColumn="1" w:lastColumn="0" w:noHBand="0" w:noVBand="1"/>
      </w:tblPr>
      <w:tblGrid>
        <w:gridCol w:w="1484"/>
        <w:gridCol w:w="2270"/>
        <w:gridCol w:w="1670"/>
        <w:gridCol w:w="2270"/>
        <w:gridCol w:w="1670"/>
        <w:gridCol w:w="944"/>
        <w:gridCol w:w="1252"/>
      </w:tblGrid>
      <w:tr w:rsidR="00830DFA" w:rsidRPr="00830DFA" w14:paraId="0740CF74" w14:textId="77777777" w:rsidTr="00353D99">
        <w:trPr>
          <w:trHeight w:val="327"/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97221E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Month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49478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Male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0829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Female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5071" w14:textId="291BAFA6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Pairwise </w:t>
            </w:r>
            <w:r w:rsidR="000558A7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</w:t>
            </w: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omparison</w:t>
            </w:r>
            <w:r w:rsidR="0079013C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</w:t>
            </w:r>
          </w:p>
        </w:tc>
      </w:tr>
      <w:tr w:rsidR="00830DFA" w:rsidRPr="00830DFA" w14:paraId="3DAAC17E" w14:textId="77777777" w:rsidTr="00353D99">
        <w:trPr>
          <w:trHeight w:val="327"/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C6344CB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530DA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Mean prey weight (g)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401E8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95% CI range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DF1C58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Mean prey weight (g)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4F41F2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95% CI range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A1C2EB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t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BFA1B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P</w:t>
            </w:r>
          </w:p>
        </w:tc>
      </w:tr>
      <w:tr w:rsidR="00830DFA" w:rsidRPr="00830DFA" w14:paraId="00B2FCAC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DCF78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Jan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D207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118.3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127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(68.6 - 168.0)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E5EE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289.0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2AED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(221.6 - 356.5)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E7C5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4.000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2CB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&lt;0.05</w:t>
            </w:r>
          </w:p>
        </w:tc>
      </w:tr>
      <w:tr w:rsidR="00830DFA" w:rsidRPr="00830DFA" w14:paraId="6CE4D22D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3F3D3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Feb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DF5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157.1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CB0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(111.7 - 202.5)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2646B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333.8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3426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(286.7 - 380.9)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721B1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5.306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4469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  <w:tr w:rsidR="00830DFA" w:rsidRPr="00830DFA" w14:paraId="5BF71352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FFD3D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Mar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2CE6B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156.3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E718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(103.5 - 209.1)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F3FE3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302.7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BBD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(252.3 - 353.2)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CC87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3.937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2B719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&lt;0.05</w:t>
            </w:r>
          </w:p>
        </w:tc>
      </w:tr>
      <w:tr w:rsidR="00830DFA" w:rsidRPr="00830DFA" w14:paraId="57EF1165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D1771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Apr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1E0B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125.7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7D9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(78.6 - 172.8)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CB6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333.2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09F3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(275.5 - 390.8)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9B93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5.472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2FC2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  <w:tr w:rsidR="00830DFA" w:rsidRPr="00830DFA" w14:paraId="6D4416CB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2B42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May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7351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99.8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D142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(45.2 - 154.4)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A7FE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221.3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A483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(136.5 - 306.2)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4AC2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2.364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DDA15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0.772</w:t>
            </w:r>
          </w:p>
        </w:tc>
      </w:tr>
      <w:tr w:rsidR="00830DFA" w:rsidRPr="00830DFA" w14:paraId="7F5D1152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484E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Jun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BB2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66.2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62A81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(-1.2 - 133.7)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94E1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126.2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576D1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(33.2 - 219.2)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D4B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1.025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C516F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0.999</w:t>
            </w:r>
          </w:p>
        </w:tc>
      </w:tr>
      <w:tr w:rsidR="00830DFA" w:rsidRPr="00830DFA" w14:paraId="5A74688D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E7CB0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Jul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23632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79.4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5CFD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(33.5 - 125.3)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437D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232.2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E65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(178.6 - 285.9)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35A6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4.247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055B2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 0.01</w:t>
            </w:r>
          </w:p>
        </w:tc>
      </w:tr>
      <w:tr w:rsidR="00830DFA" w:rsidRPr="00830DFA" w14:paraId="788245B8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BCFBA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Aug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CD8A2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144.7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F6BF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(66.1 - 223.3)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D7D2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316.4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2C1F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(267.4 - 365.4)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17601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3.640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EEE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0.052</w:t>
            </w:r>
          </w:p>
        </w:tc>
      </w:tr>
      <w:tr w:rsidR="00830DFA" w:rsidRPr="00830DFA" w14:paraId="38D4D215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9A552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Sep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0FD5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107.3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43E6F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(49.6 - 165.0)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234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354.4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25DC5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(303.2 - 405.6)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4158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6.293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A900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  <w:tr w:rsidR="00830DFA" w:rsidRPr="00830DFA" w14:paraId="5B69675D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C5289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Oct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7399F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129.1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5928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(71.4 - 186.7)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B4FE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301.4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58B9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(245.8 - 356.9)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7FF1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4.224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0C3E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&lt;0.01</w:t>
            </w:r>
          </w:p>
        </w:tc>
      </w:tr>
      <w:tr w:rsidR="00830DFA" w:rsidRPr="00830DFA" w14:paraId="13303F6F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F4CE6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Nov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05E5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138.6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033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(81.0 - 196.3)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1842B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283.9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80CA8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(227.3 - 340.5)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A7B3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3.530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0CA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0.073</w:t>
            </w:r>
          </w:p>
        </w:tc>
      </w:tr>
      <w:tr w:rsidR="00830DFA" w:rsidRPr="00830DFA" w14:paraId="36685BAB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33DB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Dec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82AA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77.7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A320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(22.2 - 133.3)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ED24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330.6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6829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(257.1 - 404.1)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C40D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5.388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EA46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 0.001</w:t>
            </w:r>
          </w:p>
        </w:tc>
      </w:tr>
      <w:tr w:rsidR="00830DFA" w:rsidRPr="00830DFA" w14:paraId="2096DA5A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7999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Period</w:t>
            </w:r>
          </w:p>
        </w:tc>
        <w:tc>
          <w:tcPr>
            <w:tcW w:w="227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2D18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E870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227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ADED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3A2E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9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CD4EE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  <w:tc>
          <w:tcPr>
            <w:tcW w:w="1252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1689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</w:tr>
      <w:tr w:rsidR="00830DFA" w:rsidRPr="00830DFA" w14:paraId="6DB890F4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37294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Nestling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F8755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75.2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7B37A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(37.2 - 113.3)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D22DD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205.7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F666E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(159.2 - 252.3)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96467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4.262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D801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  <w:tr w:rsidR="00830DFA" w:rsidRPr="00830DFA" w14:paraId="773B98F7" w14:textId="77777777" w:rsidTr="00353D99">
        <w:trPr>
          <w:trHeight w:val="327"/>
          <w:jc w:val="center"/>
        </w:trPr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9DD83A" w14:textId="77777777" w:rsidR="00830DFA" w:rsidRPr="00830DFA" w:rsidRDefault="00830DFA" w:rsidP="00830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Non-nestling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7CFF0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126.1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4FFD0B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(109.0 - 143.2)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587F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313.3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6F079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(295.4 - 331.3)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83AEBC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14.833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D32B94" w14:textId="77777777" w:rsidR="00830DFA" w:rsidRPr="00830DFA" w:rsidRDefault="00830DFA" w:rsidP="0083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830D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</w:tbl>
    <w:p w14:paraId="785C873B" w14:textId="38EADB07" w:rsidR="00BE0E1E" w:rsidRPr="00C649F6" w:rsidRDefault="00BE0E1E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42FFA278" w14:textId="77777777" w:rsidR="00333A3A" w:rsidRDefault="00333A3A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7727CB99" w14:textId="77777777" w:rsidR="00333A3A" w:rsidRDefault="00333A3A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1AE38C5F" w14:textId="77777777" w:rsidR="00333A3A" w:rsidRDefault="00333A3A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76C4D0D2" w14:textId="77777777" w:rsidR="00333A3A" w:rsidRDefault="00333A3A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33A55D7D" w14:textId="77777777" w:rsidR="00333A3A" w:rsidRDefault="00333A3A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17A95919" w14:textId="77777777" w:rsidR="00333A3A" w:rsidRDefault="00333A3A" w:rsidP="00C649F6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1A07A762" w14:textId="500CA996" w:rsidR="006150AE" w:rsidRPr="00C649F6" w:rsidRDefault="006150AE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lastRenderedPageBreak/>
        <w:t>Table 2.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Differences in the probability of prey size classes (≤ 35g [small], ≥ 36g to ≤120g [medium] and ≥121g [large]) in the diet of male (</w:t>
      </w:r>
      <w:r w:rsidR="00927976" w:rsidRPr="00C649F6">
        <w:rPr>
          <w:rFonts w:ascii="Times New Roman" w:hAnsi="Times New Roman" w:cs="Times New Roman"/>
          <w:i/>
          <w:sz w:val="24"/>
          <w:szCs w:val="24"/>
          <w:lang w:val="en-ZA"/>
        </w:rPr>
        <w:t>n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356) and female (</w:t>
      </w:r>
      <w:r w:rsidR="00927976" w:rsidRPr="00C649F6">
        <w:rPr>
          <w:rFonts w:ascii="Times New Roman" w:hAnsi="Times New Roman" w:cs="Times New Roman"/>
          <w:i/>
          <w:sz w:val="24"/>
          <w:szCs w:val="24"/>
          <w:lang w:val="en-ZA"/>
        </w:rPr>
        <w:t>n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 310) 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="00927976"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 throughout the United Kingdom, comparisons between the nestling (May – July) and non-nestling (August – April) periods. Statistically significant differences in prey size classes between the sexes (female – male) calculated from EMMEANs</w:t>
      </w:r>
      <w:r w:rsidR="006266F5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927976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CI = confidence intervals. 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Significant values in bold.</w:t>
      </w:r>
    </w:p>
    <w:tbl>
      <w:tblPr>
        <w:tblpPr w:leftFromText="180" w:rightFromText="180" w:vertAnchor="text" w:tblpXSpec="center" w:tblpY="1"/>
        <w:tblOverlap w:val="never"/>
        <w:tblW w:w="10588" w:type="dxa"/>
        <w:jc w:val="center"/>
        <w:tblLook w:val="04A0" w:firstRow="1" w:lastRow="0" w:firstColumn="1" w:lastColumn="0" w:noHBand="0" w:noVBand="1"/>
      </w:tblPr>
      <w:tblGrid>
        <w:gridCol w:w="1458"/>
        <w:gridCol w:w="1568"/>
        <w:gridCol w:w="1318"/>
        <w:gridCol w:w="1469"/>
        <w:gridCol w:w="1318"/>
        <w:gridCol w:w="1469"/>
        <w:gridCol w:w="1036"/>
        <w:gridCol w:w="952"/>
      </w:tblGrid>
      <w:tr w:rsidR="006266F5" w:rsidRPr="006266F5" w14:paraId="02EF3BD7" w14:textId="77777777" w:rsidTr="006266F5">
        <w:trPr>
          <w:trHeight w:val="405"/>
          <w:jc w:val="center"/>
        </w:trPr>
        <w:tc>
          <w:tcPr>
            <w:tcW w:w="145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4F118B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Period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60FC9A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Prey size class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78A9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Male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BC8CD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Female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3181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Pairwise comparisons</w:t>
            </w:r>
          </w:p>
        </w:tc>
      </w:tr>
      <w:tr w:rsidR="006266F5" w:rsidRPr="006266F5" w14:paraId="2178B143" w14:textId="77777777" w:rsidTr="006266F5">
        <w:trPr>
          <w:trHeight w:val="405"/>
          <w:jc w:val="center"/>
        </w:trPr>
        <w:tc>
          <w:tcPr>
            <w:tcW w:w="145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D75DA8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730B281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CB96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Probability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0B91F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95% CI range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EAAFE7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Probability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B225C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95% CI range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1FD6A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t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384C1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P</w:t>
            </w:r>
          </w:p>
        </w:tc>
      </w:tr>
      <w:tr w:rsidR="006266F5" w:rsidRPr="006266F5" w14:paraId="3D5D59AB" w14:textId="77777777" w:rsidTr="006266F5">
        <w:trPr>
          <w:trHeight w:val="405"/>
          <w:jc w:val="center"/>
        </w:trPr>
        <w:tc>
          <w:tcPr>
            <w:tcW w:w="1458" w:type="dxa"/>
            <w:vMerge w:val="restar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E352651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Nestling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BB623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Small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725D9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0.55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3B41A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(0.43 - 0.67)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0FAC0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0.05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05F28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(0.02 - 0.09)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F5F57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-6.811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97653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  <w:tr w:rsidR="006266F5" w:rsidRPr="006266F5" w14:paraId="47BC067E" w14:textId="77777777" w:rsidTr="006266F5">
        <w:trPr>
          <w:trHeight w:val="405"/>
          <w:jc w:val="center"/>
        </w:trPr>
        <w:tc>
          <w:tcPr>
            <w:tcW w:w="1458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4145D75A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3768E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Medium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7FDC8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0.33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F8D1E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(0.21 - 0.44)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578DC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0.33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A7C44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(0.18 - 0.48)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E2F9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0.013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3B8F8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0.999</w:t>
            </w:r>
          </w:p>
        </w:tc>
      </w:tr>
      <w:tr w:rsidR="006266F5" w:rsidRPr="006266F5" w14:paraId="04FE3436" w14:textId="77777777" w:rsidTr="006266F5">
        <w:trPr>
          <w:trHeight w:val="405"/>
          <w:jc w:val="center"/>
        </w:trPr>
        <w:tc>
          <w:tcPr>
            <w:tcW w:w="1458" w:type="dxa"/>
            <w:vMerge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  <w:hideMark/>
          </w:tcPr>
          <w:p w14:paraId="1351E81E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42804B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Large</w:t>
            </w:r>
          </w:p>
        </w:tc>
        <w:tc>
          <w:tcPr>
            <w:tcW w:w="13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409C55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0.12</w:t>
            </w:r>
          </w:p>
        </w:tc>
        <w:tc>
          <w:tcPr>
            <w:tcW w:w="14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BA2F9C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(0.04 - 0.20)</w:t>
            </w:r>
          </w:p>
        </w:tc>
        <w:tc>
          <w:tcPr>
            <w:tcW w:w="131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15F7F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0.58</w:t>
            </w:r>
          </w:p>
        </w:tc>
        <w:tc>
          <w:tcPr>
            <w:tcW w:w="14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94D39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(0.42 - 0.73)</w:t>
            </w:r>
          </w:p>
        </w:tc>
        <w:tc>
          <w:tcPr>
            <w:tcW w:w="103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4657C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5.896</w:t>
            </w:r>
          </w:p>
        </w:tc>
        <w:tc>
          <w:tcPr>
            <w:tcW w:w="95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647D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&lt;0.01</w:t>
            </w:r>
          </w:p>
        </w:tc>
      </w:tr>
      <w:tr w:rsidR="006266F5" w:rsidRPr="006266F5" w14:paraId="1CBBFF96" w14:textId="77777777" w:rsidTr="006266F5">
        <w:trPr>
          <w:trHeight w:val="405"/>
          <w:jc w:val="center"/>
        </w:trPr>
        <w:tc>
          <w:tcPr>
            <w:tcW w:w="145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725A4D4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Non-nestling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12F1B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Small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913B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0.39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57B4A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(0.32 - 0.46)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A7D0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0.05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DBFEA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(0.02 - 0.09)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83652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-10.157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8B81C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  <w:tr w:rsidR="006266F5" w:rsidRPr="006266F5" w14:paraId="24CE7272" w14:textId="77777777" w:rsidTr="006266F5">
        <w:trPr>
          <w:trHeight w:val="405"/>
          <w:jc w:val="center"/>
        </w:trPr>
        <w:tc>
          <w:tcPr>
            <w:tcW w:w="145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48E93E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8E1DD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Medium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DBC51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0.28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51E3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(0.22 - 0.35)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818A7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0.11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6986F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(0.06 - 0.15)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2BC07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-5.221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4535A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&lt;0.01</w:t>
            </w:r>
          </w:p>
        </w:tc>
      </w:tr>
      <w:tr w:rsidR="006266F5" w:rsidRPr="006266F5" w14:paraId="130BC236" w14:textId="77777777" w:rsidTr="006266F5">
        <w:trPr>
          <w:trHeight w:val="405"/>
          <w:jc w:val="center"/>
        </w:trPr>
        <w:tc>
          <w:tcPr>
            <w:tcW w:w="145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F095595" w14:textId="77777777" w:rsidR="006266F5" w:rsidRPr="006266F5" w:rsidRDefault="006266F5" w:rsidP="0062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250A9F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Large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155944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E67EF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(0.26 - 0.39)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B61AAF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0.84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A83C4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(0.78 - 0.89)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0DC806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13.912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BF7581" w14:textId="77777777" w:rsidR="006266F5" w:rsidRPr="006266F5" w:rsidRDefault="006266F5" w:rsidP="0062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6266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&lt;0.001</w:t>
            </w:r>
          </w:p>
        </w:tc>
      </w:tr>
    </w:tbl>
    <w:p w14:paraId="39BC16CF" w14:textId="48535208" w:rsidR="00BE0E1E" w:rsidRDefault="00BE0E1E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3F7EDF83" w14:textId="474CB419" w:rsidR="00D215E9" w:rsidRDefault="00D215E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64A5F4C1" w14:textId="297A7E0E" w:rsidR="00D215E9" w:rsidRDefault="00D215E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5B42B76D" w14:textId="484206CB" w:rsidR="00D215E9" w:rsidRDefault="00D215E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280B644D" w14:textId="5373D6D8" w:rsidR="00D215E9" w:rsidRDefault="00D215E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1E06031F" w14:textId="4DE3481A" w:rsidR="00D215E9" w:rsidRDefault="00D215E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2351EB55" w14:textId="5964A07D" w:rsidR="00D215E9" w:rsidRDefault="00D215E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046DC121" w14:textId="27CB29FC" w:rsidR="00353D99" w:rsidRDefault="00353D9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38165DAC" w14:textId="46847035" w:rsidR="00353D99" w:rsidRDefault="00353D9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61D17F4A" w14:textId="1E9A6A05" w:rsidR="00353D99" w:rsidRDefault="00353D9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24E20807" w14:textId="75E6C4EA" w:rsidR="00353D99" w:rsidRDefault="00353D99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311D443D" w14:textId="77777777" w:rsidR="00841B84" w:rsidRPr="00C649F6" w:rsidRDefault="00841B84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p w14:paraId="2C836696" w14:textId="1D264801" w:rsidR="009B665B" w:rsidRPr="00C649F6" w:rsidRDefault="009B665B" w:rsidP="00D16788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lastRenderedPageBreak/>
        <w:t>FIGURES</w:t>
      </w:r>
    </w:p>
    <w:p w14:paraId="60A5074F" w14:textId="28E6EAF1" w:rsidR="009B665B" w:rsidRPr="00C649F6" w:rsidRDefault="008C78C3" w:rsidP="009B665B">
      <w:pPr>
        <w:spacing w:line="360" w:lineRule="auto"/>
        <w:ind w:left="720" w:hanging="720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noProof/>
          <w:sz w:val="24"/>
          <w:szCs w:val="24"/>
          <w:lang w:val="en-ZA"/>
        </w:rPr>
        <w:drawing>
          <wp:inline distT="0" distB="0" distL="0" distR="0" wp14:anchorId="3DCFF0D9" wp14:editId="158D0E87">
            <wp:extent cx="5320573" cy="7523429"/>
            <wp:effectExtent l="0" t="0" r="0" b="1905"/>
            <wp:docPr id="3" name="Picture 3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ar char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760" cy="752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505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</w:p>
    <w:p w14:paraId="1DEA8BAC" w14:textId="68514094" w:rsidR="009F603D" w:rsidRDefault="009F603D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Figure 1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BE0E1E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Mean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prey weights and proportion of different prey size classes (small, medium and large) within the diet of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male and female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by a) </w:t>
      </w:r>
      <w:r w:rsidR="009F10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lastRenderedPageBreak/>
        <w:t>throughout the year</w:t>
      </w:r>
      <w:r w:rsidR="009F106F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at monthly intervals</w:t>
      </w:r>
      <w:r w:rsidR="009F106F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and b) 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period (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>N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estling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May – July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>; N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on-nestling</w:t>
      </w:r>
      <w:r w:rsidR="008679A8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</w:t>
      </w:r>
      <w:r w:rsidR="00D03643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August – April). Error bars = standard error.</w:t>
      </w:r>
    </w:p>
    <w:p w14:paraId="1C008DEF" w14:textId="56F41426" w:rsidR="008679A8" w:rsidRDefault="008679A8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6CB5DE67" w14:textId="4EBB1322" w:rsidR="00D16788" w:rsidRDefault="00D16788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79D9E3E7" w14:textId="77777777" w:rsidR="00D16788" w:rsidRDefault="00D16788" w:rsidP="00C649F6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7B70E7BB" w14:textId="2BEB2C46" w:rsidR="008679A8" w:rsidRPr="00C649F6" w:rsidRDefault="008679A8" w:rsidP="00D16788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iCs/>
          <w:noProof/>
          <w:sz w:val="24"/>
          <w:szCs w:val="24"/>
          <w:lang w:val="en-ZA"/>
        </w:rPr>
        <w:drawing>
          <wp:inline distT="0" distB="0" distL="0" distR="0" wp14:anchorId="780E3538" wp14:editId="4612A691">
            <wp:extent cx="6386959" cy="3168713"/>
            <wp:effectExtent l="0" t="0" r="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758" cy="3171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0D2BB" w14:textId="3946540D" w:rsidR="008679A8" w:rsidRDefault="008679A8" w:rsidP="00D16788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8679A8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 xml:space="preserve">Figure 2.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Levin’s index of niche breadth (</w:t>
      </w:r>
      <w:r w:rsidRPr="008679A8">
        <w:rPr>
          <w:rFonts w:ascii="Times New Roman" w:hAnsi="Times New Roman" w:cs="Times New Roman"/>
          <w:i/>
          <w:sz w:val="24"/>
          <w:szCs w:val="24"/>
          <w:lang w:val="en-ZA"/>
        </w:rPr>
        <w:t>B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in the diet of 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Pr="008679A8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 throughout the United Kingdom between a) the nestling and non-nestling periods and b) throughout the year at monthly intervals. Nestling period = May – July; Non-nestling = August – April.</w:t>
      </w:r>
    </w:p>
    <w:p w14:paraId="6EC631ED" w14:textId="2FE7DC35" w:rsidR="008679A8" w:rsidRDefault="008679A8" w:rsidP="008679A8">
      <w:pPr>
        <w:spacing w:line="36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6CF7AE40" w14:textId="4855A403" w:rsidR="00D16788" w:rsidRDefault="00D16788" w:rsidP="008679A8">
      <w:pPr>
        <w:spacing w:line="36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1881D7A4" w14:textId="59A4CB34" w:rsidR="00D16788" w:rsidRDefault="00D16788" w:rsidP="008679A8">
      <w:pPr>
        <w:spacing w:line="36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22147989" w14:textId="6200DC27" w:rsidR="00D16788" w:rsidRDefault="00D16788" w:rsidP="008679A8">
      <w:pPr>
        <w:spacing w:line="36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284B668A" w14:textId="77777777" w:rsidR="00E52614" w:rsidRPr="008679A8" w:rsidRDefault="00E52614" w:rsidP="008679A8">
      <w:pPr>
        <w:spacing w:line="36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</w:p>
    <w:p w14:paraId="0370EC40" w14:textId="00F760FF" w:rsidR="007825F9" w:rsidRDefault="00C649F6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 w:rsidRPr="00D16788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lastRenderedPageBreak/>
        <w:t>FIGURE CAPTIONS</w:t>
      </w:r>
    </w:p>
    <w:p w14:paraId="1B193689" w14:textId="20D52DE7" w:rsidR="00D16788" w:rsidRDefault="00D16788" w:rsidP="00D16788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C649F6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Figure 1</w:t>
      </w:r>
      <w:r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. 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Mean prey weights and proportion of different prey size classes (small, medium and large) within the diet of male and female 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="00C172C7" w:rsidRPr="00C649F6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) by a) throughout the year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at monthly intervals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and b) 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period (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>N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estling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May – July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>; N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>on-nestling</w:t>
      </w:r>
      <w:r w:rsidR="00C172C7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=</w:t>
      </w:r>
      <w:r w:rsidR="00C172C7" w:rsidRPr="00C649F6">
        <w:rPr>
          <w:rFonts w:ascii="Times New Roman" w:hAnsi="Times New Roman" w:cs="Times New Roman"/>
          <w:iCs/>
          <w:sz w:val="24"/>
          <w:szCs w:val="24"/>
          <w:lang w:val="en-ZA"/>
        </w:rPr>
        <w:t xml:space="preserve"> August – April). Error bars = standard error.</w:t>
      </w:r>
    </w:p>
    <w:p w14:paraId="26E88D9F" w14:textId="2CFFAE58" w:rsidR="00D16788" w:rsidRDefault="00D16788" w:rsidP="00D16788">
      <w:pPr>
        <w:spacing w:line="480" w:lineRule="auto"/>
        <w:rPr>
          <w:rFonts w:ascii="Times New Roman" w:hAnsi="Times New Roman" w:cs="Times New Roman"/>
          <w:iCs/>
          <w:sz w:val="24"/>
          <w:szCs w:val="24"/>
          <w:lang w:val="en-ZA"/>
        </w:rPr>
      </w:pPr>
      <w:r w:rsidRPr="008679A8"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 xml:space="preserve">Figure 2. 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Levin’s index of niche breadth (</w:t>
      </w:r>
      <w:r w:rsidRPr="008679A8">
        <w:rPr>
          <w:rFonts w:ascii="Times New Roman" w:hAnsi="Times New Roman" w:cs="Times New Roman"/>
          <w:i/>
          <w:sz w:val="24"/>
          <w:szCs w:val="24"/>
          <w:lang w:val="en-ZA"/>
        </w:rPr>
        <w:t>B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 xml:space="preserve">) in the diet of Eurasian </w:t>
      </w:r>
      <w:r w:rsidR="00405252">
        <w:rPr>
          <w:rFonts w:ascii="Times New Roman" w:hAnsi="Times New Roman" w:cs="Times New Roman"/>
          <w:iCs/>
          <w:sz w:val="24"/>
          <w:szCs w:val="24"/>
          <w:lang w:val="en-ZA"/>
        </w:rPr>
        <w:t>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parrowhawk (</w:t>
      </w:r>
      <w:r w:rsidRPr="008679A8">
        <w:rPr>
          <w:rFonts w:ascii="Times New Roman" w:hAnsi="Times New Roman" w:cs="Times New Roman"/>
          <w:i/>
          <w:sz w:val="24"/>
          <w:szCs w:val="24"/>
          <w:lang w:val="en-ZA"/>
        </w:rPr>
        <w:t>Accipiter nisus</w:t>
      </w:r>
      <w:r>
        <w:rPr>
          <w:rFonts w:ascii="Times New Roman" w:hAnsi="Times New Roman" w:cs="Times New Roman"/>
          <w:iCs/>
          <w:sz w:val="24"/>
          <w:szCs w:val="24"/>
          <w:lang w:val="en-ZA"/>
        </w:rPr>
        <w:t>) throughout the United Kingdom between a) the nestling and non-nestling periods and b) throughout the year at monthly intervals. Nestling period = May – July; Non-nestling = August – April.</w:t>
      </w:r>
    </w:p>
    <w:p w14:paraId="1ECDC837" w14:textId="5A0E473F" w:rsidR="00C649F6" w:rsidRDefault="003964F7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  <w:t>GRAPHICAL ABSTRACT</w:t>
      </w:r>
    </w:p>
    <w:p w14:paraId="70D01606" w14:textId="45F6B40A" w:rsidR="003964F7" w:rsidRDefault="003964F7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val="en-ZA"/>
        </w:rPr>
        <w:drawing>
          <wp:inline distT="0" distB="0" distL="0" distR="0" wp14:anchorId="2465C0B2" wp14:editId="4B7A0677">
            <wp:extent cx="5731510" cy="4040505"/>
            <wp:effectExtent l="0" t="0" r="2540" b="0"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bookmarkEnd w:id="2"/>
    <w:bookmarkEnd w:id="3"/>
    <w:p w14:paraId="002D0FE8" w14:textId="77777777" w:rsidR="00C649F6" w:rsidRPr="00C649F6" w:rsidRDefault="00C649F6" w:rsidP="009B665B">
      <w:pPr>
        <w:spacing w:line="360" w:lineRule="auto"/>
        <w:ind w:left="720" w:hanging="720"/>
        <w:rPr>
          <w:rFonts w:ascii="Times New Roman" w:hAnsi="Times New Roman" w:cs="Times New Roman"/>
          <w:b/>
          <w:bCs/>
          <w:iCs/>
          <w:sz w:val="24"/>
          <w:szCs w:val="24"/>
          <w:lang w:val="en-ZA"/>
        </w:rPr>
      </w:pPr>
    </w:p>
    <w:sectPr w:rsidR="00C649F6" w:rsidRPr="00C649F6" w:rsidSect="00DB5209">
      <w:footerReference w:type="default" r:id="rId22"/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37847" w14:textId="77777777" w:rsidR="006222FA" w:rsidRDefault="006222FA" w:rsidP="00DB5209">
      <w:pPr>
        <w:spacing w:after="0" w:line="240" w:lineRule="auto"/>
      </w:pPr>
      <w:r>
        <w:separator/>
      </w:r>
    </w:p>
  </w:endnote>
  <w:endnote w:type="continuationSeparator" w:id="0">
    <w:p w14:paraId="67AEBB97" w14:textId="77777777" w:rsidR="006222FA" w:rsidRDefault="006222FA" w:rsidP="00DB5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8972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54D0B" w14:textId="049071FF" w:rsidR="000C68A5" w:rsidRDefault="000C68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AC10859" w14:textId="77777777" w:rsidR="000C68A5" w:rsidRDefault="000C68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EBA52" w14:textId="77777777" w:rsidR="006222FA" w:rsidRDefault="006222FA" w:rsidP="00DB5209">
      <w:pPr>
        <w:spacing w:after="0" w:line="240" w:lineRule="auto"/>
      </w:pPr>
      <w:r>
        <w:separator/>
      </w:r>
    </w:p>
  </w:footnote>
  <w:footnote w:type="continuationSeparator" w:id="0">
    <w:p w14:paraId="41F3080E" w14:textId="77777777" w:rsidR="006222FA" w:rsidRDefault="006222FA" w:rsidP="00DB5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44FE6"/>
    <w:multiLevelType w:val="hybridMultilevel"/>
    <w:tmpl w:val="BFD4A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01A55"/>
    <w:multiLevelType w:val="hybridMultilevel"/>
    <w:tmpl w:val="E5267D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DD8"/>
    <w:rsid w:val="000146B4"/>
    <w:rsid w:val="000222CC"/>
    <w:rsid w:val="00025B35"/>
    <w:rsid w:val="00032149"/>
    <w:rsid w:val="00032634"/>
    <w:rsid w:val="0003314C"/>
    <w:rsid w:val="00040598"/>
    <w:rsid w:val="00041C1B"/>
    <w:rsid w:val="00044392"/>
    <w:rsid w:val="000465C1"/>
    <w:rsid w:val="000558A7"/>
    <w:rsid w:val="00056C50"/>
    <w:rsid w:val="000653C2"/>
    <w:rsid w:val="00070A3C"/>
    <w:rsid w:val="0007134B"/>
    <w:rsid w:val="00071AE9"/>
    <w:rsid w:val="00071C50"/>
    <w:rsid w:val="000776B0"/>
    <w:rsid w:val="0008252C"/>
    <w:rsid w:val="0009606E"/>
    <w:rsid w:val="00097D91"/>
    <w:rsid w:val="000A6BBD"/>
    <w:rsid w:val="000B35DA"/>
    <w:rsid w:val="000C2B3D"/>
    <w:rsid w:val="000C401B"/>
    <w:rsid w:val="000C68A5"/>
    <w:rsid w:val="000D4827"/>
    <w:rsid w:val="000D4FAE"/>
    <w:rsid w:val="000D71CD"/>
    <w:rsid w:val="000E0865"/>
    <w:rsid w:val="000E46D7"/>
    <w:rsid w:val="000F077C"/>
    <w:rsid w:val="000F2319"/>
    <w:rsid w:val="000F3601"/>
    <w:rsid w:val="00105C58"/>
    <w:rsid w:val="00112295"/>
    <w:rsid w:val="00113842"/>
    <w:rsid w:val="001161C8"/>
    <w:rsid w:val="001241C5"/>
    <w:rsid w:val="00125966"/>
    <w:rsid w:val="0013019C"/>
    <w:rsid w:val="00131F98"/>
    <w:rsid w:val="001377B9"/>
    <w:rsid w:val="00143858"/>
    <w:rsid w:val="001477F8"/>
    <w:rsid w:val="001505D2"/>
    <w:rsid w:val="0015222E"/>
    <w:rsid w:val="00153529"/>
    <w:rsid w:val="001567D6"/>
    <w:rsid w:val="00157DAF"/>
    <w:rsid w:val="00167152"/>
    <w:rsid w:val="00172156"/>
    <w:rsid w:val="00181F53"/>
    <w:rsid w:val="0018400A"/>
    <w:rsid w:val="00190E41"/>
    <w:rsid w:val="00196081"/>
    <w:rsid w:val="00197321"/>
    <w:rsid w:val="001A1380"/>
    <w:rsid w:val="001B340B"/>
    <w:rsid w:val="001C540F"/>
    <w:rsid w:val="001D31A1"/>
    <w:rsid w:val="001E5B07"/>
    <w:rsid w:val="001F179E"/>
    <w:rsid w:val="001F2373"/>
    <w:rsid w:val="001F35CA"/>
    <w:rsid w:val="00201921"/>
    <w:rsid w:val="002041FF"/>
    <w:rsid w:val="00204CFD"/>
    <w:rsid w:val="00212D23"/>
    <w:rsid w:val="00215626"/>
    <w:rsid w:val="00215D7A"/>
    <w:rsid w:val="002225ED"/>
    <w:rsid w:val="00224278"/>
    <w:rsid w:val="002438BB"/>
    <w:rsid w:val="00246348"/>
    <w:rsid w:val="00250529"/>
    <w:rsid w:val="002530F4"/>
    <w:rsid w:val="00257A47"/>
    <w:rsid w:val="002606E1"/>
    <w:rsid w:val="002740DE"/>
    <w:rsid w:val="00277080"/>
    <w:rsid w:val="00281B0B"/>
    <w:rsid w:val="0028698A"/>
    <w:rsid w:val="0029215D"/>
    <w:rsid w:val="002B20B4"/>
    <w:rsid w:val="002B43BB"/>
    <w:rsid w:val="002B4A72"/>
    <w:rsid w:val="002C0B56"/>
    <w:rsid w:val="002C1EFD"/>
    <w:rsid w:val="002D4810"/>
    <w:rsid w:val="002D58F3"/>
    <w:rsid w:val="002E041D"/>
    <w:rsid w:val="002E1C68"/>
    <w:rsid w:val="002E35A5"/>
    <w:rsid w:val="002E5BE5"/>
    <w:rsid w:val="00314C68"/>
    <w:rsid w:val="00321969"/>
    <w:rsid w:val="00333A3A"/>
    <w:rsid w:val="00334CFB"/>
    <w:rsid w:val="00335C26"/>
    <w:rsid w:val="00344086"/>
    <w:rsid w:val="00344AB8"/>
    <w:rsid w:val="003508B3"/>
    <w:rsid w:val="00353D99"/>
    <w:rsid w:val="00356AA5"/>
    <w:rsid w:val="00357739"/>
    <w:rsid w:val="0036014C"/>
    <w:rsid w:val="003669AF"/>
    <w:rsid w:val="00392A44"/>
    <w:rsid w:val="003935BC"/>
    <w:rsid w:val="00395049"/>
    <w:rsid w:val="003964F7"/>
    <w:rsid w:val="003A0BBD"/>
    <w:rsid w:val="003A444F"/>
    <w:rsid w:val="003A5575"/>
    <w:rsid w:val="003B1785"/>
    <w:rsid w:val="003C084B"/>
    <w:rsid w:val="003C1168"/>
    <w:rsid w:val="003C2F1E"/>
    <w:rsid w:val="003C66C3"/>
    <w:rsid w:val="003C7156"/>
    <w:rsid w:val="003D09F3"/>
    <w:rsid w:val="003D2E00"/>
    <w:rsid w:val="003D5C64"/>
    <w:rsid w:val="00404904"/>
    <w:rsid w:val="00405252"/>
    <w:rsid w:val="0040567A"/>
    <w:rsid w:val="004153DC"/>
    <w:rsid w:val="00417E0D"/>
    <w:rsid w:val="00421D36"/>
    <w:rsid w:val="004255D7"/>
    <w:rsid w:val="00426335"/>
    <w:rsid w:val="004341D1"/>
    <w:rsid w:val="00434A74"/>
    <w:rsid w:val="00434CB5"/>
    <w:rsid w:val="004378E9"/>
    <w:rsid w:val="00440519"/>
    <w:rsid w:val="00445428"/>
    <w:rsid w:val="00447891"/>
    <w:rsid w:val="00451520"/>
    <w:rsid w:val="00456097"/>
    <w:rsid w:val="00461977"/>
    <w:rsid w:val="00463487"/>
    <w:rsid w:val="00470B02"/>
    <w:rsid w:val="00472BA3"/>
    <w:rsid w:val="00486497"/>
    <w:rsid w:val="00487519"/>
    <w:rsid w:val="0049487A"/>
    <w:rsid w:val="004A38FB"/>
    <w:rsid w:val="004A5087"/>
    <w:rsid w:val="004A558A"/>
    <w:rsid w:val="004A5C3C"/>
    <w:rsid w:val="004B593F"/>
    <w:rsid w:val="004B6E7A"/>
    <w:rsid w:val="004C25CD"/>
    <w:rsid w:val="004C74AF"/>
    <w:rsid w:val="004D2C4D"/>
    <w:rsid w:val="004D5D8A"/>
    <w:rsid w:val="004D6293"/>
    <w:rsid w:val="005013FC"/>
    <w:rsid w:val="00502290"/>
    <w:rsid w:val="0050233A"/>
    <w:rsid w:val="0050404D"/>
    <w:rsid w:val="00506A80"/>
    <w:rsid w:val="00506CC8"/>
    <w:rsid w:val="00510CBA"/>
    <w:rsid w:val="00511B45"/>
    <w:rsid w:val="00515E65"/>
    <w:rsid w:val="00523324"/>
    <w:rsid w:val="00524D4F"/>
    <w:rsid w:val="005259CC"/>
    <w:rsid w:val="00533E0A"/>
    <w:rsid w:val="00541106"/>
    <w:rsid w:val="00542F1F"/>
    <w:rsid w:val="005441AB"/>
    <w:rsid w:val="00547864"/>
    <w:rsid w:val="005600DD"/>
    <w:rsid w:val="00572FFE"/>
    <w:rsid w:val="00582C90"/>
    <w:rsid w:val="00585E77"/>
    <w:rsid w:val="005B7357"/>
    <w:rsid w:val="005C0B4B"/>
    <w:rsid w:val="005C30C7"/>
    <w:rsid w:val="005C641E"/>
    <w:rsid w:val="005C760A"/>
    <w:rsid w:val="005C7D72"/>
    <w:rsid w:val="005D4D69"/>
    <w:rsid w:val="005D66C0"/>
    <w:rsid w:val="005D766E"/>
    <w:rsid w:val="005E205C"/>
    <w:rsid w:val="005E2C90"/>
    <w:rsid w:val="005E2F49"/>
    <w:rsid w:val="005E3204"/>
    <w:rsid w:val="006006BF"/>
    <w:rsid w:val="00601158"/>
    <w:rsid w:val="006011FE"/>
    <w:rsid w:val="00607FA1"/>
    <w:rsid w:val="0061165A"/>
    <w:rsid w:val="00612123"/>
    <w:rsid w:val="006150AE"/>
    <w:rsid w:val="00616554"/>
    <w:rsid w:val="006222FA"/>
    <w:rsid w:val="00623920"/>
    <w:rsid w:val="00625CC4"/>
    <w:rsid w:val="006266F5"/>
    <w:rsid w:val="00633F5B"/>
    <w:rsid w:val="00636648"/>
    <w:rsid w:val="00637142"/>
    <w:rsid w:val="00642F7D"/>
    <w:rsid w:val="00646BD5"/>
    <w:rsid w:val="00654CAB"/>
    <w:rsid w:val="0066373E"/>
    <w:rsid w:val="006644CD"/>
    <w:rsid w:val="006849FF"/>
    <w:rsid w:val="00691AD8"/>
    <w:rsid w:val="0069787F"/>
    <w:rsid w:val="006B13DD"/>
    <w:rsid w:val="006B58A6"/>
    <w:rsid w:val="006B77DA"/>
    <w:rsid w:val="006D529C"/>
    <w:rsid w:val="006F1A43"/>
    <w:rsid w:val="007148FD"/>
    <w:rsid w:val="007155E6"/>
    <w:rsid w:val="00717745"/>
    <w:rsid w:val="00721D92"/>
    <w:rsid w:val="00724823"/>
    <w:rsid w:val="00733B6B"/>
    <w:rsid w:val="00734A22"/>
    <w:rsid w:val="00736A94"/>
    <w:rsid w:val="007403B0"/>
    <w:rsid w:val="007447AD"/>
    <w:rsid w:val="007450DF"/>
    <w:rsid w:val="00753BE3"/>
    <w:rsid w:val="0075582F"/>
    <w:rsid w:val="00762FB0"/>
    <w:rsid w:val="007822E2"/>
    <w:rsid w:val="007825F9"/>
    <w:rsid w:val="00782745"/>
    <w:rsid w:val="0078667A"/>
    <w:rsid w:val="00787C83"/>
    <w:rsid w:val="0079013C"/>
    <w:rsid w:val="00790888"/>
    <w:rsid w:val="00794CF8"/>
    <w:rsid w:val="007A02C8"/>
    <w:rsid w:val="007A446F"/>
    <w:rsid w:val="007A7C75"/>
    <w:rsid w:val="007B1FF5"/>
    <w:rsid w:val="007B51B5"/>
    <w:rsid w:val="007C2F66"/>
    <w:rsid w:val="007C6F2F"/>
    <w:rsid w:val="007D064E"/>
    <w:rsid w:val="007D4982"/>
    <w:rsid w:val="007D5610"/>
    <w:rsid w:val="007E412E"/>
    <w:rsid w:val="007E54EB"/>
    <w:rsid w:val="007F3451"/>
    <w:rsid w:val="007F4692"/>
    <w:rsid w:val="00803E6F"/>
    <w:rsid w:val="008120EB"/>
    <w:rsid w:val="008145A2"/>
    <w:rsid w:val="00824049"/>
    <w:rsid w:val="00830DFA"/>
    <w:rsid w:val="00836A9D"/>
    <w:rsid w:val="00841B84"/>
    <w:rsid w:val="00842FB3"/>
    <w:rsid w:val="00845DD8"/>
    <w:rsid w:val="008518AA"/>
    <w:rsid w:val="00864969"/>
    <w:rsid w:val="00866881"/>
    <w:rsid w:val="008679A8"/>
    <w:rsid w:val="00867D20"/>
    <w:rsid w:val="0087295C"/>
    <w:rsid w:val="00872E85"/>
    <w:rsid w:val="00874FFD"/>
    <w:rsid w:val="00880CF2"/>
    <w:rsid w:val="00883BD7"/>
    <w:rsid w:val="00883CA8"/>
    <w:rsid w:val="00884F39"/>
    <w:rsid w:val="008902EC"/>
    <w:rsid w:val="008937A3"/>
    <w:rsid w:val="00896CC0"/>
    <w:rsid w:val="008A53DB"/>
    <w:rsid w:val="008C33DA"/>
    <w:rsid w:val="008C407D"/>
    <w:rsid w:val="008C78C3"/>
    <w:rsid w:val="008D72ED"/>
    <w:rsid w:val="008E7329"/>
    <w:rsid w:val="00902A19"/>
    <w:rsid w:val="0090316B"/>
    <w:rsid w:val="009032D2"/>
    <w:rsid w:val="00903897"/>
    <w:rsid w:val="00913DC3"/>
    <w:rsid w:val="00914F44"/>
    <w:rsid w:val="009156D9"/>
    <w:rsid w:val="0091684D"/>
    <w:rsid w:val="00920242"/>
    <w:rsid w:val="00927976"/>
    <w:rsid w:val="00930F80"/>
    <w:rsid w:val="0094013F"/>
    <w:rsid w:val="009427C9"/>
    <w:rsid w:val="00946B36"/>
    <w:rsid w:val="009508C6"/>
    <w:rsid w:val="0095291A"/>
    <w:rsid w:val="0095318A"/>
    <w:rsid w:val="00965F70"/>
    <w:rsid w:val="00980018"/>
    <w:rsid w:val="00983B90"/>
    <w:rsid w:val="00983CBB"/>
    <w:rsid w:val="009843AA"/>
    <w:rsid w:val="00994FA6"/>
    <w:rsid w:val="009957CE"/>
    <w:rsid w:val="009964E8"/>
    <w:rsid w:val="0099728D"/>
    <w:rsid w:val="009A05A6"/>
    <w:rsid w:val="009A0D09"/>
    <w:rsid w:val="009A4983"/>
    <w:rsid w:val="009B0B33"/>
    <w:rsid w:val="009B325E"/>
    <w:rsid w:val="009B3917"/>
    <w:rsid w:val="009B4551"/>
    <w:rsid w:val="009B665B"/>
    <w:rsid w:val="009C0B99"/>
    <w:rsid w:val="009C66B4"/>
    <w:rsid w:val="009D04F4"/>
    <w:rsid w:val="009E0B95"/>
    <w:rsid w:val="009E58FF"/>
    <w:rsid w:val="009F106F"/>
    <w:rsid w:val="009F4314"/>
    <w:rsid w:val="009F4357"/>
    <w:rsid w:val="009F470F"/>
    <w:rsid w:val="009F603D"/>
    <w:rsid w:val="009F635E"/>
    <w:rsid w:val="009F7F18"/>
    <w:rsid w:val="00A06C61"/>
    <w:rsid w:val="00A07796"/>
    <w:rsid w:val="00A12FBB"/>
    <w:rsid w:val="00A16BAE"/>
    <w:rsid w:val="00A30700"/>
    <w:rsid w:val="00A37B15"/>
    <w:rsid w:val="00A539DB"/>
    <w:rsid w:val="00A55C7A"/>
    <w:rsid w:val="00A64053"/>
    <w:rsid w:val="00A70945"/>
    <w:rsid w:val="00A7154A"/>
    <w:rsid w:val="00A756EB"/>
    <w:rsid w:val="00AB17C9"/>
    <w:rsid w:val="00AB247E"/>
    <w:rsid w:val="00AE2DE7"/>
    <w:rsid w:val="00AE4991"/>
    <w:rsid w:val="00AE4CC5"/>
    <w:rsid w:val="00AE55F0"/>
    <w:rsid w:val="00AE6923"/>
    <w:rsid w:val="00AF4505"/>
    <w:rsid w:val="00B01750"/>
    <w:rsid w:val="00B0196B"/>
    <w:rsid w:val="00B062E3"/>
    <w:rsid w:val="00B120AC"/>
    <w:rsid w:val="00B15CE3"/>
    <w:rsid w:val="00B1610A"/>
    <w:rsid w:val="00B20FC7"/>
    <w:rsid w:val="00B24414"/>
    <w:rsid w:val="00B246C9"/>
    <w:rsid w:val="00B30AEC"/>
    <w:rsid w:val="00B33295"/>
    <w:rsid w:val="00B34330"/>
    <w:rsid w:val="00B35224"/>
    <w:rsid w:val="00B41079"/>
    <w:rsid w:val="00B51532"/>
    <w:rsid w:val="00B55DB3"/>
    <w:rsid w:val="00B57C44"/>
    <w:rsid w:val="00B6510A"/>
    <w:rsid w:val="00B70681"/>
    <w:rsid w:val="00B7470F"/>
    <w:rsid w:val="00B821DA"/>
    <w:rsid w:val="00B82D59"/>
    <w:rsid w:val="00B8361A"/>
    <w:rsid w:val="00B855AF"/>
    <w:rsid w:val="00B91FD1"/>
    <w:rsid w:val="00B97789"/>
    <w:rsid w:val="00BA1911"/>
    <w:rsid w:val="00BA4164"/>
    <w:rsid w:val="00BA4297"/>
    <w:rsid w:val="00BA49B3"/>
    <w:rsid w:val="00BA4BD0"/>
    <w:rsid w:val="00BB4D31"/>
    <w:rsid w:val="00BC1F99"/>
    <w:rsid w:val="00BC53D8"/>
    <w:rsid w:val="00BD39A2"/>
    <w:rsid w:val="00BD7532"/>
    <w:rsid w:val="00BE0E1E"/>
    <w:rsid w:val="00BE2504"/>
    <w:rsid w:val="00BF1B9E"/>
    <w:rsid w:val="00BF30A5"/>
    <w:rsid w:val="00C01794"/>
    <w:rsid w:val="00C10B89"/>
    <w:rsid w:val="00C12455"/>
    <w:rsid w:val="00C172C7"/>
    <w:rsid w:val="00C40C4B"/>
    <w:rsid w:val="00C445B9"/>
    <w:rsid w:val="00C467AA"/>
    <w:rsid w:val="00C51CEC"/>
    <w:rsid w:val="00C649F6"/>
    <w:rsid w:val="00C71E4A"/>
    <w:rsid w:val="00C72FF0"/>
    <w:rsid w:val="00C75D23"/>
    <w:rsid w:val="00C80F2B"/>
    <w:rsid w:val="00C904B0"/>
    <w:rsid w:val="00C93A07"/>
    <w:rsid w:val="00C94601"/>
    <w:rsid w:val="00C95A5F"/>
    <w:rsid w:val="00CA3CDE"/>
    <w:rsid w:val="00CA71F0"/>
    <w:rsid w:val="00CC0F75"/>
    <w:rsid w:val="00CC4D1F"/>
    <w:rsid w:val="00CD346F"/>
    <w:rsid w:val="00CE3461"/>
    <w:rsid w:val="00CE5D38"/>
    <w:rsid w:val="00CF4EDD"/>
    <w:rsid w:val="00CF7FCF"/>
    <w:rsid w:val="00D00A9D"/>
    <w:rsid w:val="00D03643"/>
    <w:rsid w:val="00D12562"/>
    <w:rsid w:val="00D16788"/>
    <w:rsid w:val="00D215E9"/>
    <w:rsid w:val="00D21EBE"/>
    <w:rsid w:val="00D2790D"/>
    <w:rsid w:val="00D35B7A"/>
    <w:rsid w:val="00D4372A"/>
    <w:rsid w:val="00D511A5"/>
    <w:rsid w:val="00D51659"/>
    <w:rsid w:val="00D54FA8"/>
    <w:rsid w:val="00D60E62"/>
    <w:rsid w:val="00D80431"/>
    <w:rsid w:val="00D963A0"/>
    <w:rsid w:val="00DA5DCA"/>
    <w:rsid w:val="00DA708D"/>
    <w:rsid w:val="00DB5209"/>
    <w:rsid w:val="00DC0F3D"/>
    <w:rsid w:val="00DC2C41"/>
    <w:rsid w:val="00DD2314"/>
    <w:rsid w:val="00DD52FF"/>
    <w:rsid w:val="00DD6BF7"/>
    <w:rsid w:val="00DE2D12"/>
    <w:rsid w:val="00DE43C8"/>
    <w:rsid w:val="00DF2732"/>
    <w:rsid w:val="00DF4C31"/>
    <w:rsid w:val="00DF59C1"/>
    <w:rsid w:val="00E14479"/>
    <w:rsid w:val="00E27D20"/>
    <w:rsid w:val="00E32524"/>
    <w:rsid w:val="00E43DDF"/>
    <w:rsid w:val="00E441B8"/>
    <w:rsid w:val="00E44BEC"/>
    <w:rsid w:val="00E44DA7"/>
    <w:rsid w:val="00E52614"/>
    <w:rsid w:val="00E52E56"/>
    <w:rsid w:val="00E56022"/>
    <w:rsid w:val="00E6706A"/>
    <w:rsid w:val="00E73A7B"/>
    <w:rsid w:val="00E73AE6"/>
    <w:rsid w:val="00E776F3"/>
    <w:rsid w:val="00E7775F"/>
    <w:rsid w:val="00E833F2"/>
    <w:rsid w:val="00E84E79"/>
    <w:rsid w:val="00E9182A"/>
    <w:rsid w:val="00E927C6"/>
    <w:rsid w:val="00E95B9A"/>
    <w:rsid w:val="00E97708"/>
    <w:rsid w:val="00EA1ADD"/>
    <w:rsid w:val="00EB23EC"/>
    <w:rsid w:val="00EB36F2"/>
    <w:rsid w:val="00EB4E05"/>
    <w:rsid w:val="00EB52FE"/>
    <w:rsid w:val="00EB57BE"/>
    <w:rsid w:val="00EB79E6"/>
    <w:rsid w:val="00EC1B25"/>
    <w:rsid w:val="00EC1CA5"/>
    <w:rsid w:val="00EC247B"/>
    <w:rsid w:val="00EC6793"/>
    <w:rsid w:val="00ED2131"/>
    <w:rsid w:val="00ED4376"/>
    <w:rsid w:val="00ED56B2"/>
    <w:rsid w:val="00ED6378"/>
    <w:rsid w:val="00ED7830"/>
    <w:rsid w:val="00EE505B"/>
    <w:rsid w:val="00EE58C7"/>
    <w:rsid w:val="00EF2942"/>
    <w:rsid w:val="00EF40BD"/>
    <w:rsid w:val="00EF43DB"/>
    <w:rsid w:val="00EF68C3"/>
    <w:rsid w:val="00F00788"/>
    <w:rsid w:val="00F05486"/>
    <w:rsid w:val="00F05F24"/>
    <w:rsid w:val="00F11AE9"/>
    <w:rsid w:val="00F11B9E"/>
    <w:rsid w:val="00F14054"/>
    <w:rsid w:val="00F23671"/>
    <w:rsid w:val="00F27AD6"/>
    <w:rsid w:val="00F3236E"/>
    <w:rsid w:val="00F3398E"/>
    <w:rsid w:val="00F372A3"/>
    <w:rsid w:val="00F379B3"/>
    <w:rsid w:val="00F439E2"/>
    <w:rsid w:val="00F45B20"/>
    <w:rsid w:val="00F5464B"/>
    <w:rsid w:val="00F61A57"/>
    <w:rsid w:val="00F660CC"/>
    <w:rsid w:val="00F704BC"/>
    <w:rsid w:val="00F80924"/>
    <w:rsid w:val="00F90F2D"/>
    <w:rsid w:val="00F92B5E"/>
    <w:rsid w:val="00FA27CA"/>
    <w:rsid w:val="00FA5B06"/>
    <w:rsid w:val="00FB0B30"/>
    <w:rsid w:val="00FB1867"/>
    <w:rsid w:val="00FB2693"/>
    <w:rsid w:val="00FB35F2"/>
    <w:rsid w:val="00FC04CC"/>
    <w:rsid w:val="00FC246A"/>
    <w:rsid w:val="00FC5053"/>
    <w:rsid w:val="00FC64C0"/>
    <w:rsid w:val="00FC77A5"/>
    <w:rsid w:val="00FD24D8"/>
    <w:rsid w:val="00FD386D"/>
    <w:rsid w:val="00FD46B7"/>
    <w:rsid w:val="00FE36F8"/>
    <w:rsid w:val="00F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9E70B"/>
  <w15:docId w15:val="{49056E4A-8DE5-494F-993F-E1C556A8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2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2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2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2ED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DB5209"/>
  </w:style>
  <w:style w:type="paragraph" w:styleId="Header">
    <w:name w:val="header"/>
    <w:basedOn w:val="Normal"/>
    <w:link w:val="HeaderChar"/>
    <w:uiPriority w:val="99"/>
    <w:unhideWhenUsed/>
    <w:rsid w:val="00DB5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209"/>
  </w:style>
  <w:style w:type="paragraph" w:styleId="Footer">
    <w:name w:val="footer"/>
    <w:basedOn w:val="Normal"/>
    <w:link w:val="FooterChar"/>
    <w:uiPriority w:val="99"/>
    <w:unhideWhenUsed/>
    <w:rsid w:val="00DB5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209"/>
  </w:style>
  <w:style w:type="paragraph" w:styleId="ListParagraph">
    <w:name w:val="List Paragraph"/>
    <w:basedOn w:val="Normal"/>
    <w:uiPriority w:val="34"/>
    <w:qFormat/>
    <w:rsid w:val="00DB52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76B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76B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53D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0C68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833F2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82C90"/>
    <w:rPr>
      <w:b/>
      <w:bCs/>
    </w:rPr>
  </w:style>
  <w:style w:type="character" w:styleId="Emphasis">
    <w:name w:val="Emphasis"/>
    <w:basedOn w:val="DefaultParagraphFont"/>
    <w:uiPriority w:val="20"/>
    <w:qFormat/>
    <w:rsid w:val="005022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ConnorPanter" TargetMode="External"/><Relationship Id="rId13" Type="http://schemas.openxmlformats.org/officeDocument/2006/relationships/hyperlink" Target="http://www.birdguides.com" TargetMode="External"/><Relationship Id="rId18" Type="http://schemas.openxmlformats.org/officeDocument/2006/relationships/hyperlink" Target="https://www.bto.org/birdfacts" TargetMode="External"/><Relationship Id="rId3" Type="http://schemas.openxmlformats.org/officeDocument/2006/relationships/styles" Target="styles.xml"/><Relationship Id="rId21" Type="http://schemas.openxmlformats.org/officeDocument/2006/relationships/image" Target="media/image3.tiff"/><Relationship Id="rId7" Type="http://schemas.openxmlformats.org/officeDocument/2006/relationships/endnotes" Target="endnotes.xml"/><Relationship Id="rId12" Type="http://schemas.openxmlformats.org/officeDocument/2006/relationships/hyperlink" Target="http://www.twitter.com" TargetMode="External"/><Relationship Id="rId17" Type="http://schemas.openxmlformats.org/officeDocument/2006/relationships/hyperlink" Target="https://CRAN.R-project.org/package=emmeans" TargetMode="External"/><Relationship Id="rId2" Type="http://schemas.openxmlformats.org/officeDocument/2006/relationships/numbering" Target="numbering.xml"/><Relationship Id="rId16" Type="http://schemas.openxmlformats.org/officeDocument/2006/relationships/hyperlink" Target="javascript:;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oyalsocietypublishing.org/doi/abs/10.1098/rstb.1996.0141?casa_token=mqVsNnUc84YAAAAA:eYB2RZj05UVavrn55JN9rYF0bBJ0SxN4hDvc_C9xX3avpCBr2THxVvap3FL12OfTFJTYFE02v4Sa" TargetMode="External"/><Relationship Id="rId23" Type="http://schemas.openxmlformats.org/officeDocument/2006/relationships/fontTable" Target="fontTable.xml"/><Relationship Id="rId10" Type="http://schemas.openxmlformats.org/officeDocument/2006/relationships/hyperlink" Target="javascript:;" TargetMode="External"/><Relationship Id="rId19" Type="http://schemas.openxmlformats.org/officeDocument/2006/relationships/image" Target="media/image1.tiff"/><Relationship Id="rId4" Type="http://schemas.openxmlformats.org/officeDocument/2006/relationships/settings" Target="settings.xml"/><Relationship Id="rId9" Type="http://schemas.openxmlformats.org/officeDocument/2006/relationships/hyperlink" Target="javascript:;" TargetMode="External"/><Relationship Id="rId14" Type="http://schemas.openxmlformats.org/officeDocument/2006/relationships/hyperlink" Target="https://royalsocietypublishing.org/doi/abs/10.1098/rstb.1996.0141?casa_token=mqVsNnUc84YAAAAA:eYB2RZj05UVavrn55JN9rYF0bBJ0SxN4hDvc_C9xX3avpCBr2THxVvap3FL12OfTFJTYFE02v4Sa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CD975-D01D-40D8-A18B-97FDFA7F2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5128</Words>
  <Characters>29231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Cape Town</Company>
  <LinksUpToDate>false</LinksUpToDate>
  <CharactersWithSpaces>34291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Connor Panter</cp:lastModifiedBy>
  <cp:revision>2</cp:revision>
  <dcterms:created xsi:type="dcterms:W3CDTF">2021-11-27T21:43:00Z</dcterms:created>
  <dcterms:modified xsi:type="dcterms:W3CDTF">2021-11-27T21:43:00Z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(author-date)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http://www.zotero.org/styles/journal-of-archaeological-research</vt:lpwstr>
  </property>
  <property fmtid="{D5CDD505-2E9C-101B-9397-08002B2CF9AE}" pid="17" name="Mendeley Recent Style Name 7_1">
    <vt:lpwstr>Journal of Archaeological Research</vt:lpwstr>
  </property>
  <property fmtid="{D5CDD505-2E9C-101B-9397-08002B2CF9AE}" pid="18" name="Mendeley Recent Style Id 8_1">
    <vt:lpwstr>http://www.zotero.org/styles/modern-humanities-research-association</vt:lpwstr>
  </property>
  <property fmtid="{D5CDD505-2E9C-101B-9397-08002B2CF9AE}" pid="19" name="Mendeley Recent Style Name 8_1">
    <vt:lpwstr>Modern Humanities Research Association 3rd edition (note with bibliography)</vt:lpwstr>
  </property>
  <property fmtid="{D5CDD505-2E9C-101B-9397-08002B2CF9AE}" pid="20" name="Mendeley Recent Style Id 9_1">
    <vt:lpwstr>http://www.zotero.org/styles/harvard-university-of-cape-town</vt:lpwstr>
  </property>
  <property fmtid="{D5CDD505-2E9C-101B-9397-08002B2CF9AE}" pid="21" name="Mendeley Recent Style Name 9_1">
    <vt:lpwstr>University of Cape Town - Harvard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28c99306-d6e8-338f-b705-b4cec16d7c17</vt:lpwstr>
  </property>
  <property fmtid="{D5CDD505-2E9C-101B-9397-08002B2CF9AE}" pid="24" name="Mendeley Citation Style_1">
    <vt:lpwstr>http://www.zotero.org/styles/journal-of-archaeological-research</vt:lpwstr>
  </property>
</Properties>
</file>