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2DFF" w14:textId="2C806BA6" w:rsidR="00FD4A61" w:rsidRPr="00297CED" w:rsidRDefault="00321179" w:rsidP="00FD4A61">
      <w:pPr>
        <w:spacing w:line="480" w:lineRule="auto"/>
        <w:jc w:val="both"/>
        <w:rPr>
          <w:rFonts w:ascii="Times New Roman" w:hAnsi="Times New Roman" w:cs="Times New Roman"/>
          <w:b/>
          <w:sz w:val="24"/>
          <w:szCs w:val="24"/>
        </w:rPr>
      </w:pPr>
      <w:r>
        <w:rPr>
          <w:rFonts w:ascii="Times New Roman" w:hAnsi="Times New Roman" w:cs="Times New Roman"/>
          <w:b/>
          <w:sz w:val="24"/>
          <w:szCs w:val="24"/>
        </w:rPr>
        <w:t>Only rare, acute blood parasite infections induce</w:t>
      </w:r>
      <w:r w:rsidR="00FD4A61" w:rsidRPr="00297CED">
        <w:rPr>
          <w:rFonts w:ascii="Times New Roman" w:hAnsi="Times New Roman" w:cs="Times New Roman"/>
          <w:b/>
          <w:sz w:val="24"/>
          <w:szCs w:val="24"/>
        </w:rPr>
        <w:t xml:space="preserve"> p</w:t>
      </w:r>
      <w:bookmarkStart w:id="0" w:name="_GoBack"/>
      <w:bookmarkEnd w:id="0"/>
      <w:r w:rsidR="00FD4A61" w:rsidRPr="00297CED">
        <w:rPr>
          <w:rFonts w:ascii="Times New Roman" w:hAnsi="Times New Roman" w:cs="Times New Roman"/>
          <w:b/>
          <w:sz w:val="24"/>
          <w:szCs w:val="24"/>
        </w:rPr>
        <w:t>hysio</w:t>
      </w:r>
      <w:r>
        <w:rPr>
          <w:rFonts w:ascii="Times New Roman" w:hAnsi="Times New Roman" w:cs="Times New Roman"/>
          <w:b/>
          <w:sz w:val="24"/>
          <w:szCs w:val="24"/>
        </w:rPr>
        <w:t>logical costs</w:t>
      </w:r>
      <w:r w:rsidR="00FD4A61" w:rsidRPr="00297CED">
        <w:rPr>
          <w:rFonts w:ascii="Times New Roman" w:hAnsi="Times New Roman" w:cs="Times New Roman"/>
          <w:b/>
          <w:sz w:val="24"/>
          <w:szCs w:val="24"/>
        </w:rPr>
        <w:t xml:space="preserve"> in </w:t>
      </w:r>
      <w:r w:rsidR="00152B24">
        <w:rPr>
          <w:rFonts w:ascii="Times New Roman" w:hAnsi="Times New Roman" w:cs="Times New Roman"/>
          <w:b/>
          <w:sz w:val="24"/>
          <w:szCs w:val="24"/>
        </w:rPr>
        <w:t>juvenile hosts</w:t>
      </w:r>
    </w:p>
    <w:p w14:paraId="1BA6C7BD" w14:textId="6AC01DA4" w:rsidR="00263EBB" w:rsidRPr="00297CED" w:rsidRDefault="00263EBB" w:rsidP="004E12D1">
      <w:pPr>
        <w:spacing w:line="480" w:lineRule="auto"/>
        <w:jc w:val="both"/>
        <w:rPr>
          <w:rFonts w:ascii="Times New Roman" w:hAnsi="Times New Roman" w:cs="Times New Roman"/>
          <w:sz w:val="24"/>
          <w:szCs w:val="24"/>
        </w:rPr>
      </w:pPr>
      <w:r w:rsidRPr="00297CED">
        <w:rPr>
          <w:rFonts w:ascii="Times New Roman" w:hAnsi="Times New Roman" w:cs="Times New Roman"/>
          <w:b/>
          <w:sz w:val="24"/>
          <w:szCs w:val="24"/>
        </w:rPr>
        <w:t>Abstract</w:t>
      </w:r>
    </w:p>
    <w:p w14:paraId="36469A29" w14:textId="4D42A12E" w:rsidR="009C74B1" w:rsidRPr="00297CED" w:rsidRDefault="00263EBB" w:rsidP="004E12D1">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Parasites </w:t>
      </w:r>
      <w:r w:rsidR="00D51597" w:rsidRPr="00297CED">
        <w:rPr>
          <w:rFonts w:ascii="Times New Roman" w:hAnsi="Times New Roman" w:cs="Times New Roman"/>
          <w:sz w:val="24"/>
          <w:szCs w:val="24"/>
        </w:rPr>
        <w:t>trigger</w:t>
      </w:r>
      <w:r w:rsidRPr="00297CED">
        <w:rPr>
          <w:rFonts w:ascii="Times New Roman" w:hAnsi="Times New Roman" w:cs="Times New Roman"/>
          <w:sz w:val="24"/>
          <w:szCs w:val="24"/>
        </w:rPr>
        <w:t xml:space="preserve"> </w:t>
      </w:r>
      <w:r w:rsidR="00D51597" w:rsidRPr="00297CED">
        <w:rPr>
          <w:rFonts w:ascii="Times New Roman" w:hAnsi="Times New Roman" w:cs="Times New Roman"/>
          <w:sz w:val="24"/>
          <w:szCs w:val="24"/>
        </w:rPr>
        <w:t xml:space="preserve">reactions </w:t>
      </w:r>
      <w:r w:rsidRPr="00297CED">
        <w:rPr>
          <w:rFonts w:ascii="Times New Roman" w:hAnsi="Times New Roman" w:cs="Times New Roman"/>
          <w:sz w:val="24"/>
          <w:szCs w:val="24"/>
        </w:rPr>
        <w:t xml:space="preserve">in their </w:t>
      </w:r>
      <w:r w:rsidR="00875FC7" w:rsidRPr="00297CED">
        <w:rPr>
          <w:rFonts w:ascii="Times New Roman" w:hAnsi="Times New Roman" w:cs="Times New Roman"/>
          <w:sz w:val="24"/>
          <w:szCs w:val="24"/>
        </w:rPr>
        <w:t xml:space="preserve">hosts, </w:t>
      </w:r>
      <w:r w:rsidR="005E726F">
        <w:rPr>
          <w:rFonts w:ascii="Times New Roman" w:hAnsi="Times New Roman" w:cs="Times New Roman"/>
          <w:sz w:val="24"/>
          <w:szCs w:val="24"/>
        </w:rPr>
        <w:t>leading</w:t>
      </w:r>
      <w:r w:rsidR="005E726F" w:rsidRPr="00297CED">
        <w:rPr>
          <w:rFonts w:ascii="Times New Roman" w:hAnsi="Times New Roman" w:cs="Times New Roman"/>
          <w:sz w:val="24"/>
          <w:szCs w:val="24"/>
        </w:rPr>
        <w:t xml:space="preserve"> to suppres</w:t>
      </w:r>
      <w:r w:rsidR="005E726F">
        <w:rPr>
          <w:rFonts w:ascii="Times New Roman" w:hAnsi="Times New Roman" w:cs="Times New Roman"/>
          <w:sz w:val="24"/>
          <w:szCs w:val="24"/>
        </w:rPr>
        <w:t>sive</w:t>
      </w:r>
      <w:r w:rsidR="005E726F" w:rsidRPr="00297CED">
        <w:rPr>
          <w:rFonts w:ascii="Times New Roman" w:hAnsi="Times New Roman" w:cs="Times New Roman"/>
          <w:sz w:val="24"/>
          <w:szCs w:val="24"/>
        </w:rPr>
        <w:t xml:space="preserve"> resistance</w:t>
      </w:r>
      <w:r w:rsidR="005E726F">
        <w:rPr>
          <w:rFonts w:ascii="Times New Roman" w:hAnsi="Times New Roman" w:cs="Times New Roman"/>
          <w:sz w:val="24"/>
          <w:szCs w:val="24"/>
        </w:rPr>
        <w:t xml:space="preserve"> and/or</w:t>
      </w:r>
      <w:r w:rsidR="005E726F" w:rsidRPr="00297CED">
        <w:rPr>
          <w:rFonts w:ascii="Times New Roman" w:hAnsi="Times New Roman" w:cs="Times New Roman"/>
          <w:sz w:val="24"/>
          <w:szCs w:val="24"/>
        </w:rPr>
        <w:t xml:space="preserve"> tolerance</w:t>
      </w:r>
      <w:r w:rsidR="005E726F">
        <w:rPr>
          <w:rFonts w:ascii="Times New Roman" w:hAnsi="Times New Roman" w:cs="Times New Roman"/>
          <w:sz w:val="24"/>
          <w:szCs w:val="24"/>
        </w:rPr>
        <w:t>,</w:t>
      </w:r>
      <w:r w:rsidR="005E726F" w:rsidRPr="00297CED">
        <w:rPr>
          <w:rFonts w:ascii="Times New Roman" w:hAnsi="Times New Roman" w:cs="Times New Roman"/>
          <w:sz w:val="24"/>
          <w:szCs w:val="24"/>
        </w:rPr>
        <w:t xml:space="preserve"> limit</w:t>
      </w:r>
      <w:r w:rsidR="005E726F">
        <w:rPr>
          <w:rFonts w:ascii="Times New Roman" w:hAnsi="Times New Roman" w:cs="Times New Roman"/>
          <w:sz w:val="24"/>
          <w:szCs w:val="24"/>
        </w:rPr>
        <w:t xml:space="preserve">ing </w:t>
      </w:r>
      <w:r w:rsidR="005E726F" w:rsidRPr="00297CED">
        <w:rPr>
          <w:rFonts w:ascii="Times New Roman" w:hAnsi="Times New Roman" w:cs="Times New Roman"/>
          <w:sz w:val="24"/>
          <w:szCs w:val="24"/>
        </w:rPr>
        <w:t>costs</w:t>
      </w:r>
      <w:r w:rsidR="005E726F" w:rsidRPr="006F47BA">
        <w:rPr>
          <w:rFonts w:ascii="Times New Roman" w:hAnsi="Times New Roman" w:cs="Times New Roman"/>
          <w:sz w:val="24"/>
          <w:szCs w:val="24"/>
        </w:rPr>
        <w:t xml:space="preserve"> </w:t>
      </w:r>
      <w:r w:rsidR="005E726F">
        <w:rPr>
          <w:rFonts w:ascii="Times New Roman" w:hAnsi="Times New Roman" w:cs="Times New Roman"/>
          <w:sz w:val="24"/>
          <w:szCs w:val="24"/>
        </w:rPr>
        <w:t xml:space="preserve">caused by </w:t>
      </w:r>
      <w:r w:rsidR="005E726F" w:rsidRPr="00297CED">
        <w:rPr>
          <w:rFonts w:ascii="Times New Roman" w:hAnsi="Times New Roman" w:cs="Times New Roman"/>
          <w:sz w:val="24"/>
          <w:szCs w:val="24"/>
        </w:rPr>
        <w:t>parasites</w:t>
      </w:r>
      <w:r w:rsidRPr="00297CED">
        <w:rPr>
          <w:rFonts w:ascii="Times New Roman" w:hAnsi="Times New Roman" w:cs="Times New Roman"/>
          <w:sz w:val="24"/>
          <w:szCs w:val="24"/>
        </w:rPr>
        <w:t>.</w:t>
      </w:r>
      <w:r w:rsidR="008C5C39" w:rsidRPr="00297CED">
        <w:rPr>
          <w:rFonts w:ascii="Times New Roman" w:hAnsi="Times New Roman" w:cs="Times New Roman"/>
          <w:sz w:val="24"/>
          <w:szCs w:val="24"/>
        </w:rPr>
        <w:t xml:space="preserve"> </w:t>
      </w:r>
      <w:r w:rsidR="002A7790">
        <w:rPr>
          <w:rFonts w:ascii="Times New Roman" w:hAnsi="Times New Roman" w:cs="Times New Roman"/>
          <w:sz w:val="24"/>
          <w:szCs w:val="24"/>
        </w:rPr>
        <w:t xml:space="preserve">Both colonization by parasites and defense activation can induce varying amount of costs for the host. </w:t>
      </w:r>
      <w:r w:rsidRPr="00297CED">
        <w:rPr>
          <w:rFonts w:ascii="Times New Roman" w:hAnsi="Times New Roman" w:cs="Times New Roman"/>
          <w:sz w:val="24"/>
          <w:szCs w:val="24"/>
        </w:rPr>
        <w:t xml:space="preserve">An emergent task of eco-immunology is to </w:t>
      </w:r>
      <w:r w:rsidR="005E5907" w:rsidRPr="00297CED">
        <w:rPr>
          <w:rFonts w:ascii="Times New Roman" w:hAnsi="Times New Roman" w:cs="Times New Roman"/>
          <w:sz w:val="24"/>
          <w:szCs w:val="24"/>
        </w:rPr>
        <w:t xml:space="preserve">identify </w:t>
      </w:r>
      <w:r w:rsidR="00F80C87" w:rsidRPr="00297CED">
        <w:rPr>
          <w:rFonts w:ascii="Times New Roman" w:hAnsi="Times New Roman" w:cs="Times New Roman"/>
          <w:sz w:val="24"/>
          <w:szCs w:val="24"/>
        </w:rPr>
        <w:t>how</w:t>
      </w:r>
      <w:r w:rsidR="005E5907" w:rsidRPr="00297CED">
        <w:rPr>
          <w:rFonts w:ascii="Times New Roman" w:hAnsi="Times New Roman" w:cs="Times New Roman"/>
          <w:sz w:val="24"/>
          <w:szCs w:val="24"/>
        </w:rPr>
        <w:t xml:space="preserve"> </w:t>
      </w:r>
      <w:r w:rsidR="00A078CA" w:rsidRPr="00297CED">
        <w:rPr>
          <w:rFonts w:ascii="Times New Roman" w:hAnsi="Times New Roman" w:cs="Times New Roman"/>
          <w:sz w:val="24"/>
          <w:szCs w:val="24"/>
        </w:rPr>
        <w:t xml:space="preserve">and </w:t>
      </w:r>
      <w:r w:rsidR="00994497" w:rsidRPr="00297CED">
        <w:rPr>
          <w:rFonts w:ascii="Times New Roman" w:hAnsi="Times New Roman" w:cs="Times New Roman"/>
          <w:sz w:val="24"/>
          <w:szCs w:val="24"/>
        </w:rPr>
        <w:t>when</w:t>
      </w:r>
      <w:r w:rsidR="009E467F">
        <w:rPr>
          <w:rFonts w:ascii="Times New Roman" w:hAnsi="Times New Roman" w:cs="Times New Roman"/>
          <w:sz w:val="24"/>
          <w:szCs w:val="24"/>
        </w:rPr>
        <w:t xml:space="preserve"> </w:t>
      </w:r>
      <w:r w:rsidR="005E726F">
        <w:rPr>
          <w:rFonts w:ascii="Times New Roman" w:hAnsi="Times New Roman" w:cs="Times New Roman"/>
          <w:sz w:val="24"/>
          <w:szCs w:val="24"/>
        </w:rPr>
        <w:t xml:space="preserve">during infections </w:t>
      </w:r>
      <w:r w:rsidR="00173783" w:rsidRPr="00297CED">
        <w:rPr>
          <w:rFonts w:ascii="Times New Roman" w:hAnsi="Times New Roman" w:cs="Times New Roman"/>
          <w:sz w:val="24"/>
          <w:szCs w:val="24"/>
        </w:rPr>
        <w:t>defense</w:t>
      </w:r>
      <w:r w:rsidR="005E726F">
        <w:rPr>
          <w:rFonts w:ascii="Times New Roman" w:hAnsi="Times New Roman" w:cs="Times New Roman"/>
          <w:sz w:val="24"/>
          <w:szCs w:val="24"/>
        </w:rPr>
        <w:t xml:space="preserve"> </w:t>
      </w:r>
      <w:r w:rsidR="00173783" w:rsidRPr="00297CED">
        <w:rPr>
          <w:rFonts w:ascii="Times New Roman" w:hAnsi="Times New Roman" w:cs="Times New Roman"/>
          <w:sz w:val="24"/>
          <w:szCs w:val="24"/>
        </w:rPr>
        <w:t>s</w:t>
      </w:r>
      <w:r w:rsidR="005E726F">
        <w:rPr>
          <w:rFonts w:ascii="Times New Roman" w:hAnsi="Times New Roman" w:cs="Times New Roman"/>
          <w:sz w:val="24"/>
          <w:szCs w:val="24"/>
        </w:rPr>
        <w:t>yndromes</w:t>
      </w:r>
      <w:r w:rsidR="00994497" w:rsidRPr="00297CED">
        <w:rPr>
          <w:rFonts w:ascii="Times New Roman" w:hAnsi="Times New Roman" w:cs="Times New Roman"/>
          <w:sz w:val="24"/>
          <w:szCs w:val="24"/>
        </w:rPr>
        <w:t xml:space="preserve"> </w:t>
      </w:r>
      <w:proofErr w:type="gramStart"/>
      <w:r w:rsidR="00A078CA" w:rsidRPr="00297CED">
        <w:rPr>
          <w:rFonts w:ascii="Times New Roman" w:hAnsi="Times New Roman" w:cs="Times New Roman"/>
          <w:sz w:val="24"/>
          <w:szCs w:val="24"/>
        </w:rPr>
        <w:t>are activated</w:t>
      </w:r>
      <w:proofErr w:type="gramEnd"/>
      <w:r w:rsidR="00186496">
        <w:rPr>
          <w:rFonts w:ascii="Times New Roman" w:hAnsi="Times New Roman" w:cs="Times New Roman"/>
          <w:sz w:val="24"/>
          <w:szCs w:val="24"/>
        </w:rPr>
        <w:t>,</w:t>
      </w:r>
      <w:r w:rsidR="00A078CA" w:rsidRPr="00297CED">
        <w:rPr>
          <w:rFonts w:ascii="Times New Roman" w:hAnsi="Times New Roman" w:cs="Times New Roman"/>
          <w:sz w:val="24"/>
          <w:szCs w:val="24"/>
        </w:rPr>
        <w:t xml:space="preserve"> </w:t>
      </w:r>
      <w:r w:rsidR="0084480B">
        <w:rPr>
          <w:rFonts w:ascii="Times New Roman" w:hAnsi="Times New Roman" w:cs="Times New Roman"/>
          <w:sz w:val="24"/>
          <w:szCs w:val="24"/>
        </w:rPr>
        <w:t>thereby constraining</w:t>
      </w:r>
      <w:r w:rsidR="00A078CA" w:rsidRPr="00297CED">
        <w:rPr>
          <w:rFonts w:ascii="Times New Roman" w:hAnsi="Times New Roman" w:cs="Times New Roman"/>
          <w:sz w:val="24"/>
          <w:szCs w:val="24"/>
        </w:rPr>
        <w:t xml:space="preserve"> symptoms</w:t>
      </w:r>
      <w:r w:rsidR="00994497" w:rsidRPr="00297CED">
        <w:rPr>
          <w:rFonts w:ascii="Times New Roman" w:hAnsi="Times New Roman" w:cs="Times New Roman"/>
          <w:sz w:val="24"/>
          <w:szCs w:val="24"/>
        </w:rPr>
        <w:t xml:space="preserve"> and </w:t>
      </w:r>
      <w:r w:rsidR="00A078CA" w:rsidRPr="00297CED">
        <w:rPr>
          <w:rFonts w:ascii="Times New Roman" w:hAnsi="Times New Roman" w:cs="Times New Roman"/>
          <w:sz w:val="24"/>
          <w:szCs w:val="24"/>
        </w:rPr>
        <w:t>fitness effects</w:t>
      </w:r>
      <w:r w:rsidR="006D71B7">
        <w:rPr>
          <w:rFonts w:ascii="Times New Roman" w:hAnsi="Times New Roman" w:cs="Times New Roman"/>
          <w:sz w:val="24"/>
          <w:szCs w:val="24"/>
        </w:rPr>
        <w:t>.</w:t>
      </w:r>
      <w:r w:rsidR="00B913F4">
        <w:rPr>
          <w:rFonts w:ascii="Times New Roman" w:hAnsi="Times New Roman" w:cs="Times New Roman"/>
          <w:sz w:val="24"/>
          <w:szCs w:val="24"/>
        </w:rPr>
        <w:t xml:space="preserve"> To </w:t>
      </w:r>
      <w:r w:rsidR="00967900">
        <w:rPr>
          <w:rFonts w:ascii="Times New Roman" w:hAnsi="Times New Roman" w:cs="Times New Roman"/>
          <w:sz w:val="24"/>
          <w:szCs w:val="24"/>
        </w:rPr>
        <w:t>evaluate</w:t>
      </w:r>
      <w:r w:rsidR="00B913F4">
        <w:rPr>
          <w:rFonts w:ascii="Times New Roman" w:hAnsi="Times New Roman" w:cs="Times New Roman"/>
          <w:sz w:val="24"/>
          <w:szCs w:val="24"/>
        </w:rPr>
        <w:t xml:space="preserve"> potential </w:t>
      </w:r>
      <w:r w:rsidR="00B913F4" w:rsidRPr="00297CED">
        <w:rPr>
          <w:rFonts w:ascii="Times New Roman" w:hAnsi="Times New Roman" w:cs="Times New Roman"/>
          <w:sz w:val="24"/>
          <w:szCs w:val="24"/>
        </w:rPr>
        <w:t xml:space="preserve">effects of </w:t>
      </w:r>
      <w:r w:rsidR="00B913F4">
        <w:rPr>
          <w:rFonts w:ascii="Times New Roman" w:hAnsi="Times New Roman" w:cs="Times New Roman"/>
          <w:sz w:val="24"/>
          <w:szCs w:val="24"/>
        </w:rPr>
        <w:t xml:space="preserve">blood parasite </w:t>
      </w:r>
      <w:r w:rsidR="00B913F4" w:rsidRPr="00297CED">
        <w:rPr>
          <w:rFonts w:ascii="Times New Roman" w:hAnsi="Times New Roman" w:cs="Times New Roman"/>
          <w:sz w:val="24"/>
          <w:szCs w:val="24"/>
        </w:rPr>
        <w:t>infection</w:t>
      </w:r>
      <w:r w:rsidR="00B913F4">
        <w:rPr>
          <w:rFonts w:ascii="Times New Roman" w:hAnsi="Times New Roman" w:cs="Times New Roman"/>
          <w:sz w:val="24"/>
          <w:szCs w:val="24"/>
        </w:rPr>
        <w:t>,</w:t>
      </w:r>
      <w:r w:rsidR="00186496">
        <w:rPr>
          <w:rFonts w:ascii="Times New Roman" w:hAnsi="Times New Roman" w:cs="Times New Roman"/>
          <w:sz w:val="24"/>
          <w:szCs w:val="24"/>
        </w:rPr>
        <w:t xml:space="preserve"> </w:t>
      </w:r>
      <w:r w:rsidR="00B913F4">
        <w:rPr>
          <w:rFonts w:ascii="Times New Roman" w:hAnsi="Times New Roman" w:cs="Times New Roman"/>
          <w:sz w:val="24"/>
          <w:szCs w:val="24"/>
        </w:rPr>
        <w:t>w</w:t>
      </w:r>
      <w:r w:rsidR="00102ECD" w:rsidRPr="00297CED">
        <w:rPr>
          <w:rFonts w:ascii="Times New Roman" w:hAnsi="Times New Roman" w:cs="Times New Roman"/>
          <w:sz w:val="24"/>
          <w:szCs w:val="24"/>
        </w:rPr>
        <w:t xml:space="preserve">e </w:t>
      </w:r>
      <w:r w:rsidRPr="00297CED">
        <w:rPr>
          <w:rFonts w:ascii="Times New Roman" w:hAnsi="Times New Roman" w:cs="Times New Roman"/>
          <w:sz w:val="24"/>
          <w:szCs w:val="24"/>
        </w:rPr>
        <w:t xml:space="preserve">compared </w:t>
      </w:r>
      <w:r w:rsidR="007C0A2D">
        <w:rPr>
          <w:rFonts w:ascii="Times New Roman" w:hAnsi="Times New Roman" w:cs="Times New Roman"/>
          <w:sz w:val="24"/>
          <w:szCs w:val="24"/>
        </w:rPr>
        <w:t>physiological traits</w:t>
      </w:r>
      <w:r w:rsidRPr="00297CED">
        <w:rPr>
          <w:rFonts w:ascii="Times New Roman" w:hAnsi="Times New Roman" w:cs="Times New Roman"/>
          <w:sz w:val="24"/>
          <w:szCs w:val="24"/>
        </w:rPr>
        <w:t xml:space="preserve"> of</w:t>
      </w:r>
      <w:r w:rsidR="00B913F4">
        <w:rPr>
          <w:rFonts w:ascii="Times New Roman" w:hAnsi="Times New Roman" w:cs="Times New Roman"/>
          <w:sz w:val="24"/>
          <w:szCs w:val="24"/>
        </w:rPr>
        <w:t xml:space="preserve"> </w:t>
      </w:r>
      <w:r w:rsidR="0084480B">
        <w:rPr>
          <w:rFonts w:ascii="Times New Roman" w:hAnsi="Times New Roman" w:cs="Times New Roman"/>
          <w:sz w:val="24"/>
          <w:szCs w:val="24"/>
        </w:rPr>
        <w:t xml:space="preserve">Common Buzzard </w:t>
      </w:r>
      <w:r w:rsidR="00B913F4">
        <w:rPr>
          <w:rFonts w:ascii="Times New Roman" w:hAnsi="Times New Roman" w:cs="Times New Roman"/>
          <w:sz w:val="24"/>
          <w:szCs w:val="24"/>
        </w:rPr>
        <w:t xml:space="preserve">nestlings </w:t>
      </w:r>
      <w:proofErr w:type="spellStart"/>
      <w:r w:rsidR="00A078CA" w:rsidRPr="00297CED">
        <w:rPr>
          <w:rFonts w:ascii="Times New Roman" w:hAnsi="Times New Roman" w:cs="Times New Roman"/>
          <w:i/>
          <w:sz w:val="24"/>
          <w:szCs w:val="24"/>
        </w:rPr>
        <w:t>Buteo</w:t>
      </w:r>
      <w:proofErr w:type="spellEnd"/>
      <w:r w:rsidR="00A078CA" w:rsidRPr="00297CED">
        <w:rPr>
          <w:rFonts w:ascii="Times New Roman" w:hAnsi="Times New Roman" w:cs="Times New Roman"/>
          <w:i/>
          <w:sz w:val="24"/>
          <w:szCs w:val="24"/>
        </w:rPr>
        <w:t xml:space="preserve"> </w:t>
      </w:r>
      <w:proofErr w:type="spellStart"/>
      <w:r w:rsidR="00A078CA" w:rsidRPr="00297CED">
        <w:rPr>
          <w:rFonts w:ascii="Times New Roman" w:hAnsi="Times New Roman" w:cs="Times New Roman"/>
          <w:i/>
          <w:sz w:val="24"/>
          <w:szCs w:val="24"/>
        </w:rPr>
        <w:t>buteo</w:t>
      </w:r>
      <w:proofErr w:type="spellEnd"/>
      <w:r w:rsidR="00A078CA" w:rsidRPr="00297CED">
        <w:rPr>
          <w:rFonts w:ascii="Times New Roman" w:hAnsi="Times New Roman" w:cs="Times New Roman"/>
          <w:sz w:val="24"/>
          <w:szCs w:val="24"/>
        </w:rPr>
        <w:t xml:space="preserve"> </w:t>
      </w:r>
      <w:proofErr w:type="spellStart"/>
      <w:r w:rsidR="00102ECD">
        <w:rPr>
          <w:rFonts w:ascii="Times New Roman" w:hAnsi="Times New Roman" w:cs="Times New Roman"/>
          <w:sz w:val="24"/>
          <w:szCs w:val="24"/>
        </w:rPr>
        <w:t>i</w:t>
      </w:r>
      <w:proofErr w:type="spellEnd"/>
      <w:r w:rsidR="00102ECD">
        <w:rPr>
          <w:rFonts w:ascii="Times New Roman" w:hAnsi="Times New Roman" w:cs="Times New Roman"/>
          <w:sz w:val="24"/>
          <w:szCs w:val="24"/>
        </w:rPr>
        <w:t>) at different stage</w:t>
      </w:r>
      <w:r w:rsidR="00545948">
        <w:rPr>
          <w:rFonts w:ascii="Times New Roman" w:hAnsi="Times New Roman" w:cs="Times New Roman"/>
          <w:sz w:val="24"/>
          <w:szCs w:val="24"/>
        </w:rPr>
        <w:t>s</w:t>
      </w:r>
      <w:r w:rsidR="00102ECD">
        <w:rPr>
          <w:rFonts w:ascii="Times New Roman" w:hAnsi="Times New Roman" w:cs="Times New Roman"/>
          <w:sz w:val="24"/>
          <w:szCs w:val="24"/>
        </w:rPr>
        <w:t xml:space="preserve"> of infection and ii) </w:t>
      </w:r>
      <w:r w:rsidR="00E006D4" w:rsidRPr="00297CED">
        <w:rPr>
          <w:rFonts w:ascii="Times New Roman" w:hAnsi="Times New Roman" w:cs="Times New Roman"/>
          <w:sz w:val="24"/>
          <w:szCs w:val="24"/>
        </w:rPr>
        <w:t xml:space="preserve">with </w:t>
      </w:r>
      <w:r w:rsidR="002A7790">
        <w:rPr>
          <w:rFonts w:ascii="Times New Roman" w:hAnsi="Times New Roman" w:cs="Times New Roman"/>
          <w:sz w:val="24"/>
          <w:szCs w:val="24"/>
        </w:rPr>
        <w:t>increasing</w:t>
      </w:r>
      <w:r w:rsidR="00E006D4" w:rsidRPr="00297CED">
        <w:rPr>
          <w:rFonts w:ascii="Times New Roman" w:hAnsi="Times New Roman" w:cs="Times New Roman"/>
          <w:sz w:val="24"/>
          <w:szCs w:val="24"/>
        </w:rPr>
        <w:t xml:space="preserve"> levels of </w:t>
      </w:r>
      <w:proofErr w:type="spellStart"/>
      <w:r w:rsidR="00E006D4" w:rsidRPr="00297CED">
        <w:rPr>
          <w:rFonts w:ascii="Times New Roman" w:hAnsi="Times New Roman" w:cs="Times New Roman"/>
          <w:sz w:val="24"/>
          <w:szCs w:val="24"/>
        </w:rPr>
        <w:t>parasitemia</w:t>
      </w:r>
      <w:proofErr w:type="spellEnd"/>
      <w:r w:rsidR="00A9301E" w:rsidRPr="00297CED">
        <w:rPr>
          <w:rFonts w:ascii="Times New Roman" w:hAnsi="Times New Roman" w:cs="Times New Roman"/>
          <w:sz w:val="24"/>
          <w:szCs w:val="24"/>
        </w:rPr>
        <w:t xml:space="preserve"> </w:t>
      </w:r>
      <w:r w:rsidR="00863082">
        <w:rPr>
          <w:rFonts w:ascii="Times New Roman" w:hAnsi="Times New Roman" w:cs="Times New Roman"/>
          <w:sz w:val="24"/>
          <w:szCs w:val="24"/>
        </w:rPr>
        <w:t>(</w:t>
      </w:r>
      <w:r w:rsidR="00863082" w:rsidRPr="00297CED">
        <w:rPr>
          <w:rFonts w:ascii="Times New Roman" w:hAnsi="Times New Roman" w:cs="Times New Roman"/>
          <w:sz w:val="24"/>
          <w:szCs w:val="24"/>
        </w:rPr>
        <w:t>frequency of infected host cells</w:t>
      </w:r>
      <w:r w:rsidR="00863082">
        <w:rPr>
          <w:rFonts w:ascii="Times New Roman" w:hAnsi="Times New Roman" w:cs="Times New Roman"/>
          <w:sz w:val="24"/>
          <w:szCs w:val="24"/>
        </w:rPr>
        <w:t xml:space="preserve">) </w:t>
      </w:r>
      <w:r w:rsidR="00A9301E" w:rsidRPr="00297CED">
        <w:rPr>
          <w:rFonts w:ascii="Times New Roman" w:hAnsi="Times New Roman" w:cs="Times New Roman"/>
          <w:sz w:val="24"/>
          <w:szCs w:val="24"/>
        </w:rPr>
        <w:t>with</w:t>
      </w:r>
      <w:r w:rsidR="00994497" w:rsidRPr="00297CED">
        <w:rPr>
          <w:rFonts w:ascii="Times New Roman" w:hAnsi="Times New Roman" w:cs="Times New Roman"/>
          <w:sz w:val="24"/>
          <w:szCs w:val="24"/>
        </w:rPr>
        <w:t xml:space="preserve"> </w:t>
      </w:r>
      <w:proofErr w:type="spellStart"/>
      <w:r w:rsidR="00A9301E" w:rsidRPr="00297CED">
        <w:rPr>
          <w:rFonts w:ascii="Times New Roman" w:hAnsi="Times New Roman" w:cs="Times New Roman"/>
          <w:i/>
          <w:iCs/>
          <w:sz w:val="24"/>
          <w:szCs w:val="24"/>
        </w:rPr>
        <w:t>Leucocytozoon</w:t>
      </w:r>
      <w:proofErr w:type="spellEnd"/>
      <w:r w:rsidR="00967900">
        <w:rPr>
          <w:rFonts w:ascii="Times New Roman" w:hAnsi="Times New Roman" w:cs="Times New Roman"/>
          <w:i/>
          <w:iCs/>
          <w:sz w:val="24"/>
          <w:szCs w:val="24"/>
        </w:rPr>
        <w:t>,</w:t>
      </w:r>
      <w:r w:rsidR="00B913F4" w:rsidRPr="00885FE0">
        <w:rPr>
          <w:rFonts w:ascii="Times New Roman" w:hAnsi="Times New Roman" w:cs="Times New Roman"/>
          <w:iCs/>
          <w:sz w:val="24"/>
          <w:szCs w:val="24"/>
        </w:rPr>
        <w:t xml:space="preserve"> </w:t>
      </w:r>
      <w:r w:rsidR="0084480B">
        <w:rPr>
          <w:rFonts w:ascii="Times New Roman" w:hAnsi="Times New Roman" w:cs="Times New Roman"/>
          <w:iCs/>
          <w:sz w:val="24"/>
          <w:szCs w:val="24"/>
        </w:rPr>
        <w:t xml:space="preserve">an </w:t>
      </w:r>
      <w:r w:rsidR="00967900">
        <w:rPr>
          <w:rFonts w:ascii="Times New Roman" w:hAnsi="Times New Roman" w:cs="Times New Roman"/>
          <w:iCs/>
          <w:sz w:val="24"/>
          <w:szCs w:val="24"/>
        </w:rPr>
        <w:t>agent of</w:t>
      </w:r>
      <w:r w:rsidR="000F5F3B" w:rsidRPr="00297CED">
        <w:rPr>
          <w:rFonts w:ascii="Times New Roman" w:hAnsi="Times New Roman" w:cs="Times New Roman"/>
          <w:sz w:val="24"/>
          <w:szCs w:val="24"/>
        </w:rPr>
        <w:t xml:space="preserve"> malaria-</w:t>
      </w:r>
      <w:proofErr w:type="gramStart"/>
      <w:r w:rsidR="000F5F3B" w:rsidRPr="00297CED">
        <w:rPr>
          <w:rFonts w:ascii="Times New Roman" w:hAnsi="Times New Roman" w:cs="Times New Roman"/>
          <w:sz w:val="24"/>
          <w:szCs w:val="24"/>
        </w:rPr>
        <w:t>like</w:t>
      </w:r>
      <w:proofErr w:type="gramEnd"/>
      <w:r w:rsidR="000F5F3B" w:rsidRPr="00297CED">
        <w:rPr>
          <w:rFonts w:ascii="Times New Roman" w:hAnsi="Times New Roman" w:cs="Times New Roman"/>
          <w:sz w:val="24"/>
          <w:szCs w:val="24"/>
        </w:rPr>
        <w:t xml:space="preserve"> conditions</w:t>
      </w:r>
      <w:r w:rsidR="00E126EB" w:rsidRPr="00297CED">
        <w:rPr>
          <w:rFonts w:ascii="Times New Roman" w:hAnsi="Times New Roman" w:cs="Times New Roman"/>
          <w:sz w:val="24"/>
          <w:szCs w:val="24"/>
        </w:rPr>
        <w:t xml:space="preserve">. </w:t>
      </w:r>
      <w:r w:rsidR="00873BA6" w:rsidRPr="00297CED">
        <w:rPr>
          <w:rFonts w:ascii="Times New Roman" w:hAnsi="Times New Roman" w:cs="Times New Roman"/>
          <w:sz w:val="24"/>
          <w:szCs w:val="24"/>
        </w:rPr>
        <w:t xml:space="preserve">We expected costs </w:t>
      </w:r>
      <w:r w:rsidR="007C0A2D">
        <w:rPr>
          <w:rFonts w:ascii="Times New Roman" w:hAnsi="Times New Roman" w:cs="Times New Roman"/>
          <w:sz w:val="24"/>
          <w:szCs w:val="24"/>
        </w:rPr>
        <w:t>of infection</w:t>
      </w:r>
      <w:r w:rsidR="00186496">
        <w:rPr>
          <w:rFonts w:ascii="Times New Roman" w:hAnsi="Times New Roman" w:cs="Times New Roman"/>
          <w:sz w:val="24"/>
          <w:szCs w:val="24"/>
        </w:rPr>
        <w:t xml:space="preserve"> </w:t>
      </w:r>
      <w:r w:rsidR="00873BA6" w:rsidRPr="00297CED">
        <w:rPr>
          <w:rFonts w:ascii="Times New Roman" w:hAnsi="Times New Roman" w:cs="Times New Roman"/>
          <w:sz w:val="24"/>
          <w:szCs w:val="24"/>
        </w:rPr>
        <w:t xml:space="preserve">to appear </w:t>
      </w:r>
      <w:r w:rsidR="00644A61">
        <w:rPr>
          <w:rFonts w:ascii="Times New Roman" w:hAnsi="Times New Roman" w:cs="Times New Roman"/>
          <w:sz w:val="24"/>
          <w:szCs w:val="24"/>
        </w:rPr>
        <w:t xml:space="preserve">from the onset </w:t>
      </w:r>
      <w:r w:rsidR="0084480B">
        <w:rPr>
          <w:rFonts w:ascii="Times New Roman" w:hAnsi="Times New Roman" w:cs="Times New Roman"/>
          <w:sz w:val="24"/>
          <w:szCs w:val="24"/>
        </w:rPr>
        <w:t>and during</w:t>
      </w:r>
      <w:r w:rsidR="00FD4A61">
        <w:rPr>
          <w:rFonts w:ascii="Times New Roman" w:hAnsi="Times New Roman" w:cs="Times New Roman"/>
          <w:sz w:val="24"/>
          <w:szCs w:val="24"/>
        </w:rPr>
        <w:t xml:space="preserve"> peak</w:t>
      </w:r>
      <w:r w:rsidR="00186496" w:rsidRPr="00297CED">
        <w:rPr>
          <w:rFonts w:ascii="Times New Roman" w:hAnsi="Times New Roman" w:cs="Times New Roman"/>
          <w:sz w:val="24"/>
          <w:szCs w:val="24"/>
        </w:rPr>
        <w:t xml:space="preserve"> </w:t>
      </w:r>
      <w:proofErr w:type="spellStart"/>
      <w:r w:rsidR="00873BA6" w:rsidRPr="00297CED">
        <w:rPr>
          <w:rFonts w:ascii="Times New Roman" w:hAnsi="Times New Roman" w:cs="Times New Roman"/>
          <w:sz w:val="24"/>
          <w:szCs w:val="24"/>
        </w:rPr>
        <w:t>parasitemia</w:t>
      </w:r>
      <w:proofErr w:type="spellEnd"/>
      <w:r w:rsidR="00873BA6" w:rsidRPr="00297CED">
        <w:rPr>
          <w:rFonts w:ascii="Times New Roman" w:hAnsi="Times New Roman" w:cs="Times New Roman"/>
          <w:sz w:val="24"/>
          <w:szCs w:val="24"/>
        </w:rPr>
        <w:t xml:space="preserve"> </w:t>
      </w:r>
      <w:r w:rsidR="00186496">
        <w:rPr>
          <w:rFonts w:ascii="Times New Roman" w:hAnsi="Times New Roman" w:cs="Times New Roman"/>
          <w:sz w:val="24"/>
          <w:szCs w:val="24"/>
        </w:rPr>
        <w:t xml:space="preserve">in </w:t>
      </w:r>
      <w:r w:rsidR="00863082">
        <w:rPr>
          <w:rFonts w:ascii="Times New Roman" w:hAnsi="Times New Roman" w:cs="Times New Roman"/>
          <w:sz w:val="24"/>
          <w:szCs w:val="24"/>
        </w:rPr>
        <w:t>nestlings</w:t>
      </w:r>
      <w:r w:rsidR="0084480B">
        <w:rPr>
          <w:rFonts w:ascii="Times New Roman" w:hAnsi="Times New Roman" w:cs="Times New Roman"/>
          <w:sz w:val="24"/>
          <w:szCs w:val="24"/>
        </w:rPr>
        <w:t>,</w:t>
      </w:r>
      <w:r w:rsidR="00873BA6" w:rsidRPr="00297CED">
        <w:rPr>
          <w:rFonts w:ascii="Times New Roman" w:hAnsi="Times New Roman" w:cs="Times New Roman"/>
          <w:sz w:val="24"/>
          <w:szCs w:val="24"/>
        </w:rPr>
        <w:t xml:space="preserve"> </w:t>
      </w:r>
      <w:r w:rsidR="0084480B">
        <w:rPr>
          <w:rFonts w:ascii="Times New Roman" w:hAnsi="Times New Roman" w:cs="Times New Roman"/>
          <w:sz w:val="24"/>
          <w:szCs w:val="24"/>
        </w:rPr>
        <w:t xml:space="preserve">rather than in chicks </w:t>
      </w:r>
      <w:r w:rsidR="00873BA6" w:rsidRPr="00297CED">
        <w:rPr>
          <w:rFonts w:ascii="Times New Roman" w:hAnsi="Times New Roman" w:cs="Times New Roman"/>
          <w:sz w:val="24"/>
          <w:szCs w:val="24"/>
        </w:rPr>
        <w:t xml:space="preserve">with </w:t>
      </w:r>
      <w:r w:rsidR="0039740B" w:rsidRPr="00297CED">
        <w:rPr>
          <w:rFonts w:ascii="Times New Roman" w:hAnsi="Times New Roman" w:cs="Times New Roman"/>
          <w:sz w:val="24"/>
          <w:szCs w:val="24"/>
        </w:rPr>
        <w:t xml:space="preserve">decreasing </w:t>
      </w:r>
      <w:proofErr w:type="spellStart"/>
      <w:r w:rsidR="0039740B" w:rsidRPr="00297CED">
        <w:rPr>
          <w:rFonts w:ascii="Times New Roman" w:hAnsi="Times New Roman" w:cs="Times New Roman"/>
          <w:sz w:val="24"/>
          <w:szCs w:val="24"/>
        </w:rPr>
        <w:t>parasitemia</w:t>
      </w:r>
      <w:proofErr w:type="spellEnd"/>
      <w:r w:rsidR="00777280" w:rsidRPr="00297CED">
        <w:rPr>
          <w:rFonts w:ascii="Times New Roman" w:hAnsi="Times New Roman" w:cs="Times New Roman"/>
          <w:sz w:val="24"/>
          <w:szCs w:val="24"/>
        </w:rPr>
        <w:t xml:space="preserve"> and uninfected hosts.</w:t>
      </w:r>
      <w:r w:rsidR="00BA2F07" w:rsidRPr="00297CED">
        <w:rPr>
          <w:rFonts w:ascii="Times New Roman" w:hAnsi="Times New Roman" w:cs="Times New Roman"/>
          <w:sz w:val="24"/>
          <w:szCs w:val="24"/>
        </w:rPr>
        <w:t xml:space="preserve"> </w:t>
      </w:r>
      <w:r w:rsidR="00A02910" w:rsidRPr="00297CED">
        <w:rPr>
          <w:rFonts w:ascii="Times New Roman" w:hAnsi="Times New Roman" w:cs="Times New Roman"/>
          <w:sz w:val="24"/>
          <w:szCs w:val="24"/>
        </w:rPr>
        <w:t>We found no difference i</w:t>
      </w:r>
      <w:r w:rsidR="000F5F3B">
        <w:rPr>
          <w:rFonts w:ascii="Times New Roman" w:hAnsi="Times New Roman" w:cs="Times New Roman"/>
          <w:sz w:val="24"/>
          <w:szCs w:val="24"/>
        </w:rPr>
        <w:t xml:space="preserve">n </w:t>
      </w:r>
      <w:r w:rsidR="00A02910" w:rsidRPr="00297CED">
        <w:rPr>
          <w:rFonts w:ascii="Times New Roman" w:hAnsi="Times New Roman" w:cs="Times New Roman"/>
          <w:sz w:val="24"/>
          <w:szCs w:val="24"/>
        </w:rPr>
        <w:t xml:space="preserve">physiological </w:t>
      </w:r>
      <w:r w:rsidR="0084480B">
        <w:rPr>
          <w:rFonts w:ascii="Times New Roman" w:hAnsi="Times New Roman" w:cs="Times New Roman"/>
          <w:sz w:val="24"/>
          <w:szCs w:val="24"/>
        </w:rPr>
        <w:t xml:space="preserve">traits </w:t>
      </w:r>
      <w:r w:rsidR="00967900">
        <w:rPr>
          <w:rFonts w:ascii="Times New Roman" w:hAnsi="Times New Roman" w:cs="Times New Roman"/>
          <w:sz w:val="24"/>
          <w:szCs w:val="24"/>
        </w:rPr>
        <w:t>among</w:t>
      </w:r>
      <w:r w:rsidR="00967900" w:rsidRPr="00297CED">
        <w:rPr>
          <w:rFonts w:ascii="Times New Roman" w:hAnsi="Times New Roman" w:cs="Times New Roman"/>
          <w:sz w:val="24"/>
          <w:szCs w:val="24"/>
        </w:rPr>
        <w:t xml:space="preserve"> </w:t>
      </w:r>
      <w:r w:rsidR="00A02910" w:rsidRPr="00297CED">
        <w:rPr>
          <w:rFonts w:ascii="Times New Roman" w:hAnsi="Times New Roman" w:cs="Times New Roman"/>
          <w:sz w:val="24"/>
          <w:szCs w:val="24"/>
        </w:rPr>
        <w:t xml:space="preserve">infection stages, indicating low immediate </w:t>
      </w:r>
      <w:r w:rsidR="00967900">
        <w:rPr>
          <w:rFonts w:ascii="Times New Roman" w:hAnsi="Times New Roman" w:cs="Times New Roman"/>
          <w:sz w:val="24"/>
          <w:szCs w:val="24"/>
        </w:rPr>
        <w:t xml:space="preserve">parasitic </w:t>
      </w:r>
      <w:r w:rsidR="00A02910" w:rsidRPr="00297CED">
        <w:rPr>
          <w:rFonts w:ascii="Times New Roman" w:hAnsi="Times New Roman" w:cs="Times New Roman"/>
          <w:sz w:val="24"/>
          <w:szCs w:val="24"/>
        </w:rPr>
        <w:t xml:space="preserve">costs and pointing to infection tolerance. Surprisingly, </w:t>
      </w:r>
      <w:proofErr w:type="spellStart"/>
      <w:r w:rsidR="0084480B">
        <w:rPr>
          <w:rFonts w:ascii="Times New Roman" w:hAnsi="Times New Roman" w:cs="Times New Roman"/>
          <w:sz w:val="24"/>
          <w:szCs w:val="24"/>
        </w:rPr>
        <w:t>parasitemia</w:t>
      </w:r>
      <w:proofErr w:type="spellEnd"/>
      <w:r w:rsidR="0084480B">
        <w:rPr>
          <w:rFonts w:ascii="Times New Roman" w:hAnsi="Times New Roman" w:cs="Times New Roman"/>
          <w:sz w:val="24"/>
          <w:szCs w:val="24"/>
        </w:rPr>
        <w:t xml:space="preserve"> led to a </w:t>
      </w:r>
      <w:r w:rsidR="00A02910" w:rsidRPr="00297CED">
        <w:rPr>
          <w:rFonts w:ascii="Times New Roman" w:hAnsi="Times New Roman" w:cs="Times New Roman"/>
          <w:sz w:val="24"/>
          <w:szCs w:val="24"/>
        </w:rPr>
        <w:t>host health de</w:t>
      </w:r>
      <w:r w:rsidR="0084480B">
        <w:rPr>
          <w:rFonts w:ascii="Times New Roman" w:hAnsi="Times New Roman" w:cs="Times New Roman"/>
          <w:sz w:val="24"/>
          <w:szCs w:val="24"/>
        </w:rPr>
        <w:t>crease</w:t>
      </w:r>
      <w:r w:rsidR="00A02910" w:rsidRPr="00297CED">
        <w:rPr>
          <w:rFonts w:ascii="Times New Roman" w:hAnsi="Times New Roman" w:cs="Times New Roman"/>
          <w:sz w:val="24"/>
          <w:szCs w:val="24"/>
        </w:rPr>
        <w:t xml:space="preserve"> </w:t>
      </w:r>
      <w:r w:rsidR="00994497" w:rsidRPr="00297CED">
        <w:rPr>
          <w:rFonts w:ascii="Times New Roman" w:hAnsi="Times New Roman" w:cs="Times New Roman"/>
          <w:sz w:val="24"/>
          <w:szCs w:val="24"/>
        </w:rPr>
        <w:t xml:space="preserve">only during some </w:t>
      </w:r>
      <w:r w:rsidR="0084480B">
        <w:rPr>
          <w:rFonts w:ascii="Times New Roman" w:hAnsi="Times New Roman" w:cs="Times New Roman"/>
          <w:sz w:val="24"/>
          <w:szCs w:val="24"/>
        </w:rPr>
        <w:t xml:space="preserve">transient </w:t>
      </w:r>
      <w:r w:rsidR="00994497" w:rsidRPr="00297CED">
        <w:rPr>
          <w:rFonts w:ascii="Times New Roman" w:hAnsi="Times New Roman" w:cs="Times New Roman"/>
          <w:sz w:val="24"/>
          <w:szCs w:val="24"/>
        </w:rPr>
        <w:t>stages of infection</w:t>
      </w:r>
      <w:r w:rsidR="00A9301E" w:rsidRPr="00297CED">
        <w:rPr>
          <w:rFonts w:ascii="Times New Roman" w:hAnsi="Times New Roman" w:cs="Times New Roman"/>
          <w:sz w:val="24"/>
          <w:szCs w:val="24"/>
        </w:rPr>
        <w:t xml:space="preserve">. </w:t>
      </w:r>
      <w:r w:rsidR="0084480B">
        <w:rPr>
          <w:rFonts w:ascii="Times New Roman" w:hAnsi="Times New Roman" w:cs="Times New Roman"/>
          <w:sz w:val="24"/>
          <w:szCs w:val="24"/>
        </w:rPr>
        <w:t>Thus, r</w:t>
      </w:r>
      <w:r w:rsidR="00E006D4" w:rsidRPr="00297CED">
        <w:rPr>
          <w:rFonts w:ascii="Times New Roman" w:hAnsi="Times New Roman" w:cs="Times New Roman"/>
          <w:sz w:val="24"/>
          <w:szCs w:val="24"/>
        </w:rPr>
        <w:t xml:space="preserve">ather than mounting costly innate </w:t>
      </w:r>
      <w:r w:rsidR="009C74B1" w:rsidRPr="00297CED">
        <w:rPr>
          <w:rFonts w:ascii="Times New Roman" w:hAnsi="Times New Roman" w:cs="Times New Roman"/>
          <w:sz w:val="24"/>
          <w:szCs w:val="24"/>
        </w:rPr>
        <w:t xml:space="preserve">immune </w:t>
      </w:r>
      <w:r w:rsidR="00F741F9" w:rsidRPr="00297CED">
        <w:rPr>
          <w:rFonts w:ascii="Times New Roman" w:hAnsi="Times New Roman" w:cs="Times New Roman"/>
          <w:sz w:val="24"/>
          <w:szCs w:val="24"/>
        </w:rPr>
        <w:t>defenses</w:t>
      </w:r>
      <w:r w:rsidR="00E006D4" w:rsidRPr="00297CED">
        <w:rPr>
          <w:rFonts w:ascii="Times New Roman" w:hAnsi="Times New Roman" w:cs="Times New Roman"/>
          <w:sz w:val="24"/>
          <w:szCs w:val="24"/>
        </w:rPr>
        <w:t xml:space="preserve">, </w:t>
      </w:r>
      <w:r w:rsidR="009C74B1" w:rsidRPr="00297CED">
        <w:rPr>
          <w:rFonts w:ascii="Times New Roman" w:hAnsi="Times New Roman" w:cs="Times New Roman"/>
          <w:sz w:val="24"/>
          <w:szCs w:val="24"/>
        </w:rPr>
        <w:t>raptor</w:t>
      </w:r>
      <w:r w:rsidRPr="00297CED">
        <w:rPr>
          <w:rFonts w:ascii="Times New Roman" w:hAnsi="Times New Roman" w:cs="Times New Roman"/>
          <w:sz w:val="24"/>
          <w:szCs w:val="24"/>
        </w:rPr>
        <w:t xml:space="preserve"> chicks </w:t>
      </w:r>
      <w:r w:rsidR="00E006D4" w:rsidRPr="00297CED">
        <w:rPr>
          <w:rFonts w:ascii="Times New Roman" w:hAnsi="Times New Roman" w:cs="Times New Roman"/>
          <w:sz w:val="24"/>
          <w:szCs w:val="24"/>
        </w:rPr>
        <w:t xml:space="preserve">may </w:t>
      </w:r>
      <w:r w:rsidR="009C74B1" w:rsidRPr="00297CED">
        <w:rPr>
          <w:rFonts w:ascii="Times New Roman" w:hAnsi="Times New Roman" w:cs="Times New Roman"/>
          <w:sz w:val="24"/>
          <w:szCs w:val="24"/>
        </w:rPr>
        <w:t xml:space="preserve">mostly </w:t>
      </w:r>
      <w:r w:rsidR="00E006D4" w:rsidRPr="00297CED">
        <w:rPr>
          <w:rFonts w:ascii="Times New Roman" w:hAnsi="Times New Roman" w:cs="Times New Roman"/>
          <w:sz w:val="24"/>
          <w:szCs w:val="24"/>
        </w:rPr>
        <w:t xml:space="preserve">tolerate </w:t>
      </w:r>
      <w:r w:rsidR="000F5F3B">
        <w:rPr>
          <w:rFonts w:ascii="Times New Roman" w:hAnsi="Times New Roman" w:cs="Times New Roman"/>
          <w:sz w:val="24"/>
          <w:szCs w:val="24"/>
        </w:rPr>
        <w:t>moderate</w:t>
      </w:r>
      <w:r w:rsidR="00E126EB" w:rsidRPr="00297CED">
        <w:rPr>
          <w:rFonts w:ascii="Times New Roman" w:hAnsi="Times New Roman" w:cs="Times New Roman"/>
          <w:sz w:val="24"/>
          <w:szCs w:val="24"/>
        </w:rPr>
        <w:t xml:space="preserve"> </w:t>
      </w:r>
      <w:proofErr w:type="spellStart"/>
      <w:r w:rsidR="00E126EB" w:rsidRPr="00297CED">
        <w:rPr>
          <w:rFonts w:ascii="Times New Roman" w:hAnsi="Times New Roman" w:cs="Times New Roman"/>
          <w:sz w:val="24"/>
          <w:szCs w:val="24"/>
        </w:rPr>
        <w:t>parasitemia</w:t>
      </w:r>
      <w:proofErr w:type="spellEnd"/>
      <w:r w:rsidR="00E126EB" w:rsidRPr="00297CED">
        <w:rPr>
          <w:rFonts w:ascii="Times New Roman" w:hAnsi="Times New Roman" w:cs="Times New Roman"/>
          <w:sz w:val="24"/>
          <w:szCs w:val="24"/>
        </w:rPr>
        <w:t xml:space="preserve"> of their </w:t>
      </w:r>
      <w:r w:rsidR="00E006D4" w:rsidRPr="00297CED">
        <w:rPr>
          <w:rFonts w:ascii="Times New Roman" w:hAnsi="Times New Roman" w:cs="Times New Roman"/>
          <w:sz w:val="24"/>
          <w:szCs w:val="24"/>
        </w:rPr>
        <w:t>m</w:t>
      </w:r>
      <w:r w:rsidR="00B913F4">
        <w:rPr>
          <w:rFonts w:ascii="Times New Roman" w:hAnsi="Times New Roman" w:cs="Times New Roman"/>
          <w:sz w:val="24"/>
          <w:szCs w:val="24"/>
        </w:rPr>
        <w:t xml:space="preserve">ain </w:t>
      </w:r>
      <w:r w:rsidR="00E006D4" w:rsidRPr="00297CED">
        <w:rPr>
          <w:rFonts w:ascii="Times New Roman" w:hAnsi="Times New Roman" w:cs="Times New Roman"/>
          <w:sz w:val="24"/>
          <w:szCs w:val="24"/>
        </w:rPr>
        <w:t>blood parasite</w:t>
      </w:r>
      <w:r w:rsidR="009C74B1" w:rsidRPr="00297CED">
        <w:rPr>
          <w:rFonts w:ascii="Times New Roman" w:hAnsi="Times New Roman" w:cs="Times New Roman"/>
          <w:sz w:val="24"/>
          <w:szCs w:val="24"/>
        </w:rPr>
        <w:t>s</w:t>
      </w:r>
      <w:r w:rsidR="00E006D4" w:rsidRPr="00297CED">
        <w:rPr>
          <w:rFonts w:ascii="Times New Roman" w:hAnsi="Times New Roman" w:cs="Times New Roman"/>
          <w:sz w:val="24"/>
          <w:szCs w:val="24"/>
        </w:rPr>
        <w:t xml:space="preserve"> until the</w:t>
      </w:r>
      <w:r w:rsidR="00994497" w:rsidRPr="00297CED">
        <w:rPr>
          <w:rFonts w:ascii="Times New Roman" w:hAnsi="Times New Roman" w:cs="Times New Roman"/>
          <w:sz w:val="24"/>
          <w:szCs w:val="24"/>
        </w:rPr>
        <w:t>ir</w:t>
      </w:r>
      <w:r w:rsidR="0084480B">
        <w:rPr>
          <w:rFonts w:ascii="Times New Roman" w:hAnsi="Times New Roman" w:cs="Times New Roman"/>
          <w:sz w:val="24"/>
          <w:szCs w:val="24"/>
        </w:rPr>
        <w:t xml:space="preserve"> acquired immunity activates effectively</w:t>
      </w:r>
      <w:r w:rsidRPr="00297CED">
        <w:rPr>
          <w:rFonts w:ascii="Times New Roman" w:hAnsi="Times New Roman" w:cs="Times New Roman"/>
          <w:sz w:val="24"/>
          <w:szCs w:val="24"/>
        </w:rPr>
        <w:t>.</w:t>
      </w:r>
      <w:r w:rsidR="008C5C39" w:rsidRPr="00297CED">
        <w:rPr>
          <w:rFonts w:ascii="Times New Roman" w:hAnsi="Times New Roman" w:cs="Times New Roman"/>
          <w:sz w:val="24"/>
          <w:szCs w:val="24"/>
        </w:rPr>
        <w:t xml:space="preserve"> </w:t>
      </w:r>
      <w:r w:rsidR="0084480B">
        <w:rPr>
          <w:rFonts w:ascii="Times New Roman" w:hAnsi="Times New Roman" w:cs="Times New Roman"/>
          <w:sz w:val="24"/>
          <w:szCs w:val="24"/>
        </w:rPr>
        <w:t>Ju</w:t>
      </w:r>
      <w:r w:rsidR="00A02910" w:rsidRPr="00297CED">
        <w:rPr>
          <w:rFonts w:ascii="Times New Roman" w:hAnsi="Times New Roman" w:cs="Times New Roman"/>
          <w:sz w:val="24"/>
          <w:szCs w:val="24"/>
        </w:rPr>
        <w:t>veniles</w:t>
      </w:r>
      <w:r w:rsidR="0084480B">
        <w:rPr>
          <w:rFonts w:ascii="Times New Roman" w:hAnsi="Times New Roman" w:cs="Times New Roman"/>
          <w:sz w:val="24"/>
          <w:szCs w:val="24"/>
        </w:rPr>
        <w:t xml:space="preserve">, as </w:t>
      </w:r>
      <w:r w:rsidRPr="00297CED">
        <w:rPr>
          <w:rFonts w:ascii="Times New Roman" w:hAnsi="Times New Roman" w:cs="Times New Roman"/>
          <w:sz w:val="24"/>
          <w:szCs w:val="24"/>
        </w:rPr>
        <w:t>a</w:t>
      </w:r>
      <w:r w:rsidR="0084480B">
        <w:rPr>
          <w:rFonts w:ascii="Times New Roman" w:hAnsi="Times New Roman" w:cs="Times New Roman"/>
          <w:sz w:val="24"/>
          <w:szCs w:val="24"/>
        </w:rPr>
        <w:t xml:space="preserve"> relatively</w:t>
      </w:r>
      <w:r w:rsidRPr="00297CED">
        <w:rPr>
          <w:rFonts w:ascii="Times New Roman" w:hAnsi="Times New Roman" w:cs="Times New Roman"/>
          <w:sz w:val="24"/>
          <w:szCs w:val="24"/>
        </w:rPr>
        <w:t xml:space="preserve"> </w:t>
      </w:r>
      <w:r w:rsidR="009C74B1" w:rsidRPr="00297CED">
        <w:rPr>
          <w:rFonts w:ascii="Times New Roman" w:hAnsi="Times New Roman" w:cs="Times New Roman"/>
          <w:sz w:val="24"/>
          <w:szCs w:val="24"/>
        </w:rPr>
        <w:t>parasite-</w:t>
      </w:r>
      <w:r w:rsidRPr="00297CED">
        <w:rPr>
          <w:rFonts w:ascii="Times New Roman" w:hAnsi="Times New Roman" w:cs="Times New Roman"/>
          <w:sz w:val="24"/>
          <w:szCs w:val="24"/>
        </w:rPr>
        <w:t xml:space="preserve">tolerant </w:t>
      </w:r>
      <w:r w:rsidR="0084480B">
        <w:rPr>
          <w:rFonts w:ascii="Times New Roman" w:hAnsi="Times New Roman" w:cs="Times New Roman"/>
          <w:sz w:val="24"/>
          <w:szCs w:val="24"/>
        </w:rPr>
        <w:t xml:space="preserve">life-history </w:t>
      </w:r>
      <w:r w:rsidRPr="00297CED">
        <w:rPr>
          <w:rFonts w:ascii="Times New Roman" w:hAnsi="Times New Roman" w:cs="Times New Roman"/>
          <w:sz w:val="24"/>
          <w:szCs w:val="24"/>
        </w:rPr>
        <w:t xml:space="preserve">stage, </w:t>
      </w:r>
      <w:r w:rsidR="0084480B">
        <w:rPr>
          <w:rFonts w:ascii="Times New Roman" w:hAnsi="Times New Roman" w:cs="Times New Roman"/>
          <w:sz w:val="24"/>
          <w:szCs w:val="24"/>
        </w:rPr>
        <w:t xml:space="preserve">can therefore enable parasite </w:t>
      </w:r>
      <w:r w:rsidRPr="00297CED">
        <w:rPr>
          <w:rFonts w:ascii="Times New Roman" w:hAnsi="Times New Roman" w:cs="Times New Roman"/>
          <w:sz w:val="24"/>
          <w:szCs w:val="24"/>
        </w:rPr>
        <w:t xml:space="preserve">transmission </w:t>
      </w:r>
      <w:r w:rsidR="0084480B">
        <w:rPr>
          <w:rFonts w:ascii="Times New Roman" w:hAnsi="Times New Roman" w:cs="Times New Roman"/>
          <w:sz w:val="24"/>
          <w:szCs w:val="24"/>
        </w:rPr>
        <w:t xml:space="preserve">in the population </w:t>
      </w:r>
      <w:proofErr w:type="spellStart"/>
      <w:r w:rsidR="0084480B">
        <w:rPr>
          <w:rFonts w:ascii="Times New Roman" w:hAnsi="Times New Roman" w:cs="Times New Roman"/>
          <w:sz w:val="24"/>
          <w:szCs w:val="24"/>
        </w:rPr>
        <w:t>whithout</w:t>
      </w:r>
      <w:proofErr w:type="spellEnd"/>
      <w:r w:rsidR="00206B71" w:rsidRPr="00297CED">
        <w:rPr>
          <w:rFonts w:ascii="Times New Roman" w:hAnsi="Times New Roman" w:cs="Times New Roman"/>
          <w:sz w:val="24"/>
          <w:szCs w:val="24"/>
        </w:rPr>
        <w:t xml:space="preserve"> </w:t>
      </w:r>
      <w:r w:rsidR="0084480B">
        <w:rPr>
          <w:rFonts w:ascii="Times New Roman" w:hAnsi="Times New Roman" w:cs="Times New Roman"/>
          <w:sz w:val="24"/>
          <w:szCs w:val="24"/>
        </w:rPr>
        <w:t xml:space="preserve">experiencing </w:t>
      </w:r>
      <w:r w:rsidR="00206B71" w:rsidRPr="00297CED">
        <w:rPr>
          <w:rFonts w:ascii="Times New Roman" w:hAnsi="Times New Roman" w:cs="Times New Roman"/>
          <w:sz w:val="24"/>
          <w:szCs w:val="24"/>
        </w:rPr>
        <w:t>host</w:t>
      </w:r>
      <w:r w:rsidR="0084480B">
        <w:rPr>
          <w:rFonts w:ascii="Times New Roman" w:hAnsi="Times New Roman" w:cs="Times New Roman"/>
          <w:sz w:val="24"/>
          <w:szCs w:val="24"/>
        </w:rPr>
        <w:t xml:space="preserve"> morbidity and</w:t>
      </w:r>
      <w:r w:rsidR="00206B71" w:rsidRPr="00297CED">
        <w:rPr>
          <w:rFonts w:ascii="Times New Roman" w:hAnsi="Times New Roman" w:cs="Times New Roman"/>
          <w:sz w:val="24"/>
          <w:szCs w:val="24"/>
        </w:rPr>
        <w:t xml:space="preserve"> mortality during this critical period.</w:t>
      </w:r>
    </w:p>
    <w:p w14:paraId="0AAA163F" w14:textId="478A4EC3" w:rsidR="00FD4A61" w:rsidRDefault="00263EBB" w:rsidP="00545948">
      <w:pPr>
        <w:suppressLineNumbers/>
        <w:spacing w:line="480" w:lineRule="auto"/>
        <w:jc w:val="both"/>
        <w:rPr>
          <w:rFonts w:ascii="Times New Roman" w:hAnsi="Times New Roman" w:cs="Times New Roman"/>
          <w:sz w:val="24"/>
          <w:szCs w:val="24"/>
        </w:rPr>
      </w:pPr>
      <w:r w:rsidRPr="00545948">
        <w:rPr>
          <w:rFonts w:ascii="Times New Roman" w:hAnsi="Times New Roman" w:cs="Times New Roman"/>
          <w:i/>
          <w:sz w:val="24"/>
          <w:szCs w:val="24"/>
        </w:rPr>
        <w:t>Keywords</w:t>
      </w:r>
      <w:r w:rsidRPr="00545948">
        <w:rPr>
          <w:rFonts w:ascii="Times New Roman" w:hAnsi="Times New Roman" w:cs="Times New Roman"/>
          <w:sz w:val="24"/>
          <w:szCs w:val="24"/>
        </w:rPr>
        <w:t xml:space="preserve">: </w:t>
      </w:r>
      <w:r w:rsidR="00514A9D" w:rsidRPr="00545948">
        <w:rPr>
          <w:rFonts w:ascii="Times New Roman" w:hAnsi="Times New Roman" w:cs="Times New Roman"/>
          <w:sz w:val="24"/>
          <w:szCs w:val="24"/>
        </w:rPr>
        <w:t xml:space="preserve">Avian malaria, bird of prey, </w:t>
      </w:r>
      <w:r w:rsidR="00967900" w:rsidRPr="00545948">
        <w:rPr>
          <w:rFonts w:ascii="Times New Roman" w:hAnsi="Times New Roman" w:cs="Times New Roman"/>
          <w:sz w:val="24"/>
          <w:szCs w:val="24"/>
        </w:rPr>
        <w:t>disease tolerance</w:t>
      </w:r>
      <w:r w:rsidR="00967900">
        <w:rPr>
          <w:rFonts w:ascii="Times New Roman" w:hAnsi="Times New Roman" w:cs="Times New Roman"/>
          <w:sz w:val="24"/>
          <w:szCs w:val="24"/>
        </w:rPr>
        <w:t xml:space="preserve">, </w:t>
      </w:r>
      <w:r w:rsidR="00514A9D" w:rsidRPr="00545948">
        <w:rPr>
          <w:rFonts w:ascii="Times New Roman" w:hAnsi="Times New Roman" w:cs="Times New Roman"/>
          <w:sz w:val="24"/>
          <w:szCs w:val="24"/>
        </w:rPr>
        <w:t>h</w:t>
      </w:r>
      <w:r w:rsidRPr="00545948">
        <w:rPr>
          <w:rFonts w:ascii="Times New Roman" w:hAnsi="Times New Roman" w:cs="Times New Roman"/>
          <w:sz w:val="24"/>
          <w:szCs w:val="24"/>
        </w:rPr>
        <w:t>ost-parasite inter</w:t>
      </w:r>
      <w:r w:rsidR="00514A9D" w:rsidRPr="00545948">
        <w:rPr>
          <w:rFonts w:ascii="Times New Roman" w:hAnsi="Times New Roman" w:cs="Times New Roman"/>
          <w:sz w:val="24"/>
          <w:szCs w:val="24"/>
        </w:rPr>
        <w:t>action</w:t>
      </w:r>
      <w:r w:rsidR="00A02910" w:rsidRPr="00545948">
        <w:rPr>
          <w:rFonts w:ascii="Times New Roman" w:hAnsi="Times New Roman" w:cs="Times New Roman"/>
          <w:sz w:val="24"/>
          <w:szCs w:val="24"/>
        </w:rPr>
        <w:t>s</w:t>
      </w:r>
      <w:r w:rsidRPr="00545948">
        <w:rPr>
          <w:rFonts w:ascii="Times New Roman" w:hAnsi="Times New Roman" w:cs="Times New Roman"/>
          <w:sz w:val="24"/>
          <w:szCs w:val="24"/>
        </w:rPr>
        <w:t xml:space="preserve">, </w:t>
      </w:r>
      <w:r w:rsidR="003C472C" w:rsidRPr="00545948">
        <w:rPr>
          <w:rFonts w:ascii="Times New Roman" w:hAnsi="Times New Roman" w:cs="Times New Roman"/>
          <w:sz w:val="24"/>
          <w:szCs w:val="24"/>
        </w:rPr>
        <w:t>immune system</w:t>
      </w:r>
      <w:r w:rsidRPr="00545948">
        <w:rPr>
          <w:rFonts w:ascii="Times New Roman" w:hAnsi="Times New Roman" w:cs="Times New Roman"/>
          <w:sz w:val="24"/>
          <w:szCs w:val="24"/>
        </w:rPr>
        <w:t xml:space="preserve">, </w:t>
      </w:r>
      <w:r w:rsidR="00E91A06" w:rsidRPr="00545948">
        <w:rPr>
          <w:rFonts w:ascii="Times New Roman" w:hAnsi="Times New Roman" w:cs="Times New Roman"/>
          <w:sz w:val="24"/>
          <w:szCs w:val="24"/>
        </w:rPr>
        <w:t>infection burden</w:t>
      </w:r>
      <w:r w:rsidR="003C472C" w:rsidRPr="00545948">
        <w:rPr>
          <w:rFonts w:ascii="Times New Roman" w:hAnsi="Times New Roman" w:cs="Times New Roman"/>
          <w:sz w:val="24"/>
          <w:szCs w:val="24"/>
        </w:rPr>
        <w:t xml:space="preserve">, physiology, </w:t>
      </w:r>
      <w:r w:rsidR="00FD4A61">
        <w:rPr>
          <w:rFonts w:ascii="Times New Roman" w:hAnsi="Times New Roman" w:cs="Times New Roman"/>
          <w:sz w:val="24"/>
          <w:szCs w:val="24"/>
        </w:rPr>
        <w:t>nestlings</w:t>
      </w:r>
    </w:p>
    <w:p w14:paraId="4AC350F1" w14:textId="77777777" w:rsidR="00FD4A61" w:rsidRDefault="00FD4A61" w:rsidP="00545948">
      <w:pPr>
        <w:suppressLineNumbers/>
        <w:spacing w:line="480" w:lineRule="auto"/>
        <w:jc w:val="both"/>
        <w:rPr>
          <w:rFonts w:ascii="Times New Roman" w:hAnsi="Times New Roman" w:cs="Times New Roman"/>
          <w:sz w:val="24"/>
          <w:szCs w:val="24"/>
        </w:rPr>
        <w:sectPr w:rsidR="00FD4A61" w:rsidSect="00CD1616">
          <w:footerReference w:type="default" r:id="rId8"/>
          <w:footerReference w:type="first" r:id="rId9"/>
          <w:pgSz w:w="12240" w:h="15840"/>
          <w:pgMar w:top="1440" w:right="1440" w:bottom="1440" w:left="1440" w:header="708" w:footer="708" w:gutter="0"/>
          <w:lnNumType w:countBy="1" w:restart="continuous"/>
          <w:cols w:space="708"/>
          <w:docGrid w:linePitch="360"/>
        </w:sectPr>
      </w:pPr>
    </w:p>
    <w:p w14:paraId="05FAC826" w14:textId="2119E3C6" w:rsidR="00263EBB" w:rsidRPr="00297CED" w:rsidRDefault="00263EBB" w:rsidP="00761783">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lastRenderedPageBreak/>
        <w:t>Introduction</w:t>
      </w:r>
    </w:p>
    <w:p w14:paraId="00DD0019" w14:textId="008F4A79" w:rsidR="00263EBB" w:rsidRPr="00297CED" w:rsidRDefault="00263EBB" w:rsidP="00761783">
      <w:pPr>
        <w:spacing w:line="480" w:lineRule="auto"/>
        <w:ind w:firstLine="720"/>
        <w:jc w:val="both"/>
        <w:rPr>
          <w:rFonts w:ascii="Times New Roman" w:hAnsi="Times New Roman" w:cs="Times New Roman"/>
          <w:sz w:val="24"/>
          <w:szCs w:val="24"/>
        </w:rPr>
      </w:pPr>
      <w:r w:rsidRPr="00297CED">
        <w:rPr>
          <w:rFonts w:ascii="Times New Roman" w:hAnsi="Times New Roman" w:cs="Times New Roman"/>
          <w:sz w:val="24"/>
          <w:szCs w:val="24"/>
        </w:rPr>
        <w:t>Parasites</w:t>
      </w:r>
      <w:r w:rsidR="0084480B">
        <w:rPr>
          <w:rFonts w:ascii="Times New Roman" w:hAnsi="Times New Roman" w:cs="Times New Roman"/>
          <w:sz w:val="24"/>
          <w:szCs w:val="24"/>
        </w:rPr>
        <w:t xml:space="preserve"> commonly</w:t>
      </w:r>
      <w:r w:rsidRPr="00297CED">
        <w:rPr>
          <w:rFonts w:ascii="Times New Roman" w:hAnsi="Times New Roman" w:cs="Times New Roman"/>
          <w:sz w:val="24"/>
          <w:szCs w:val="24"/>
        </w:rPr>
        <w:t xml:space="preserve"> </w:t>
      </w:r>
      <w:r w:rsidR="00176949" w:rsidRPr="00297CED">
        <w:rPr>
          <w:rFonts w:ascii="Times New Roman" w:hAnsi="Times New Roman" w:cs="Times New Roman"/>
          <w:sz w:val="24"/>
          <w:szCs w:val="24"/>
        </w:rPr>
        <w:t>have</w:t>
      </w:r>
      <w:r w:rsidR="0084480B">
        <w:rPr>
          <w:rFonts w:ascii="Times New Roman" w:hAnsi="Times New Roman" w:cs="Times New Roman"/>
          <w:sz w:val="24"/>
          <w:szCs w:val="24"/>
        </w:rPr>
        <w:t xml:space="preserve"> </w:t>
      </w:r>
      <w:r w:rsidRPr="00297CED">
        <w:rPr>
          <w:rFonts w:ascii="Times New Roman" w:hAnsi="Times New Roman" w:cs="Times New Roman"/>
          <w:sz w:val="24"/>
          <w:szCs w:val="24"/>
        </w:rPr>
        <w:t xml:space="preserve">negative fitness consequences </w:t>
      </w:r>
      <w:r w:rsidR="00A00687" w:rsidRPr="00297CED">
        <w:rPr>
          <w:rFonts w:ascii="Times New Roman" w:hAnsi="Times New Roman" w:cs="Times New Roman"/>
          <w:sz w:val="24"/>
          <w:szCs w:val="24"/>
        </w:rPr>
        <w:t xml:space="preserve">for </w:t>
      </w:r>
      <w:r w:rsidRPr="00297CED">
        <w:rPr>
          <w:rFonts w:ascii="Times New Roman" w:hAnsi="Times New Roman" w:cs="Times New Roman"/>
          <w:sz w:val="24"/>
          <w:szCs w:val="24"/>
        </w:rPr>
        <w:t>their hosts and therefore play a</w:t>
      </w:r>
      <w:r w:rsidR="00A00687" w:rsidRPr="00297CED">
        <w:rPr>
          <w:rFonts w:ascii="Times New Roman" w:hAnsi="Times New Roman" w:cs="Times New Roman"/>
          <w:sz w:val="24"/>
          <w:szCs w:val="24"/>
        </w:rPr>
        <w:t>n important</w:t>
      </w:r>
      <w:r w:rsidR="009E4012"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role </w:t>
      </w:r>
      <w:r w:rsidR="0084480B">
        <w:rPr>
          <w:rFonts w:ascii="Times New Roman" w:hAnsi="Times New Roman" w:cs="Times New Roman"/>
          <w:sz w:val="24"/>
          <w:szCs w:val="24"/>
        </w:rPr>
        <w:t>for</w:t>
      </w:r>
      <w:r w:rsidR="00B96D78" w:rsidRPr="00297CED">
        <w:rPr>
          <w:rFonts w:ascii="Times New Roman" w:hAnsi="Times New Roman" w:cs="Times New Roman"/>
          <w:sz w:val="24"/>
          <w:szCs w:val="24"/>
        </w:rPr>
        <w:t xml:space="preserve"> </w:t>
      </w:r>
      <w:r w:rsidRPr="00297CED">
        <w:rPr>
          <w:rFonts w:ascii="Times New Roman" w:hAnsi="Times New Roman" w:cs="Times New Roman"/>
          <w:sz w:val="24"/>
          <w:szCs w:val="24"/>
        </w:rPr>
        <w:t>their</w:t>
      </w:r>
      <w:r w:rsidR="0030312D" w:rsidRPr="00297CED">
        <w:rPr>
          <w:rFonts w:ascii="Times New Roman" w:hAnsi="Times New Roman" w:cs="Times New Roman"/>
          <w:sz w:val="24"/>
          <w:szCs w:val="24"/>
        </w:rPr>
        <w:t xml:space="preserve"> </w:t>
      </w:r>
      <w:r w:rsidR="00206B71" w:rsidRPr="00297CED">
        <w:rPr>
          <w:rFonts w:ascii="Times New Roman" w:hAnsi="Times New Roman" w:cs="Times New Roman"/>
          <w:sz w:val="24"/>
          <w:szCs w:val="24"/>
        </w:rPr>
        <w:t xml:space="preserve">short- and long-term </w:t>
      </w:r>
      <w:r w:rsidR="0084480B">
        <w:rPr>
          <w:rFonts w:ascii="Times New Roman" w:hAnsi="Times New Roman" w:cs="Times New Roman"/>
          <w:sz w:val="24"/>
          <w:szCs w:val="24"/>
        </w:rPr>
        <w:t>fitness</w:t>
      </w:r>
      <w:r w:rsidR="0028367A" w:rsidRPr="00297CED">
        <w:rPr>
          <w:rFonts w:ascii="Times New Roman" w:hAnsi="Times New Roman" w:cs="Times New Roman"/>
          <w:sz w:val="24"/>
          <w:szCs w:val="24"/>
        </w:rPr>
        <w:t xml:space="preserve"> </w:t>
      </w:r>
      <w:r w:rsidR="0028367A" w:rsidRPr="00297CED">
        <w:rPr>
          <w:rFonts w:ascii="Times New Roman" w:hAnsi="Times New Roman" w:cs="Times New Roman"/>
          <w:sz w:val="24"/>
          <w:szCs w:val="24"/>
        </w:rPr>
        <w:fldChar w:fldCharType="begin"/>
      </w:r>
      <w:r w:rsidR="00AE2331" w:rsidRPr="00297CED">
        <w:rPr>
          <w:rFonts w:ascii="Times New Roman" w:hAnsi="Times New Roman" w:cs="Times New Roman"/>
          <w:sz w:val="24"/>
          <w:szCs w:val="24"/>
        </w:rPr>
        <w:instrText xml:space="preserve"> ADDIN ZOTERO_ITEM CSL_CITATION {"citationID":"JBWwWG7H","properties":{"formattedCitation":"(Stockdale et al. 2015; Bermejo et al. 2006; Simonsen and Viboud 2021; Foley et al. 2011)","plainCitation":"(Stockdale et al. 2015; Bermejo et al. 2006; Simonsen and Viboud 2021; Foley et al. 2011)","noteIndex":0},"citationItems":[{"id":887,"uris":["http://zotero.org/users/local/pKTK08XK/items/XEP8CMXM"],"itemData":{"id":887,"type":"article-journal","abstract":"Studies incorporating the ecology of clinical and sub-clinical disease in wild populations of conservation concern are rare. Here we examine sub-clinical infection by Trichomonas gallinae in a declining population of free-living European Turtle Doves and suggest caseous lesions cause mortality in adults and nestlings through subsequent starvation and/or suﬀocation. We found a 100% infection rate by T. gallinae in adult and nestling Turtle Doves (n = 25) and observed clinical signs in three adults and four nestlings (28%). Adults with clinical signs displayed no diﬀerences in any skeletal measures of size but had a mean 3·7% reduction in wing length, with no overlap compared to those without clinical signs. We also identiﬁed T. gallinae as the suggested cause of mortality in one Red-legged Partridge although disease presentation was diﬀerent. A minimum of four strains of T. gallinae, characterized at the ITS/5·8S/ITS2 ribosomal region, were isolated from Turtle Doves. However, all birds with clinical signs (Turtle Doves and the Red-legged Partridge) carried a single strain of T. gallinae, suggesting that parasite spill over between Columbidae and Galliformes is a possibility that should be further investigated. Overall, we highlight the importance of monitoring populations for sub-clinical infection rather than just clinical disease.","language":"en","page":"9","source":"Zotero","title":"The protozoan parasite Trichomonas gallinae causes adult and nestling mortality in a declining population of European Turtle Doves, Streptopelia turtur","author":[{"family":"Stockdale","given":"Jennifer E"},{"family":"Dunn","given":"Jenny C"},{"family":"Goodman","given":"Simon J"},{"family":"Sheehan","given":"Danaë K"},{"family":"Grice","given":"Philip V"},{"family":"Hamer","given":"Keith C"}],"issued":{"date-parts":[["2015"]]}}},{"id":708,"uris":["http://zotero.org/users/local/pKTK08XK/items/9IBVL3LF"],"itemData":{"id":708,"type":"article-journal","container-title":"Science","DOI":"10.1126/science.1133105","ISSN":"0036-8075, 1095-9203","issue":"5805","journalAbbreviation":"Science","language":"en","page":"1564-1564","source":"DOI.org (Crossref)","title":"Ebola Outbreak Killed 5000 Gorillas","volume":"314","author":[{"family":"Bermejo","given":"M."},{"family":"Rodriguez-Teijeiro","given":"J. D."},{"family":"Illera","given":"G."},{"family":"Barroso","given":"A."},{"family":"Vila","given":"C."},{"family":"Walsh","given":"P. D."}],"issued":{"date-parts":[["2006",12,8]]}}},{"id":891,"uris":["http://zotero.org/users/local/pKTK08XK/items/SM4MDCXC"],"itemData":{"id":891,"type":"article-journal","language":"en","page":"3","source":"Zotero","title":"A comprehensive look at the COVID-19 pandemic death toll","author":[{"family":"Simonsen","given":"Lone"},{"family":"Viboud","given":"Cecile"}],"issued":{"date-parts":[["2021"]]}}},{"id":710,"uris":["http://zotero.org/users/local/pKTK08XK/items/4QVJG7Z4"],"itemData":{"id":710,"type":"article-journal","abstract":"White-nose syndrome (WNS) is a fatal disease of bats that hibernate. The etiologic agent of WNS is the fungus Geomyces destructans, which infects the skin and wing membranes. Over 1 million bats in six species in eastern North America have died from WNS since 2006, and as a result several species of bats may become endangered or extinct. Information is lacking on the pathogenesis of G. destructans and WNS, WNS transmission and maintenance, individual and site factors that contribute to the probability of an outbreak of WNS, and spatial dynamics of WNS spread in North America. We considered how descriptive and analytical epidemiology could be used to fill these information gaps, including a four-step (modified) outbreak investigation, application of a set of criteria (Hill’s) for assessing causation, compartment models of disease dynamics, and spatial modeling. We cataloged and critiqued adaptive-management options that have been either previously proposed for WNS or were helpful in addressing other emerging diseases of wild animals. These include an ongoing program of prospective surveillance of bats and hibernacula for WNS, treatment of individual bats, increasing population resistance to WNS (through vaccines, immunomodulators, or other methods), improving probability of survival from starvation and dehydration associated with WNS, modifying hibernacula environments to eliminate G. destructans, culling individuals or populations, controlling anthropogenic spread of WNS, conserving genetic diversity of bats, and educating the public about bats and bat conservation issues associated with WNS.","container-title":"Conservation Biology","DOI":"10.1111/j.1523-1739.2010.01638.x","ISSN":"08888892","language":"en","page":"no-no","source":"DOI.org (Crossref)","title":"Investigating and Managing the Rapid Emergence of White-Nose Syndrome, a Novel, Fatal, Infectious Disease of Hibernating Bats: White-Nose Syndrome in Bats","title-short":"Investigating and Managing the Rapid Emergence of White-Nose Syndrome, a Novel, Fatal, Infectious Disease of Hibernating Bats","author":[{"family":"Foley","given":"Janet"},{"family":"Clifford","given":"Deana"},{"family":"Castle","given":"Kevin"},{"family":"Cryan","given":"Paul"},{"family":"Ostfeld","given":"Richard S."}],"issued":{"date-parts":[["2011",1]]}}}],"schema":"https://github.com/citation-style-language/schema/raw/master/csl-citation.json"} </w:instrText>
      </w:r>
      <w:r w:rsidR="0028367A"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(Stockdale et al. 2015; Bermejo et al. 2006; Simonsen and Viboud 2021; Foley et al. 2011)</w:t>
      </w:r>
      <w:r w:rsidR="0028367A" w:rsidRPr="00297CED">
        <w:rPr>
          <w:rFonts w:ascii="Times New Roman" w:hAnsi="Times New Roman" w:cs="Times New Roman"/>
          <w:sz w:val="24"/>
          <w:szCs w:val="24"/>
        </w:rPr>
        <w:fldChar w:fldCharType="end"/>
      </w:r>
      <w:r w:rsidR="00206B71" w:rsidRPr="00297CED">
        <w:rPr>
          <w:rFonts w:ascii="Times New Roman" w:hAnsi="Times New Roman" w:cs="Times New Roman"/>
          <w:sz w:val="24"/>
          <w:szCs w:val="24"/>
        </w:rPr>
        <w:t xml:space="preserve">. </w:t>
      </w:r>
      <w:r w:rsidR="00C114A9" w:rsidRPr="00297CED">
        <w:rPr>
          <w:rFonts w:ascii="Times New Roman" w:hAnsi="Times New Roman" w:cs="Times New Roman"/>
          <w:sz w:val="24"/>
          <w:szCs w:val="24"/>
        </w:rPr>
        <w:t>P</w:t>
      </w:r>
      <w:r w:rsidR="00A00687" w:rsidRPr="00297CED">
        <w:rPr>
          <w:rFonts w:ascii="Times New Roman" w:hAnsi="Times New Roman" w:cs="Times New Roman"/>
          <w:sz w:val="24"/>
          <w:szCs w:val="24"/>
        </w:rPr>
        <w:t>arasite</w:t>
      </w:r>
      <w:r w:rsidR="005D07F2">
        <w:rPr>
          <w:rFonts w:ascii="Times New Roman" w:hAnsi="Times New Roman" w:cs="Times New Roman"/>
          <w:sz w:val="24"/>
          <w:szCs w:val="24"/>
        </w:rPr>
        <w:t xml:space="preserve"> infections</w:t>
      </w:r>
      <w:r w:rsidR="00A00687"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can affect </w:t>
      </w:r>
      <w:r w:rsidR="001F7477">
        <w:rPr>
          <w:rFonts w:ascii="Times New Roman" w:hAnsi="Times New Roman" w:cs="Times New Roman"/>
          <w:sz w:val="24"/>
          <w:szCs w:val="24"/>
        </w:rPr>
        <w:t xml:space="preserve">directly </w:t>
      </w:r>
      <w:r w:rsidR="0084480B">
        <w:rPr>
          <w:rFonts w:ascii="Times New Roman" w:hAnsi="Times New Roman" w:cs="Times New Roman"/>
          <w:sz w:val="24"/>
          <w:szCs w:val="24"/>
        </w:rPr>
        <w:t xml:space="preserve">host </w:t>
      </w:r>
      <w:r w:rsidR="00A00687" w:rsidRPr="00297CED">
        <w:rPr>
          <w:rFonts w:ascii="Times New Roman" w:hAnsi="Times New Roman" w:cs="Times New Roman"/>
          <w:sz w:val="24"/>
          <w:szCs w:val="24"/>
        </w:rPr>
        <w:t xml:space="preserve">survival and reproduction </w:t>
      </w:r>
      <w:r w:rsidRPr="00297CED">
        <w:rPr>
          <w:rFonts w:ascii="Times New Roman" w:hAnsi="Times New Roman" w:cs="Times New Roman"/>
          <w:sz w:val="24"/>
          <w:szCs w:val="24"/>
        </w:rPr>
        <w:t xml:space="preserve">through </w:t>
      </w:r>
      <w:r w:rsidR="00A00687" w:rsidRPr="00297CED">
        <w:rPr>
          <w:rFonts w:ascii="Times New Roman" w:hAnsi="Times New Roman" w:cs="Times New Roman"/>
          <w:sz w:val="24"/>
          <w:szCs w:val="24"/>
        </w:rPr>
        <w:t xml:space="preserve">diverse </w:t>
      </w:r>
      <w:r w:rsidRPr="00297CED">
        <w:rPr>
          <w:rFonts w:ascii="Times New Roman" w:hAnsi="Times New Roman" w:cs="Times New Roman"/>
          <w:sz w:val="24"/>
          <w:szCs w:val="24"/>
        </w:rPr>
        <w:t>non-lethal but costly eff</w:t>
      </w:r>
      <w:r w:rsidR="00485FAC" w:rsidRPr="00297CED">
        <w:rPr>
          <w:rFonts w:ascii="Times New Roman" w:hAnsi="Times New Roman" w:cs="Times New Roman"/>
          <w:sz w:val="24"/>
          <w:szCs w:val="24"/>
        </w:rPr>
        <w:t xml:space="preserve">ects on </w:t>
      </w:r>
      <w:r w:rsidR="00772F41">
        <w:rPr>
          <w:rFonts w:ascii="Times New Roman" w:hAnsi="Times New Roman" w:cs="Times New Roman"/>
          <w:sz w:val="24"/>
          <w:szCs w:val="24"/>
        </w:rPr>
        <w:t>host</w:t>
      </w:r>
      <w:r w:rsidR="00485FAC" w:rsidRPr="00297CED">
        <w:rPr>
          <w:rFonts w:ascii="Times New Roman" w:hAnsi="Times New Roman" w:cs="Times New Roman"/>
          <w:sz w:val="24"/>
          <w:szCs w:val="24"/>
        </w:rPr>
        <w:t xml:space="preserve"> physiology, behavio</w:t>
      </w:r>
      <w:r w:rsidRPr="00297CED">
        <w:rPr>
          <w:rFonts w:ascii="Times New Roman" w:hAnsi="Times New Roman" w:cs="Times New Roman"/>
          <w:sz w:val="24"/>
          <w:szCs w:val="24"/>
        </w:rPr>
        <w:t>r and ecology</w:t>
      </w:r>
      <w:r w:rsidR="00772F41">
        <w:rPr>
          <w:rFonts w:ascii="Times New Roman" w:hAnsi="Times New Roman" w:cs="Times New Roman"/>
          <w:sz w:val="24"/>
          <w:szCs w:val="24"/>
        </w:rPr>
        <w:t xml:space="preserve"> </w:t>
      </w:r>
      <w:r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{"citationID":"MFwaWKG9","properties":{"formattedCitation":"(Knowles et al., 2010)","plainCitation":"(Knowles et al., 2010)","dontUpdate":true,"noteIndex":0},"citationItems":[{"id":676,"uris":["http://zotero.org/users/local/pKTK08XK/items/TRM8KA7A"],"itemData":{"id":676,"type":"article-journal","abstract":"Avian malaria parasites (Plasmodium) occur commonly in wild birds and are an increasingly popular model system for understanding host–parasite co-evolution. However, whether these parasites have ﬁtness consequences for hosts in endemic areas is much debated, particularly since wild-caught individuals almost always harbour chronic infections of very low parasite density. We used the anti-malarial drug MalaroneTM to test experimentally for ﬁtness effects of chronic malaria infection in a wild population of breeding blue tits (Cyanistes caeruleus). Medication caused a pronounced reduction in Plasmodium infection intensity, usually resulting in complete clearance of these parasites from the blood, as revealed by quantitative PCR. Positive effects of medication on malaria-infected birds were found at multiple stages during breeding, with medicated females showing higher hatching success, provisioning rates and ﬂedging success compared to controls. Most strikingly, we found that treatment of maternal malaria infections strongly altered within-family differences, with reduced inequality in hatching probability and ﬂedging mass within broods reared by medicated females. These within-brood effects appear to explain higher ﬂedging success among medicated females and are consistent with a model of parental optimism in which smaller (marginal) offspring can be successfully raised to independence if additional resources become available during the breeding attempt. Overall, these results demonstrate that chronic avian malaria infections, far from being benign, can have signiﬁcant effects on host ﬁtness and may thus constitute an important selection pressure in wild bird populations.","container-title":"Journal of Evolutionary Biology","DOI":"10.1111/j.1420-9101.2009.01920.x","ISSN":"1010061X, 14209101","issue":"3","language":"en","page":"557-569","source":"DOI.org (Crossref)","title":"Chronic malaria infections increase family inequalities and reduce parental fitness: experimental evidence from a wild bird population","title-short":"Chronic malaria infections increase family inequalities and reduce parental fitness","volume":"23","author":[{"family":"Knowles","given":"S. C. L."},{"family":"Palinauskas","given":"V."},{"family":"Sheldon","given":"B. C."}],"issued":{"date-parts":[["2010",3]]}}}],"schema":"https://github.com/citation-style-language/schema/raw/master/csl-citation.json"} </w:instrText>
      </w:r>
      <w:r w:rsidRPr="00297CED">
        <w:rPr>
          <w:rFonts w:ascii="Times New Roman" w:hAnsi="Times New Roman" w:cs="Times New Roman"/>
          <w:sz w:val="24"/>
          <w:szCs w:val="24"/>
        </w:rPr>
        <w:fldChar w:fldCharType="separate"/>
      </w:r>
      <w:r w:rsidR="009D1FA9" w:rsidRPr="00297CED">
        <w:rPr>
          <w:rFonts w:ascii="Times New Roman" w:hAnsi="Times New Roman" w:cs="Times New Roman"/>
          <w:sz w:val="24"/>
          <w:szCs w:val="24"/>
        </w:rPr>
        <w:t>(Knowles et al., 2010</w:t>
      </w:r>
      <w:r w:rsidRPr="00297CED">
        <w:rPr>
          <w:rFonts w:ascii="Times New Roman" w:hAnsi="Times New Roman" w:cs="Times New Roman"/>
          <w:sz w:val="24"/>
          <w:szCs w:val="24"/>
        </w:rPr>
        <w:fldChar w:fldCharType="end"/>
      </w:r>
      <w:r w:rsidR="009D1FA9" w:rsidRPr="00297CED">
        <w:rPr>
          <w:rFonts w:ascii="Times New Roman" w:hAnsi="Times New Roman" w:cs="Times New Roman"/>
          <w:sz w:val="24"/>
          <w:szCs w:val="24"/>
        </w:rPr>
        <w:t xml:space="preserve">; </w:t>
      </w:r>
      <w:r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{"citationID":"KKgAAXb2","properties":{"formattedCitation":"(Poulin, 1998)","plainCitation":"(Poulin, 1998)","dontUpdate":true,"noteIndex":0},"citationItems":[{"id":714,"uris":["http://zotero.org/users/local/pKTK08XK/items/DHLU2XU9"],"itemData":{"id":714,"type":"chapter","container-title":"Parasitology","title":"Evolution and phylogeny of behaviour manipulation of insect hosts by parasites","URL":"https://books.google.de/books?id=4EDSLrvER_gC&amp;lpg=SL19-PA3&amp;ots=CfFKfZoQrw&amp;dq=behaviour%20change%20parasite&amp;lr&amp;hl=fr&amp;pg=SL19-PA3#v=onepage&amp;q&amp;f=false","volume":"116","author":[{"family":"Poulin","given":"Robert"}],"issued":{"date-parts":[["1998"]]}}}],"schema":"https://github.com/citation-style-language/schema/raw/master/csl-citation.json"} </w:instrText>
      </w:r>
      <w:r w:rsidRPr="00297CED">
        <w:rPr>
          <w:rFonts w:ascii="Times New Roman" w:hAnsi="Times New Roman" w:cs="Times New Roman"/>
          <w:sz w:val="24"/>
          <w:szCs w:val="24"/>
        </w:rPr>
        <w:fldChar w:fldCharType="separate"/>
      </w:r>
      <w:r w:rsidR="009D1FA9" w:rsidRPr="00297CED">
        <w:rPr>
          <w:rFonts w:ascii="Times New Roman" w:hAnsi="Times New Roman" w:cs="Times New Roman"/>
          <w:sz w:val="24"/>
          <w:szCs w:val="24"/>
        </w:rPr>
        <w:t>Poulin, 1998</w:t>
      </w:r>
      <w:r w:rsidRPr="00297CED">
        <w:rPr>
          <w:rFonts w:ascii="Times New Roman" w:hAnsi="Times New Roman" w:cs="Times New Roman"/>
          <w:sz w:val="24"/>
          <w:szCs w:val="24"/>
        </w:rPr>
        <w:fldChar w:fldCharType="end"/>
      </w:r>
      <w:r w:rsidR="009D1FA9" w:rsidRPr="00297CED">
        <w:rPr>
          <w:rFonts w:ascii="Times New Roman" w:hAnsi="Times New Roman" w:cs="Times New Roman"/>
          <w:sz w:val="24"/>
          <w:szCs w:val="24"/>
        </w:rPr>
        <w:t>;</w:t>
      </w:r>
      <w:r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{"citationID":"y1HgyWgP","properties":{"formattedCitation":"(Dunn et al., 2013; Townsend et al., 2018)","plainCitation":"(Dunn et al., 2013; Townsend et al., 2018)","dontUpdate":true,"noteIndex":0},"citationItems":[{"id":695,"uris":["http://zotero.org/users/local/pKTK08XK/items/B8VR4NBE"],"itemData":{"id":695,"type":"article-journal","abstract":"Background: Pathogens and parasites can have major impacts on host population dynamics, both through direct mortality and via indirect effects. Both types of effect may be stronger in species whose populations are already under pressure. We investigated the potential for blood parasites to impact upon their hosts at the immunological, physiological and population level during the non-breeding season using a declining population of yellowhammers Emberiza citrinella as a model.\nResults: Yellowhammers infected by Haemoproteus spp. showed both a reduced heterophil to lymphocyte (H:L) ratio, and an elevated standardised white blood cell (WBC) count compared to uninfected birds, indicating an immunological response to infection. Infected birds had shorter wings during the first winter of sampling but not during the second, colder, winter; survival analysis of 321 birds sampled across four winters indicated that increased wing length conferred a survival advantage.\nConclusions: We suggest that the potential impacts of blood parasite infections on over-wintering birds may have been underestimated. Further research should consider the potential impacts of sub-clinical parasite infections on the dynamics of vulnerable populations, and we suggest using declining populations as model systems within which to investigate these relationships as well as examining interactions between sub-clinical disease and other environmental stressors. JEL Code: Q5","container-title":"BMC Ecology","DOI":"10.1186/1472-6785-13-30","ISSN":"1472-6785","issue":"1","journalAbbreviation":"BMC Ecol","language":"en","page":"30","source":"DOI.org (Crossref)","title":"Avian blood parasite infection during the non-breeding season: an overlooked issue in declining populations?","title-short":"Avian blood parasite infection during the non-breeding season","volume":"13","author":[{"family":"Dunn","given":"Jenny C"},{"family":"Goodman","given":"Simon J"},{"family":"Benton","given":"Tim G"},{"family":"Hamer","given":"Keith C"}],"issued":{"date-parts":[["2013"]]}}},{"id":680,"uris":["http://zotero.org/users/local/pKTK08XK/items/QABSIGXT"],"itemData":{"id":680,"type":"article-journal","abstract":"Many studies have used the avian hemosporidians (Leucocytozoon, Plasmodium, and Hemoproteus) to test hypotheses of host–parasite co-e­ volution, yet documented health and survival consequences of these blood parasites vary among studies and generalizations about their pathogenicity are debatable. In general, the negative effects of the hemosporidians are likely to be greatest during acute infections of young birds, yet most previous studies in wild passerines have examined chronic effects in adults. Here, we evaluated responses of nestling American crows (Corvus brachyrhynchos) to acute infection (prevalence and burden), as well as its short-­ and long-­term survival consequences. We used panel of nine hematological and biochemical parameters that are regularly used to evaluate the health of domestic animals, including leukocyte profiles, hematocrit, and plasma proteins. We assessed the effects of infection on survival in a mark-­recapture framework. Overall, 56% of crows (n = 321 samples) were infected by at least one of the three genera. Infections by all genera were associated with elevated plasma proteins and globulins, which could indicate an adaptive immune response. However, only Plasmodium infections were associated with low hematocrit (anemia) and lower fledging success, possibly mediated by the negative effect of low hematocrit values on body condition. Moreover, early Plasmodium infection (&lt;40 days of age) had long-­term survival implications: it was associated with lower apparent survival probability within 3 years after fledging. These results suggest that young crows mounted an adaptive immune response to all three genera. Short-­ and long-t­ erm pathological effects, however, were only apparent with Plasmodium infections.","container-title":"Ecology and Evolution","DOI":"10.1002/ece3.4287","ISSN":"20457758","issue":"17","journalAbbreviation":"Ecol Evol","language":"en","page":"8779-8790","source":"DOI.org (Crossref)","title":"Links between blood parasites, blood chemistry, and the survival of nestling American crows","volume":"8","author":[{"family":"Townsend","given":"Andrea K."},{"family":"Wheeler","given":"Sarah S."},{"family":"Freund","given":"David"},{"family":"Sehgal","given":"Ravinder N. M."},{"family":"Boyce","given":"Walter M."}],"issued":{"date-parts":[["2018",9]]}}}],"schema":"https://github.com/citation-style-language/schema/raw/master/csl-citation.json"} </w:instrText>
      </w:r>
      <w:r w:rsidRPr="00297CED">
        <w:rPr>
          <w:rFonts w:ascii="Times New Roman" w:hAnsi="Times New Roman" w:cs="Times New Roman"/>
          <w:sz w:val="24"/>
          <w:szCs w:val="24"/>
        </w:rPr>
        <w:fldChar w:fldCharType="separate"/>
      </w:r>
      <w:r w:rsidR="009D1FA9" w:rsidRPr="00297CED">
        <w:rPr>
          <w:rFonts w:ascii="Times New Roman" w:hAnsi="Times New Roman" w:cs="Times New Roman"/>
          <w:sz w:val="24"/>
          <w:szCs w:val="24"/>
        </w:rPr>
        <w:t xml:space="preserve"> Dunn et al., 2013; Townsend et al., 2018)</w:t>
      </w:r>
      <w:r w:rsidRPr="00297CED">
        <w:rPr>
          <w:rFonts w:ascii="Times New Roman" w:hAnsi="Times New Roman" w:cs="Times New Roman"/>
          <w:sz w:val="24"/>
          <w:szCs w:val="24"/>
        </w:rPr>
        <w:fldChar w:fldCharType="end"/>
      </w:r>
      <w:r w:rsidRPr="00297CED">
        <w:rPr>
          <w:rFonts w:ascii="Times New Roman" w:hAnsi="Times New Roman" w:cs="Times New Roman"/>
          <w:sz w:val="24"/>
          <w:szCs w:val="24"/>
        </w:rPr>
        <w:t xml:space="preserve">. </w:t>
      </w:r>
      <w:r w:rsidR="005D07F2">
        <w:rPr>
          <w:rFonts w:ascii="Times New Roman" w:hAnsi="Times New Roman" w:cs="Times New Roman"/>
          <w:sz w:val="24"/>
          <w:szCs w:val="24"/>
        </w:rPr>
        <w:t>T</w:t>
      </w:r>
      <w:r w:rsidR="00C114A9" w:rsidRPr="00297CED">
        <w:rPr>
          <w:rFonts w:ascii="Times New Roman" w:hAnsi="Times New Roman" w:cs="Times New Roman"/>
          <w:sz w:val="24"/>
          <w:szCs w:val="24"/>
        </w:rPr>
        <w:t>hey may</w:t>
      </w:r>
      <w:r w:rsidR="005D07F2">
        <w:rPr>
          <w:rFonts w:ascii="Times New Roman" w:hAnsi="Times New Roman" w:cs="Times New Roman"/>
          <w:sz w:val="24"/>
          <w:szCs w:val="24"/>
        </w:rPr>
        <w:t xml:space="preserve"> also</w:t>
      </w:r>
      <w:r w:rsidR="00C114A9" w:rsidRPr="00297CED">
        <w:rPr>
          <w:rFonts w:ascii="Times New Roman" w:hAnsi="Times New Roman" w:cs="Times New Roman"/>
          <w:sz w:val="24"/>
          <w:szCs w:val="24"/>
        </w:rPr>
        <w:t xml:space="preserve"> exacerbate </w:t>
      </w:r>
      <w:r w:rsidR="001F7477">
        <w:rPr>
          <w:rFonts w:ascii="Times New Roman" w:hAnsi="Times New Roman" w:cs="Times New Roman"/>
          <w:sz w:val="24"/>
          <w:szCs w:val="24"/>
        </w:rPr>
        <w:t xml:space="preserve">indirect </w:t>
      </w:r>
      <w:r w:rsidR="00C114A9" w:rsidRPr="00297CED">
        <w:rPr>
          <w:rFonts w:ascii="Times New Roman" w:hAnsi="Times New Roman" w:cs="Times New Roman"/>
          <w:sz w:val="24"/>
          <w:szCs w:val="24"/>
        </w:rPr>
        <w:t>effects of intra- or interspecific interactions (</w:t>
      </w:r>
      <w:r w:rsidR="00C114A9" w:rsidRPr="00297CED">
        <w:rPr>
          <w:rFonts w:ascii="Times New Roman" w:hAnsi="Times New Roman" w:cs="Times New Roman"/>
          <w:sz w:val="24"/>
          <w:szCs w:val="24"/>
        </w:rPr>
        <w:fldChar w:fldCharType="begin"/>
      </w:r>
      <w:r w:rsidR="00EA517A" w:rsidRPr="00297CED">
        <w:rPr>
          <w:rFonts w:ascii="Times New Roman" w:hAnsi="Times New Roman" w:cs="Times New Roman"/>
          <w:sz w:val="24"/>
          <w:szCs w:val="24"/>
        </w:rPr>
        <w:instrText xml:space="preserve"> ADDIN ZOTERO_ITEM CSL_CITATION {"citationID":"we2mc3mN","properties":{"formattedCitation":"(Hatcher, Dick, and Dunn 2006)","plainCitation":"(Hatcher, Dick, and Dunn 2006)","dontUpdate":true,"noteIndex":0},"citationItems":[{"id":897,"uris":["http://zotero.org/users/local/pKTK08XK/items/TBNX4DVX"],"itemData":{"id":897,"type":"article-journal","abstract":"We present a synthesis of empirical and theoretical work investigating how parasites inﬂuence competitive and predatory interactions between other species. We examine the direct and indirect effects of parasitism and discuss examples of density and parasiteinduced trait-mediated effects. Recent work reveals previously unrecognized complexity in parasite-mediated interactions. In addition to parasite-modiﬁed and apparent competition leading to species exclusion or enabling coexistence, parasites and predators interact in different ways to regulate or destablize the population dynamics of their joint prey. An emerging area is the impact of parasites on intraguild predation (IGP). Parasites can increase vulnerability of infected individuals to cannibalism or predation resulting in reversed species dominance in IGP hierarchies. We discuss the potential signiﬁcance of parasites for community structure and biodiversity, in particular their role in promoting species exclusion or coexistence and the impact of emerging diseases. Ongoing invasions provide examples where parasites mediate native/invader interactions and play a key role in determining the outcome of invasions. We highlight the need for more quantitative data to assess the impact of parasites on communities, and the combination of theoretical and empirical studies to examine how the effects of parasitism scale up to community-level processes.","container-title":"Ecology Letters","DOI":"10.1111/j.1461-0248.2006.00964.x","ISSN":"1461-023X, 1461-0248","issue":"11","journalAbbreviation":"Ecol Letters","language":"en","page":"1253-1271","source":"DOI.org (Crossref)","title":"How parasites affect interactions between competitors and predators","volume":"9","author":[{"family":"Hatcher","given":"Melanie J."},{"family":"Dick","given":"Jaimie T. A."},{"family":"Dunn","given":"Alison M."}],"issued":{"date-parts":[["2006",11]]}}}],"schema":"https://github.com/citation-style-language/schema/raw/master/csl-citation.json"} </w:instrText>
      </w:r>
      <w:r w:rsidR="00C114A9" w:rsidRPr="00297CED">
        <w:rPr>
          <w:rFonts w:ascii="Times New Roman" w:hAnsi="Times New Roman" w:cs="Times New Roman"/>
          <w:sz w:val="24"/>
          <w:szCs w:val="24"/>
        </w:rPr>
        <w:fldChar w:fldCharType="separate"/>
      </w:r>
      <w:r w:rsidR="00C114A9" w:rsidRPr="00297CED">
        <w:rPr>
          <w:rFonts w:ascii="Times New Roman" w:hAnsi="Times New Roman" w:cs="Times New Roman"/>
          <w:sz w:val="24"/>
          <w:szCs w:val="24"/>
        </w:rPr>
        <w:t>Hatcher, Dick, and Dunn 2006)</w:t>
      </w:r>
      <w:r w:rsidR="00C114A9" w:rsidRPr="00297CED">
        <w:rPr>
          <w:rFonts w:ascii="Times New Roman" w:hAnsi="Times New Roman" w:cs="Times New Roman"/>
          <w:sz w:val="24"/>
          <w:szCs w:val="24"/>
        </w:rPr>
        <w:fldChar w:fldCharType="end"/>
      </w:r>
      <w:r w:rsidR="00C114A9" w:rsidRPr="00297CED">
        <w:rPr>
          <w:rFonts w:ascii="Times New Roman" w:hAnsi="Times New Roman" w:cs="Times New Roman"/>
          <w:sz w:val="24"/>
          <w:szCs w:val="24"/>
        </w:rPr>
        <w:t xml:space="preserve">, co-infections </w:t>
      </w:r>
      <w:r w:rsidR="00C114A9" w:rsidRPr="00297CED">
        <w:rPr>
          <w:rFonts w:ascii="Times New Roman" w:hAnsi="Times New Roman" w:cs="Times New Roman"/>
          <w:sz w:val="24"/>
          <w:szCs w:val="24"/>
        </w:rPr>
        <w:fldChar w:fldCharType="begin"/>
      </w:r>
      <w:r w:rsidR="00C114A9" w:rsidRPr="00297CED">
        <w:rPr>
          <w:rFonts w:ascii="Times New Roman" w:hAnsi="Times New Roman" w:cs="Times New Roman"/>
          <w:sz w:val="24"/>
          <w:szCs w:val="24"/>
        </w:rPr>
        <w:instrText xml:space="preserve"> ADDIN ZOTERO_ITEM CSL_CITATION {"citationID":"bm7MacZg","properties":{"formattedCitation":"(Ramsay and Rohr 2021)","plainCitation":"(Ramsay and Rohr 2021)","noteIndex":0},"citationItems":[{"id":899,"uris":["http://zotero.org/users/local/pKTK08XK/items/7C3A3B9S"],"itemData":{"id":899,"type":"article-journal","abstract":"Priority effect theory, a foundational concept from community ecology, states that the order and timing of species arrival during species assembly can affect species composition. Although this theory has been applied to co-infecting parasite species, it has almost always been with a single time lag between co-infecting parasites. Thus, how the timing of parasite species arrival affects co-infections and disease remains poorly understood. To address this gap in the literature, we exposed postmetamorphic Cuban tree frogs (Osteopilus septentrionalis) to Ranavirus, the fungus Batrachochytrium dendrobatidis (Bd), a nematode Aplectana hamatospicula, or pairs of these parasites either simultaneously or sequentially at a range of time lags and quantified load of the secondary parasite and host growth, survival, and parasite tolerance. Prior exposure to Bd or A. hamatospicula significantly increased viral loads relative to hosts singly infected with Ranavirus, whereas A. hamatospicula loads in hosts were higher when coexposed to Bd than when coexposed to Ranavirus. There was a significant positive relationship between time since Ranavirus infection and Bd load, and prior exposure to A. hamatospicula decreased Bd loads compared to simultaneous co-infection with these parasites. Infections with Bd and Ranavirus either singly or in co-infections decreased host growth and survival. This research reveals that time lags between co-infections can affect parasite loads, in line with priority effects theory. As co-infections in the field are unlikely to be simultaneous, an understanding of when co-infections are impacted by time lags between parasite exposures may play a major role in controlling problematic co-infections.","container-title":"Ecology","DOI":"10.1002/ecy.3253","ISSN":"0012-9658, 1939-9170","issue":"3","journalAbbreviation":"Ecology","language":"en","source":"DOI.org (Crossref)","title":"The application of community ecology theory to co‐infections in wildlife hosts","URL":"https://onlinelibrary.wiley.com/doi/10.1002/ecy.3253","volume":"102","author":[{"family":"Ramsay","given":"Chloe"},{"family":"Rohr","given":"Jason R."}],"accessed":{"date-parts":[["2022",3,25]]},"issued":{"date-parts":[["2021",3]]}}}],"schema":"https://github.com/citation-style-language/schema/raw/master/csl-citation.json"} </w:instrText>
      </w:r>
      <w:r w:rsidR="00C114A9"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(Ramsay and Rohr 2021)</w:t>
      </w:r>
      <w:r w:rsidR="00C114A9" w:rsidRPr="00297CED">
        <w:rPr>
          <w:rFonts w:ascii="Times New Roman" w:hAnsi="Times New Roman" w:cs="Times New Roman"/>
          <w:sz w:val="24"/>
          <w:szCs w:val="24"/>
        </w:rPr>
        <w:fldChar w:fldCharType="end"/>
      </w:r>
      <w:r w:rsidR="0084480B">
        <w:rPr>
          <w:rFonts w:ascii="Times New Roman" w:hAnsi="Times New Roman" w:cs="Times New Roman"/>
          <w:sz w:val="24"/>
          <w:szCs w:val="24"/>
        </w:rPr>
        <w:t>,</w:t>
      </w:r>
      <w:r w:rsidR="00C114A9" w:rsidRPr="00297CED">
        <w:rPr>
          <w:rFonts w:ascii="Times New Roman" w:hAnsi="Times New Roman" w:cs="Times New Roman"/>
          <w:sz w:val="24"/>
          <w:szCs w:val="24"/>
        </w:rPr>
        <w:t xml:space="preserve"> and</w:t>
      </w:r>
      <w:r w:rsidR="0084480B">
        <w:rPr>
          <w:rFonts w:ascii="Times New Roman" w:hAnsi="Times New Roman" w:cs="Times New Roman"/>
          <w:sz w:val="24"/>
          <w:szCs w:val="24"/>
        </w:rPr>
        <w:t xml:space="preserve"> the</w:t>
      </w:r>
      <w:r w:rsidR="00C114A9" w:rsidRPr="00297CED">
        <w:rPr>
          <w:rFonts w:ascii="Times New Roman" w:hAnsi="Times New Roman" w:cs="Times New Roman"/>
          <w:sz w:val="24"/>
          <w:szCs w:val="24"/>
        </w:rPr>
        <w:t xml:space="preserve"> abiotic environment (</w:t>
      </w:r>
      <w:r w:rsidR="00C114A9" w:rsidRPr="00297CED">
        <w:rPr>
          <w:rFonts w:ascii="Times New Roman" w:hAnsi="Times New Roman" w:cs="Times New Roman"/>
          <w:sz w:val="24"/>
          <w:szCs w:val="24"/>
        </w:rPr>
        <w:fldChar w:fldCharType="begin"/>
      </w:r>
      <w:r w:rsidR="00EA517A" w:rsidRPr="00297CED">
        <w:rPr>
          <w:rFonts w:ascii="Times New Roman" w:hAnsi="Times New Roman" w:cs="Times New Roman"/>
          <w:sz w:val="24"/>
          <w:szCs w:val="24"/>
        </w:rPr>
        <w:instrText xml:space="preserve"> ADDIN ZOTERO_ITEM CSL_CITATION {"citationID":"fZMEI2ge","properties":{"formattedCitation":"(Brown and Pascoe 1989; Martinez and Merino 2011)","plainCitation":"(Brown and Pascoe 1989; Martinez and Merino 2011)","dontUpdate":true,"noteIndex":0},"citationItems":[{"id":893,"uris":["http://zotero.org/users/local/pKTK08XK/items/7FK7S766"],"itemData":{"id":893,"type":"article-journal","container-title":"Journal of Applied Ecology","issue":"2","language":"en","page":"473-487","source":"Zotero","title":"Parasitism and Host Sensitivity to Cadmium: An Acanthocephalan Infection of the Freshwater Amphipod Gammarus pulex","volume":"26","author":[{"family":"Brown","given":"Andrew F"},{"family":"Pascoe","given":"David"}],"issued":{"date-parts":[["1989"]]}}},{"id":895,"uris":["http://zotero.org/users/local/pKTK08XK/items/AJ2V4NPZ"],"itemData":{"id":895,"type":"article-journal","abstract":"The effect that climatic changes can exert on parasitic interactions represents a multifactor problem whose results are difficult to predict. The actual impact of changes will depend on their magnitude and the physiological tolerance of affected organisms. When the change is considered extreme (i.e. unusual weather events that are at the extremes of the historical distribution for a given area), the probability of an alteration in an organisms’ homeostasis increases dramatically. However, factors determining the altered dynamics of host-parasite interactions due to an extreme change are the same as those acting in response to changes of lower magnitude. Only a deep knowledge of these factors will help to produce more accurate predictive models for the effects of extreme changes on parasitic interactions. Extreme environmental conditions may affect pathogens directly when they include free-living stages in their life-cycles and indirectly through reduced resource availability for hosts and thus reduced ability to produce efficient anti-parasite defenses, or by effects on host density affecting transmission dynamics of diseases or the frequency of intraspecific contact. What are the consequences for host-parasite interactions? Here we summarize the present knowledge on three principal factors in determining host-parasite associations; biodiversity, population density and immunocompetence. In addition, we analyzed examples of the effects of environmental alteration of anthropogenic origin on parasitic systems because the effects are analogous to that exerted by an extreme climatic change [Current Zoology 57 (3): 390–405, 2011].","container-title":"Current Zoology","DOI":"10.1093/czoolo/57.3.390","ISSN":"2396-9814, 1674-5507","issue":"3","language":"en","page":"390-405","source":"DOI.org (Crossref)","title":"Host-parasite interactions under extreme climatic conditions","volume":"57","author":[{"family":"Martinez","given":"J."},{"family":"Merino","given":"S."}],"issued":{"date-parts":[["2011",6,1]]}}}],"schema":"https://github.com/citation-style-language/schema/raw/master/csl-citation.json"} </w:instrText>
      </w:r>
      <w:r w:rsidR="00C114A9" w:rsidRPr="00297CED">
        <w:rPr>
          <w:rFonts w:ascii="Times New Roman" w:hAnsi="Times New Roman" w:cs="Times New Roman"/>
          <w:sz w:val="24"/>
          <w:szCs w:val="24"/>
        </w:rPr>
        <w:fldChar w:fldCharType="separate"/>
      </w:r>
      <w:r w:rsidR="00C114A9" w:rsidRPr="00297CED">
        <w:rPr>
          <w:rFonts w:ascii="Times New Roman" w:hAnsi="Times New Roman" w:cs="Times New Roman"/>
          <w:sz w:val="24"/>
          <w:szCs w:val="24"/>
        </w:rPr>
        <w:t>Brown and Pascoe 1989; Martinez and Merino 2011)</w:t>
      </w:r>
      <w:r w:rsidR="00C114A9" w:rsidRPr="00297CED">
        <w:rPr>
          <w:rFonts w:ascii="Times New Roman" w:hAnsi="Times New Roman" w:cs="Times New Roman"/>
          <w:sz w:val="24"/>
          <w:szCs w:val="24"/>
        </w:rPr>
        <w:fldChar w:fldCharType="end"/>
      </w:r>
      <w:r w:rsidR="00C114A9" w:rsidRPr="00297CED">
        <w:rPr>
          <w:rFonts w:ascii="Times New Roman" w:hAnsi="Times New Roman" w:cs="Times New Roman"/>
          <w:sz w:val="24"/>
          <w:szCs w:val="24"/>
        </w:rPr>
        <w:t>.</w:t>
      </w:r>
      <w:r w:rsidR="00102ECD">
        <w:rPr>
          <w:rFonts w:ascii="Times New Roman" w:hAnsi="Times New Roman" w:cs="Times New Roman"/>
          <w:sz w:val="24"/>
          <w:szCs w:val="24"/>
        </w:rPr>
        <w:t xml:space="preserve"> H</w:t>
      </w:r>
      <w:r w:rsidRPr="00297CED">
        <w:rPr>
          <w:rFonts w:ascii="Times New Roman" w:hAnsi="Times New Roman" w:cs="Times New Roman"/>
          <w:sz w:val="24"/>
          <w:szCs w:val="24"/>
        </w:rPr>
        <w:t>ost</w:t>
      </w:r>
      <w:r w:rsidR="00BD2ED9" w:rsidRPr="00297CED">
        <w:rPr>
          <w:rFonts w:ascii="Times New Roman" w:hAnsi="Times New Roman" w:cs="Times New Roman"/>
          <w:sz w:val="24"/>
          <w:szCs w:val="24"/>
        </w:rPr>
        <w:t>s can</w:t>
      </w:r>
      <w:r w:rsidR="009E4012" w:rsidRPr="00297CED">
        <w:rPr>
          <w:rFonts w:ascii="Times New Roman" w:hAnsi="Times New Roman" w:cs="Times New Roman"/>
          <w:sz w:val="24"/>
          <w:szCs w:val="24"/>
        </w:rPr>
        <w:t xml:space="preserve"> </w:t>
      </w:r>
      <w:r w:rsidR="00BD2ED9" w:rsidRPr="00297CED">
        <w:rPr>
          <w:rFonts w:ascii="Times New Roman" w:hAnsi="Times New Roman" w:cs="Times New Roman"/>
          <w:sz w:val="24"/>
          <w:szCs w:val="24"/>
        </w:rPr>
        <w:t>develop</w:t>
      </w:r>
      <w:r w:rsidRPr="00297CED">
        <w:rPr>
          <w:rFonts w:ascii="Times New Roman" w:hAnsi="Times New Roman" w:cs="Times New Roman"/>
          <w:sz w:val="24"/>
          <w:szCs w:val="24"/>
        </w:rPr>
        <w:t xml:space="preserve"> two main </w:t>
      </w:r>
      <w:r w:rsidR="00102ECD" w:rsidRPr="00297CED">
        <w:rPr>
          <w:rFonts w:ascii="Times New Roman" w:hAnsi="Times New Roman" w:cs="Times New Roman"/>
          <w:sz w:val="24"/>
          <w:szCs w:val="24"/>
        </w:rPr>
        <w:t>defen</w:t>
      </w:r>
      <w:r w:rsidR="00102ECD">
        <w:rPr>
          <w:rFonts w:ascii="Times New Roman" w:hAnsi="Times New Roman" w:cs="Times New Roman"/>
          <w:sz w:val="24"/>
          <w:szCs w:val="24"/>
        </w:rPr>
        <w:t>s</w:t>
      </w:r>
      <w:r w:rsidR="00102ECD" w:rsidRPr="00297CED">
        <w:rPr>
          <w:rFonts w:ascii="Times New Roman" w:hAnsi="Times New Roman" w:cs="Times New Roman"/>
          <w:sz w:val="24"/>
          <w:szCs w:val="24"/>
        </w:rPr>
        <w:t xml:space="preserve">e </w:t>
      </w:r>
      <w:r w:rsidR="0084480B">
        <w:rPr>
          <w:rFonts w:ascii="Times New Roman" w:hAnsi="Times New Roman" w:cs="Times New Roman"/>
          <w:sz w:val="24"/>
          <w:szCs w:val="24"/>
        </w:rPr>
        <w:t>syndromes</w:t>
      </w:r>
      <w:r w:rsidR="00A02910" w:rsidRPr="00297CED">
        <w:rPr>
          <w:rFonts w:ascii="Times New Roman" w:hAnsi="Times New Roman" w:cs="Times New Roman"/>
          <w:sz w:val="24"/>
          <w:szCs w:val="24"/>
        </w:rPr>
        <w:t xml:space="preserve"> </w:t>
      </w:r>
      <w:r w:rsidRPr="00297CED">
        <w:rPr>
          <w:rFonts w:ascii="Times New Roman" w:hAnsi="Times New Roman" w:cs="Times New Roman"/>
          <w:sz w:val="24"/>
          <w:szCs w:val="24"/>
        </w:rPr>
        <w:t>to cope with infection</w:t>
      </w:r>
      <w:r w:rsidR="00176949" w:rsidRPr="00297CED">
        <w:rPr>
          <w:rFonts w:ascii="Times New Roman" w:hAnsi="Times New Roman" w:cs="Times New Roman"/>
          <w:sz w:val="24"/>
          <w:szCs w:val="24"/>
        </w:rPr>
        <w:t>s</w:t>
      </w:r>
      <w:r w:rsidR="0084480B">
        <w:rPr>
          <w:rFonts w:ascii="Times New Roman" w:hAnsi="Times New Roman" w:cs="Times New Roman"/>
          <w:sz w:val="24"/>
          <w:szCs w:val="24"/>
        </w:rPr>
        <w:t>. 1)</w:t>
      </w:r>
      <w:r w:rsidRPr="00297CED">
        <w:rPr>
          <w:rFonts w:ascii="Times New Roman" w:hAnsi="Times New Roman" w:cs="Times New Roman"/>
          <w:sz w:val="24"/>
          <w:szCs w:val="24"/>
        </w:rPr>
        <w:t xml:space="preserve"> resistance</w:t>
      </w:r>
      <w:r w:rsidR="005F0ADC">
        <w:rPr>
          <w:rFonts w:ascii="Times New Roman" w:hAnsi="Times New Roman" w:cs="Times New Roman"/>
          <w:sz w:val="24"/>
          <w:szCs w:val="24"/>
        </w:rPr>
        <w:t xml:space="preserve">, i.e. </w:t>
      </w:r>
      <w:r w:rsidRPr="00297CED">
        <w:rPr>
          <w:rFonts w:ascii="Times New Roman" w:hAnsi="Times New Roman" w:cs="Times New Roman"/>
          <w:sz w:val="24"/>
          <w:szCs w:val="24"/>
        </w:rPr>
        <w:t xml:space="preserve">the actions of the host immune system </w:t>
      </w:r>
      <w:r w:rsidR="00A1219B" w:rsidRPr="00297CED">
        <w:rPr>
          <w:rFonts w:ascii="Times New Roman" w:hAnsi="Times New Roman" w:cs="Times New Roman"/>
          <w:sz w:val="24"/>
          <w:szCs w:val="24"/>
        </w:rPr>
        <w:t>to reduce or clear</w:t>
      </w:r>
      <w:r w:rsidRPr="00297CED">
        <w:rPr>
          <w:rFonts w:ascii="Times New Roman" w:hAnsi="Times New Roman" w:cs="Times New Roman"/>
          <w:sz w:val="24"/>
          <w:szCs w:val="24"/>
        </w:rPr>
        <w:t xml:space="preserve"> pathogen</w:t>
      </w:r>
      <w:r w:rsidR="005F0ADC">
        <w:rPr>
          <w:rFonts w:ascii="Times New Roman" w:hAnsi="Times New Roman" w:cs="Times New Roman"/>
          <w:sz w:val="24"/>
          <w:szCs w:val="24"/>
        </w:rPr>
        <w:t xml:space="preserve">s and </w:t>
      </w:r>
      <w:r w:rsidR="0084480B">
        <w:rPr>
          <w:rFonts w:ascii="Times New Roman" w:hAnsi="Times New Roman" w:cs="Times New Roman"/>
          <w:sz w:val="24"/>
          <w:szCs w:val="24"/>
        </w:rPr>
        <w:t xml:space="preserve">2) </w:t>
      </w:r>
      <w:r w:rsidR="005F0ADC">
        <w:rPr>
          <w:rFonts w:ascii="Times New Roman" w:hAnsi="Times New Roman" w:cs="Times New Roman"/>
          <w:sz w:val="24"/>
          <w:szCs w:val="24"/>
        </w:rPr>
        <w:t xml:space="preserve">tolerance, i.e. </w:t>
      </w:r>
      <w:r w:rsidR="00772F41">
        <w:rPr>
          <w:rFonts w:ascii="Times New Roman" w:hAnsi="Times New Roman" w:cs="Times New Roman"/>
          <w:sz w:val="24"/>
          <w:szCs w:val="24"/>
        </w:rPr>
        <w:t>the combination</w:t>
      </w:r>
      <w:r w:rsidR="005F0ADC">
        <w:rPr>
          <w:rFonts w:ascii="Times New Roman" w:hAnsi="Times New Roman" w:cs="Times New Roman"/>
          <w:sz w:val="24"/>
          <w:szCs w:val="24"/>
        </w:rPr>
        <w:t xml:space="preserve"> of</w:t>
      </w:r>
      <w:r w:rsidRPr="00297CED">
        <w:rPr>
          <w:rFonts w:ascii="Times New Roman" w:hAnsi="Times New Roman" w:cs="Times New Roman"/>
          <w:sz w:val="24"/>
          <w:szCs w:val="24"/>
        </w:rPr>
        <w:t xml:space="preserve"> mechanisms lower</w:t>
      </w:r>
      <w:r w:rsidR="005A2F8D" w:rsidRPr="00297CED">
        <w:rPr>
          <w:rFonts w:ascii="Times New Roman" w:hAnsi="Times New Roman" w:cs="Times New Roman"/>
          <w:sz w:val="24"/>
          <w:szCs w:val="24"/>
        </w:rPr>
        <w:t>ing</w:t>
      </w:r>
      <w:r w:rsidRPr="00297CED">
        <w:rPr>
          <w:rFonts w:ascii="Times New Roman" w:hAnsi="Times New Roman" w:cs="Times New Roman"/>
          <w:sz w:val="24"/>
          <w:szCs w:val="24"/>
        </w:rPr>
        <w:t xml:space="preserve"> parasite-induced costs</w:t>
      </w:r>
      <w:r w:rsidR="00800312" w:rsidRPr="00297CED">
        <w:rPr>
          <w:rFonts w:ascii="Times New Roman" w:hAnsi="Times New Roman" w:cs="Times New Roman"/>
          <w:sz w:val="24"/>
          <w:szCs w:val="24"/>
        </w:rPr>
        <w:t xml:space="preserve"> </w:t>
      </w:r>
      <w:r w:rsidRPr="00297CED">
        <w:rPr>
          <w:rFonts w:ascii="Times New Roman" w:hAnsi="Times New Roman" w:cs="Times New Roman"/>
          <w:sz w:val="24"/>
          <w:szCs w:val="24"/>
        </w:rPr>
        <w:fldChar w:fldCharType="begin"/>
      </w:r>
      <w:r w:rsidR="0018070D">
        <w:rPr>
          <w:rFonts w:ascii="Times New Roman" w:hAnsi="Times New Roman" w:cs="Times New Roman"/>
          <w:sz w:val="24"/>
          <w:szCs w:val="24"/>
        </w:rPr>
        <w:instrText xml:space="preserve"> ADDIN ZOTERO_ITEM CSL_CITATION {"citationID":"Fy4ECiJk","properties":{"formattedCitation":"(Little et al. 2010; Medzhitov, Schneider, and Soares 2012; L. R\\uc0\\u229{}berg, Sim, and Read 2007)","plainCitation":"(Little et al. 2010; Medzhitov, Schneider, and Soares 2012; L. Råberg, Sim, and Read 2007)","dontUpdate":true,"noteIndex":0},"citationItems":[{"id":639,"uris":["http://zotero.org/users/local/pKTK08XK/items/APXAIJYS"],"itemData":{"id":639,"type":"article-journal","abstract":"Coevolutionary interactions, such as those between host and parasite, predator and prey, or plant and pollinator, evolve subject to the genes of both interactors. It is clear, for example, that the evolution of pollination strategies can only be understood with knowledge of both the pollinator and the pollinated. Studies of the evolution of virulence, the reduction in host fitness due to infection, have nonetheless tended to focus on parasite evolution. Host-centric approaches have also been proposed—for example, under the rubric of ‘‘tolerance’’, the ability of hosts to minimize virulence without necessarily minimizing parasite density. Within the tolerance framework, however, there is room for more comprehensive measures of host fitness traits, and for fuller consideration of the consequences of coevolution. For example, the evolution of tolerance can result in changed selection on parasite populations, which should provoke parasite evolution despite the fact that tolerance is not directly antagonistic to parasite fitness. As a result, consideration of the potential for parasite counteradaptation to host tolerance—whether evolved or medially manipulated—is essential to the emergence of a cohesive theory of biotic partnerships and robust disease control strategies.","container-title":"PLoS Pathogens","DOI":"10.1371/journal.ppat.1001006","ISSN":"1553-7374","issue":"9","journalAbbreviation":"PLoS Pathog","language":"en","page":"e1001006","source":"DOI.org (Crossref)","title":"The Coevolution of Virulence: Tolerance in Perspective","title-short":"The Coevolution of Virulence","volume":"6","author":[{"family":"Little","given":"Tom J."},{"family":"Shuker","given":"David M."},{"family":"Colegrave","given":"Nick"},{"family":"Day","given":"Troy"},{"family":"Graham","given":"Andrea L."}],"editor":[{"family":"Manchester","given":"Marianne"}],"issued":{"date-parts":[["2010",9,9]]}}},{"id":878,"uris":["http://zotero.org/users/local/pKTK08XK/items/XSIQYAV5"],"itemData":{"id":878,"type":"article-journal","abstract":"Enduring Tolerance\n            \n              During an infection, the host organism deploys multiple defense strategies. Disease resistance, the process by which the immune system decreases pathogen burden is perhaps the most well-known, and certainly the mechanism that is best studied and understood. Other defense strategies range from pathogen avoidance, through tolerance of pathogen-induced tissue damage, and endurance of the overall pathogen burden.\n              \n                Medzhitov\n                et al.\n              \n              (p.\n              936\n              ) review the concept of disease tolerance and suggest that particularly in animals, it is an overlooked mechanism of host defense.\n            \n          , \n            The immune system protects from infections primarily by detecting and eliminating the invading pathogens; however, the host organism can also protect itself from infectious diseases by reducing the negative impact of infections on host fitness. This ability to tolerate a pathogen’s presence is a distinct host defense strategy, which has been largely overlooked in animal and human studies. Introduction of the notion of “disease tolerance” into the conceptual tool kit of immunology will expand our understanding of infectious diseases and host pathogen interactions. Analysis of disease tolerance mechanisms should provide new approaches for the treatment of infections and other diseases.","container-title":"Science","DOI":"10.1126/science.1214935","ISSN":"0036-8075, 1095-9203","issue":"6071","journalAbbreviation":"Science","language":"en","page":"936-941","source":"DOI.org (Crossref)","title":"Disease Tolerance as a Defense Strategy","volume":"335","author":[{"family":"Medzhitov","given":"Ruslan"},{"family":"Schneider","given":"David S."},{"family":"Soares","given":"Miguel P."}],"issued":{"date-parts":[["2012",2,24]]}}},{"id":156,"uris":["http://zotero.org/users/local/pKTK08XK/items/KXBI8ZM2"],"itemData":{"id":156,"type":"article-journal","container-title":"Science","DOI":"10.1126/science.1148526","ISSN":"0036-8075, 1095-9203","issue":"5851","language":"en","page":"812-814","source":"Crossref","title":"Disentangling Genetic Variation for Resistance and Tolerance to Infectious Diseases in Animals","volume":"318","author":[{"family":"Råberg","given":"L."},{"family":"Sim","given":"D."},{"family":"Read","given":"A. F."}],"issued":{"date-parts":[["2007",11,2]]}}}],"schema":"https://github.com/citation-style-language/schema/raw/master/csl-citation.json"} </w:instrText>
      </w:r>
      <w:r w:rsidRPr="00297CED">
        <w:rPr>
          <w:rFonts w:ascii="Times New Roman" w:hAnsi="Times New Roman" w:cs="Times New Roman"/>
          <w:sz w:val="24"/>
          <w:szCs w:val="24"/>
        </w:rPr>
        <w:fldChar w:fldCharType="separate"/>
      </w:r>
      <w:r w:rsidR="004D070B" w:rsidRPr="00297CED">
        <w:rPr>
          <w:rFonts w:ascii="Times New Roman" w:hAnsi="Times New Roman" w:cs="Times New Roman"/>
          <w:sz w:val="24"/>
          <w:szCs w:val="24"/>
        </w:rPr>
        <w:t>(Little et al. 2010; Medzhitov, Schneider, and Soares 2012; Råberg, Sim, and Read 2007)</w:t>
      </w:r>
      <w:r w:rsidRPr="00297CED">
        <w:rPr>
          <w:rFonts w:ascii="Times New Roman" w:hAnsi="Times New Roman" w:cs="Times New Roman"/>
          <w:sz w:val="24"/>
          <w:szCs w:val="24"/>
        </w:rPr>
        <w:fldChar w:fldCharType="end"/>
      </w:r>
      <w:r w:rsidR="00623BD5" w:rsidRPr="00297CED">
        <w:rPr>
          <w:rFonts w:ascii="Times New Roman" w:hAnsi="Times New Roman" w:cs="Times New Roman"/>
          <w:sz w:val="24"/>
          <w:szCs w:val="24"/>
        </w:rPr>
        <w:t>.</w:t>
      </w:r>
      <w:r w:rsidR="00AD2675">
        <w:rPr>
          <w:rFonts w:ascii="Times New Roman" w:hAnsi="Times New Roman" w:cs="Times New Roman"/>
          <w:sz w:val="24"/>
          <w:szCs w:val="24"/>
        </w:rPr>
        <w:t xml:space="preserve"> </w:t>
      </w:r>
      <w:r w:rsidR="00F37B2A">
        <w:rPr>
          <w:rFonts w:ascii="Times New Roman" w:hAnsi="Times New Roman" w:cs="Times New Roman"/>
          <w:sz w:val="24"/>
          <w:szCs w:val="24"/>
        </w:rPr>
        <w:t>In contrast to the assumptions of many early studies, activity of immune components is not constant but rather dynamic and dependent on the developmental stage and condition of individuals</w:t>
      </w:r>
      <w:r w:rsidR="00FB3151">
        <w:rPr>
          <w:rFonts w:ascii="Times New Roman" w:hAnsi="Times New Roman" w:cs="Times New Roman"/>
          <w:sz w:val="24"/>
          <w:szCs w:val="24"/>
        </w:rPr>
        <w:t xml:space="preserve"> </w:t>
      </w:r>
      <w:r w:rsidR="00FB3151">
        <w:rPr>
          <w:rFonts w:ascii="Times New Roman" w:hAnsi="Times New Roman" w:cs="Times New Roman"/>
          <w:sz w:val="24"/>
          <w:szCs w:val="24"/>
        </w:rPr>
        <w:fldChar w:fldCharType="begin"/>
      </w:r>
      <w:r w:rsidR="00FB3151">
        <w:rPr>
          <w:rFonts w:ascii="Times New Roman" w:hAnsi="Times New Roman" w:cs="Times New Roman"/>
          <w:sz w:val="24"/>
          <w:szCs w:val="24"/>
        </w:rPr>
        <w:instrText xml:space="preserve"> ADDIN ZOTERO_ITEM CSL_CITATION {"citationID":"SpacAop2","properties":{"formattedCitation":"(Simon, Hollander, and McMichael 2015; Ashby and Bruns 2018)","plainCitation":"(Simon, Hollander, and McMichael 2015; Ashby and Bruns 2018)","noteIndex":0},"citationItems":[{"id":729,"uris":["http://zotero.org/users/local/pKTK08XK/items/8NT22MJT"],"itemData":{"id":729,"type":"article-journal","abstract":"This article reviews the development of the immune response through neonatal, infant and adult life, including pregnancy, ending with the decline in old age. A picture emerges of a child born with an immature, innate and adaptive immune system, which matures and acquires memory as he or she grows. It then goes into decline in old age. These changes are considered alongside the risks of different types of infection, autoimmune disease and malignancy.","container-title":"Proceedings of the Royal Society B: Biological Sciences","DOI":"10.1098/rspb.2014.3085","ISSN":"0962-8452, 1471-2954","issue":"1821","journalAbbreviation":"Proc. R. Soc. B.","language":"en","page":"20143085","source":"DOI.org (Crossref)","title":"Evolution of the immune system in humans from infancy to old age","volume":"282","author":[{"family":"Simon","given":"A. Katharina"},{"family":"Hollander","given":"Georg A."},{"family":"McMichael","given":"Andrew"}],"issued":{"date-parts":[["2015",12,22]]}}},{"id":775,"uris":["http://zotero.org/users/local/pKTK08XK/items/XDLWEXGE"],"itemData":{"id":775,"type":"article-journal","abstract":"Infection prior to reproduction usually carries greater fitness costs for hosts than infection later in life, suggesting selection should tend to favour juvenile resistance. Yet, juveniles are generally more susceptible than adults across a wide spectrum of host taxa. While physiological constraints and a lack of prior exposure can explain some of this pattern, studies in plants and insects suggest that hosts may trade off juvenile susceptibility against other life-history traits. However, it is unclear precisely how trade-offs shape the evolution of juvenile susceptibility. Here, we theoretically explore the evolution of juvenile susceptibility subject to trade-offs with maturation or reproduction, which could realistically occur due to resource allocation during development (e.g. prioritizing growth over immune defence). We show how host lifespan, the probability of maturation (i.e. of reaching the adult stage) and transmission mode affect the results. Our key finding is that elevated juvenile susceptibility is expected to evolve over a wide range of conditions, but should be lowest when hosts have moderate lifespans and an intermediate probability of reaching the adult stage. Our results elucidate how interactions between trade-offs and the epidemiological-demographic structure of the population can lead to the evolution of elevated juvenile susceptibility.","container-title":"Proceedings of the Royal Society B: Biological Sciences","DOI":"10.1098/rspb.2018.0844","ISSN":"0962-8452, 1471-2954","issue":"1881","journalAbbreviation":"Proc. R. Soc. B.","language":"en","page":"20180844","source":"DOI.org (Crossref)","title":"The evolution of juvenile susceptibility to infectious disease","volume":"285","author":[{"family":"Ashby","given":"Ben"},{"family":"Bruns","given":"Emily"}],"issued":{"date-parts":[["2018",6,27]]}}}],"schema":"https://github.com/citation-style-language/schema/raw/master/csl-citation.json"} </w:instrText>
      </w:r>
      <w:r w:rsidR="00FB3151">
        <w:rPr>
          <w:rFonts w:ascii="Times New Roman" w:hAnsi="Times New Roman" w:cs="Times New Roman"/>
          <w:sz w:val="24"/>
          <w:szCs w:val="24"/>
        </w:rPr>
        <w:fldChar w:fldCharType="separate"/>
      </w:r>
      <w:r w:rsidR="00FB3151" w:rsidRPr="00FB3151">
        <w:rPr>
          <w:rFonts w:ascii="Times New Roman" w:hAnsi="Times New Roman" w:cs="Times New Roman"/>
          <w:sz w:val="24"/>
        </w:rPr>
        <w:t>(Simon, Hollander, and McMichael 2015; Ashby and Bruns 2018)</w:t>
      </w:r>
      <w:r w:rsidR="00FB3151">
        <w:rPr>
          <w:rFonts w:ascii="Times New Roman" w:hAnsi="Times New Roman" w:cs="Times New Roman"/>
          <w:sz w:val="24"/>
          <w:szCs w:val="24"/>
        </w:rPr>
        <w:fldChar w:fldCharType="end"/>
      </w:r>
      <w:r w:rsidR="00F37B2A">
        <w:rPr>
          <w:rFonts w:ascii="Times New Roman" w:hAnsi="Times New Roman" w:cs="Times New Roman"/>
          <w:sz w:val="24"/>
          <w:szCs w:val="24"/>
        </w:rPr>
        <w:t>. Additionally, d</w:t>
      </w:r>
      <w:r w:rsidR="00ED7C9C" w:rsidRPr="00297CED">
        <w:rPr>
          <w:rFonts w:ascii="Times New Roman" w:hAnsi="Times New Roman" w:cs="Times New Roman"/>
          <w:sz w:val="24"/>
          <w:szCs w:val="24"/>
        </w:rPr>
        <w:t xml:space="preserve">uring the course of </w:t>
      </w:r>
      <w:r w:rsidR="00AB7BF9" w:rsidRPr="00297CED">
        <w:rPr>
          <w:rFonts w:ascii="Times New Roman" w:hAnsi="Times New Roman" w:cs="Times New Roman"/>
          <w:sz w:val="24"/>
          <w:szCs w:val="24"/>
        </w:rPr>
        <w:t>infections,</w:t>
      </w:r>
      <w:r w:rsidR="00ED7C9C" w:rsidRPr="00297CED">
        <w:rPr>
          <w:rFonts w:ascii="Times New Roman" w:hAnsi="Times New Roman" w:cs="Times New Roman"/>
          <w:sz w:val="24"/>
          <w:szCs w:val="24"/>
        </w:rPr>
        <w:t xml:space="preserve"> response components are activated which </w:t>
      </w:r>
      <w:r w:rsidR="00F37B2A">
        <w:rPr>
          <w:rFonts w:ascii="Times New Roman" w:hAnsi="Times New Roman" w:cs="Times New Roman"/>
          <w:sz w:val="24"/>
          <w:szCs w:val="24"/>
        </w:rPr>
        <w:t>can mediate</w:t>
      </w:r>
      <w:r w:rsidR="002115AF" w:rsidRPr="00297CED">
        <w:rPr>
          <w:rFonts w:ascii="Times New Roman" w:hAnsi="Times New Roman" w:cs="Times New Roman"/>
          <w:sz w:val="24"/>
          <w:szCs w:val="24"/>
        </w:rPr>
        <w:t xml:space="preserve"> and trade-off</w:t>
      </w:r>
      <w:r w:rsidR="00ED7C9C" w:rsidRPr="00297CED">
        <w:rPr>
          <w:rFonts w:ascii="Times New Roman" w:hAnsi="Times New Roman" w:cs="Times New Roman"/>
          <w:sz w:val="24"/>
          <w:szCs w:val="24"/>
        </w:rPr>
        <w:t xml:space="preserve"> </w:t>
      </w:r>
      <w:r w:rsidR="00F37B2A">
        <w:rPr>
          <w:rFonts w:ascii="Times New Roman" w:hAnsi="Times New Roman" w:cs="Times New Roman"/>
          <w:sz w:val="24"/>
          <w:szCs w:val="24"/>
        </w:rPr>
        <w:t xml:space="preserve">both </w:t>
      </w:r>
      <w:r w:rsidR="00ED7C9C" w:rsidRPr="00297CED">
        <w:rPr>
          <w:rFonts w:ascii="Times New Roman" w:hAnsi="Times New Roman" w:cs="Times New Roman"/>
          <w:sz w:val="24"/>
          <w:szCs w:val="24"/>
        </w:rPr>
        <w:t>resistance and tolerance</w:t>
      </w:r>
      <w:r w:rsidR="002115AF" w:rsidRPr="00297CED">
        <w:rPr>
          <w:rFonts w:ascii="Times New Roman" w:hAnsi="Times New Roman" w:cs="Times New Roman"/>
          <w:sz w:val="24"/>
          <w:szCs w:val="24"/>
        </w:rPr>
        <w:t xml:space="preserve"> </w:t>
      </w:r>
      <w:r w:rsidR="00F620CA"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{"citationID":"bRkNMrLa","properties":{"formattedCitation":"(Best, White, and Boots 2008; Lars R\\uc0\\u229{}berg 2014)","plainCitation":"(Best, White, and Boots 2008; Lars Råberg 2014)","noteIndex":0},"citationItems":[{"id":633,"uris":["http://zotero.org/users/local/pKTK08XK/items/LEDN8AZM"],"itemData":{"id":633,"type":"article-journal","container-title":"Proceedings of the National Academy of Sciences","DOI":"10.1073/pnas.0809558105","ISSN":"0027-8424, 1091-6490","issue":"52","journalAbbreviation":"Proceedings of the National Academy of Sciences","language":"en","page":"20786-20791","source":"DOI.org (Crossref)","title":"Maintenance of host variation in tolerance to pathogens and parasites","volume":"105","author":[{"family":"Best","given":"A."},{"family":"White","given":"A."},{"family":"Boots","given":"M."}],"issued":{"date-parts":[["2008",12,30]]}}},{"id":727,"uris":["http://zotero.org/users/local/pKTK08XK/items/PZ6R4QQR"],"itemData":{"id":727,"type":"article-journal","abstract":"How do we defend ourselves against pathogenic microbes and other parasites infecting us? Research on defence against parasites has traditionally focused on resistance—the ability to prevent infection or limit parasite replication. The genetics, physiology, and evolutionary ecology of such traits are now relatively well understood. During the last few years it has been realized that another, conceptually different type of defence also plays an important role in animal host–parasite interactions. This type of defence is called tolerance, and can be defined as the ability to limit the health effects of parasites without preventing infection or controlling parasite replication. Our understanding of the causes and consequences of variation in tolerance is, however, still rudimentary. Three recent studies shed light on these questions. In a study of HIV in humans, Regoes et al. show that an MHC class I gene affects not only resistance (as previously known) but also tolerance. In a study of voles, Jackson et al. identify a transcription factor mediating age differences in tolerance to macroparasites. Finally, Hayward et al. demonstrate that tolerance to intestinal parasites in sheep is under positive directional selection, but that most of the variation is environmentally induced rather than heritable. These studies increase our knowledge of the genetic and physiological sources of variation in tolerance, and how this variation affects Darwinian fitness. In addition, they illustrate different approaches to untangle tolerance from other factors determining the health effects of infectious disease.","container-title":"PLoS Biology","DOI":"10.1371/journal.pbio.1001989","ISSN":"1545-7885","issue":"11","journalAbbreviation":"PLoS Biol","language":"en","page":"e1001989","source":"DOI.org (Crossref)","title":"How to Live with the Enemy: Understanding Tolerance to Parasites","title-short":"How to Live with the Enemy","volume":"12","author":[{"family":"Råberg","given":"Lars"}],"issued":{"date-parts":[["2014",11,4]]}}}],"schema":"https://github.com/citation-style-language/schema/raw/master/csl-citation.json"} </w:instrText>
      </w:r>
      <w:r w:rsidR="00F620CA" w:rsidRPr="00297CED">
        <w:rPr>
          <w:rFonts w:ascii="Times New Roman" w:hAnsi="Times New Roman" w:cs="Times New Roman"/>
          <w:sz w:val="24"/>
          <w:szCs w:val="24"/>
        </w:rPr>
        <w:fldChar w:fldCharType="separate"/>
      </w:r>
      <w:r w:rsidR="004D070B" w:rsidRPr="00297CED">
        <w:rPr>
          <w:rFonts w:ascii="Times New Roman" w:hAnsi="Times New Roman" w:cs="Times New Roman"/>
          <w:sz w:val="24"/>
          <w:szCs w:val="24"/>
        </w:rPr>
        <w:t>(Best, White, and Boots 2008; Lars Råberg 2014)</w:t>
      </w:r>
      <w:r w:rsidR="00F620CA" w:rsidRPr="00297CED">
        <w:rPr>
          <w:rFonts w:ascii="Times New Roman" w:hAnsi="Times New Roman" w:cs="Times New Roman"/>
          <w:sz w:val="24"/>
          <w:szCs w:val="24"/>
        </w:rPr>
        <w:fldChar w:fldCharType="end"/>
      </w:r>
      <w:r w:rsidR="00ED7C9C" w:rsidRPr="00297CED">
        <w:rPr>
          <w:rFonts w:ascii="Times New Roman" w:hAnsi="Times New Roman" w:cs="Times New Roman"/>
          <w:sz w:val="24"/>
          <w:szCs w:val="24"/>
        </w:rPr>
        <w:t>.</w:t>
      </w:r>
      <w:r w:rsidR="00B32DB5" w:rsidRPr="00297CED">
        <w:rPr>
          <w:rFonts w:ascii="Times New Roman" w:hAnsi="Times New Roman" w:cs="Times New Roman"/>
          <w:sz w:val="24"/>
          <w:szCs w:val="24"/>
        </w:rPr>
        <w:t xml:space="preserve"> </w:t>
      </w:r>
      <w:r w:rsidR="00F22263" w:rsidRPr="00297CED">
        <w:rPr>
          <w:rFonts w:ascii="Times New Roman" w:hAnsi="Times New Roman" w:cs="Times New Roman"/>
          <w:sz w:val="24"/>
          <w:szCs w:val="24"/>
        </w:rPr>
        <w:t>W</w:t>
      </w:r>
      <w:r w:rsidR="003703CC" w:rsidRPr="00297CED">
        <w:rPr>
          <w:rFonts w:ascii="Times New Roman" w:hAnsi="Times New Roman" w:cs="Times New Roman"/>
          <w:sz w:val="24"/>
          <w:szCs w:val="24"/>
        </w:rPr>
        <w:t xml:space="preserve">hen fighting a parasite </w:t>
      </w:r>
      <w:r w:rsidR="00040AA5" w:rsidRPr="00297CED">
        <w:rPr>
          <w:rFonts w:ascii="Times New Roman" w:hAnsi="Times New Roman" w:cs="Times New Roman"/>
          <w:sz w:val="24"/>
          <w:szCs w:val="24"/>
        </w:rPr>
        <w:t>becomes too costly</w:t>
      </w:r>
      <w:r w:rsidR="002115AF" w:rsidRPr="00297CED">
        <w:rPr>
          <w:rFonts w:ascii="Times New Roman" w:hAnsi="Times New Roman" w:cs="Times New Roman"/>
          <w:sz w:val="24"/>
          <w:szCs w:val="24"/>
        </w:rPr>
        <w:t>,</w:t>
      </w:r>
      <w:r w:rsidR="003703CC"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tolerance </w:t>
      </w:r>
      <w:r w:rsidR="003703CC" w:rsidRPr="00297CED">
        <w:rPr>
          <w:rFonts w:ascii="Times New Roman" w:hAnsi="Times New Roman" w:cs="Times New Roman"/>
          <w:sz w:val="24"/>
          <w:szCs w:val="24"/>
        </w:rPr>
        <w:t xml:space="preserve">may be </w:t>
      </w:r>
      <w:r w:rsidR="00F37B2A">
        <w:rPr>
          <w:rFonts w:ascii="Times New Roman" w:hAnsi="Times New Roman" w:cs="Times New Roman"/>
          <w:sz w:val="24"/>
          <w:szCs w:val="24"/>
        </w:rPr>
        <w:t xml:space="preserve">physiologically cheaper and </w:t>
      </w:r>
      <w:r w:rsidR="003703CC" w:rsidRPr="00297CED">
        <w:rPr>
          <w:rFonts w:ascii="Times New Roman" w:hAnsi="Times New Roman" w:cs="Times New Roman"/>
          <w:sz w:val="24"/>
          <w:szCs w:val="24"/>
        </w:rPr>
        <w:t>prefer</w:t>
      </w:r>
      <w:r w:rsidR="00F37B2A">
        <w:rPr>
          <w:rFonts w:ascii="Times New Roman" w:hAnsi="Times New Roman" w:cs="Times New Roman"/>
          <w:sz w:val="24"/>
          <w:szCs w:val="24"/>
        </w:rPr>
        <w:t>able</w:t>
      </w:r>
      <w:r w:rsidR="003703CC" w:rsidRPr="00297CED">
        <w:rPr>
          <w:rFonts w:ascii="Times New Roman" w:hAnsi="Times New Roman" w:cs="Times New Roman"/>
          <w:sz w:val="24"/>
          <w:szCs w:val="24"/>
        </w:rPr>
        <w:t xml:space="preserve"> over</w:t>
      </w:r>
      <w:r w:rsidRPr="00297CED">
        <w:rPr>
          <w:rFonts w:ascii="Times New Roman" w:hAnsi="Times New Roman" w:cs="Times New Roman"/>
          <w:sz w:val="24"/>
          <w:szCs w:val="24"/>
        </w:rPr>
        <w:t xml:space="preserve"> resistance.</w:t>
      </w:r>
      <w:r w:rsidR="00ED7C9C" w:rsidRPr="00297CED">
        <w:rPr>
          <w:rFonts w:ascii="Times New Roman" w:hAnsi="Times New Roman" w:cs="Times New Roman"/>
          <w:sz w:val="24"/>
          <w:szCs w:val="24"/>
        </w:rPr>
        <w:t xml:space="preserve"> </w:t>
      </w:r>
    </w:p>
    <w:p w14:paraId="39596B97" w14:textId="380893B0" w:rsidR="00263EBB" w:rsidRPr="00297CED" w:rsidRDefault="00263EBB" w:rsidP="00545948">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In many taxa, </w:t>
      </w:r>
      <w:r w:rsidR="004D0825" w:rsidRPr="00297CED">
        <w:rPr>
          <w:rFonts w:ascii="Times New Roman" w:hAnsi="Times New Roman" w:cs="Times New Roman"/>
          <w:sz w:val="24"/>
          <w:szCs w:val="24"/>
        </w:rPr>
        <w:t xml:space="preserve">infection </w:t>
      </w:r>
      <w:r w:rsidR="00ED7C9C" w:rsidRPr="00297CED">
        <w:rPr>
          <w:rFonts w:ascii="Times New Roman" w:hAnsi="Times New Roman" w:cs="Times New Roman"/>
          <w:sz w:val="24"/>
          <w:szCs w:val="24"/>
        </w:rPr>
        <w:t xml:space="preserve">with parasites can occur </w:t>
      </w:r>
      <w:r w:rsidRPr="00297CED">
        <w:rPr>
          <w:rFonts w:ascii="Times New Roman" w:hAnsi="Times New Roman" w:cs="Times New Roman"/>
          <w:sz w:val="24"/>
          <w:szCs w:val="24"/>
        </w:rPr>
        <w:t xml:space="preserve">already in early life </w:t>
      </w:r>
      <w:r w:rsidR="00315C4C" w:rsidRPr="00297CED">
        <w:rPr>
          <w:rFonts w:ascii="Times New Roman" w:hAnsi="Times New Roman" w:cs="Times New Roman"/>
          <w:sz w:val="24"/>
          <w:szCs w:val="24"/>
        </w:rPr>
        <w:fldChar w:fldCharType="begin"/>
      </w:r>
      <w:r w:rsidR="000B0AC2" w:rsidRPr="00297CED">
        <w:rPr>
          <w:rFonts w:ascii="Times New Roman" w:hAnsi="Times New Roman" w:cs="Times New Roman"/>
          <w:sz w:val="24"/>
          <w:szCs w:val="24"/>
        </w:rPr>
        <w:instrText xml:space="preserve"> ADDIN ZOTERO_ITEM CSL_CITATION {"citationID":"gRbdrinh","properties":{"unsorted":true,"formattedCitation":"(Ashby and Bruns 2018; Cowman et al. 2015; Kubi et al. 2006; Panter and Jones 2002)","plainCitation":"(Ashby and Bruns 2018; Cowman et al. 2015; Kubi et al. 2006; Panter and Jones 2002)","noteIndex":0},"citationItems":[{"id":775,"uris":["http://zotero.org/users/local/pKTK08XK/items/XDLWEXGE"],"itemData":{"id":775,"type":"article-journal","abstract":"Infection prior to reproduction usually carries greater fitness costs for hosts than infection later in life, suggesting selection should tend to favour juvenile resistance. Yet, juveniles are generally more susceptible than adults across a wide spectrum of host taxa. While physiological constraints and a lack of prior exposure can explain some of this pattern, studies in plants and insects suggest that hosts may trade off juvenile susceptibility against other life-history traits. However, it is unclear precisely how trade-offs shape the evolution of juvenile susceptibility. Here, we theoretically explore the evolution of juvenile susceptibility subject to trade-offs with maturation or reproduction, which could realistically occur due to resource allocation during development (e.g. prioritizing growth over immune defence). We show how host lifespan, the probability of maturation (i.e. of reaching the adult stage) and transmission mode affect the results. Our key finding is that elevated juvenile susceptibility is expected to evolve over a wide range of conditions, but should be lowest when hosts have moderate lifespans and an intermediate probability of reaching the adult stage. Our results elucidate how interactions between trade-offs and the epidemiological-demographic structure of the population can lead to the evolution of elevated juvenile susceptibility.","container-title":"Proceedings of the Royal Society B: Biological Sciences","DOI":"10.1098/rspb.2018.0844","ISSN":"0962-8452, 1471-2954","issue":"1881","journalAbbreviation":"Proc. R. Soc. B.","language":"en","page":"20180844","source":"DOI.org (Crossref)","title":"The evolution of juvenile susceptibility to infectious disease","volume":"285","author":[{"family":"Ashby","given":"Ben"},{"family":"Bruns","given":"Emily"}],"issued":{"date-parts":[["2018",6,27]]}}},{"id":772,"uris":["http://zotero.org/users/local/pKTK08XK/items/FUXLRC8T"],"itemData":{"id":772,"type":"article-journal","container-title":"Cell","DOI":"http://dx.doi.org/10.1016/j.cell.2016.07.055","language":"en","page":"15","source":"Zotero","title":"Malaria: Biology and Disease","author":[{"family":"Cowman","given":"Alan F"},{"literal":"Healer, Julie"},{"literal":"Marapana, Danushka"},{"literal":"Marsh, Kevin"}],"issued":{"date-parts":[["2015"]]}}},{"id":778,"uris":["http://zotero.org/users/local/pKTK08XK/items/MS5TWMCE"],"itemData":{"id":778,"type":"article-journal","abstract":"Transmission of vector-borne diseases depends largely on the ability of the insect vector to become infected with the parasite. In tsetse flies, newly emerged or teneral flies are considered the most likely to develop a mature, infective trypanosome infection. This was confirmed during experimental infections where laboratory-reared Glossina morsitans morsitans Westwood (Diptera: Glossinidae) were infected with Trypanosoma congolense or T. brucei brucei. The ability of mature adult tsetse flies to become infected with trypanosomes was significantly lower than that of newly emerged flies for both parasites. However, the nutritional status of the tsetse at the time of the infective bloodmeal affected its ability to acquire either a T. congolense or T. b. brucei infection. Indeed, an extreme period of starvation (3–4 days for teneral flies, 7 days for adult flies) lowers the developmental barrier for a trypanosome infection, especially at the midgut level of the tsetse fly. Adult G. m. morsitans became at least as susceptible as newly emerged flies to infection with T. congolense. Moreover, the susceptibility of adult flies, starved for 7 days, to an infection with T. b. brucei was also significantly increased, but only at the level of maturation of an established midgut infection to a salivary gland infection. The outcome of these experimental infections clearly suggests that, under natural conditions, nutritional stress in adult tsetse flies could contribute substantially to the epidemiology of tsetse-transmitted trypanosomiasis.","container-title":"Medical and Veterinary Entomology","DOI":"10.1111/j.1365-2915.2006.00644.x","ISSN":"0269-283X, 1365-2915","issue":"4","journalAbbreviation":"Med Vet Entomol","language":"en","page":"388-392","source":"DOI.org (Crossref)","title":"The effect of starvation on the susceptibility of teneral and non-teneral tsetse flies to trypanosome infection","volume":"20","author":[{"family":"Kubi","given":"C."},{"family":"Van Den Abbeele","given":"J."},{"family":"De Deken","given":"R."},{"family":"Marcotty","given":"T."},{"family":"Dorny","given":"P."},{"family":"Van Den Bossche","given":"P."}],"issued":{"date-parts":[["2006",12]]}}},{"id":782,"uris":["http://zotero.org/users/local/pKTK08XK/items/EL729BYW"],"itemData":{"id":782,"type":"chapter","abstract":"Plant tissues often show different levels of resistance to pathogens depending on their age. Some of the many types of age-related resistance (ARR) have similarity to known plant defence systems, including preformed defences, race-specific gene-for-gene resistance, systemic acquired resistance and induced systemic resistance. However, the molecular basis for the mature onset of ARR and the nature of the signalling pathways involved are poorly understood. The discovery of a novel form of ARR in the model plant Arabidopsis and the presence in tomato of homologous genes that provide either ARR or seedling resistance to leaf mould are likely to lead to an increased research effort that may address these questions. This review summarises examples of ARR and compares them with more thoroughly characterised forms of disease resistance with a view towards future research.","container-title":"Advances in Botanical Research","ISBN":"978-0-12-005938-6","language":"en","note":"DOI: 10.1016/S0065-2296(02)38032-7","page":"251-280","publisher":"Elsevier","source":"DOI.org (Crossref)","title":"Age-related resistance to plant pathogens","URL":"https://linkinghub.elsevier.com/retrieve/pii/S0065229602380327","volume":"38","author":[{"family":"Panter","given":"S.N"},{"family":"Jones","given":"D.A"}],"accessed":{"date-parts":[["2021",1,18]]},"issued":{"date-parts":[["2002"]]}}}],"schema":"https://github.com/citation-style-language/schema/raw/master/csl-citation.json"} </w:instrText>
      </w:r>
      <w:r w:rsidR="00315C4C"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(Ashby and Bruns 2018; Cowman et al. 2015; Kubi et al. 2006; Panter and Jones 2002)</w:t>
      </w:r>
      <w:r w:rsidR="00315C4C" w:rsidRPr="00297CED">
        <w:rPr>
          <w:rFonts w:ascii="Times New Roman" w:hAnsi="Times New Roman" w:cs="Times New Roman"/>
          <w:sz w:val="24"/>
          <w:szCs w:val="24"/>
        </w:rPr>
        <w:fldChar w:fldCharType="end"/>
      </w:r>
      <w:r w:rsidR="00DA6576" w:rsidRPr="00297CED">
        <w:rPr>
          <w:rFonts w:ascii="Times New Roman" w:hAnsi="Times New Roman" w:cs="Times New Roman"/>
          <w:sz w:val="24"/>
          <w:szCs w:val="24"/>
        </w:rPr>
        <w:t xml:space="preserve"> and young </w:t>
      </w:r>
      <w:r w:rsidR="005447E3" w:rsidRPr="00297CED">
        <w:rPr>
          <w:rFonts w:ascii="Times New Roman" w:hAnsi="Times New Roman" w:cs="Times New Roman"/>
          <w:sz w:val="24"/>
          <w:szCs w:val="24"/>
        </w:rPr>
        <w:t xml:space="preserve">hosts </w:t>
      </w:r>
      <w:r w:rsidR="00DA6576" w:rsidRPr="00297CED">
        <w:rPr>
          <w:rFonts w:ascii="Times New Roman" w:hAnsi="Times New Roman" w:cs="Times New Roman"/>
          <w:sz w:val="24"/>
          <w:szCs w:val="24"/>
        </w:rPr>
        <w:t>can be</w:t>
      </w:r>
      <w:r w:rsidRPr="00297CED">
        <w:rPr>
          <w:rFonts w:ascii="Times New Roman" w:hAnsi="Times New Roman" w:cs="Times New Roman"/>
          <w:sz w:val="24"/>
          <w:szCs w:val="24"/>
        </w:rPr>
        <w:t xml:space="preserve"> particularly </w:t>
      </w:r>
      <w:r w:rsidR="003E66B9" w:rsidRPr="00297CED">
        <w:rPr>
          <w:rFonts w:ascii="Times New Roman" w:hAnsi="Times New Roman" w:cs="Times New Roman"/>
          <w:sz w:val="24"/>
          <w:szCs w:val="24"/>
        </w:rPr>
        <w:t xml:space="preserve">prone </w:t>
      </w:r>
      <w:r w:rsidRPr="00297CED">
        <w:rPr>
          <w:rFonts w:ascii="Times New Roman" w:hAnsi="Times New Roman" w:cs="Times New Roman"/>
          <w:sz w:val="24"/>
          <w:szCs w:val="24"/>
        </w:rPr>
        <w:t xml:space="preserve">to </w:t>
      </w:r>
      <w:r w:rsidR="003E66B9" w:rsidRPr="00297CED">
        <w:rPr>
          <w:rFonts w:ascii="Times New Roman" w:hAnsi="Times New Roman" w:cs="Times New Roman"/>
          <w:sz w:val="24"/>
          <w:szCs w:val="24"/>
        </w:rPr>
        <w:t xml:space="preserve">intense </w:t>
      </w:r>
      <w:r w:rsidRPr="00297CED">
        <w:rPr>
          <w:rFonts w:ascii="Times New Roman" w:hAnsi="Times New Roman" w:cs="Times New Roman"/>
          <w:sz w:val="24"/>
          <w:szCs w:val="24"/>
        </w:rPr>
        <w:t>parasite infection</w:t>
      </w:r>
      <w:r w:rsidR="003E66B9" w:rsidRPr="00297CED">
        <w:rPr>
          <w:rFonts w:ascii="Times New Roman" w:hAnsi="Times New Roman" w:cs="Times New Roman"/>
          <w:sz w:val="24"/>
          <w:szCs w:val="24"/>
        </w:rPr>
        <w:t>s</w:t>
      </w:r>
      <w:r w:rsidRPr="00297CED">
        <w:rPr>
          <w:rFonts w:ascii="Times New Roman" w:hAnsi="Times New Roman" w:cs="Times New Roman"/>
          <w:sz w:val="24"/>
          <w:szCs w:val="24"/>
        </w:rPr>
        <w:t xml:space="preserve"> </w:t>
      </w:r>
      <w:r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{"citationID":"ngXt4JTU","properties":{"formattedCitation":"(Townsend et al., 2018)","plainCitation":"(Townsend et al., 2018)","dontUpdate":true,"noteIndex":0},"citationItems":[{"id":680,"uris":["http://zotero.org/users/local/pKTK08XK/items/QABSIGXT"],"itemData":{"id":680,"type":"article-journal","abstract":"Many studies have used the avian hemosporidians (Leucocytozoon, Plasmodium, and Hemoproteus) to test hypotheses of host–parasite co-e­ volution, yet documented health and survival consequences of these blood parasites vary among studies and generalizations about their pathogenicity are debatable. In general, the negative effects of the hemosporidians are likely to be greatest during acute infections of young birds, yet most previous studies in wild passerines have examined chronic effects in adults. Here, we evaluated responses of nestling American crows (Corvus brachyrhynchos) to acute infection (prevalence and burden), as well as its short-­ and long-­term survival consequences. We used panel of nine hematological and biochemical parameters that are regularly used to evaluate the health of domestic animals, including leukocyte profiles, hematocrit, and plasma proteins. We assessed the effects of infection on survival in a mark-­recapture framework. Overall, 56% of crows (n = 321 samples) were infected by at least one of the three genera. Infections by all genera were associated with elevated plasma proteins and globulins, which could indicate an adaptive immune response. However, only Plasmodium infections were associated with low hematocrit (anemia) and lower fledging success, possibly mediated by the negative effect of low hematocrit values on body condition. Moreover, early Plasmodium infection (&lt;40 days of age) had long-­term survival implications: it was associated with lower apparent survival probability within 3 years after fledging. These results suggest that young crows mounted an adaptive immune response to all three genera. Short-­ and long-t­ erm pathological effects, however, were only apparent with Plasmodium infections.","container-title":"Ecology and Evolution","DOI":"10.1002/ece3.4287","ISSN":"20457758","issue":"17","journalAbbreviation":"Ecol Evol","language":"en","page":"8779-8790","source":"DOI.org (Crossref)","title":"Links between blood parasites, blood chemistry, and the survival of nestling American crows","volume":"8","author":[{"family":"Townsend","given":"Andrea K."},{"family":"Wheeler","given":"Sarah S."},{"family":"Freund","given":"David"},{"family":"Sehgal","given":"Ravinder N. M."},{"family":"Boyce","given":"Walter M."}],"issued":{"date-parts":[["2018",9]]}}}],"schema":"https://github.com/citation-style-language/schema/raw/master/csl-citation.json"} </w:instrText>
      </w:r>
      <w:r w:rsidRPr="00297CED">
        <w:rPr>
          <w:rFonts w:ascii="Times New Roman" w:hAnsi="Times New Roman" w:cs="Times New Roman"/>
          <w:sz w:val="24"/>
          <w:szCs w:val="24"/>
        </w:rPr>
        <w:fldChar w:fldCharType="separate"/>
      </w:r>
      <w:r w:rsidR="009D1FA9" w:rsidRPr="00297CED">
        <w:rPr>
          <w:rFonts w:ascii="Times New Roman" w:hAnsi="Times New Roman" w:cs="Times New Roman"/>
          <w:sz w:val="24"/>
          <w:szCs w:val="24"/>
        </w:rPr>
        <w:t>(Townsend et al., 2018</w:t>
      </w:r>
      <w:r w:rsidRPr="00297CED">
        <w:rPr>
          <w:rFonts w:ascii="Times New Roman" w:hAnsi="Times New Roman" w:cs="Times New Roman"/>
          <w:sz w:val="24"/>
          <w:szCs w:val="24"/>
        </w:rPr>
        <w:fldChar w:fldCharType="end"/>
      </w:r>
      <w:r w:rsidR="009D1FA9" w:rsidRPr="00297CED">
        <w:rPr>
          <w:rFonts w:ascii="Times New Roman" w:hAnsi="Times New Roman" w:cs="Times New Roman"/>
          <w:sz w:val="24"/>
          <w:szCs w:val="24"/>
        </w:rPr>
        <w:t xml:space="preserve">; </w:t>
      </w:r>
      <w:r w:rsidRPr="00297CED">
        <w:rPr>
          <w:rFonts w:ascii="Times New Roman" w:hAnsi="Times New Roman" w:cs="Times New Roman"/>
          <w:sz w:val="24"/>
          <w:szCs w:val="24"/>
          <w:vertAlign w:val="superscript"/>
        </w:rPr>
        <w:fldChar w:fldCharType="begin"/>
      </w:r>
      <w:r w:rsidR="0028367A" w:rsidRPr="00297CED">
        <w:rPr>
          <w:rFonts w:ascii="Times New Roman" w:hAnsi="Times New Roman" w:cs="Times New Roman"/>
          <w:sz w:val="24"/>
          <w:szCs w:val="24"/>
          <w:vertAlign w:val="superscript"/>
        </w:rPr>
        <w:instrText xml:space="preserve"> ADDIN ZOTERO_ITEM CSL_CITATION {"citationID":"PXELAFWy","properties":{"formattedCitation":"(World Health Organization, 2016)","plainCitation":"(World Health Organization, 2016)","dontUpdate":true,"noteIndex":0},"citationItems":[{"id":716,"uris":["http://zotero.org/users/local/pKTK08XK/items/LEAJ84GP"],"itemData":{"id":716,"type":"book","edition":"World Health Organization","title":"World malaria report 2015","author":[{"family":"World Health Organization","given":""}],"issued":{"date-parts":[["2016"]]}}}],"schema":"https://github.com/citation-style-language/schema/raw/master/csl-citation.json"} </w:instrText>
      </w:r>
      <w:r w:rsidRPr="00297CED">
        <w:rPr>
          <w:rFonts w:ascii="Times New Roman" w:hAnsi="Times New Roman" w:cs="Times New Roman"/>
          <w:sz w:val="24"/>
          <w:szCs w:val="24"/>
          <w:vertAlign w:val="superscript"/>
        </w:rPr>
        <w:fldChar w:fldCharType="separate"/>
      </w:r>
      <w:r w:rsidR="009D1FA9" w:rsidRPr="00297CED">
        <w:rPr>
          <w:rFonts w:ascii="Times New Roman" w:hAnsi="Times New Roman" w:cs="Times New Roman"/>
          <w:sz w:val="24"/>
          <w:szCs w:val="24"/>
        </w:rPr>
        <w:t>World Health Organization, 2016</w:t>
      </w:r>
      <w:r w:rsidRPr="00297CED">
        <w:rPr>
          <w:rFonts w:ascii="Times New Roman" w:hAnsi="Times New Roman" w:cs="Times New Roman"/>
          <w:sz w:val="24"/>
          <w:szCs w:val="24"/>
          <w:vertAlign w:val="superscript"/>
        </w:rPr>
        <w:fldChar w:fldCharType="end"/>
      </w:r>
      <w:r w:rsidR="009D1FA9" w:rsidRPr="00297CED">
        <w:rPr>
          <w:rFonts w:ascii="Times New Roman" w:hAnsi="Times New Roman" w:cs="Times New Roman"/>
          <w:sz w:val="24"/>
          <w:szCs w:val="24"/>
        </w:rPr>
        <w:t xml:space="preserve">; </w:t>
      </w:r>
      <w:r w:rsidRPr="00297CED">
        <w:rPr>
          <w:rFonts w:ascii="Times New Roman" w:hAnsi="Times New Roman" w:cs="Times New Roman"/>
          <w:sz w:val="24"/>
          <w:szCs w:val="24"/>
          <w:vertAlign w:val="superscript"/>
        </w:rPr>
        <w:fldChar w:fldCharType="begin"/>
      </w:r>
      <w:r w:rsidR="0028367A" w:rsidRPr="00297CED">
        <w:rPr>
          <w:rFonts w:ascii="Times New Roman" w:hAnsi="Times New Roman" w:cs="Times New Roman"/>
          <w:sz w:val="24"/>
          <w:szCs w:val="24"/>
          <w:vertAlign w:val="superscript"/>
        </w:rPr>
        <w:instrText xml:space="preserve"> ADDIN ZOTERO_ITEM CSL_CITATION {"citationID":"pVSZQVQO","properties":{"formattedCitation":"(Herman et al., 1975)","plainCitation":"(Herman et al., 1975)","dontUpdate":true,"noteIndex":0},"citationItems":[{"id":720,"uris":["http://zotero.org/users/local/pKTK08XK/items/HFCQTAX2"],"itemData":{"id":720,"type":"article-journal","container-title":"Journal of Wildlife Diseases","DOI":"10.7589/0090-3558-11.3.404","ISSN":"0090-3558","issue":"3","journalAbbreviation":"Journal of Wildlife Diseases","language":"en","page":"404-411","source":"DOI.org (Crossref)","title":"LEUCOCYTOZOONOSIS IN CANADA GEESE AT THE SENEY NATIONAL WILDLIFE REFUGE","volume":"11","author":[{"family":"Herman","given":"Carlton M."},{"family":"Barrow","given":"James H."},{"family":"Tarshis","given":"I. Barry"}],"issued":{"date-parts":[["1975",7]]}}}],"schema":"https://github.com/citation-style-language/schema/raw/master/csl-citation.json"} </w:instrText>
      </w:r>
      <w:r w:rsidRPr="00297CED">
        <w:rPr>
          <w:rFonts w:ascii="Times New Roman" w:hAnsi="Times New Roman" w:cs="Times New Roman"/>
          <w:sz w:val="24"/>
          <w:szCs w:val="24"/>
          <w:vertAlign w:val="superscript"/>
        </w:rPr>
        <w:fldChar w:fldCharType="separate"/>
      </w:r>
      <w:r w:rsidR="009D1FA9" w:rsidRPr="00297CED">
        <w:rPr>
          <w:rFonts w:ascii="Times New Roman" w:hAnsi="Times New Roman" w:cs="Times New Roman"/>
          <w:sz w:val="24"/>
          <w:szCs w:val="24"/>
        </w:rPr>
        <w:t>Herman et al., 1975)</w:t>
      </w:r>
      <w:r w:rsidRPr="00297CED">
        <w:rPr>
          <w:rFonts w:ascii="Times New Roman" w:hAnsi="Times New Roman" w:cs="Times New Roman"/>
          <w:sz w:val="24"/>
          <w:szCs w:val="24"/>
          <w:vertAlign w:val="superscript"/>
        </w:rPr>
        <w:fldChar w:fldCharType="end"/>
      </w:r>
      <w:r w:rsidRPr="00297CED">
        <w:rPr>
          <w:rFonts w:ascii="Times New Roman" w:hAnsi="Times New Roman" w:cs="Times New Roman"/>
          <w:sz w:val="24"/>
          <w:szCs w:val="24"/>
        </w:rPr>
        <w:t xml:space="preserve">. </w:t>
      </w:r>
      <w:r w:rsidR="00ED7C9C" w:rsidRPr="00297CED">
        <w:rPr>
          <w:rFonts w:ascii="Times New Roman" w:hAnsi="Times New Roman" w:cs="Times New Roman"/>
          <w:sz w:val="24"/>
          <w:szCs w:val="24"/>
        </w:rPr>
        <w:t xml:space="preserve">During the </w:t>
      </w:r>
      <w:r w:rsidR="003E66B9" w:rsidRPr="00297CED">
        <w:rPr>
          <w:rFonts w:ascii="Times New Roman" w:hAnsi="Times New Roman" w:cs="Times New Roman"/>
          <w:sz w:val="24"/>
          <w:szCs w:val="24"/>
        </w:rPr>
        <w:t xml:space="preserve">early stages </w:t>
      </w:r>
      <w:r w:rsidR="00ED7C9C" w:rsidRPr="00297CED">
        <w:rPr>
          <w:rFonts w:ascii="Times New Roman" w:hAnsi="Times New Roman" w:cs="Times New Roman"/>
          <w:sz w:val="24"/>
          <w:szCs w:val="24"/>
        </w:rPr>
        <w:t>of development</w:t>
      </w:r>
      <w:r w:rsidR="00040AA5" w:rsidRPr="00297CED">
        <w:rPr>
          <w:rFonts w:ascii="Times New Roman" w:hAnsi="Times New Roman" w:cs="Times New Roman"/>
          <w:sz w:val="24"/>
          <w:szCs w:val="24"/>
        </w:rPr>
        <w:t>,</w:t>
      </w:r>
      <w:r w:rsidRPr="00297CED">
        <w:rPr>
          <w:rFonts w:ascii="Times New Roman" w:hAnsi="Times New Roman" w:cs="Times New Roman"/>
          <w:sz w:val="24"/>
          <w:szCs w:val="24"/>
        </w:rPr>
        <w:t xml:space="preserve"> </w:t>
      </w:r>
      <w:r w:rsidR="00757C8D" w:rsidRPr="00297CED">
        <w:rPr>
          <w:rFonts w:ascii="Times New Roman" w:hAnsi="Times New Roman" w:cs="Times New Roman"/>
          <w:sz w:val="24"/>
          <w:szCs w:val="24"/>
        </w:rPr>
        <w:t>the adaptive immun</w:t>
      </w:r>
      <w:r w:rsidR="005F0ADC">
        <w:rPr>
          <w:rFonts w:ascii="Times New Roman" w:hAnsi="Times New Roman" w:cs="Times New Roman"/>
          <w:sz w:val="24"/>
          <w:szCs w:val="24"/>
        </w:rPr>
        <w:t>ity</w:t>
      </w:r>
      <w:r w:rsidR="00757C8D" w:rsidRPr="00297CED" w:rsidDel="00ED7C9C">
        <w:rPr>
          <w:rFonts w:ascii="Times New Roman" w:hAnsi="Times New Roman" w:cs="Times New Roman"/>
          <w:sz w:val="24"/>
          <w:szCs w:val="24"/>
        </w:rPr>
        <w:t xml:space="preserve"> </w:t>
      </w:r>
      <w:proofErr w:type="gramStart"/>
      <w:r w:rsidR="00F37B2A">
        <w:rPr>
          <w:rFonts w:ascii="Times New Roman" w:hAnsi="Times New Roman" w:cs="Times New Roman"/>
          <w:sz w:val="24"/>
          <w:szCs w:val="24"/>
        </w:rPr>
        <w:t>is not</w:t>
      </w:r>
      <w:r w:rsidR="00CD6BA2" w:rsidRPr="00297CED">
        <w:rPr>
          <w:rFonts w:ascii="Times New Roman" w:hAnsi="Times New Roman" w:cs="Times New Roman"/>
          <w:sz w:val="24"/>
          <w:szCs w:val="24"/>
        </w:rPr>
        <w:t xml:space="preserve"> fully </w:t>
      </w:r>
      <w:r w:rsidR="009C60D1" w:rsidRPr="00297CED">
        <w:rPr>
          <w:rFonts w:ascii="Times New Roman" w:hAnsi="Times New Roman" w:cs="Times New Roman"/>
          <w:sz w:val="24"/>
          <w:szCs w:val="24"/>
        </w:rPr>
        <w:t>developed</w:t>
      </w:r>
      <w:proofErr w:type="gramEnd"/>
      <w:r w:rsidRPr="00297CED">
        <w:rPr>
          <w:rFonts w:ascii="Times New Roman" w:hAnsi="Times New Roman" w:cs="Times New Roman"/>
          <w:sz w:val="24"/>
          <w:szCs w:val="24"/>
        </w:rPr>
        <w:t xml:space="preserve">, </w:t>
      </w:r>
      <w:r w:rsidR="003E66B9" w:rsidRPr="00297CED">
        <w:rPr>
          <w:rFonts w:ascii="Times New Roman" w:hAnsi="Times New Roman" w:cs="Times New Roman"/>
          <w:sz w:val="24"/>
          <w:szCs w:val="24"/>
        </w:rPr>
        <w:t xml:space="preserve">which </w:t>
      </w:r>
      <w:r w:rsidR="00651A57" w:rsidRPr="00297CED">
        <w:rPr>
          <w:rFonts w:ascii="Times New Roman" w:hAnsi="Times New Roman" w:cs="Times New Roman"/>
          <w:sz w:val="24"/>
          <w:szCs w:val="24"/>
        </w:rPr>
        <w:t>c</w:t>
      </w:r>
      <w:r w:rsidR="00F37B2A">
        <w:rPr>
          <w:rFonts w:ascii="Times New Roman" w:hAnsi="Times New Roman" w:cs="Times New Roman"/>
          <w:sz w:val="24"/>
          <w:szCs w:val="24"/>
        </w:rPr>
        <w:t>an</w:t>
      </w:r>
      <w:r w:rsidR="003E66B9" w:rsidRPr="00297CED">
        <w:rPr>
          <w:rFonts w:ascii="Times New Roman" w:hAnsi="Times New Roman" w:cs="Times New Roman"/>
          <w:sz w:val="24"/>
          <w:szCs w:val="24"/>
        </w:rPr>
        <w:t xml:space="preserve"> reduce the risk of pervasive autoimmunity</w:t>
      </w:r>
      <w:r w:rsidR="009D0F62" w:rsidRPr="00297CED">
        <w:rPr>
          <w:rFonts w:ascii="Times New Roman" w:hAnsi="Times New Roman" w:cs="Times New Roman"/>
          <w:sz w:val="24"/>
          <w:szCs w:val="24"/>
        </w:rPr>
        <w:t xml:space="preserve">. </w:t>
      </w:r>
      <w:r w:rsidR="00A02910" w:rsidRPr="00297CED">
        <w:rPr>
          <w:rFonts w:ascii="Times New Roman" w:hAnsi="Times New Roman" w:cs="Times New Roman"/>
          <w:sz w:val="24"/>
          <w:szCs w:val="24"/>
        </w:rPr>
        <w:t>At the same time, t</w:t>
      </w:r>
      <w:r w:rsidR="009D0F62" w:rsidRPr="00297CED">
        <w:rPr>
          <w:rFonts w:ascii="Times New Roman" w:hAnsi="Times New Roman" w:cs="Times New Roman"/>
          <w:sz w:val="24"/>
          <w:szCs w:val="24"/>
        </w:rPr>
        <w:t xml:space="preserve">his may </w:t>
      </w:r>
      <w:r w:rsidRPr="00297CED">
        <w:rPr>
          <w:rFonts w:ascii="Times New Roman" w:hAnsi="Times New Roman" w:cs="Times New Roman"/>
          <w:sz w:val="24"/>
          <w:szCs w:val="24"/>
        </w:rPr>
        <w:t xml:space="preserve">render </w:t>
      </w:r>
      <w:r w:rsidR="009D0F62" w:rsidRPr="00297CED">
        <w:rPr>
          <w:rFonts w:ascii="Times New Roman" w:hAnsi="Times New Roman" w:cs="Times New Roman"/>
          <w:sz w:val="24"/>
          <w:szCs w:val="24"/>
        </w:rPr>
        <w:lastRenderedPageBreak/>
        <w:t xml:space="preserve">infants </w:t>
      </w:r>
      <w:r w:rsidRPr="00297CED">
        <w:rPr>
          <w:rFonts w:ascii="Times New Roman" w:hAnsi="Times New Roman" w:cs="Times New Roman"/>
          <w:sz w:val="24"/>
          <w:szCs w:val="24"/>
        </w:rPr>
        <w:t xml:space="preserve">more susceptible </w:t>
      </w:r>
      <w:r w:rsidR="00757C8D" w:rsidRPr="00297CED">
        <w:rPr>
          <w:rFonts w:ascii="Times New Roman" w:hAnsi="Times New Roman" w:cs="Times New Roman"/>
          <w:sz w:val="24"/>
          <w:szCs w:val="24"/>
        </w:rPr>
        <w:t xml:space="preserve">and slower at clearing </w:t>
      </w:r>
      <w:r w:rsidR="00F37B2A">
        <w:rPr>
          <w:rFonts w:ascii="Times New Roman" w:hAnsi="Times New Roman" w:cs="Times New Roman"/>
          <w:sz w:val="24"/>
          <w:szCs w:val="24"/>
        </w:rPr>
        <w:t>parasites compared with</w:t>
      </w:r>
      <w:r w:rsidRPr="00297CED">
        <w:rPr>
          <w:rFonts w:ascii="Times New Roman" w:hAnsi="Times New Roman" w:cs="Times New Roman"/>
          <w:sz w:val="24"/>
          <w:szCs w:val="24"/>
        </w:rPr>
        <w:t xml:space="preserve"> adults</w:t>
      </w:r>
      <w:r w:rsidR="006E70AE" w:rsidRPr="00297CED">
        <w:rPr>
          <w:rFonts w:ascii="Times New Roman" w:hAnsi="Times New Roman" w:cs="Times New Roman"/>
          <w:sz w:val="24"/>
          <w:szCs w:val="24"/>
        </w:rPr>
        <w:t>,</w:t>
      </w:r>
      <w:r w:rsidR="00CD6BA2" w:rsidRPr="00297CED">
        <w:rPr>
          <w:rFonts w:ascii="Times New Roman" w:hAnsi="Times New Roman" w:cs="Times New Roman"/>
          <w:sz w:val="24"/>
          <w:szCs w:val="24"/>
        </w:rPr>
        <w:t xml:space="preserve"> </w:t>
      </w:r>
      <w:r w:rsidR="006E70AE" w:rsidRPr="00297CED">
        <w:rPr>
          <w:rFonts w:ascii="Times New Roman" w:hAnsi="Times New Roman" w:cs="Times New Roman"/>
          <w:sz w:val="24"/>
          <w:szCs w:val="24"/>
        </w:rPr>
        <w:t>thus some childhood infections</w:t>
      </w:r>
      <w:r w:rsidR="00F37B2A">
        <w:rPr>
          <w:rFonts w:ascii="Times New Roman" w:hAnsi="Times New Roman" w:cs="Times New Roman"/>
          <w:sz w:val="24"/>
          <w:szCs w:val="24"/>
        </w:rPr>
        <w:t xml:space="preserve"> can be</w:t>
      </w:r>
      <w:r w:rsidR="006E70AE" w:rsidRPr="00297CED">
        <w:rPr>
          <w:rFonts w:ascii="Times New Roman" w:hAnsi="Times New Roman" w:cs="Times New Roman"/>
          <w:sz w:val="24"/>
          <w:szCs w:val="24"/>
        </w:rPr>
        <w:t xml:space="preserve"> life-threatening </w:t>
      </w:r>
      <w:r w:rsidR="00CD6BA2"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{"citationID":"RINtinDT","properties":{"formattedCitation":"(Ashby and Bruns 2018; Simon, Hollander, and McMichael 2015)","plainCitation":"(Ashby and Bruns 2018; Simon, Hollander, and McMichael 2015)","noteIndex":0},"citationItems":[{"id":775,"uris":["http://zotero.org/users/local/pKTK08XK/items/XDLWEXGE"],"itemData":{"id":775,"type":"article-journal","abstract":"Infection prior to reproduction usually carries greater fitness costs for hosts than infection later in life, suggesting selection should tend to favour juvenile resistance. Yet, juveniles are generally more susceptible than adults across a wide spectrum of host taxa. While physiological constraints and a lack of prior exposure can explain some of this pattern, studies in plants and insects suggest that hosts may trade off juvenile susceptibility against other life-history traits. However, it is unclear precisely how trade-offs shape the evolution of juvenile susceptibility. Here, we theoretically explore the evolution of juvenile susceptibility subject to trade-offs with maturation or reproduction, which could realistically occur due to resource allocation during development (e.g. prioritizing growth over immune defence). We show how host lifespan, the probability of maturation (i.e. of reaching the adult stage) and transmission mode affect the results. Our key finding is that elevated juvenile susceptibility is expected to evolve over a wide range of conditions, but should be lowest when hosts have moderate lifespans and an intermediate probability of reaching the adult stage. Our results elucidate how interactions between trade-offs and the epidemiological-demographic structure of the population can lead to the evolution of elevated juvenile susceptibility.","container-title":"Proceedings of the Royal Society B: Biological Sciences","DOI":"10.1098/rspb.2018.0844","ISSN":"0962-8452, 1471-2954","issue":"1881","journalAbbreviation":"Proc. R. Soc. B.","language":"en","page":"20180844","source":"DOI.org (Crossref)","title":"The evolution of juvenile susceptibility to infectious disease","volume":"285","author":[{"family":"Ashby","given":"Ben"},{"family":"Bruns","given":"Emily"}],"issued":{"date-parts":[["2018",6,27]]}}},{"id":729,"uris":["http://zotero.org/users/local/pKTK08XK/items/8NT22MJT"],"itemData":{"id":729,"type":"article-journal","abstract":"This article reviews the development of the immune response through neonatal, infant and adult life, including pregnancy, ending with the decline in old age. A picture emerges of a child born with an immature, innate and adaptive immune system, which matures and acquires memory as he or she grows. It then goes into decline in old age. These changes are considered alongside the risks of different types of infection, autoimmune disease and malignancy.","container-title":"Proceedings of the Royal Society B: Biological Sciences","DOI":"10.1098/rspb.2014.3085","ISSN":"0962-8452, 1471-2954","issue":"1821","journalAbbreviation":"Proc. R. Soc. B.","language":"en","page":"20143085","source":"DOI.org (Crossref)","title":"Evolution of the immune system in humans from infancy to old age","volume":"282","author":[{"family":"Simon","given":"A. Katharina"},{"family":"Hollander","given":"Georg A."},{"family":"McMichael","given":"Andrew"}],"issued":{"date-parts":[["2015",12,22]]}}}],"schema":"https://github.com/citation-style-language/schema/raw/master/csl-citation.json"} </w:instrText>
      </w:r>
      <w:r w:rsidR="00CD6BA2"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(Ashby and Bruns 2018; Simon, Hollander, and McMichael 2015)</w:t>
      </w:r>
      <w:r w:rsidR="00CD6BA2" w:rsidRPr="00297CED">
        <w:rPr>
          <w:rFonts w:ascii="Times New Roman" w:hAnsi="Times New Roman" w:cs="Times New Roman"/>
          <w:sz w:val="24"/>
          <w:szCs w:val="24"/>
        </w:rPr>
        <w:fldChar w:fldCharType="end"/>
      </w:r>
      <w:r w:rsidRPr="00297CED">
        <w:rPr>
          <w:rFonts w:ascii="Times New Roman" w:hAnsi="Times New Roman" w:cs="Times New Roman"/>
          <w:sz w:val="24"/>
          <w:szCs w:val="24"/>
        </w:rPr>
        <w:t xml:space="preserve">. </w:t>
      </w:r>
      <w:r w:rsidR="002152CF" w:rsidRPr="00297CED">
        <w:rPr>
          <w:rFonts w:ascii="Times New Roman" w:hAnsi="Times New Roman" w:cs="Times New Roman"/>
          <w:sz w:val="24"/>
          <w:szCs w:val="24"/>
        </w:rPr>
        <w:t>H</w:t>
      </w:r>
      <w:r w:rsidR="006E70AE" w:rsidRPr="00297CED">
        <w:rPr>
          <w:rFonts w:ascii="Times New Roman" w:hAnsi="Times New Roman" w:cs="Times New Roman"/>
          <w:sz w:val="24"/>
          <w:szCs w:val="24"/>
        </w:rPr>
        <w:t>owever</w:t>
      </w:r>
      <w:r w:rsidR="002152CF" w:rsidRPr="00297CED">
        <w:rPr>
          <w:rFonts w:ascii="Times New Roman" w:hAnsi="Times New Roman" w:cs="Times New Roman"/>
          <w:sz w:val="24"/>
          <w:szCs w:val="24"/>
        </w:rPr>
        <w:t xml:space="preserve">, </w:t>
      </w:r>
      <w:r w:rsidR="006E70AE" w:rsidRPr="00297CED">
        <w:rPr>
          <w:rFonts w:ascii="Times New Roman" w:hAnsi="Times New Roman" w:cs="Times New Roman"/>
          <w:sz w:val="24"/>
          <w:szCs w:val="24"/>
        </w:rPr>
        <w:t xml:space="preserve">organisms </w:t>
      </w:r>
      <w:r w:rsidR="009D0F62" w:rsidRPr="00297CED">
        <w:rPr>
          <w:rFonts w:ascii="Times New Roman" w:hAnsi="Times New Roman" w:cs="Times New Roman"/>
          <w:sz w:val="24"/>
          <w:szCs w:val="24"/>
        </w:rPr>
        <w:t>typically</w:t>
      </w:r>
      <w:r w:rsidR="002152CF" w:rsidRPr="00297CED">
        <w:rPr>
          <w:rFonts w:ascii="Times New Roman" w:hAnsi="Times New Roman" w:cs="Times New Roman"/>
          <w:sz w:val="24"/>
          <w:szCs w:val="24"/>
        </w:rPr>
        <w:t xml:space="preserve"> </w:t>
      </w:r>
      <w:r w:rsidR="003E66B9" w:rsidRPr="00297CED">
        <w:rPr>
          <w:rFonts w:ascii="Times New Roman" w:hAnsi="Times New Roman" w:cs="Times New Roman"/>
          <w:sz w:val="24"/>
          <w:szCs w:val="24"/>
        </w:rPr>
        <w:t>experience</w:t>
      </w:r>
      <w:r w:rsidR="009D0F62" w:rsidRPr="00297CED">
        <w:rPr>
          <w:rFonts w:ascii="Times New Roman" w:hAnsi="Times New Roman" w:cs="Times New Roman"/>
          <w:sz w:val="24"/>
          <w:szCs w:val="24"/>
        </w:rPr>
        <w:t xml:space="preserve"> </w:t>
      </w:r>
      <w:r w:rsidR="00F37B2A">
        <w:rPr>
          <w:rFonts w:ascii="Times New Roman" w:hAnsi="Times New Roman" w:cs="Times New Roman"/>
          <w:sz w:val="24"/>
          <w:szCs w:val="24"/>
        </w:rPr>
        <w:t>certain</w:t>
      </w:r>
      <w:r w:rsidR="009D0F62" w:rsidRPr="00297CED">
        <w:rPr>
          <w:rFonts w:ascii="Times New Roman" w:hAnsi="Times New Roman" w:cs="Times New Roman"/>
          <w:sz w:val="24"/>
          <w:szCs w:val="24"/>
        </w:rPr>
        <w:t xml:space="preserve"> </w:t>
      </w:r>
      <w:r w:rsidR="002152CF" w:rsidRPr="00297CED">
        <w:rPr>
          <w:rFonts w:ascii="Times New Roman" w:hAnsi="Times New Roman" w:cs="Times New Roman"/>
          <w:sz w:val="24"/>
          <w:szCs w:val="24"/>
        </w:rPr>
        <w:t xml:space="preserve">infections </w:t>
      </w:r>
      <w:r w:rsidR="006E70AE" w:rsidRPr="00297CED">
        <w:rPr>
          <w:rFonts w:ascii="Times New Roman" w:hAnsi="Times New Roman" w:cs="Times New Roman"/>
          <w:sz w:val="24"/>
          <w:szCs w:val="24"/>
        </w:rPr>
        <w:t>before</w:t>
      </w:r>
      <w:r w:rsidR="003E66B9" w:rsidRPr="00297CED">
        <w:rPr>
          <w:rFonts w:ascii="Times New Roman" w:hAnsi="Times New Roman" w:cs="Times New Roman"/>
          <w:sz w:val="24"/>
          <w:szCs w:val="24"/>
        </w:rPr>
        <w:t xml:space="preserve"> </w:t>
      </w:r>
      <w:r w:rsidR="002152CF" w:rsidRPr="00297CED">
        <w:rPr>
          <w:rFonts w:ascii="Times New Roman" w:hAnsi="Times New Roman" w:cs="Times New Roman"/>
          <w:sz w:val="24"/>
          <w:szCs w:val="24"/>
        </w:rPr>
        <w:t xml:space="preserve">immune maturity </w:t>
      </w:r>
      <w:r w:rsidR="003E66B9" w:rsidRPr="00297CED">
        <w:rPr>
          <w:rFonts w:ascii="Times New Roman" w:hAnsi="Times New Roman" w:cs="Times New Roman"/>
          <w:sz w:val="24"/>
          <w:szCs w:val="24"/>
        </w:rPr>
        <w:t xml:space="preserve">and effective suppressive resistance </w:t>
      </w:r>
      <w:proofErr w:type="gramStart"/>
      <w:r w:rsidR="003E66B9" w:rsidRPr="00297CED">
        <w:rPr>
          <w:rFonts w:ascii="Times New Roman" w:hAnsi="Times New Roman" w:cs="Times New Roman"/>
          <w:sz w:val="24"/>
          <w:szCs w:val="24"/>
        </w:rPr>
        <w:t>are achieved</w:t>
      </w:r>
      <w:proofErr w:type="gramEnd"/>
      <w:r w:rsidR="002152CF" w:rsidRPr="00297CED">
        <w:rPr>
          <w:rFonts w:ascii="Times New Roman" w:hAnsi="Times New Roman" w:cs="Times New Roman"/>
          <w:sz w:val="24"/>
          <w:szCs w:val="24"/>
        </w:rPr>
        <w:t>.</w:t>
      </w:r>
      <w:r w:rsidR="009D0F62" w:rsidRPr="00297CED">
        <w:rPr>
          <w:rFonts w:ascii="Times New Roman" w:hAnsi="Times New Roman" w:cs="Times New Roman"/>
          <w:sz w:val="24"/>
          <w:szCs w:val="24"/>
        </w:rPr>
        <w:t xml:space="preserve"> Such y</w:t>
      </w:r>
      <w:r w:rsidRPr="00297CED">
        <w:rPr>
          <w:rFonts w:ascii="Times New Roman" w:hAnsi="Times New Roman" w:cs="Times New Roman"/>
          <w:sz w:val="24"/>
          <w:szCs w:val="24"/>
        </w:rPr>
        <w:t>oung hosts</w:t>
      </w:r>
      <w:r w:rsidR="006E70AE" w:rsidRPr="00297CED">
        <w:rPr>
          <w:rFonts w:ascii="Times New Roman" w:hAnsi="Times New Roman" w:cs="Times New Roman"/>
          <w:sz w:val="24"/>
          <w:szCs w:val="24"/>
        </w:rPr>
        <w:t>,</w:t>
      </w:r>
      <w:r w:rsidR="00351F3A" w:rsidRPr="00297CED">
        <w:rPr>
          <w:rFonts w:ascii="Times New Roman" w:hAnsi="Times New Roman" w:cs="Times New Roman"/>
          <w:sz w:val="24"/>
          <w:szCs w:val="24"/>
        </w:rPr>
        <w:t xml:space="preserve"> which are both</w:t>
      </w:r>
      <w:r w:rsidRPr="00297CED">
        <w:rPr>
          <w:rFonts w:ascii="Times New Roman" w:hAnsi="Times New Roman" w:cs="Times New Roman"/>
          <w:sz w:val="24"/>
          <w:szCs w:val="24"/>
        </w:rPr>
        <w:t xml:space="preserve"> </w:t>
      </w:r>
      <w:r w:rsidR="00351F3A" w:rsidRPr="00297CED">
        <w:rPr>
          <w:rFonts w:ascii="Times New Roman" w:hAnsi="Times New Roman" w:cs="Times New Roman"/>
          <w:sz w:val="24"/>
          <w:szCs w:val="24"/>
        </w:rPr>
        <w:t>accessible and susceptible</w:t>
      </w:r>
      <w:r w:rsidR="008D6F37" w:rsidRPr="00297CED">
        <w:rPr>
          <w:rFonts w:ascii="Times New Roman" w:hAnsi="Times New Roman" w:cs="Times New Roman"/>
          <w:sz w:val="24"/>
          <w:szCs w:val="24"/>
        </w:rPr>
        <w:t>,</w:t>
      </w:r>
      <w:r w:rsidR="00351F3A" w:rsidRPr="00297CED">
        <w:rPr>
          <w:rFonts w:ascii="Times New Roman" w:hAnsi="Times New Roman" w:cs="Times New Roman"/>
          <w:sz w:val="24"/>
          <w:szCs w:val="24"/>
        </w:rPr>
        <w:t xml:space="preserve"> may </w:t>
      </w:r>
      <w:r w:rsidR="008D6F37" w:rsidRPr="00297CED">
        <w:rPr>
          <w:rFonts w:ascii="Times New Roman" w:hAnsi="Times New Roman" w:cs="Times New Roman"/>
          <w:sz w:val="24"/>
          <w:szCs w:val="24"/>
        </w:rPr>
        <w:t>face strong</w:t>
      </w:r>
      <w:r w:rsidRPr="00297CED">
        <w:rPr>
          <w:rFonts w:ascii="Times New Roman" w:hAnsi="Times New Roman" w:cs="Times New Roman"/>
          <w:sz w:val="24"/>
          <w:szCs w:val="24"/>
        </w:rPr>
        <w:t xml:space="preserve"> selection</w:t>
      </w:r>
      <w:r w:rsidR="00351F3A" w:rsidRPr="00297CED">
        <w:rPr>
          <w:rFonts w:ascii="Times New Roman" w:hAnsi="Times New Roman" w:cs="Times New Roman"/>
          <w:sz w:val="24"/>
          <w:szCs w:val="24"/>
        </w:rPr>
        <w:t xml:space="preserve"> for </w:t>
      </w:r>
      <w:r w:rsidR="008D5618" w:rsidRPr="00297CED">
        <w:rPr>
          <w:rFonts w:ascii="Times New Roman" w:hAnsi="Times New Roman" w:cs="Times New Roman"/>
          <w:sz w:val="24"/>
          <w:szCs w:val="24"/>
        </w:rPr>
        <w:t>tolerance</w:t>
      </w:r>
      <w:r w:rsidR="003E66B9" w:rsidRPr="00297CED">
        <w:rPr>
          <w:rFonts w:ascii="Times New Roman" w:hAnsi="Times New Roman" w:cs="Times New Roman"/>
          <w:sz w:val="24"/>
          <w:szCs w:val="24"/>
        </w:rPr>
        <w:t xml:space="preserve"> </w:t>
      </w:r>
      <w:r w:rsidR="008D5618" w:rsidRPr="00297CED">
        <w:rPr>
          <w:rFonts w:ascii="Times New Roman" w:hAnsi="Times New Roman" w:cs="Times New Roman"/>
          <w:sz w:val="24"/>
          <w:szCs w:val="24"/>
        </w:rPr>
        <w:t xml:space="preserve">and </w:t>
      </w:r>
      <w:r w:rsidRPr="00297CED">
        <w:rPr>
          <w:rFonts w:ascii="Times New Roman" w:hAnsi="Times New Roman" w:cs="Times New Roman"/>
          <w:sz w:val="24"/>
          <w:szCs w:val="24"/>
        </w:rPr>
        <w:t>robust</w:t>
      </w:r>
      <w:r w:rsidR="002152CF" w:rsidRPr="00297CED">
        <w:rPr>
          <w:rFonts w:ascii="Times New Roman" w:hAnsi="Times New Roman" w:cs="Times New Roman"/>
          <w:sz w:val="24"/>
          <w:szCs w:val="24"/>
        </w:rPr>
        <w:t xml:space="preserve">ness </w:t>
      </w:r>
      <w:r w:rsidR="00F37B2A">
        <w:rPr>
          <w:rFonts w:ascii="Times New Roman" w:hAnsi="Times New Roman" w:cs="Times New Roman"/>
          <w:sz w:val="24"/>
          <w:szCs w:val="24"/>
        </w:rPr>
        <w:t>to compensate for lower capacity of</w:t>
      </w:r>
      <w:r w:rsidR="002152CF" w:rsidRPr="00297CED">
        <w:rPr>
          <w:rFonts w:ascii="Times New Roman" w:hAnsi="Times New Roman" w:cs="Times New Roman"/>
          <w:sz w:val="24"/>
          <w:szCs w:val="24"/>
        </w:rPr>
        <w:t xml:space="preserve"> resistance to </w:t>
      </w:r>
      <w:r w:rsidR="00F37B2A">
        <w:rPr>
          <w:rFonts w:ascii="Times New Roman" w:hAnsi="Times New Roman" w:cs="Times New Roman"/>
          <w:sz w:val="24"/>
          <w:szCs w:val="24"/>
        </w:rPr>
        <w:t>a pathogen.</w:t>
      </w:r>
      <w:r w:rsidR="002152CF"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Early life host-parasite interactions can therefore have important consequences </w:t>
      </w:r>
      <w:r w:rsidR="00F37B2A">
        <w:rPr>
          <w:rFonts w:ascii="Times New Roman" w:hAnsi="Times New Roman" w:cs="Times New Roman"/>
          <w:sz w:val="24"/>
          <w:szCs w:val="24"/>
        </w:rPr>
        <w:t>for</w:t>
      </w:r>
      <w:r w:rsidRPr="00297CED">
        <w:rPr>
          <w:rFonts w:ascii="Times New Roman" w:hAnsi="Times New Roman" w:cs="Times New Roman"/>
          <w:sz w:val="24"/>
          <w:szCs w:val="24"/>
        </w:rPr>
        <w:t xml:space="preserve"> </w:t>
      </w:r>
      <w:r w:rsidR="00AA6A3C" w:rsidRPr="00297CED">
        <w:rPr>
          <w:rFonts w:ascii="Times New Roman" w:hAnsi="Times New Roman" w:cs="Times New Roman"/>
          <w:sz w:val="24"/>
          <w:szCs w:val="24"/>
        </w:rPr>
        <w:t>host survival and parasite transmission</w:t>
      </w:r>
      <w:r w:rsidR="00AA6A3C" w:rsidRPr="00297CED" w:rsidDel="00AA6A3C">
        <w:rPr>
          <w:rFonts w:ascii="Times New Roman" w:hAnsi="Times New Roman" w:cs="Times New Roman"/>
          <w:sz w:val="24"/>
          <w:szCs w:val="24"/>
        </w:rPr>
        <w:t xml:space="preserve"> </w:t>
      </w:r>
      <w:r w:rsidR="00137AE3" w:rsidRPr="00297CED">
        <w:rPr>
          <w:rFonts w:ascii="Times New Roman" w:hAnsi="Times New Roman" w:cs="Times New Roman"/>
          <w:sz w:val="24"/>
          <w:szCs w:val="24"/>
        </w:rPr>
        <w:t xml:space="preserve">but </w:t>
      </w:r>
      <w:r w:rsidR="00041DDF" w:rsidRPr="00297CED">
        <w:rPr>
          <w:rFonts w:ascii="Times New Roman" w:hAnsi="Times New Roman" w:cs="Times New Roman"/>
          <w:sz w:val="24"/>
          <w:szCs w:val="24"/>
        </w:rPr>
        <w:t>still</w:t>
      </w:r>
      <w:r w:rsidR="00137AE3" w:rsidRPr="00297CED">
        <w:rPr>
          <w:rFonts w:ascii="Times New Roman" w:hAnsi="Times New Roman" w:cs="Times New Roman"/>
          <w:sz w:val="24"/>
          <w:szCs w:val="24"/>
        </w:rPr>
        <w:t xml:space="preserve"> </w:t>
      </w:r>
      <w:proofErr w:type="gramStart"/>
      <w:r w:rsidR="00263192" w:rsidRPr="00297CED">
        <w:rPr>
          <w:rFonts w:ascii="Times New Roman" w:hAnsi="Times New Roman" w:cs="Times New Roman"/>
          <w:sz w:val="24"/>
          <w:szCs w:val="24"/>
        </w:rPr>
        <w:t xml:space="preserve">are </w:t>
      </w:r>
      <w:r w:rsidR="00137AE3" w:rsidRPr="00297CED">
        <w:rPr>
          <w:rFonts w:ascii="Times New Roman" w:hAnsi="Times New Roman" w:cs="Times New Roman"/>
          <w:sz w:val="24"/>
          <w:szCs w:val="24"/>
        </w:rPr>
        <w:t>insufficiently understood</w:t>
      </w:r>
      <w:proofErr w:type="gramEnd"/>
      <w:r w:rsidRPr="00297CED">
        <w:rPr>
          <w:rFonts w:ascii="Times New Roman" w:hAnsi="Times New Roman" w:cs="Times New Roman"/>
          <w:sz w:val="24"/>
          <w:szCs w:val="24"/>
        </w:rPr>
        <w:t xml:space="preserve">. </w:t>
      </w:r>
    </w:p>
    <w:p w14:paraId="476CED53" w14:textId="2269C89A" w:rsidR="007F4247" w:rsidRPr="00297CED" w:rsidRDefault="007F4247" w:rsidP="00545948">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Here</w:t>
      </w:r>
      <w:r w:rsidR="00041DDF" w:rsidRPr="00297CED">
        <w:rPr>
          <w:rFonts w:ascii="Times New Roman" w:hAnsi="Times New Roman" w:cs="Times New Roman"/>
          <w:sz w:val="24"/>
          <w:szCs w:val="24"/>
        </w:rPr>
        <w:t>,</w:t>
      </w:r>
      <w:r w:rsidRPr="00297CED">
        <w:rPr>
          <w:rFonts w:ascii="Times New Roman" w:hAnsi="Times New Roman" w:cs="Times New Roman"/>
          <w:sz w:val="24"/>
          <w:szCs w:val="24"/>
        </w:rPr>
        <w:t xml:space="preserve"> we </w:t>
      </w:r>
      <w:r w:rsidR="007762E7" w:rsidRPr="00297CED">
        <w:rPr>
          <w:rFonts w:ascii="Times New Roman" w:hAnsi="Times New Roman" w:cs="Times New Roman"/>
          <w:sz w:val="24"/>
          <w:szCs w:val="24"/>
        </w:rPr>
        <w:t>investigated</w:t>
      </w:r>
      <w:r w:rsidR="0068507E" w:rsidRPr="00297CED">
        <w:rPr>
          <w:rFonts w:ascii="Times New Roman" w:hAnsi="Times New Roman" w:cs="Times New Roman"/>
          <w:sz w:val="24"/>
          <w:szCs w:val="24"/>
        </w:rPr>
        <w:t xml:space="preserve"> effects of infection</w:t>
      </w:r>
      <w:r w:rsidR="007762E7" w:rsidRPr="00297CED">
        <w:rPr>
          <w:rFonts w:ascii="Times New Roman" w:hAnsi="Times New Roman" w:cs="Times New Roman"/>
          <w:sz w:val="24"/>
          <w:szCs w:val="24"/>
        </w:rPr>
        <w:t xml:space="preserve"> </w:t>
      </w:r>
      <w:r w:rsidR="00460F2D" w:rsidRPr="00297CED">
        <w:rPr>
          <w:rFonts w:ascii="Times New Roman" w:hAnsi="Times New Roman" w:cs="Times New Roman"/>
          <w:sz w:val="24"/>
          <w:szCs w:val="24"/>
        </w:rPr>
        <w:t>i</w:t>
      </w:r>
      <w:r w:rsidR="007142CF" w:rsidRPr="00297CED">
        <w:rPr>
          <w:rFonts w:ascii="Times New Roman" w:hAnsi="Times New Roman" w:cs="Times New Roman"/>
          <w:sz w:val="24"/>
          <w:szCs w:val="24"/>
        </w:rPr>
        <w:t>n wild raptor</w:t>
      </w:r>
      <w:r w:rsidR="00A73C0E" w:rsidRPr="00297CED">
        <w:rPr>
          <w:rFonts w:ascii="Times New Roman" w:hAnsi="Times New Roman" w:cs="Times New Roman"/>
          <w:sz w:val="24"/>
          <w:szCs w:val="24"/>
        </w:rPr>
        <w:t xml:space="preserve"> </w:t>
      </w:r>
      <w:r w:rsidR="007142CF" w:rsidRPr="00297CED">
        <w:rPr>
          <w:rFonts w:ascii="Times New Roman" w:hAnsi="Times New Roman" w:cs="Times New Roman"/>
          <w:sz w:val="24"/>
          <w:szCs w:val="24"/>
        </w:rPr>
        <w:t xml:space="preserve">nestlings </w:t>
      </w:r>
      <w:r w:rsidR="00522918" w:rsidRPr="00297CED">
        <w:rPr>
          <w:rFonts w:ascii="Times New Roman" w:hAnsi="Times New Roman" w:cs="Times New Roman"/>
          <w:sz w:val="24"/>
          <w:szCs w:val="24"/>
        </w:rPr>
        <w:t>using</w:t>
      </w:r>
      <w:r w:rsidR="00A73C0E" w:rsidRPr="00297CED">
        <w:rPr>
          <w:rFonts w:ascii="Times New Roman" w:hAnsi="Times New Roman" w:cs="Times New Roman"/>
          <w:sz w:val="24"/>
          <w:szCs w:val="24"/>
        </w:rPr>
        <w:t xml:space="preserve"> </w:t>
      </w:r>
      <w:r w:rsidR="0068507E" w:rsidRPr="00297CED">
        <w:rPr>
          <w:rFonts w:ascii="Times New Roman" w:hAnsi="Times New Roman" w:cs="Times New Roman"/>
          <w:sz w:val="24"/>
          <w:szCs w:val="24"/>
        </w:rPr>
        <w:t xml:space="preserve">four physiological parameters </w:t>
      </w:r>
      <w:r w:rsidR="002731A0" w:rsidRPr="00297CED">
        <w:rPr>
          <w:rFonts w:ascii="Times New Roman" w:hAnsi="Times New Roman" w:cs="Times New Roman"/>
          <w:sz w:val="24"/>
          <w:szCs w:val="24"/>
        </w:rPr>
        <w:t>as</w:t>
      </w:r>
      <w:r w:rsidR="001E0E20" w:rsidRPr="00297CED">
        <w:rPr>
          <w:rFonts w:ascii="Times New Roman" w:hAnsi="Times New Roman" w:cs="Times New Roman"/>
          <w:sz w:val="24"/>
          <w:szCs w:val="24"/>
        </w:rPr>
        <w:t xml:space="preserve"> informative</w:t>
      </w:r>
      <w:r w:rsidR="002731A0" w:rsidRPr="00297CED">
        <w:rPr>
          <w:rFonts w:ascii="Times New Roman" w:hAnsi="Times New Roman" w:cs="Times New Roman"/>
          <w:sz w:val="24"/>
          <w:szCs w:val="24"/>
        </w:rPr>
        <w:t xml:space="preserve"> proxies</w:t>
      </w:r>
      <w:r w:rsidR="00A73C0E" w:rsidRPr="00297CED">
        <w:rPr>
          <w:rFonts w:ascii="Times New Roman" w:hAnsi="Times New Roman" w:cs="Times New Roman"/>
          <w:sz w:val="24"/>
          <w:szCs w:val="24"/>
        </w:rPr>
        <w:t xml:space="preserve"> of </w:t>
      </w:r>
      <w:r w:rsidR="001E0E20" w:rsidRPr="00297CED">
        <w:rPr>
          <w:rFonts w:ascii="Times New Roman" w:hAnsi="Times New Roman" w:cs="Times New Roman"/>
          <w:sz w:val="24"/>
          <w:szCs w:val="24"/>
        </w:rPr>
        <w:t xml:space="preserve">potential </w:t>
      </w:r>
      <w:r w:rsidR="001C3939" w:rsidRPr="00297CED">
        <w:rPr>
          <w:rFonts w:ascii="Times New Roman" w:hAnsi="Times New Roman" w:cs="Times New Roman"/>
          <w:sz w:val="24"/>
          <w:szCs w:val="24"/>
        </w:rPr>
        <w:t>infection</w:t>
      </w:r>
      <w:r w:rsidR="00A73C0E" w:rsidRPr="00297CED">
        <w:rPr>
          <w:rFonts w:ascii="Times New Roman" w:hAnsi="Times New Roman" w:cs="Times New Roman"/>
          <w:sz w:val="24"/>
          <w:szCs w:val="24"/>
        </w:rPr>
        <w:t>-related costs</w:t>
      </w:r>
      <w:r w:rsidR="007762E7" w:rsidRPr="00297CED">
        <w:rPr>
          <w:rFonts w:ascii="Times New Roman" w:hAnsi="Times New Roman" w:cs="Times New Roman"/>
          <w:sz w:val="24"/>
          <w:szCs w:val="24"/>
        </w:rPr>
        <w:t xml:space="preserve">. We </w:t>
      </w:r>
      <w:r w:rsidR="00A02910" w:rsidRPr="00297CED">
        <w:rPr>
          <w:rFonts w:ascii="Times New Roman" w:hAnsi="Times New Roman" w:cs="Times New Roman"/>
          <w:sz w:val="24"/>
          <w:szCs w:val="24"/>
        </w:rPr>
        <w:t xml:space="preserve">measured and </w:t>
      </w:r>
      <w:r w:rsidR="00F37B2A">
        <w:rPr>
          <w:rFonts w:ascii="Times New Roman" w:hAnsi="Times New Roman" w:cs="Times New Roman"/>
          <w:sz w:val="24"/>
          <w:szCs w:val="24"/>
        </w:rPr>
        <w:t xml:space="preserve">also experimentally </w:t>
      </w:r>
      <w:r w:rsidR="007762E7" w:rsidRPr="00297CED">
        <w:rPr>
          <w:rFonts w:ascii="Times New Roman" w:hAnsi="Times New Roman" w:cs="Times New Roman"/>
          <w:sz w:val="24"/>
          <w:szCs w:val="24"/>
        </w:rPr>
        <w:t>manip</w:t>
      </w:r>
      <w:r w:rsidR="00F37B2A">
        <w:rPr>
          <w:rFonts w:ascii="Times New Roman" w:hAnsi="Times New Roman" w:cs="Times New Roman"/>
          <w:sz w:val="24"/>
          <w:szCs w:val="24"/>
        </w:rPr>
        <w:t xml:space="preserve">ulated </w:t>
      </w:r>
      <w:proofErr w:type="gramStart"/>
      <w:r w:rsidR="00F37B2A">
        <w:rPr>
          <w:rFonts w:ascii="Times New Roman" w:hAnsi="Times New Roman" w:cs="Times New Roman"/>
          <w:sz w:val="24"/>
          <w:szCs w:val="24"/>
        </w:rPr>
        <w:t>blood parasite infection intensity</w:t>
      </w:r>
      <w:proofErr w:type="gramEnd"/>
      <w:r w:rsidR="007762E7" w:rsidRPr="00297CED">
        <w:rPr>
          <w:rFonts w:ascii="Times New Roman" w:hAnsi="Times New Roman" w:cs="Times New Roman"/>
          <w:sz w:val="24"/>
          <w:szCs w:val="24"/>
        </w:rPr>
        <w:t xml:space="preserve"> to evaluate whether nestlings would bear</w:t>
      </w:r>
      <w:r w:rsidR="00460F2D" w:rsidRPr="00297CED">
        <w:rPr>
          <w:rFonts w:ascii="Times New Roman" w:hAnsi="Times New Roman" w:cs="Times New Roman"/>
          <w:sz w:val="24"/>
          <w:szCs w:val="24"/>
        </w:rPr>
        <w:t xml:space="preserve"> higher costs from </w:t>
      </w:r>
      <w:r w:rsidR="007762E7" w:rsidRPr="00297CED">
        <w:rPr>
          <w:rFonts w:ascii="Times New Roman" w:hAnsi="Times New Roman" w:cs="Times New Roman"/>
          <w:sz w:val="24"/>
          <w:szCs w:val="24"/>
        </w:rPr>
        <w:t xml:space="preserve">infections </w:t>
      </w:r>
      <w:r w:rsidR="00F37B2A">
        <w:rPr>
          <w:rFonts w:ascii="Times New Roman" w:hAnsi="Times New Roman" w:cs="Times New Roman"/>
          <w:sz w:val="24"/>
          <w:szCs w:val="24"/>
        </w:rPr>
        <w:t>during increasing and</w:t>
      </w:r>
      <w:r w:rsidR="00A02910" w:rsidRPr="00297CED">
        <w:rPr>
          <w:rFonts w:ascii="Times New Roman" w:hAnsi="Times New Roman" w:cs="Times New Roman"/>
          <w:sz w:val="24"/>
          <w:szCs w:val="24"/>
        </w:rPr>
        <w:t xml:space="preserve"> peak </w:t>
      </w:r>
      <w:proofErr w:type="spellStart"/>
      <w:r w:rsidR="00A02910" w:rsidRPr="00297CED">
        <w:rPr>
          <w:rFonts w:ascii="Times New Roman" w:hAnsi="Times New Roman" w:cs="Times New Roman"/>
          <w:sz w:val="24"/>
          <w:szCs w:val="24"/>
        </w:rPr>
        <w:t>parasitemia</w:t>
      </w:r>
      <w:proofErr w:type="spellEnd"/>
      <w:r w:rsidR="00A02910" w:rsidRPr="00297CED">
        <w:rPr>
          <w:rFonts w:ascii="Times New Roman" w:hAnsi="Times New Roman" w:cs="Times New Roman"/>
          <w:sz w:val="24"/>
          <w:szCs w:val="24"/>
        </w:rPr>
        <w:t xml:space="preserve"> </w:t>
      </w:r>
      <w:r w:rsidR="00F37B2A">
        <w:rPr>
          <w:rFonts w:ascii="Times New Roman" w:hAnsi="Times New Roman" w:cs="Times New Roman"/>
          <w:sz w:val="24"/>
          <w:szCs w:val="24"/>
        </w:rPr>
        <w:t>compared with</w:t>
      </w:r>
      <w:r w:rsidR="007762E7" w:rsidRPr="00297CED">
        <w:rPr>
          <w:rFonts w:ascii="Times New Roman" w:hAnsi="Times New Roman" w:cs="Times New Roman"/>
          <w:sz w:val="24"/>
          <w:szCs w:val="24"/>
        </w:rPr>
        <w:t xml:space="preserve"> nestlings with decreasing </w:t>
      </w:r>
      <w:proofErr w:type="spellStart"/>
      <w:r w:rsidR="007762E7" w:rsidRPr="00297CED">
        <w:rPr>
          <w:rFonts w:ascii="Times New Roman" w:hAnsi="Times New Roman" w:cs="Times New Roman"/>
          <w:sz w:val="24"/>
          <w:szCs w:val="24"/>
        </w:rPr>
        <w:t>parasitemia</w:t>
      </w:r>
      <w:proofErr w:type="spellEnd"/>
      <w:r w:rsidR="007762E7" w:rsidRPr="00297CED">
        <w:rPr>
          <w:rFonts w:ascii="Times New Roman" w:hAnsi="Times New Roman" w:cs="Times New Roman"/>
          <w:sz w:val="24"/>
          <w:szCs w:val="24"/>
        </w:rPr>
        <w:t xml:space="preserve"> and uninfected ones</w:t>
      </w:r>
      <w:r w:rsidR="00460F2D" w:rsidRPr="00297CED">
        <w:rPr>
          <w:rFonts w:ascii="Times New Roman" w:hAnsi="Times New Roman" w:cs="Times New Roman"/>
          <w:sz w:val="24"/>
          <w:szCs w:val="24"/>
        </w:rPr>
        <w:t>.</w:t>
      </w:r>
    </w:p>
    <w:p w14:paraId="467551E5" w14:textId="521DF7EB" w:rsidR="00FD4F85" w:rsidRPr="00297CED" w:rsidRDefault="00F37B2A" w:rsidP="005459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Vertebrate blood parasites of the </w:t>
      </w:r>
      <w:r w:rsidR="00263EBB" w:rsidRPr="00297CED">
        <w:rPr>
          <w:rFonts w:ascii="Times New Roman" w:hAnsi="Times New Roman" w:cs="Times New Roman"/>
          <w:sz w:val="24"/>
          <w:szCs w:val="24"/>
        </w:rPr>
        <w:t xml:space="preserve">genera </w:t>
      </w:r>
      <w:r w:rsidR="00263EBB" w:rsidRPr="00297CED">
        <w:rPr>
          <w:rFonts w:ascii="Times New Roman" w:hAnsi="Times New Roman" w:cs="Times New Roman"/>
          <w:i/>
          <w:sz w:val="24"/>
          <w:szCs w:val="24"/>
        </w:rPr>
        <w:t>Plasmodium</w:t>
      </w:r>
      <w:r w:rsidR="00263EBB" w:rsidRPr="00297CED">
        <w:rPr>
          <w:rFonts w:ascii="Times New Roman" w:hAnsi="Times New Roman" w:cs="Times New Roman"/>
          <w:sz w:val="24"/>
          <w:szCs w:val="24"/>
        </w:rPr>
        <w:t xml:space="preserve">, </w:t>
      </w:r>
      <w:proofErr w:type="spellStart"/>
      <w:r w:rsidR="00263EBB" w:rsidRPr="00297CED">
        <w:rPr>
          <w:rFonts w:ascii="Times New Roman" w:hAnsi="Times New Roman" w:cs="Times New Roman"/>
          <w:i/>
          <w:sz w:val="24"/>
          <w:szCs w:val="24"/>
        </w:rPr>
        <w:t>Haemoproteus</w:t>
      </w:r>
      <w:proofErr w:type="spellEnd"/>
      <w:r w:rsidR="00263EBB" w:rsidRPr="00297CED">
        <w:rPr>
          <w:rFonts w:ascii="Times New Roman" w:hAnsi="Times New Roman" w:cs="Times New Roman"/>
          <w:sz w:val="24"/>
          <w:szCs w:val="24"/>
        </w:rPr>
        <w:t xml:space="preserve"> and </w:t>
      </w:r>
      <w:proofErr w:type="spellStart"/>
      <w:r w:rsidR="00263EBB" w:rsidRPr="00297CED">
        <w:rPr>
          <w:rFonts w:ascii="Times New Roman" w:hAnsi="Times New Roman" w:cs="Times New Roman"/>
          <w:i/>
          <w:sz w:val="24"/>
          <w:szCs w:val="24"/>
        </w:rPr>
        <w:t>Leucocytozoon</w:t>
      </w:r>
      <w:proofErr w:type="spellEnd"/>
      <w:r>
        <w:rPr>
          <w:rFonts w:ascii="Times New Roman" w:hAnsi="Times New Roman" w:cs="Times New Roman"/>
          <w:i/>
          <w:sz w:val="24"/>
          <w:szCs w:val="24"/>
        </w:rPr>
        <w:t xml:space="preserve">, </w:t>
      </w:r>
      <w:r w:rsidRPr="00F37B2A">
        <w:rPr>
          <w:rFonts w:ascii="Times New Roman" w:hAnsi="Times New Roman" w:cs="Times New Roman"/>
          <w:sz w:val="24"/>
          <w:szCs w:val="24"/>
        </w:rPr>
        <w:t>(order</w:t>
      </w:r>
      <w:r>
        <w:rPr>
          <w:rFonts w:ascii="Times New Roman" w:hAnsi="Times New Roman" w:cs="Times New Roman"/>
          <w:i/>
          <w:sz w:val="24"/>
          <w:szCs w:val="24"/>
        </w:rPr>
        <w:t xml:space="preserve"> </w:t>
      </w:r>
      <w:proofErr w:type="spellStart"/>
      <w:r w:rsidRPr="00297CED">
        <w:rPr>
          <w:rFonts w:ascii="Times New Roman" w:hAnsi="Times New Roman" w:cs="Times New Roman"/>
          <w:sz w:val="24"/>
          <w:szCs w:val="24"/>
        </w:rPr>
        <w:t>Haemosporida</w:t>
      </w:r>
      <w:proofErr w:type="spellEnd"/>
      <w:r>
        <w:rPr>
          <w:rFonts w:ascii="Times New Roman" w:hAnsi="Times New Roman" w:cs="Times New Roman"/>
          <w:sz w:val="24"/>
          <w:szCs w:val="24"/>
        </w:rPr>
        <w:t>,</w:t>
      </w:r>
      <w:r w:rsidRPr="00297CED">
        <w:rPr>
          <w:rFonts w:ascii="Times New Roman" w:hAnsi="Times New Roman" w:cs="Times New Roman"/>
          <w:sz w:val="24"/>
          <w:szCs w:val="24"/>
        </w:rPr>
        <w:t xml:space="preserve"> </w:t>
      </w:r>
      <w:proofErr w:type="spellStart"/>
      <w:r w:rsidRPr="00297CED">
        <w:rPr>
          <w:rFonts w:ascii="Times New Roman" w:hAnsi="Times New Roman" w:cs="Times New Roman"/>
          <w:sz w:val="24"/>
          <w:szCs w:val="24"/>
        </w:rPr>
        <w:t>Eukaryota</w:t>
      </w:r>
      <w:proofErr w:type="spellEnd"/>
      <w:r w:rsidRPr="00297CED">
        <w:rPr>
          <w:rFonts w:ascii="Times New Roman" w:hAnsi="Times New Roman" w:cs="Times New Roman"/>
          <w:sz w:val="24"/>
          <w:szCs w:val="24"/>
        </w:rPr>
        <w:t>, Protista)</w:t>
      </w:r>
      <w:r>
        <w:rPr>
          <w:rFonts w:ascii="Times New Roman" w:hAnsi="Times New Roman" w:cs="Times New Roman"/>
          <w:sz w:val="24"/>
          <w:szCs w:val="24"/>
        </w:rPr>
        <w:t xml:space="preserve"> are known to be significant disease and mortality agents in humans and suggested to systematically play similar roles in wildlife</w:t>
      </w:r>
      <w:r w:rsidR="00226582">
        <w:rPr>
          <w:rFonts w:ascii="Times New Roman" w:hAnsi="Times New Roman" w:cs="Times New Roman"/>
          <w:sz w:val="24"/>
          <w:szCs w:val="24"/>
        </w:rPr>
        <w:t xml:space="preserve"> </w:t>
      </w:r>
      <w:r w:rsidR="00226582">
        <w:rPr>
          <w:rFonts w:ascii="Times New Roman" w:hAnsi="Times New Roman" w:cs="Times New Roman"/>
          <w:sz w:val="24"/>
          <w:szCs w:val="24"/>
        </w:rPr>
        <w:fldChar w:fldCharType="begin"/>
      </w:r>
      <w:r w:rsidR="00226582">
        <w:rPr>
          <w:rFonts w:ascii="Times New Roman" w:hAnsi="Times New Roman" w:cs="Times New Roman"/>
          <w:sz w:val="24"/>
          <w:szCs w:val="24"/>
        </w:rPr>
        <w:instrText xml:space="preserve"> ADDIN ZOTERO_ITEM CSL_CITATION {"citationID":"l6KOeJzt","properties":{"formattedCitation":"(Puente et al. 2010; Martinez and Merino 2011)","plainCitation":"(Puente et al. 2010; Martinez and Merino 2011)","noteIndex":0},"citationItems":[{"id":909,"uris":["http://zotero.org/users/local/pKTK08XK/items/PK2VAXD8"],"itemData":{"id":909,"type":"article-journal","abstract":"While avian chronic haemoparasite infections induce reproductive costs, infection has not previously been shown to affect survival. Here, we experimentally reduced, through medication, the intensity of infection by\n              Haemoproteus\n              parasites in wild-breeding female blue tits\n              Cyanistes caeruleus\n              . However, this treatment did not reduce the intensity of infection in males or the intensity of infection by\n              Leucocytozoon\n              . Medicated females, but not males, showed increased local survival until the next breeding season compared with control birds. To our knowledge, this is the first empirical evidence showing long-term direct survival costs of chronic\n              Haemoproteus\n              infections in wild birds.","container-title":"Biology Letters","DOI":"10.1098/rsbl.2010.0046","ISSN":"1744-9561, 1744-957X","issue":"5","journalAbbreviation":"Biol. Lett.","language":"en","page":"663-665","source":"DOI.org (Crossref)","title":"The blood parasite &lt;i&gt;Haemoproteus&lt;/i&gt; reduces survival in a wild bird: a medication experiment","title-short":"The blood parasite &lt;i&gt;Haemoproteus&lt;/i&gt; reduces survival in a wild bird","volume":"6","author":[{"family":"Puente","given":"Josué Martínez-de","dropping-particle":"la"},{"family":"Merino","given":"Santiago"},{"family":"Tomás","given":"Gustavo"},{"family":"Moreno","given":"Juan"},{"family":"Morales","given":"Judith"},{"family":"Lobato","given":"Elisa"},{"family":"García-Fraile","given":"Sonia"},{"family":"Belda","given":"Eduardo Jorge"}],"issued":{"date-parts":[["2010",10,23]]}}},{"id":895,"uris":["http://zotero.org/users/local/pKTK08XK/items/AJ2V4NPZ"],"itemData":{"id":895,"type":"article-journal","abstract":"The effect that climatic changes can exert on parasitic interactions represents a multifactor problem whose results are difficult to predict. The actual impact of changes will depend on their magnitude and the physiological tolerance of affected organisms. When the change is considered extreme (i.e. unusual weather events that are at the extremes of the historical distribution for a given area), the probability of an alteration in an organisms’ homeostasis increases dramatically. However, factors determining the altered dynamics of host-parasite interactions due to an extreme change are the same as those acting in response to changes of lower magnitude. Only a deep knowledge of these factors will help to produce more accurate predictive models for the effects of extreme changes on parasitic interactions. Extreme environmental conditions may affect pathogens directly when they include free-living stages in their life-cycles and indirectly through reduced resource availability for hosts and thus reduced ability to produce efficient anti-parasite defenses, or by effects on host density affecting transmission dynamics of diseases or the frequency of intraspecific contact. What are the consequences for host-parasite interactions? Here we summarize the present knowledge on three principal factors in determining host-parasite associations; biodiversity, population density and immunocompetence. In addition, we analyzed examples of the effects of environmental alteration of anthropogenic origin on parasitic systems because the effects are analogous to that exerted by an extreme climatic change [Current Zoology 57 (3): 390–405, 2011].","container-title":"Current Zoology","DOI":"10.1093/czoolo/57.3.390","ISSN":"2396-9814, 1674-5507","issue":"3","language":"en","page":"390-405","source":"DOI.org (Crossref)","title":"Host-parasite interactions under extreme climatic conditions","volume":"57","author":[{"family":"Martinez","given":"J."},{"family":"Merino","given":"S."}],"issued":{"date-parts":[["2011",6,1]]}}}],"schema":"https://github.com/citation-style-language/schema/raw/master/csl-citation.json"} </w:instrText>
      </w:r>
      <w:r w:rsidR="00226582">
        <w:rPr>
          <w:rFonts w:ascii="Times New Roman" w:hAnsi="Times New Roman" w:cs="Times New Roman"/>
          <w:sz w:val="24"/>
          <w:szCs w:val="24"/>
        </w:rPr>
        <w:fldChar w:fldCharType="separate"/>
      </w:r>
      <w:r w:rsidR="00226582" w:rsidRPr="00226582">
        <w:rPr>
          <w:rFonts w:ascii="Times New Roman" w:hAnsi="Times New Roman" w:cs="Times New Roman"/>
          <w:sz w:val="24"/>
        </w:rPr>
        <w:t>(Puente et al. 2010; Martinez and Merino 2011)</w:t>
      </w:r>
      <w:r w:rsidR="0022658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E0E53" w:rsidRPr="00297CED">
        <w:rPr>
          <w:rFonts w:ascii="Times New Roman" w:hAnsi="Times New Roman" w:cs="Times New Roman"/>
          <w:sz w:val="24"/>
          <w:szCs w:val="24"/>
        </w:rPr>
        <w:t xml:space="preserve">In the host, </w:t>
      </w:r>
      <w:proofErr w:type="spellStart"/>
      <w:r w:rsidR="000668C8" w:rsidRPr="00297CED">
        <w:rPr>
          <w:rFonts w:ascii="Times New Roman" w:hAnsi="Times New Roman" w:cs="Times New Roman"/>
          <w:i/>
          <w:sz w:val="24"/>
          <w:szCs w:val="24"/>
        </w:rPr>
        <w:t>Leucocytozoon</w:t>
      </w:r>
      <w:proofErr w:type="spellEnd"/>
      <w:r w:rsidR="000668C8" w:rsidRPr="00297CED">
        <w:rPr>
          <w:rFonts w:ascii="Times New Roman" w:hAnsi="Times New Roman" w:cs="Times New Roman"/>
          <w:sz w:val="24"/>
          <w:szCs w:val="24"/>
        </w:rPr>
        <w:t xml:space="preserve"> </w:t>
      </w:r>
      <w:proofErr w:type="spellStart"/>
      <w:r w:rsidR="002152CF" w:rsidRPr="00297CED">
        <w:rPr>
          <w:rFonts w:ascii="Times New Roman" w:hAnsi="Times New Roman" w:cs="Times New Roman"/>
          <w:sz w:val="24"/>
          <w:szCs w:val="24"/>
        </w:rPr>
        <w:t>parasitemia</w:t>
      </w:r>
      <w:proofErr w:type="spellEnd"/>
      <w:r w:rsidR="00AE0E53"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 xml:space="preserve">i.e. infection intensity, </w:t>
      </w:r>
      <w:r w:rsidR="00E45B50" w:rsidRPr="00297CED">
        <w:rPr>
          <w:rFonts w:ascii="Times New Roman" w:hAnsi="Times New Roman" w:cs="Times New Roman"/>
          <w:sz w:val="24"/>
          <w:szCs w:val="24"/>
        </w:rPr>
        <w:t xml:space="preserve">frequency </w:t>
      </w:r>
      <w:r w:rsidR="00AE0E53" w:rsidRPr="00297CED">
        <w:rPr>
          <w:rFonts w:ascii="Times New Roman" w:hAnsi="Times New Roman" w:cs="Times New Roman"/>
          <w:sz w:val="24"/>
          <w:szCs w:val="24"/>
        </w:rPr>
        <w:t>of</w:t>
      </w:r>
      <w:r w:rsidR="00E45B50" w:rsidRPr="00297CED">
        <w:rPr>
          <w:rFonts w:ascii="Times New Roman" w:hAnsi="Times New Roman" w:cs="Times New Roman"/>
          <w:sz w:val="24"/>
          <w:szCs w:val="24"/>
        </w:rPr>
        <w:t xml:space="preserve"> infected</w:t>
      </w:r>
      <w:r w:rsidR="00AE0E53" w:rsidRPr="00297CED">
        <w:rPr>
          <w:rFonts w:ascii="Times New Roman" w:hAnsi="Times New Roman" w:cs="Times New Roman"/>
          <w:sz w:val="24"/>
          <w:szCs w:val="24"/>
        </w:rPr>
        <w:t xml:space="preserve"> </w:t>
      </w:r>
      <w:r w:rsidR="00E45B50" w:rsidRPr="00297CED">
        <w:rPr>
          <w:rFonts w:ascii="Times New Roman" w:hAnsi="Times New Roman" w:cs="Times New Roman"/>
          <w:sz w:val="24"/>
          <w:szCs w:val="24"/>
        </w:rPr>
        <w:t xml:space="preserve">host </w:t>
      </w:r>
      <w:r w:rsidR="00AE0E53" w:rsidRPr="00297CED">
        <w:rPr>
          <w:rFonts w:ascii="Times New Roman" w:hAnsi="Times New Roman" w:cs="Times New Roman"/>
          <w:sz w:val="24"/>
          <w:szCs w:val="24"/>
        </w:rPr>
        <w:t>cells) usually</w:t>
      </w:r>
      <w:r w:rsidR="007F4247" w:rsidRPr="00297CED">
        <w:rPr>
          <w:rFonts w:ascii="Times New Roman" w:hAnsi="Times New Roman" w:cs="Times New Roman"/>
          <w:sz w:val="24"/>
          <w:szCs w:val="24"/>
        </w:rPr>
        <w:t xml:space="preserve"> first</w:t>
      </w:r>
      <w:r w:rsidR="00AE0E53" w:rsidRPr="00297CED">
        <w:rPr>
          <w:rFonts w:ascii="Times New Roman" w:hAnsi="Times New Roman" w:cs="Times New Roman"/>
          <w:sz w:val="24"/>
          <w:szCs w:val="24"/>
        </w:rPr>
        <w:t xml:space="preserve"> increases and </w:t>
      </w:r>
      <w:r w:rsidR="007F4247" w:rsidRPr="00297CED">
        <w:rPr>
          <w:rFonts w:ascii="Times New Roman" w:hAnsi="Times New Roman" w:cs="Times New Roman"/>
          <w:sz w:val="24"/>
          <w:szCs w:val="24"/>
        </w:rPr>
        <w:t xml:space="preserve">then </w:t>
      </w:r>
      <w:r w:rsidR="00AE0E53" w:rsidRPr="00297CED">
        <w:rPr>
          <w:rFonts w:ascii="Times New Roman" w:hAnsi="Times New Roman" w:cs="Times New Roman"/>
          <w:sz w:val="24"/>
          <w:szCs w:val="24"/>
        </w:rPr>
        <w:t xml:space="preserve">decreases </w:t>
      </w:r>
      <w:r w:rsidR="007F4247" w:rsidRPr="00297CED">
        <w:rPr>
          <w:rFonts w:ascii="Times New Roman" w:hAnsi="Times New Roman" w:cs="Times New Roman"/>
          <w:sz w:val="24"/>
          <w:szCs w:val="24"/>
        </w:rPr>
        <w:t>rapidly</w:t>
      </w:r>
      <w:r w:rsidR="00041DDF" w:rsidRPr="00297CED">
        <w:rPr>
          <w:rFonts w:ascii="Times New Roman" w:hAnsi="Times New Roman" w:cs="Times New Roman"/>
          <w:sz w:val="24"/>
          <w:szCs w:val="24"/>
        </w:rPr>
        <w:t xml:space="preserve"> (Fig</w:t>
      </w:r>
      <w:r w:rsidR="00D52F79">
        <w:rPr>
          <w:rFonts w:ascii="Times New Roman" w:hAnsi="Times New Roman" w:cs="Times New Roman"/>
          <w:sz w:val="24"/>
          <w:szCs w:val="24"/>
        </w:rPr>
        <w:t>.</w:t>
      </w:r>
      <w:r w:rsidR="00041DDF" w:rsidRPr="00297CED">
        <w:rPr>
          <w:rFonts w:ascii="Times New Roman" w:hAnsi="Times New Roman" w:cs="Times New Roman"/>
          <w:sz w:val="24"/>
          <w:szCs w:val="24"/>
        </w:rPr>
        <w:t xml:space="preserve"> 1</w:t>
      </w:r>
      <w:r w:rsidR="00F64646" w:rsidRPr="00297CED">
        <w:rPr>
          <w:rFonts w:ascii="Times New Roman" w:hAnsi="Times New Roman" w:cs="Times New Roman"/>
          <w:sz w:val="24"/>
          <w:szCs w:val="24"/>
        </w:rPr>
        <w:t>a</w:t>
      </w:r>
      <w:r w:rsidR="00041DDF" w:rsidRPr="00297CED">
        <w:rPr>
          <w:rFonts w:ascii="Times New Roman" w:hAnsi="Times New Roman" w:cs="Times New Roman"/>
          <w:sz w:val="24"/>
          <w:szCs w:val="24"/>
        </w:rPr>
        <w:t>,</w:t>
      </w:r>
      <w:r w:rsidR="00800312" w:rsidRPr="00297CED">
        <w:rPr>
          <w:rFonts w:ascii="Times New Roman" w:hAnsi="Times New Roman" w:cs="Times New Roman"/>
          <w:sz w:val="24"/>
          <w:szCs w:val="24"/>
        </w:rPr>
        <w:t xml:space="preserve"> </w:t>
      </w:r>
      <w:r w:rsidR="00657398"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{"citationID":"6zeDcguJ","properties":{"formattedCitation":"(Valki\\uc0\\u363{}nas, 2005)","plainCitation":"(Valkiūnas, 2005)","dontUpdate":true,"noteIndex":0},"citationItems":[{"id":217,"uris":["http://zotero.org/users/local/pKTK08XK/items/672F4PA5"],"itemData":{"id":217,"type":"book","call-number":"SF995.6.M3 V36 2005","event-place":"Boca Raton","ISBN":"978-0-415-30097-1","language":"en","note":"OCLC: ocm55066316","number-of-pages":"932","publisher":"CRC Press","publisher-place":"Boca Raton","source":"Library of Congress ISBN","title":"Avian malaria parasites and other haemosporidia","author":[{"family":"Valkiūnas","given":"G."}],"issued":{"date-parts":[["2005"]]}}}],"schema":"https://github.com/citation-style-language/schema/raw/master/csl-citation.json"} </w:instrText>
      </w:r>
      <w:r w:rsidR="00657398" w:rsidRPr="00297CED">
        <w:rPr>
          <w:rFonts w:ascii="Times New Roman" w:hAnsi="Times New Roman" w:cs="Times New Roman"/>
          <w:sz w:val="24"/>
          <w:szCs w:val="24"/>
        </w:rPr>
        <w:fldChar w:fldCharType="separate"/>
      </w:r>
      <w:r w:rsidR="009D1FA9" w:rsidRPr="00297CED">
        <w:rPr>
          <w:rFonts w:ascii="Times New Roman" w:hAnsi="Times New Roman" w:cs="Times New Roman"/>
          <w:sz w:val="24"/>
          <w:szCs w:val="24"/>
        </w:rPr>
        <w:t>Valkiūnas, 2005)</w:t>
      </w:r>
      <w:r w:rsidR="00657398" w:rsidRPr="00297CED">
        <w:rPr>
          <w:rFonts w:ascii="Times New Roman" w:hAnsi="Times New Roman" w:cs="Times New Roman"/>
          <w:sz w:val="24"/>
          <w:szCs w:val="24"/>
        </w:rPr>
        <w:fldChar w:fldCharType="end"/>
      </w:r>
      <w:r w:rsidR="00AE0E53" w:rsidRPr="00297CED">
        <w:rPr>
          <w:rFonts w:ascii="Times New Roman" w:hAnsi="Times New Roman" w:cs="Times New Roman"/>
          <w:sz w:val="24"/>
          <w:szCs w:val="24"/>
        </w:rPr>
        <w:t>. During the pre</w:t>
      </w:r>
      <w:r w:rsidR="00FD4F85" w:rsidRPr="00297CED">
        <w:rPr>
          <w:rFonts w:ascii="Times New Roman" w:hAnsi="Times New Roman" w:cs="Times New Roman"/>
          <w:sz w:val="24"/>
          <w:szCs w:val="24"/>
        </w:rPr>
        <w:t>-</w:t>
      </w:r>
      <w:r w:rsidR="00AE0E53" w:rsidRPr="00297CED">
        <w:rPr>
          <w:rFonts w:ascii="Times New Roman" w:hAnsi="Times New Roman" w:cs="Times New Roman"/>
          <w:sz w:val="24"/>
          <w:szCs w:val="24"/>
        </w:rPr>
        <w:t xml:space="preserve">patent </w:t>
      </w:r>
      <w:r w:rsidR="00E45B50" w:rsidRPr="00297CED">
        <w:rPr>
          <w:rFonts w:ascii="Times New Roman" w:hAnsi="Times New Roman" w:cs="Times New Roman"/>
          <w:sz w:val="24"/>
          <w:szCs w:val="24"/>
        </w:rPr>
        <w:t>phase</w:t>
      </w:r>
      <w:r w:rsidR="00AE0E53" w:rsidRPr="00297CED">
        <w:rPr>
          <w:rFonts w:ascii="Times New Roman" w:hAnsi="Times New Roman" w:cs="Times New Roman"/>
          <w:sz w:val="24"/>
          <w:szCs w:val="24"/>
        </w:rPr>
        <w:t xml:space="preserve">, </w:t>
      </w:r>
      <w:r w:rsidR="009C60D1" w:rsidRPr="00297CED">
        <w:rPr>
          <w:rFonts w:ascii="Times New Roman" w:hAnsi="Times New Roman" w:cs="Times New Roman"/>
          <w:sz w:val="24"/>
          <w:szCs w:val="24"/>
        </w:rPr>
        <w:t xml:space="preserve">parasites only </w:t>
      </w:r>
      <w:r w:rsidR="00AE0E53" w:rsidRPr="00297CED">
        <w:rPr>
          <w:rFonts w:ascii="Times New Roman" w:hAnsi="Times New Roman" w:cs="Times New Roman"/>
          <w:sz w:val="24"/>
          <w:szCs w:val="24"/>
        </w:rPr>
        <w:t xml:space="preserve">start developing </w:t>
      </w:r>
      <w:r w:rsidR="00AF3704" w:rsidRPr="00297CED">
        <w:rPr>
          <w:rFonts w:ascii="Times New Roman" w:hAnsi="Times New Roman" w:cs="Times New Roman"/>
          <w:sz w:val="24"/>
          <w:szCs w:val="24"/>
        </w:rPr>
        <w:t>in</w:t>
      </w:r>
      <w:r w:rsidR="00226582">
        <w:rPr>
          <w:rFonts w:ascii="Times New Roman" w:hAnsi="Times New Roman" w:cs="Times New Roman"/>
          <w:sz w:val="24"/>
          <w:szCs w:val="24"/>
        </w:rPr>
        <w:t xml:space="preserve"> internal organs like</w:t>
      </w:r>
      <w:r w:rsidR="00137AE3" w:rsidRPr="00297CED">
        <w:rPr>
          <w:rFonts w:ascii="Times New Roman" w:hAnsi="Times New Roman" w:cs="Times New Roman"/>
          <w:sz w:val="24"/>
          <w:szCs w:val="24"/>
        </w:rPr>
        <w:t xml:space="preserve"> </w:t>
      </w:r>
      <w:r w:rsidR="009C60D1" w:rsidRPr="00297CED">
        <w:rPr>
          <w:rFonts w:ascii="Times New Roman" w:hAnsi="Times New Roman" w:cs="Times New Roman"/>
          <w:sz w:val="24"/>
          <w:szCs w:val="24"/>
        </w:rPr>
        <w:t>liver</w:t>
      </w:r>
      <w:r w:rsidR="00137AE3" w:rsidRPr="00297CED">
        <w:rPr>
          <w:rFonts w:ascii="Times New Roman" w:hAnsi="Times New Roman" w:cs="Times New Roman"/>
          <w:sz w:val="24"/>
          <w:szCs w:val="24"/>
        </w:rPr>
        <w:t xml:space="preserve"> and</w:t>
      </w:r>
      <w:r w:rsidR="009C60D1" w:rsidRPr="00297CED">
        <w:rPr>
          <w:rFonts w:ascii="Times New Roman" w:hAnsi="Times New Roman" w:cs="Times New Roman"/>
          <w:sz w:val="24"/>
          <w:szCs w:val="24"/>
        </w:rPr>
        <w:t xml:space="preserve"> spleen</w:t>
      </w:r>
      <w:r w:rsidR="00226582">
        <w:rPr>
          <w:rFonts w:ascii="Times New Roman" w:hAnsi="Times New Roman" w:cs="Times New Roman"/>
          <w:sz w:val="24"/>
          <w:szCs w:val="24"/>
        </w:rPr>
        <w:t>, but</w:t>
      </w:r>
      <w:r w:rsidR="00AF3704" w:rsidRPr="00297CED">
        <w:rPr>
          <w:rFonts w:ascii="Times New Roman" w:hAnsi="Times New Roman" w:cs="Times New Roman"/>
          <w:sz w:val="24"/>
          <w:szCs w:val="24"/>
        </w:rPr>
        <w:t xml:space="preserve"> </w:t>
      </w:r>
      <w:r w:rsidR="00226582">
        <w:rPr>
          <w:rFonts w:ascii="Times New Roman" w:hAnsi="Times New Roman" w:cs="Times New Roman"/>
          <w:sz w:val="24"/>
          <w:szCs w:val="24"/>
        </w:rPr>
        <w:t>are absent in the blood. Stages</w:t>
      </w:r>
      <w:r w:rsidR="00AF3704" w:rsidRPr="00297CED">
        <w:rPr>
          <w:rFonts w:ascii="Times New Roman" w:hAnsi="Times New Roman" w:cs="Times New Roman"/>
          <w:sz w:val="24"/>
          <w:szCs w:val="24"/>
        </w:rPr>
        <w:t xml:space="preserve"> released in</w:t>
      </w:r>
      <w:r w:rsidR="00041DDF" w:rsidRPr="00297CED">
        <w:rPr>
          <w:rFonts w:ascii="Times New Roman" w:hAnsi="Times New Roman" w:cs="Times New Roman"/>
          <w:sz w:val="24"/>
          <w:szCs w:val="24"/>
        </w:rPr>
        <w:t>to</w:t>
      </w:r>
      <w:r w:rsidR="00AF3704" w:rsidRPr="00297CED">
        <w:rPr>
          <w:rFonts w:ascii="Times New Roman" w:hAnsi="Times New Roman" w:cs="Times New Roman"/>
          <w:sz w:val="24"/>
          <w:szCs w:val="24"/>
        </w:rPr>
        <w:t xml:space="preserve"> the blood invade </w:t>
      </w:r>
      <w:r w:rsidR="00226582">
        <w:rPr>
          <w:rFonts w:ascii="Times New Roman" w:hAnsi="Times New Roman" w:cs="Times New Roman"/>
          <w:sz w:val="24"/>
          <w:szCs w:val="24"/>
        </w:rPr>
        <w:t>blood cells</w:t>
      </w:r>
      <w:r w:rsidR="00AF3704" w:rsidRPr="00297CED">
        <w:rPr>
          <w:rFonts w:ascii="Times New Roman" w:hAnsi="Times New Roman" w:cs="Times New Roman"/>
          <w:sz w:val="24"/>
          <w:szCs w:val="24"/>
        </w:rPr>
        <w:t xml:space="preserve"> and </w:t>
      </w:r>
      <w:r w:rsidR="000F52EF" w:rsidRPr="00297CED">
        <w:rPr>
          <w:rFonts w:ascii="Times New Roman" w:hAnsi="Times New Roman" w:cs="Times New Roman"/>
          <w:sz w:val="24"/>
          <w:szCs w:val="24"/>
        </w:rPr>
        <w:t xml:space="preserve">blood </w:t>
      </w:r>
      <w:proofErr w:type="spellStart"/>
      <w:r w:rsidR="0039740B" w:rsidRPr="00297CED">
        <w:rPr>
          <w:rFonts w:ascii="Times New Roman" w:hAnsi="Times New Roman" w:cs="Times New Roman"/>
          <w:sz w:val="24"/>
          <w:szCs w:val="24"/>
        </w:rPr>
        <w:t>parasitemia</w:t>
      </w:r>
      <w:proofErr w:type="spellEnd"/>
      <w:r w:rsidR="0039740B" w:rsidRPr="00297CED">
        <w:rPr>
          <w:rFonts w:ascii="Times New Roman" w:hAnsi="Times New Roman" w:cs="Times New Roman"/>
          <w:sz w:val="24"/>
          <w:szCs w:val="24"/>
        </w:rPr>
        <w:t xml:space="preserve"> increases</w:t>
      </w:r>
      <w:r w:rsidR="009C60D1" w:rsidRPr="00297CED">
        <w:rPr>
          <w:rFonts w:ascii="Times New Roman" w:hAnsi="Times New Roman" w:cs="Times New Roman"/>
          <w:sz w:val="24"/>
          <w:szCs w:val="24"/>
        </w:rPr>
        <w:t xml:space="preserve"> until reaching </w:t>
      </w:r>
      <w:r w:rsidR="00AF3704" w:rsidRPr="00297CED">
        <w:rPr>
          <w:rFonts w:ascii="Times New Roman" w:hAnsi="Times New Roman" w:cs="Times New Roman"/>
          <w:sz w:val="24"/>
          <w:szCs w:val="24"/>
        </w:rPr>
        <w:t>peak</w:t>
      </w:r>
      <w:r w:rsidR="009C60D1" w:rsidRPr="00297CED">
        <w:rPr>
          <w:rFonts w:ascii="Times New Roman" w:hAnsi="Times New Roman" w:cs="Times New Roman"/>
          <w:sz w:val="24"/>
          <w:szCs w:val="24"/>
        </w:rPr>
        <w:t xml:space="preserve"> infection</w:t>
      </w:r>
      <w:r w:rsidR="00CE711B" w:rsidRPr="00297CED">
        <w:rPr>
          <w:rFonts w:ascii="Times New Roman" w:hAnsi="Times New Roman" w:cs="Times New Roman"/>
          <w:sz w:val="24"/>
          <w:szCs w:val="24"/>
        </w:rPr>
        <w:t xml:space="preserve">, which might last </w:t>
      </w:r>
      <w:r w:rsidR="005447E3" w:rsidRPr="00297CED">
        <w:rPr>
          <w:rFonts w:ascii="Times New Roman" w:hAnsi="Times New Roman" w:cs="Times New Roman"/>
          <w:sz w:val="24"/>
          <w:szCs w:val="24"/>
        </w:rPr>
        <w:t>up to</w:t>
      </w:r>
      <w:r w:rsidR="00CE711B" w:rsidRPr="00297CED">
        <w:rPr>
          <w:rFonts w:ascii="Times New Roman" w:hAnsi="Times New Roman" w:cs="Times New Roman"/>
          <w:sz w:val="24"/>
          <w:szCs w:val="24"/>
        </w:rPr>
        <w:t xml:space="preserve"> </w:t>
      </w:r>
      <w:r w:rsidR="005447E3" w:rsidRPr="00297CED">
        <w:rPr>
          <w:rFonts w:ascii="Times New Roman" w:hAnsi="Times New Roman" w:cs="Times New Roman"/>
          <w:sz w:val="24"/>
          <w:szCs w:val="24"/>
        </w:rPr>
        <w:t>several</w:t>
      </w:r>
      <w:r w:rsidR="00CE711B" w:rsidRPr="00297CED">
        <w:rPr>
          <w:rFonts w:ascii="Times New Roman" w:hAnsi="Times New Roman" w:cs="Times New Roman"/>
          <w:sz w:val="24"/>
          <w:szCs w:val="24"/>
        </w:rPr>
        <w:t xml:space="preserve"> days</w:t>
      </w:r>
      <w:r w:rsidR="00AF3704" w:rsidRPr="00297CED">
        <w:rPr>
          <w:rFonts w:ascii="Times New Roman" w:hAnsi="Times New Roman" w:cs="Times New Roman"/>
          <w:sz w:val="24"/>
          <w:szCs w:val="24"/>
        </w:rPr>
        <w:t>. When the</w:t>
      </w:r>
      <w:r w:rsidR="00E45B50" w:rsidRPr="00297CED">
        <w:rPr>
          <w:rFonts w:ascii="Times New Roman" w:hAnsi="Times New Roman" w:cs="Times New Roman"/>
          <w:sz w:val="24"/>
          <w:szCs w:val="24"/>
        </w:rPr>
        <w:t xml:space="preserve"> humoral</w:t>
      </w:r>
      <w:r w:rsidR="00AF3704" w:rsidRPr="00297CED">
        <w:rPr>
          <w:rFonts w:ascii="Times New Roman" w:hAnsi="Times New Roman" w:cs="Times New Roman"/>
          <w:sz w:val="24"/>
          <w:szCs w:val="24"/>
        </w:rPr>
        <w:t xml:space="preserve"> immun</w:t>
      </w:r>
      <w:r w:rsidR="005F0ADC">
        <w:rPr>
          <w:rFonts w:ascii="Times New Roman" w:hAnsi="Times New Roman" w:cs="Times New Roman"/>
          <w:sz w:val="24"/>
          <w:szCs w:val="24"/>
        </w:rPr>
        <w:t xml:space="preserve">ity </w:t>
      </w:r>
      <w:r w:rsidR="00AF3704" w:rsidRPr="00297CED">
        <w:rPr>
          <w:rFonts w:ascii="Times New Roman" w:hAnsi="Times New Roman" w:cs="Times New Roman"/>
          <w:sz w:val="24"/>
          <w:szCs w:val="24"/>
        </w:rPr>
        <w:t>succeed</w:t>
      </w:r>
      <w:r w:rsidR="00E45B50" w:rsidRPr="00297CED">
        <w:rPr>
          <w:rFonts w:ascii="Times New Roman" w:hAnsi="Times New Roman" w:cs="Times New Roman"/>
          <w:sz w:val="24"/>
          <w:szCs w:val="24"/>
        </w:rPr>
        <w:t>s</w:t>
      </w:r>
      <w:r w:rsidR="00AF3704" w:rsidRPr="00297CED">
        <w:rPr>
          <w:rFonts w:ascii="Times New Roman" w:hAnsi="Times New Roman" w:cs="Times New Roman"/>
          <w:sz w:val="24"/>
          <w:szCs w:val="24"/>
        </w:rPr>
        <w:t xml:space="preserve"> to </w:t>
      </w:r>
      <w:r w:rsidR="00E45B50" w:rsidRPr="00297CED">
        <w:rPr>
          <w:rFonts w:ascii="Times New Roman" w:hAnsi="Times New Roman" w:cs="Times New Roman"/>
          <w:sz w:val="24"/>
          <w:szCs w:val="24"/>
        </w:rPr>
        <w:t>mount a</w:t>
      </w:r>
      <w:r w:rsidR="00226582">
        <w:rPr>
          <w:rFonts w:ascii="Times New Roman" w:hAnsi="Times New Roman" w:cs="Times New Roman"/>
          <w:sz w:val="24"/>
          <w:szCs w:val="24"/>
        </w:rPr>
        <w:t xml:space="preserve"> specific response</w:t>
      </w:r>
      <w:r w:rsidR="00AF3704" w:rsidRPr="00297CED">
        <w:rPr>
          <w:rFonts w:ascii="Times New Roman" w:hAnsi="Times New Roman" w:cs="Times New Roman"/>
          <w:sz w:val="24"/>
          <w:szCs w:val="24"/>
        </w:rPr>
        <w:t xml:space="preserve">, </w:t>
      </w:r>
      <w:proofErr w:type="spellStart"/>
      <w:r w:rsidR="002152CF" w:rsidRPr="00297CED">
        <w:rPr>
          <w:rFonts w:ascii="Times New Roman" w:hAnsi="Times New Roman" w:cs="Times New Roman"/>
          <w:sz w:val="24"/>
          <w:szCs w:val="24"/>
        </w:rPr>
        <w:t>parasitemia</w:t>
      </w:r>
      <w:proofErr w:type="spellEnd"/>
      <w:r w:rsidR="002152CF" w:rsidRPr="00297CED">
        <w:rPr>
          <w:rFonts w:ascii="Times New Roman" w:hAnsi="Times New Roman" w:cs="Times New Roman"/>
          <w:sz w:val="24"/>
          <w:szCs w:val="24"/>
        </w:rPr>
        <w:t xml:space="preserve"> </w:t>
      </w:r>
      <w:r w:rsidR="000F52EF" w:rsidRPr="00297CED">
        <w:rPr>
          <w:rFonts w:ascii="Times New Roman" w:hAnsi="Times New Roman" w:cs="Times New Roman"/>
          <w:sz w:val="24"/>
          <w:szCs w:val="24"/>
        </w:rPr>
        <w:t>falls</w:t>
      </w:r>
      <w:r w:rsidR="00226582">
        <w:rPr>
          <w:rFonts w:ascii="Times New Roman" w:hAnsi="Times New Roman" w:cs="Times New Roman"/>
          <w:sz w:val="24"/>
          <w:szCs w:val="24"/>
        </w:rPr>
        <w:t xml:space="preserve"> and stabilizes</w:t>
      </w:r>
      <w:r w:rsidR="007F4247" w:rsidRPr="00297CED">
        <w:rPr>
          <w:rFonts w:ascii="Times New Roman" w:hAnsi="Times New Roman" w:cs="Times New Roman"/>
          <w:sz w:val="24"/>
          <w:szCs w:val="24"/>
        </w:rPr>
        <w:t xml:space="preserve"> </w:t>
      </w:r>
      <w:r w:rsidR="00E45B50" w:rsidRPr="00297CED">
        <w:rPr>
          <w:rFonts w:ascii="Times New Roman" w:hAnsi="Times New Roman" w:cs="Times New Roman"/>
          <w:sz w:val="24"/>
          <w:szCs w:val="24"/>
        </w:rPr>
        <w:t>at low chronic levels</w:t>
      </w:r>
      <w:r w:rsidR="007F4247" w:rsidRPr="00297CED">
        <w:rPr>
          <w:rFonts w:ascii="Times New Roman" w:hAnsi="Times New Roman" w:cs="Times New Roman"/>
          <w:sz w:val="24"/>
          <w:szCs w:val="24"/>
        </w:rPr>
        <w:t>, usually</w:t>
      </w:r>
      <w:r w:rsidR="00E45B50" w:rsidRPr="00297CED">
        <w:rPr>
          <w:rFonts w:ascii="Times New Roman" w:hAnsi="Times New Roman" w:cs="Times New Roman"/>
          <w:sz w:val="24"/>
          <w:szCs w:val="24"/>
        </w:rPr>
        <w:t xml:space="preserve"> followed by </w:t>
      </w:r>
      <w:r w:rsidR="007F4247" w:rsidRPr="00297CED">
        <w:rPr>
          <w:rFonts w:ascii="Times New Roman" w:hAnsi="Times New Roman" w:cs="Times New Roman"/>
          <w:sz w:val="24"/>
          <w:szCs w:val="24"/>
        </w:rPr>
        <w:t xml:space="preserve">relapses </w:t>
      </w:r>
      <w:r w:rsidR="00AF3704" w:rsidRPr="00297CED">
        <w:rPr>
          <w:rFonts w:ascii="Times New Roman" w:hAnsi="Times New Roman" w:cs="Times New Roman"/>
          <w:sz w:val="24"/>
          <w:szCs w:val="24"/>
        </w:rPr>
        <w:t xml:space="preserve">or </w:t>
      </w:r>
      <w:r w:rsidR="007F4247" w:rsidRPr="00297CED">
        <w:rPr>
          <w:rFonts w:ascii="Times New Roman" w:hAnsi="Times New Roman" w:cs="Times New Roman"/>
          <w:sz w:val="24"/>
          <w:szCs w:val="24"/>
        </w:rPr>
        <w:t xml:space="preserve">effective clearance </w:t>
      </w:r>
      <w:r w:rsidR="00D75430"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{"citationID":"vBn0qfvQ","properties":{"formattedCitation":"(Snounou et al., 1989; Valki\\uc0\\u363{}nas, 2005)","plainCitation":"(Snounou et al., 1989; Valkiūnas, 2005)","dontUpdate":true,"noteIndex":0},"citationItems":[{"id":796,"uris":["http://zotero.org/users/local/pKTK08XK/items/UWSEV8HQ"],"itemData":{"id":796,"type":"article-journal","container-title":"Molecular and Biochemical Parasitology","DOI":"10.1016/0166-6851(89)90100-X","ISSN":"01666851","issue":"1","journalAbbreviation":"Molecular and Biochemical Parasitology","language":"en","page":"37-46","source":"DOI.org (Crossref)","title":"Use of a DNA probe to analyse the dynamics of infection with rodent malaria parasites confirms that parasite clearance during crisis is predominantly strain- and species-specific","volume":"37","author":[{"family":"Snounou","given":"G"},{"family":"Jarra","given":"W"},{"family":"Viriyakosol","given":"S"},{"family":"Wood","given":"J"},{"family":"Brown","given":"K"}],"issued":{"date-parts":[["1989",11]]}}},{"id":217,"uris":["http://zotero.org/users/local/pKTK08XK/items/672F4PA5"],"itemData":{"id":217,"type":"book","call-number":"SF995.6.M3 V36 2005","event-place":"Boca Raton","ISBN":"978-0-415-30097-1","language":"en","note":"OCLC: ocm55066316","number-of-pages":"932","publisher":"CRC Press","publisher-place":"Boca Raton","source":"Library of Congress ISBN","title":"Avian malaria parasites and other haemosporidia","author":[{"family":"Valkiūnas","given":"G."}],"issued":{"date-parts":[["2005"]]}}}],"schema":"https://github.com/citation-style-language/schema/raw/master/csl-citation.json"} </w:instrText>
      </w:r>
      <w:r w:rsidR="00D75430" w:rsidRPr="00297CED">
        <w:rPr>
          <w:rFonts w:ascii="Times New Roman" w:hAnsi="Times New Roman" w:cs="Times New Roman"/>
          <w:sz w:val="24"/>
          <w:szCs w:val="24"/>
        </w:rPr>
        <w:fldChar w:fldCharType="separate"/>
      </w:r>
      <w:r w:rsidR="003E1D7B" w:rsidRPr="00297CED">
        <w:rPr>
          <w:rFonts w:ascii="Times New Roman" w:hAnsi="Times New Roman" w:cs="Times New Roman"/>
          <w:sz w:val="24"/>
          <w:szCs w:val="24"/>
        </w:rPr>
        <w:t>(</w:t>
      </w:r>
      <w:r w:rsidR="00B32DB5" w:rsidRPr="00297CED">
        <w:rPr>
          <w:rFonts w:ascii="Times New Roman" w:hAnsi="Times New Roman" w:cs="Times New Roman"/>
          <w:sz w:val="24"/>
          <w:szCs w:val="24"/>
        </w:rPr>
        <w:t>Fig</w:t>
      </w:r>
      <w:r w:rsidR="00D52F79">
        <w:rPr>
          <w:rFonts w:ascii="Times New Roman" w:hAnsi="Times New Roman" w:cs="Times New Roman"/>
          <w:sz w:val="24"/>
          <w:szCs w:val="24"/>
        </w:rPr>
        <w:t>.</w:t>
      </w:r>
      <w:r w:rsidR="00B32DB5" w:rsidRPr="00297CED">
        <w:rPr>
          <w:rFonts w:ascii="Times New Roman" w:hAnsi="Times New Roman" w:cs="Times New Roman"/>
          <w:sz w:val="24"/>
          <w:szCs w:val="24"/>
        </w:rPr>
        <w:t xml:space="preserve"> 1 </w:t>
      </w:r>
      <w:r w:rsidR="00F64646" w:rsidRPr="00297CED">
        <w:rPr>
          <w:rFonts w:ascii="Times New Roman" w:hAnsi="Times New Roman" w:cs="Times New Roman"/>
          <w:sz w:val="24"/>
          <w:szCs w:val="24"/>
        </w:rPr>
        <w:t>a</w:t>
      </w:r>
      <w:r w:rsidR="00B32DB5" w:rsidRPr="00297CED">
        <w:rPr>
          <w:rFonts w:ascii="Times New Roman" w:hAnsi="Times New Roman" w:cs="Times New Roman"/>
          <w:sz w:val="24"/>
          <w:szCs w:val="24"/>
        </w:rPr>
        <w:t xml:space="preserve"> &amp; </w:t>
      </w:r>
      <w:r w:rsidR="00F64646" w:rsidRPr="00297CED">
        <w:rPr>
          <w:rFonts w:ascii="Times New Roman" w:hAnsi="Times New Roman" w:cs="Times New Roman"/>
          <w:sz w:val="24"/>
          <w:szCs w:val="24"/>
        </w:rPr>
        <w:t>b</w:t>
      </w:r>
      <w:r w:rsidR="00B32DB5" w:rsidRPr="00297CED">
        <w:rPr>
          <w:rFonts w:ascii="Times New Roman" w:hAnsi="Times New Roman" w:cs="Times New Roman"/>
          <w:sz w:val="24"/>
          <w:szCs w:val="24"/>
        </w:rPr>
        <w:t xml:space="preserve">, </w:t>
      </w:r>
      <w:r w:rsidR="003E1D7B" w:rsidRPr="00297CED">
        <w:rPr>
          <w:rFonts w:ascii="Times New Roman" w:hAnsi="Times New Roman" w:cs="Times New Roman"/>
          <w:sz w:val="24"/>
          <w:szCs w:val="24"/>
        </w:rPr>
        <w:t xml:space="preserve">Snounou et al., 1989; </w:t>
      </w:r>
      <w:r w:rsidR="003E1D7B" w:rsidRPr="00297CED">
        <w:rPr>
          <w:rFonts w:ascii="Times New Roman" w:hAnsi="Times New Roman" w:cs="Times New Roman"/>
          <w:sz w:val="24"/>
          <w:szCs w:val="24"/>
        </w:rPr>
        <w:lastRenderedPageBreak/>
        <w:t>Valkiūnas, 2005)</w:t>
      </w:r>
      <w:r w:rsidR="00D75430" w:rsidRPr="00297CED">
        <w:rPr>
          <w:rFonts w:ascii="Times New Roman" w:hAnsi="Times New Roman" w:cs="Times New Roman"/>
          <w:sz w:val="24"/>
          <w:szCs w:val="24"/>
        </w:rPr>
        <w:fldChar w:fldCharType="end"/>
      </w:r>
      <w:r w:rsidR="00AF3704" w:rsidRPr="00297CED">
        <w:rPr>
          <w:rFonts w:ascii="Times New Roman" w:hAnsi="Times New Roman" w:cs="Times New Roman"/>
          <w:sz w:val="24"/>
          <w:szCs w:val="24"/>
        </w:rPr>
        <w:t xml:space="preserve">. </w:t>
      </w:r>
      <w:r w:rsidR="00226582">
        <w:rPr>
          <w:rFonts w:ascii="Times New Roman" w:hAnsi="Times New Roman" w:cs="Times New Roman"/>
          <w:sz w:val="24"/>
          <w:szCs w:val="24"/>
        </w:rPr>
        <w:t>Overall</w:t>
      </w:r>
      <w:r w:rsidR="00C93515" w:rsidRPr="00297CED">
        <w:rPr>
          <w:rFonts w:ascii="Times New Roman" w:hAnsi="Times New Roman" w:cs="Times New Roman"/>
          <w:sz w:val="24"/>
          <w:szCs w:val="24"/>
        </w:rPr>
        <w:t>, effects of blood parasi</w:t>
      </w:r>
      <w:r w:rsidR="00226582">
        <w:rPr>
          <w:rFonts w:ascii="Times New Roman" w:hAnsi="Times New Roman" w:cs="Times New Roman"/>
          <w:sz w:val="24"/>
          <w:szCs w:val="24"/>
        </w:rPr>
        <w:t>te infection can be</w:t>
      </w:r>
      <w:r w:rsidR="00C93515" w:rsidRPr="00297CED">
        <w:rPr>
          <w:rFonts w:ascii="Times New Roman" w:hAnsi="Times New Roman" w:cs="Times New Roman"/>
          <w:sz w:val="24"/>
          <w:szCs w:val="24"/>
        </w:rPr>
        <w:t xml:space="preserve"> expected to occur </w:t>
      </w:r>
      <w:r w:rsidR="00041DDF" w:rsidRPr="00297CED">
        <w:rPr>
          <w:rFonts w:ascii="Times New Roman" w:hAnsi="Times New Roman" w:cs="Times New Roman"/>
          <w:sz w:val="24"/>
          <w:szCs w:val="24"/>
        </w:rPr>
        <w:t>during</w:t>
      </w:r>
      <w:r w:rsidR="00C93515" w:rsidRPr="00297CED">
        <w:rPr>
          <w:rFonts w:ascii="Times New Roman" w:hAnsi="Times New Roman" w:cs="Times New Roman"/>
          <w:sz w:val="24"/>
          <w:szCs w:val="24"/>
        </w:rPr>
        <w:t xml:space="preserve"> the </w:t>
      </w:r>
      <w:r w:rsidR="000E4602" w:rsidRPr="00297CED">
        <w:rPr>
          <w:rFonts w:ascii="Times New Roman" w:hAnsi="Times New Roman" w:cs="Times New Roman"/>
          <w:sz w:val="24"/>
          <w:szCs w:val="24"/>
        </w:rPr>
        <w:t xml:space="preserve">pre-patent and </w:t>
      </w:r>
      <w:r w:rsidR="00C93515" w:rsidRPr="00297CED">
        <w:rPr>
          <w:rFonts w:ascii="Times New Roman" w:hAnsi="Times New Roman" w:cs="Times New Roman"/>
          <w:sz w:val="24"/>
          <w:szCs w:val="24"/>
        </w:rPr>
        <w:t>acute stage</w:t>
      </w:r>
      <w:r w:rsidR="000E4602" w:rsidRPr="00297CED">
        <w:rPr>
          <w:rFonts w:ascii="Times New Roman" w:hAnsi="Times New Roman" w:cs="Times New Roman"/>
          <w:sz w:val="24"/>
          <w:szCs w:val="24"/>
        </w:rPr>
        <w:t>s</w:t>
      </w:r>
      <w:r w:rsidR="00C93515" w:rsidRPr="00297CED">
        <w:rPr>
          <w:rFonts w:ascii="Times New Roman" w:hAnsi="Times New Roman" w:cs="Times New Roman"/>
          <w:sz w:val="24"/>
          <w:szCs w:val="24"/>
        </w:rPr>
        <w:t xml:space="preserve"> of infection (e.g. </w:t>
      </w:r>
      <w:r w:rsidR="00226582">
        <w:rPr>
          <w:rFonts w:ascii="Times New Roman" w:hAnsi="Times New Roman" w:cs="Times New Roman"/>
          <w:sz w:val="24"/>
          <w:szCs w:val="24"/>
        </w:rPr>
        <w:t>before and during</w:t>
      </w:r>
      <w:r w:rsidR="00C93515" w:rsidRPr="00297CED">
        <w:rPr>
          <w:rFonts w:ascii="Times New Roman" w:hAnsi="Times New Roman" w:cs="Times New Roman"/>
          <w:sz w:val="24"/>
          <w:szCs w:val="24"/>
        </w:rPr>
        <w:t xml:space="preserve"> peak </w:t>
      </w:r>
      <w:proofErr w:type="spellStart"/>
      <w:r w:rsidR="00C93515" w:rsidRPr="00297CED">
        <w:rPr>
          <w:rFonts w:ascii="Times New Roman" w:hAnsi="Times New Roman" w:cs="Times New Roman"/>
          <w:sz w:val="24"/>
          <w:szCs w:val="24"/>
        </w:rPr>
        <w:t>parasitemia</w:t>
      </w:r>
      <w:proofErr w:type="spellEnd"/>
      <w:r w:rsidR="00C93515" w:rsidRPr="00297CED">
        <w:rPr>
          <w:rFonts w:ascii="Times New Roman" w:hAnsi="Times New Roman" w:cs="Times New Roman"/>
          <w:sz w:val="24"/>
          <w:szCs w:val="24"/>
        </w:rPr>
        <w:t>)</w:t>
      </w:r>
      <w:r w:rsidR="007F706E" w:rsidRPr="00297CED">
        <w:rPr>
          <w:rFonts w:ascii="Times New Roman" w:hAnsi="Times New Roman" w:cs="Times New Roman"/>
          <w:sz w:val="24"/>
          <w:szCs w:val="24"/>
        </w:rPr>
        <w:t xml:space="preserve"> when tissue damage and inflammation are highest</w:t>
      </w:r>
      <w:r w:rsidR="00041DDF" w:rsidRPr="00297CED">
        <w:rPr>
          <w:rFonts w:ascii="Times New Roman" w:hAnsi="Times New Roman" w:cs="Times New Roman"/>
          <w:sz w:val="24"/>
          <w:szCs w:val="24"/>
        </w:rPr>
        <w:t>,</w:t>
      </w:r>
      <w:r w:rsidR="00C93515" w:rsidRPr="00297CED">
        <w:rPr>
          <w:rFonts w:ascii="Times New Roman" w:hAnsi="Times New Roman" w:cs="Times New Roman"/>
          <w:sz w:val="24"/>
          <w:szCs w:val="24"/>
        </w:rPr>
        <w:t xml:space="preserve"> rather than during chronic and low </w:t>
      </w:r>
      <w:proofErr w:type="spellStart"/>
      <w:r w:rsidR="00C93515" w:rsidRPr="00297CED">
        <w:rPr>
          <w:rFonts w:ascii="Times New Roman" w:hAnsi="Times New Roman" w:cs="Times New Roman"/>
          <w:sz w:val="24"/>
          <w:szCs w:val="24"/>
        </w:rPr>
        <w:t>parasitemia</w:t>
      </w:r>
      <w:proofErr w:type="spellEnd"/>
      <w:r w:rsidR="00C93515" w:rsidRPr="00297CED">
        <w:rPr>
          <w:rFonts w:ascii="Times New Roman" w:hAnsi="Times New Roman" w:cs="Times New Roman"/>
          <w:sz w:val="24"/>
          <w:szCs w:val="24"/>
        </w:rPr>
        <w:t xml:space="preserve"> </w:t>
      </w:r>
      <w:r w:rsidR="007F706E" w:rsidRPr="00297CED">
        <w:rPr>
          <w:rFonts w:ascii="Times New Roman" w:hAnsi="Times New Roman" w:cs="Times New Roman"/>
          <w:sz w:val="24"/>
          <w:szCs w:val="24"/>
        </w:rPr>
        <w:t xml:space="preserve">when recovery ensues </w:t>
      </w:r>
      <w:r w:rsidR="00C93515"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{"citationID":"KWiWJQ3k","properties":{"formattedCitation":"(Williams 2005)","plainCitation":"(Williams 2005)","noteIndex":0},"citationItems":[{"id":798,"uris":["http://zotero.org/users/local/pKTK08XK/items/A9HBXFDW"],"itemData":{"id":798,"type":"article-journal","container-title":"Avian Pathology","DOI":"10.1080/03079450400025430","ISSN":"0307-9457, 1465-3338","issue":"1","journalAbbreviation":"Avian Pathology","language":"en","page":"29-47","source":"DOI.org (Crossref)","title":"Avian malaria: clinical and chemical pathology of &lt;i&gt;Plasmodium gallinaceum&lt;/i&gt; in the domesticated fowl &lt;i&gt;Gallus gallus&lt;/i&gt;","title-short":"Avian malaria","volume":"34","author":[{"family":"Williams","given":"R. B."}],"issued":{"date-parts":[["2005",2]]}}}],"schema":"https://github.com/citation-style-language/schema/raw/master/csl-citation.json"} </w:instrText>
      </w:r>
      <w:r w:rsidR="00C93515"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(Williams 2005)</w:t>
      </w:r>
      <w:r w:rsidR="00C93515" w:rsidRPr="00297CED">
        <w:rPr>
          <w:rFonts w:ascii="Times New Roman" w:hAnsi="Times New Roman" w:cs="Times New Roman"/>
          <w:sz w:val="24"/>
          <w:szCs w:val="24"/>
        </w:rPr>
        <w:fldChar w:fldCharType="end"/>
      </w:r>
      <w:r w:rsidR="00C93515" w:rsidRPr="00297CED">
        <w:rPr>
          <w:rFonts w:ascii="Times New Roman" w:hAnsi="Times New Roman" w:cs="Times New Roman"/>
          <w:sz w:val="24"/>
          <w:szCs w:val="24"/>
        </w:rPr>
        <w:t>.</w:t>
      </w:r>
    </w:p>
    <w:p w14:paraId="6C258C61" w14:textId="51458F60" w:rsidR="003B102E" w:rsidRDefault="00A44679" w:rsidP="00545948">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In this study, we </w:t>
      </w:r>
      <w:r w:rsidR="00D75EA1" w:rsidRPr="00297CED">
        <w:rPr>
          <w:rFonts w:ascii="Times New Roman" w:hAnsi="Times New Roman" w:cs="Times New Roman"/>
          <w:sz w:val="24"/>
          <w:szCs w:val="24"/>
        </w:rPr>
        <w:t xml:space="preserve">performed an experiment </w:t>
      </w:r>
      <w:r w:rsidR="00263EBB" w:rsidRPr="00297CED">
        <w:rPr>
          <w:rFonts w:ascii="Times New Roman" w:hAnsi="Times New Roman" w:cs="Times New Roman"/>
          <w:sz w:val="24"/>
          <w:szCs w:val="24"/>
        </w:rPr>
        <w:t>to examine the effect</w:t>
      </w:r>
      <w:r w:rsidR="00D44BEE" w:rsidRPr="00297CED">
        <w:rPr>
          <w:rFonts w:ascii="Times New Roman" w:hAnsi="Times New Roman" w:cs="Times New Roman"/>
          <w:sz w:val="24"/>
          <w:szCs w:val="24"/>
        </w:rPr>
        <w:t>s</w:t>
      </w:r>
      <w:r w:rsidR="00263EBB" w:rsidRPr="00297CED">
        <w:rPr>
          <w:rFonts w:ascii="Times New Roman" w:hAnsi="Times New Roman" w:cs="Times New Roman"/>
          <w:sz w:val="24"/>
          <w:szCs w:val="24"/>
        </w:rPr>
        <w:t xml:space="preserve"> of blood parasite infection on physiological traits in nestlings of </w:t>
      </w:r>
      <w:r w:rsidR="007F706E" w:rsidRPr="00297CED">
        <w:rPr>
          <w:rFonts w:ascii="Times New Roman" w:hAnsi="Times New Roman" w:cs="Times New Roman"/>
          <w:sz w:val="24"/>
          <w:szCs w:val="24"/>
        </w:rPr>
        <w:t xml:space="preserve">wild </w:t>
      </w:r>
      <w:r w:rsidR="00263EBB" w:rsidRPr="00297CED">
        <w:rPr>
          <w:rFonts w:ascii="Times New Roman" w:hAnsi="Times New Roman" w:cs="Times New Roman"/>
          <w:sz w:val="24"/>
          <w:szCs w:val="24"/>
        </w:rPr>
        <w:t>common buzzard</w:t>
      </w:r>
      <w:r w:rsidR="00D75EA1" w:rsidRPr="00297CED">
        <w:rPr>
          <w:rFonts w:ascii="Times New Roman" w:hAnsi="Times New Roman" w:cs="Times New Roman"/>
          <w:sz w:val="24"/>
          <w:szCs w:val="24"/>
        </w:rPr>
        <w:t>s</w:t>
      </w:r>
      <w:r w:rsidR="00263EBB" w:rsidRPr="00297CED">
        <w:rPr>
          <w:rFonts w:ascii="Times New Roman" w:hAnsi="Times New Roman" w:cs="Times New Roman"/>
          <w:sz w:val="24"/>
          <w:szCs w:val="24"/>
        </w:rPr>
        <w:t xml:space="preserve">, </w:t>
      </w:r>
      <w:proofErr w:type="spellStart"/>
      <w:r w:rsidR="00263EBB" w:rsidRPr="00297CED">
        <w:rPr>
          <w:rFonts w:ascii="Times New Roman" w:hAnsi="Times New Roman" w:cs="Times New Roman"/>
          <w:i/>
          <w:sz w:val="24"/>
          <w:szCs w:val="24"/>
        </w:rPr>
        <w:t>Buteo</w:t>
      </w:r>
      <w:proofErr w:type="spellEnd"/>
      <w:r w:rsidR="00263EBB" w:rsidRPr="00297CED">
        <w:rPr>
          <w:rFonts w:ascii="Times New Roman" w:hAnsi="Times New Roman" w:cs="Times New Roman"/>
          <w:i/>
          <w:sz w:val="24"/>
          <w:szCs w:val="24"/>
        </w:rPr>
        <w:t xml:space="preserve"> </w:t>
      </w:r>
      <w:proofErr w:type="spellStart"/>
      <w:r w:rsidR="00263EBB" w:rsidRPr="00297CED">
        <w:rPr>
          <w:rFonts w:ascii="Times New Roman" w:hAnsi="Times New Roman" w:cs="Times New Roman"/>
          <w:i/>
          <w:sz w:val="24"/>
          <w:szCs w:val="24"/>
        </w:rPr>
        <w:t>buteo</w:t>
      </w:r>
      <w:proofErr w:type="spellEnd"/>
      <w:r w:rsidRPr="00297CED">
        <w:rPr>
          <w:rFonts w:ascii="Times New Roman" w:hAnsi="Times New Roman" w:cs="Times New Roman"/>
          <w:sz w:val="24"/>
          <w:szCs w:val="24"/>
        </w:rPr>
        <w:t xml:space="preserve">. In </w:t>
      </w:r>
      <w:r w:rsidR="00226582">
        <w:rPr>
          <w:rFonts w:ascii="Times New Roman" w:hAnsi="Times New Roman" w:cs="Times New Roman"/>
          <w:sz w:val="24"/>
          <w:szCs w:val="24"/>
        </w:rPr>
        <w:t>the study</w:t>
      </w:r>
      <w:r w:rsidR="00A325EF"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 xml:space="preserve">population, </w:t>
      </w:r>
      <w:r w:rsidR="00226582">
        <w:rPr>
          <w:rFonts w:ascii="Times New Roman" w:hAnsi="Times New Roman" w:cs="Times New Roman"/>
          <w:sz w:val="24"/>
          <w:szCs w:val="24"/>
        </w:rPr>
        <w:t>the prevalence of</w:t>
      </w:r>
      <w:r w:rsidR="00263EBB" w:rsidRPr="00297CED">
        <w:rPr>
          <w:rFonts w:ascii="Times New Roman" w:hAnsi="Times New Roman" w:cs="Times New Roman"/>
          <w:sz w:val="24"/>
          <w:szCs w:val="24"/>
        </w:rPr>
        <w:t xml:space="preserve"> </w:t>
      </w:r>
      <w:proofErr w:type="spellStart"/>
      <w:r w:rsidR="00263EBB" w:rsidRPr="00297CED">
        <w:rPr>
          <w:rFonts w:ascii="Times New Roman" w:hAnsi="Times New Roman" w:cs="Times New Roman"/>
          <w:i/>
          <w:sz w:val="24"/>
          <w:szCs w:val="24"/>
        </w:rPr>
        <w:t>Leucocytozoon</w:t>
      </w:r>
      <w:proofErr w:type="spellEnd"/>
      <w:r w:rsidR="00263EBB" w:rsidRPr="00297CED">
        <w:rPr>
          <w:rFonts w:ascii="Times New Roman" w:hAnsi="Times New Roman" w:cs="Times New Roman"/>
          <w:sz w:val="24"/>
          <w:szCs w:val="24"/>
        </w:rPr>
        <w:t xml:space="preserve"> </w:t>
      </w:r>
      <w:r w:rsidR="00D75EA1" w:rsidRPr="00297CED">
        <w:rPr>
          <w:rFonts w:ascii="Times New Roman" w:hAnsi="Times New Roman" w:cs="Times New Roman"/>
          <w:sz w:val="24"/>
          <w:szCs w:val="24"/>
        </w:rPr>
        <w:t>can</w:t>
      </w:r>
      <w:r w:rsidR="00263EBB" w:rsidRPr="00297CED">
        <w:rPr>
          <w:rFonts w:ascii="Times New Roman" w:hAnsi="Times New Roman" w:cs="Times New Roman"/>
          <w:sz w:val="24"/>
          <w:szCs w:val="24"/>
        </w:rPr>
        <w:t xml:space="preserve"> </w:t>
      </w:r>
      <w:r w:rsidR="00D44BEE" w:rsidRPr="00297CED">
        <w:rPr>
          <w:rFonts w:ascii="Times New Roman" w:hAnsi="Times New Roman" w:cs="Times New Roman"/>
          <w:sz w:val="24"/>
          <w:szCs w:val="24"/>
        </w:rPr>
        <w:t>surpass</w:t>
      </w:r>
      <w:r w:rsidR="00263EBB" w:rsidRPr="00297CED">
        <w:rPr>
          <w:rFonts w:ascii="Times New Roman" w:hAnsi="Times New Roman" w:cs="Times New Roman"/>
          <w:sz w:val="24"/>
          <w:szCs w:val="24"/>
        </w:rPr>
        <w:t xml:space="preserve"> </w:t>
      </w:r>
      <w:r w:rsidR="00D44BEE" w:rsidRPr="00297CED">
        <w:rPr>
          <w:rFonts w:ascii="Times New Roman" w:hAnsi="Times New Roman" w:cs="Times New Roman"/>
          <w:sz w:val="24"/>
          <w:szCs w:val="24"/>
        </w:rPr>
        <w:t>50</w:t>
      </w:r>
      <w:r w:rsidR="00263EBB" w:rsidRPr="00297CED">
        <w:rPr>
          <w:rFonts w:ascii="Times New Roman" w:hAnsi="Times New Roman" w:cs="Times New Roman"/>
          <w:sz w:val="24"/>
          <w:szCs w:val="24"/>
        </w:rPr>
        <w:t xml:space="preserve">% </w:t>
      </w:r>
      <w:r w:rsidR="000E4602" w:rsidRPr="00297CED">
        <w:rPr>
          <w:rFonts w:ascii="Times New Roman" w:hAnsi="Times New Roman" w:cs="Times New Roman"/>
          <w:sz w:val="24"/>
          <w:szCs w:val="24"/>
        </w:rPr>
        <w:t xml:space="preserve">before </w:t>
      </w:r>
      <w:r w:rsidR="00263EBB" w:rsidRPr="00297CED">
        <w:rPr>
          <w:rFonts w:ascii="Times New Roman" w:hAnsi="Times New Roman" w:cs="Times New Roman"/>
          <w:sz w:val="24"/>
          <w:szCs w:val="24"/>
        </w:rPr>
        <w:t>fledging</w:t>
      </w:r>
      <w:r w:rsidR="00226582">
        <w:rPr>
          <w:rFonts w:ascii="Times New Roman" w:hAnsi="Times New Roman" w:cs="Times New Roman"/>
          <w:sz w:val="24"/>
          <w:szCs w:val="24"/>
        </w:rPr>
        <w:t xml:space="preserve"> of nestlings</w:t>
      </w:r>
      <w:r w:rsidR="00263EBB"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fldChar w:fldCharType="begin"/>
      </w:r>
      <w:r w:rsidR="00226582">
        <w:rPr>
          <w:rFonts w:ascii="Times New Roman" w:hAnsi="Times New Roman" w:cs="Times New Roman"/>
          <w:sz w:val="24"/>
          <w:szCs w:val="24"/>
        </w:rPr>
        <w:instrText xml:space="preserve"> ADDIN ZOTERO_ITEM CSL_CITATION {"citationID":"XxfXIiTc","properties":{"formattedCitation":"(Chakarov, Pauli, and Kr\\uc0\\u252{}ger 2017; Wiegmann et al. 2021)","plainCitation":"(Chakarov, Pauli, and Krüger 2017; Wiegmann et al. 2021)","noteIndex":0},"citationItems":[{"id":"mSf1ERhW/Ry5asLWs","uris":["http://zotero.org/users/local/pKTK08XK/items/CN76I66B"],"itemData":{"id":209,"type":"article-journal","abstract":"The evolution and maintenance of conspicuous phenotypic polymorphisms has challenged evolutionary ecologists for centuries. Polymorphisms in pleiotropic cascades or genetic linkage may lead to correlations of life history traits such as immunity, parasite infection levels, pigmentation and lifetime reproductive success. The common buzzard Buteo buteo is a bird of prey occurring in several plumage morphs, which differ in pigmentation and in the prevalence, infection intensity and clone composition of their most common blood parasite, as well as in ectoparasite infestation levels. Buzzard morphs are heritable and exhibit a heterozygote advantage where intermediates have higher lifetime reproductive success (LRS). We explored the hypothesis that the differences in pigmentation also correspond to differences in immunity. We hence compared an inducible adaptive and an innate constitutive immune response between the buzzard plumage morphs. The increase of speciﬁc anti-tetanus antibodies after vaccination was explained by the morph of the nestling’s mother and was highest in offspring of intermediate mothers. Additionally, nestlings with higher humoral response were less infected with blood parasites and, if infected, harboured a lower genetic diversity of these parasites. The phytohaemagglutinin-induced skin swelling, a complex of cellular inﬂammatory responses, was lowest in intermediate nestlings. The higher LRS of intermediate buzzards suggests that the cellular immunity is an inferior ﬁtness determinant compared to humoral immunity. The strength of immune responses was not linear along the melanisation gradient, indicating that there is most likely no simple genetic correlation between immune responses and plumage morphs.","container-title":"Evolutionary Ecology","DOI":"10.1007/s10682-016-9871-2","ISSN":"0269-7653, 1573-8477","issue":"1","language":"en","page":"51-62","source":"Crossref","title":"Immune responses link parasite genetic diversity, prevalence and plumage morphs in common buzzards","volume":"31","author":[{"family":"Chakarov","given":"Nayden"},{"family":"Pauli","given":"Martina"},{"family":"Krüger","given":"Oliver"}],"issued":{"date-parts":[["2017",2]]}}},{"id":833,"uris":["http://zotero.org/users/local/pKTK08XK/items/4TQ522AT"],"itemData":{"id":833,"type":"article-journal","abstract":"Leucocytozoonosis is a vector-borne infection of birds, caused by members of the haemosporidian genus Leu­ cocytozoon. The clinical presentation may range from asymptomatic to severe disease. Consequences of Leuco­ cytozoon infection on blood profiles remain to be described, especially for different host species in the wild. In the current study, the prevalence of Leucocytozoon infection was determined in wild nestlings of three European raptor species, the common buzzard (Buteo buteo, n = 464), red kite (Milvus milvus, n = 46) and northern goshawk (Accipiter gentilis, n = 18). Among 528 nestlings, 51.9% (n = 274) were infected with Leucocytozoon spp., whereby the highest prevalence was found in common buzzards (54.9%), followed by red kites (32.6%) and northern goshawks (22.2%). For a subset of 87 individuals (50 common buzzards, 29 red kites, 8 northern goshawks), a detailed analysis of differential leukocyte counts and several blood chemistry parameters in response to infection was conducted: AP (alkaline phosphatase), AST (aspartate aminotransferase), GLDH (glutamate dehydrogenase), LDH (lactate dehydrogenase), GGT (gamma glutamyl transferase), CK (creatine kinase), BuChE (butyrylcholinesterase), BA (bile acids), ALB (albumin) and TP (total protein). Even though in the physiological range, infected nestlings displayed significantly increased levels of heterophils, aspartate amino­ transferase, lactate dehydrogenase, bile acids and butyrylcholinesterase, but decreased lymphocyte and mono­ cyte values compared to uninfected ones. Furthermore, significant species differences with regard to blood parameters, but no sex differences were found. Overall, obtained results show a high prevalence, but a low pathogenicity of Leucocytozoon spp. in wild raptor chicks, presumably resulting from coevolutionary adaptation, but show signatures of infection in the haematological and blood chemistry profiles.","container-title":"International Journal for Parasitology: Parasites and Wildlife","DOI":"10.1016/j.ijppaw.2021.10.009","ISSN":"22132244","journalAbbreviation":"International Journal for Parasitology: Parasites and Wildlife","language":"en","page":"236-243","source":"DOI.org (Crossref)","title":"The prevalence of Leucocytozoon spp. in nestlings of three wild raptor species including implications on haematological and blood chemistry values","volume":"16","author":[{"family":"Wiegmann","given":"Anja"},{"family":"Springer","given":"Andrea"},{"family":"Rinaud","given":"Tony"},{"family":"Ottensmann","given":"Meinolf"},{"family":"Legler","given":"Marko"},{"family":"Krüger","given":"Oliver"},{"family":"Fehr","given":"Michael"},{"family":"Chakarov","given":"Nayden"},{"family":"Strube","given":"Christina"}],"issued":{"date-parts":[["2021",12]]}}}],"schema":"https://github.com/citation-style-language/schema/raw/master/csl-citation.json"} </w:instrText>
      </w:r>
      <w:r w:rsidR="00263EBB" w:rsidRPr="00297CED">
        <w:rPr>
          <w:rFonts w:ascii="Times New Roman" w:hAnsi="Times New Roman" w:cs="Times New Roman"/>
          <w:sz w:val="24"/>
          <w:szCs w:val="24"/>
        </w:rPr>
        <w:fldChar w:fldCharType="separate"/>
      </w:r>
      <w:r w:rsidR="004D070B" w:rsidRPr="00297CED">
        <w:rPr>
          <w:rFonts w:ascii="Times New Roman" w:hAnsi="Times New Roman" w:cs="Times New Roman"/>
          <w:sz w:val="24"/>
          <w:szCs w:val="24"/>
        </w:rPr>
        <w:t>(Chakarov, Pauli, and Krüger 2017; Wiegmann et al. 2021)</w:t>
      </w:r>
      <w:r w:rsidR="00263EBB" w:rsidRPr="00297CED">
        <w:rPr>
          <w:rFonts w:ascii="Times New Roman" w:hAnsi="Times New Roman" w:cs="Times New Roman"/>
          <w:sz w:val="24"/>
          <w:szCs w:val="24"/>
        </w:rPr>
        <w:fldChar w:fldCharType="end"/>
      </w:r>
      <w:r w:rsidR="00263EBB" w:rsidRPr="00297CED">
        <w:rPr>
          <w:rFonts w:ascii="Times New Roman" w:hAnsi="Times New Roman" w:cs="Times New Roman"/>
          <w:sz w:val="24"/>
          <w:szCs w:val="24"/>
        </w:rPr>
        <w:t>.</w:t>
      </w:r>
      <w:r w:rsidR="00D44BEE" w:rsidRPr="00297CED">
        <w:rPr>
          <w:rFonts w:ascii="Times New Roman" w:hAnsi="Times New Roman" w:cs="Times New Roman"/>
          <w:sz w:val="24"/>
          <w:szCs w:val="24"/>
        </w:rPr>
        <w:t xml:space="preserve"> W</w:t>
      </w:r>
      <w:r w:rsidR="00263EBB" w:rsidRPr="00297CED">
        <w:rPr>
          <w:rFonts w:ascii="Times New Roman" w:hAnsi="Times New Roman" w:cs="Times New Roman"/>
          <w:sz w:val="24"/>
          <w:szCs w:val="24"/>
        </w:rPr>
        <w:t xml:space="preserve">e </w:t>
      </w:r>
      <w:r w:rsidR="00A02910" w:rsidRPr="00297CED">
        <w:rPr>
          <w:rFonts w:ascii="Times New Roman" w:hAnsi="Times New Roman" w:cs="Times New Roman"/>
          <w:sz w:val="24"/>
          <w:szCs w:val="24"/>
        </w:rPr>
        <w:t xml:space="preserve">recorded and </w:t>
      </w:r>
      <w:r w:rsidR="00D44BEE" w:rsidRPr="00297CED">
        <w:rPr>
          <w:rFonts w:ascii="Times New Roman" w:hAnsi="Times New Roman" w:cs="Times New Roman"/>
          <w:sz w:val="24"/>
          <w:szCs w:val="24"/>
        </w:rPr>
        <w:t xml:space="preserve">manipulated the levels of </w:t>
      </w:r>
      <w:proofErr w:type="spellStart"/>
      <w:r w:rsidR="00085BEA" w:rsidRPr="00297CED">
        <w:rPr>
          <w:rFonts w:ascii="Times New Roman" w:hAnsi="Times New Roman" w:cs="Times New Roman"/>
          <w:sz w:val="24"/>
          <w:szCs w:val="24"/>
        </w:rPr>
        <w:t>parasitemia</w:t>
      </w:r>
      <w:proofErr w:type="spellEnd"/>
      <w:r w:rsidR="00085BEA" w:rsidRPr="00297CED">
        <w:rPr>
          <w:rFonts w:ascii="Times New Roman" w:hAnsi="Times New Roman" w:cs="Times New Roman"/>
          <w:sz w:val="24"/>
          <w:szCs w:val="24"/>
        </w:rPr>
        <w:t xml:space="preserve"> in</w:t>
      </w:r>
      <w:r w:rsidR="00D44BEE" w:rsidRPr="00297CED">
        <w:rPr>
          <w:rFonts w:ascii="Times New Roman" w:hAnsi="Times New Roman" w:cs="Times New Roman"/>
          <w:sz w:val="24"/>
          <w:szCs w:val="24"/>
        </w:rPr>
        <w:t xml:space="preserve"> order to </w:t>
      </w:r>
      <w:r w:rsidR="00A02910" w:rsidRPr="00297CED">
        <w:rPr>
          <w:rFonts w:ascii="Times New Roman" w:hAnsi="Times New Roman" w:cs="Times New Roman"/>
          <w:sz w:val="24"/>
          <w:szCs w:val="24"/>
        </w:rPr>
        <w:t>evaluate</w:t>
      </w:r>
      <w:r w:rsidR="00D44BEE" w:rsidRPr="00297CED">
        <w:rPr>
          <w:rFonts w:ascii="Times New Roman" w:hAnsi="Times New Roman" w:cs="Times New Roman"/>
          <w:sz w:val="24"/>
          <w:szCs w:val="24"/>
        </w:rPr>
        <w:t xml:space="preserve"> </w:t>
      </w:r>
      <w:r w:rsidR="00A02910" w:rsidRPr="00297CED">
        <w:rPr>
          <w:rFonts w:ascii="Times New Roman" w:hAnsi="Times New Roman" w:cs="Times New Roman"/>
          <w:sz w:val="24"/>
          <w:szCs w:val="24"/>
        </w:rPr>
        <w:t>how</w:t>
      </w:r>
      <w:r w:rsidR="00D44BEE" w:rsidRPr="00297CED">
        <w:rPr>
          <w:rFonts w:ascii="Times New Roman" w:hAnsi="Times New Roman" w:cs="Times New Roman"/>
          <w:sz w:val="24"/>
          <w:szCs w:val="24"/>
        </w:rPr>
        <w:t xml:space="preserve"> they</w:t>
      </w:r>
      <w:r w:rsidR="00263EBB" w:rsidRPr="00297CED">
        <w:rPr>
          <w:rFonts w:ascii="Times New Roman" w:hAnsi="Times New Roman" w:cs="Times New Roman"/>
          <w:sz w:val="24"/>
          <w:szCs w:val="24"/>
        </w:rPr>
        <w:t xml:space="preserve"> </w:t>
      </w:r>
      <w:r w:rsidR="00D44BEE" w:rsidRPr="00297CED">
        <w:rPr>
          <w:rFonts w:ascii="Times New Roman" w:hAnsi="Times New Roman" w:cs="Times New Roman"/>
          <w:sz w:val="24"/>
          <w:szCs w:val="24"/>
        </w:rPr>
        <w:t>affect</w:t>
      </w:r>
      <w:r w:rsidR="00263EBB" w:rsidRPr="00297CED">
        <w:rPr>
          <w:rFonts w:ascii="Times New Roman" w:hAnsi="Times New Roman" w:cs="Times New Roman"/>
          <w:sz w:val="24"/>
          <w:szCs w:val="24"/>
        </w:rPr>
        <w:t xml:space="preserve"> phys</w:t>
      </w:r>
      <w:r w:rsidRPr="00297CED">
        <w:rPr>
          <w:rFonts w:ascii="Times New Roman" w:hAnsi="Times New Roman" w:cs="Times New Roman"/>
          <w:sz w:val="24"/>
          <w:szCs w:val="24"/>
        </w:rPr>
        <w:t xml:space="preserve">iological traits </w:t>
      </w:r>
      <w:r w:rsidR="00A02910" w:rsidRPr="00297CED">
        <w:rPr>
          <w:rFonts w:ascii="Times New Roman" w:hAnsi="Times New Roman" w:cs="Times New Roman"/>
          <w:sz w:val="24"/>
          <w:szCs w:val="24"/>
        </w:rPr>
        <w:t>and</w:t>
      </w:r>
      <w:r w:rsidR="00226582">
        <w:rPr>
          <w:rFonts w:ascii="Times New Roman" w:hAnsi="Times New Roman" w:cs="Times New Roman"/>
          <w:sz w:val="24"/>
          <w:szCs w:val="24"/>
        </w:rPr>
        <w:t xml:space="preserve"> show potential </w:t>
      </w:r>
      <w:r w:rsidR="00A02910" w:rsidRPr="00297CED">
        <w:rPr>
          <w:rFonts w:ascii="Times New Roman" w:hAnsi="Times New Roman" w:cs="Times New Roman"/>
          <w:sz w:val="24"/>
          <w:szCs w:val="24"/>
        </w:rPr>
        <w:t xml:space="preserve">infection- and </w:t>
      </w:r>
      <w:r w:rsidR="000E4602" w:rsidRPr="00297CED">
        <w:rPr>
          <w:rFonts w:ascii="Times New Roman" w:hAnsi="Times New Roman" w:cs="Times New Roman"/>
          <w:sz w:val="24"/>
          <w:szCs w:val="24"/>
        </w:rPr>
        <w:t>immun</w:t>
      </w:r>
      <w:r w:rsidR="007F706E" w:rsidRPr="00297CED">
        <w:rPr>
          <w:rFonts w:ascii="Times New Roman" w:hAnsi="Times New Roman" w:cs="Times New Roman"/>
          <w:sz w:val="24"/>
          <w:szCs w:val="24"/>
        </w:rPr>
        <w:t>ity</w:t>
      </w:r>
      <w:r w:rsidR="00F951AF" w:rsidRPr="00297CED">
        <w:rPr>
          <w:rFonts w:ascii="Times New Roman" w:hAnsi="Times New Roman" w:cs="Times New Roman"/>
          <w:sz w:val="24"/>
          <w:szCs w:val="24"/>
        </w:rPr>
        <w:t xml:space="preserve">-related </w:t>
      </w:r>
      <w:r w:rsidR="00263EBB" w:rsidRPr="00297CED">
        <w:rPr>
          <w:rFonts w:ascii="Times New Roman" w:hAnsi="Times New Roman" w:cs="Times New Roman"/>
          <w:sz w:val="24"/>
          <w:szCs w:val="24"/>
        </w:rPr>
        <w:t>costs to hosts. We predict</w:t>
      </w:r>
      <w:r w:rsidR="000A4106" w:rsidRPr="00297CED">
        <w:rPr>
          <w:rFonts w:ascii="Times New Roman" w:hAnsi="Times New Roman" w:cs="Times New Roman"/>
          <w:sz w:val="24"/>
          <w:szCs w:val="24"/>
        </w:rPr>
        <w:t>ed</w:t>
      </w:r>
      <w:r w:rsidR="00263EBB" w:rsidRPr="00297CED">
        <w:rPr>
          <w:rFonts w:ascii="Times New Roman" w:hAnsi="Times New Roman" w:cs="Times New Roman"/>
          <w:sz w:val="24"/>
          <w:szCs w:val="24"/>
        </w:rPr>
        <w:t xml:space="preserve"> </w:t>
      </w:r>
      <w:r w:rsidR="005E4F9E" w:rsidRPr="00297CED">
        <w:rPr>
          <w:rFonts w:ascii="Times New Roman" w:hAnsi="Times New Roman" w:cs="Times New Roman"/>
          <w:sz w:val="24"/>
          <w:szCs w:val="24"/>
        </w:rPr>
        <w:t>that</w:t>
      </w:r>
    </w:p>
    <w:p w14:paraId="60DEB863" w14:textId="304091B7" w:rsidR="005D1C3C" w:rsidRPr="00545948" w:rsidRDefault="00F741F9" w:rsidP="007E7903">
      <w:pPr>
        <w:pStyle w:val="ListParagraph"/>
        <w:numPr>
          <w:ilvl w:val="0"/>
          <w:numId w:val="19"/>
        </w:numPr>
        <w:spacing w:line="480" w:lineRule="auto"/>
        <w:jc w:val="both"/>
        <w:rPr>
          <w:rFonts w:ascii="Times New Roman" w:hAnsi="Times New Roman" w:cs="Times New Roman"/>
          <w:sz w:val="24"/>
          <w:szCs w:val="24"/>
        </w:rPr>
      </w:pPr>
      <w:r w:rsidRPr="00545948">
        <w:rPr>
          <w:rFonts w:ascii="Times New Roman" w:hAnsi="Times New Roman" w:cs="Times New Roman"/>
          <w:sz w:val="24"/>
          <w:szCs w:val="24"/>
        </w:rPr>
        <w:t>U</w:t>
      </w:r>
      <w:r w:rsidR="00263EBB" w:rsidRPr="00545948">
        <w:rPr>
          <w:rFonts w:ascii="Times New Roman" w:hAnsi="Times New Roman" w:cs="Times New Roman"/>
          <w:sz w:val="24"/>
          <w:szCs w:val="24"/>
        </w:rPr>
        <w:t xml:space="preserve">nder a </w:t>
      </w:r>
      <w:r w:rsidR="00D44BEE" w:rsidRPr="00545948">
        <w:rPr>
          <w:rFonts w:ascii="Times New Roman" w:hAnsi="Times New Roman" w:cs="Times New Roman"/>
          <w:sz w:val="24"/>
          <w:szCs w:val="24"/>
        </w:rPr>
        <w:t xml:space="preserve">scenario of dominating </w:t>
      </w:r>
      <w:r w:rsidR="00263EBB" w:rsidRPr="00545948">
        <w:rPr>
          <w:rFonts w:ascii="Times New Roman" w:hAnsi="Times New Roman" w:cs="Times New Roman"/>
          <w:sz w:val="24"/>
          <w:szCs w:val="24"/>
        </w:rPr>
        <w:t>resi</w:t>
      </w:r>
      <w:r w:rsidR="00A44679" w:rsidRPr="00545948">
        <w:rPr>
          <w:rFonts w:ascii="Times New Roman" w:hAnsi="Times New Roman" w:cs="Times New Roman"/>
          <w:sz w:val="24"/>
          <w:szCs w:val="24"/>
        </w:rPr>
        <w:t>stance, nestlings</w:t>
      </w:r>
      <w:r w:rsidR="00263EBB" w:rsidRPr="00545948">
        <w:rPr>
          <w:rFonts w:ascii="Times New Roman" w:hAnsi="Times New Roman" w:cs="Times New Roman"/>
          <w:sz w:val="24"/>
          <w:szCs w:val="24"/>
        </w:rPr>
        <w:t xml:space="preserve"> with</w:t>
      </w:r>
      <w:r w:rsidR="00A44679" w:rsidRPr="00545948">
        <w:rPr>
          <w:rFonts w:ascii="Times New Roman" w:hAnsi="Times New Roman" w:cs="Times New Roman"/>
          <w:sz w:val="24"/>
          <w:szCs w:val="24"/>
        </w:rPr>
        <w:t xml:space="preserve"> increasing or </w:t>
      </w:r>
      <w:r w:rsidR="00460F2D" w:rsidRPr="00545948">
        <w:rPr>
          <w:rFonts w:ascii="Times New Roman" w:hAnsi="Times New Roman" w:cs="Times New Roman"/>
          <w:sz w:val="24"/>
          <w:szCs w:val="24"/>
        </w:rPr>
        <w:t xml:space="preserve">peak </w:t>
      </w:r>
      <w:proofErr w:type="spellStart"/>
      <w:r w:rsidR="00460F2D" w:rsidRPr="00545948">
        <w:rPr>
          <w:rFonts w:ascii="Times New Roman" w:hAnsi="Times New Roman" w:cs="Times New Roman"/>
          <w:sz w:val="24"/>
          <w:szCs w:val="24"/>
        </w:rPr>
        <w:t>parasitemia</w:t>
      </w:r>
      <w:proofErr w:type="spellEnd"/>
      <w:r w:rsidR="00A44679" w:rsidRPr="00545948">
        <w:rPr>
          <w:rFonts w:ascii="Times New Roman" w:hAnsi="Times New Roman" w:cs="Times New Roman"/>
          <w:sz w:val="24"/>
          <w:szCs w:val="24"/>
        </w:rPr>
        <w:t xml:space="preserve"> </w:t>
      </w:r>
      <w:r w:rsidR="00D44BEE" w:rsidRPr="00545948">
        <w:rPr>
          <w:rFonts w:ascii="Times New Roman" w:hAnsi="Times New Roman" w:cs="Times New Roman"/>
          <w:sz w:val="24"/>
          <w:szCs w:val="24"/>
        </w:rPr>
        <w:t>would invest</w:t>
      </w:r>
      <w:r w:rsidR="00226582">
        <w:rPr>
          <w:rFonts w:ascii="Times New Roman" w:hAnsi="Times New Roman" w:cs="Times New Roman"/>
          <w:sz w:val="24"/>
          <w:szCs w:val="24"/>
        </w:rPr>
        <w:t xml:space="preserve"> </w:t>
      </w:r>
      <w:r w:rsidR="00D44BEE" w:rsidRPr="00545948">
        <w:rPr>
          <w:rFonts w:ascii="Times New Roman" w:hAnsi="Times New Roman" w:cs="Times New Roman"/>
          <w:sz w:val="24"/>
          <w:szCs w:val="24"/>
        </w:rPr>
        <w:t>in a suppressive response</w:t>
      </w:r>
      <w:r w:rsidR="007F706E" w:rsidRPr="00545948">
        <w:rPr>
          <w:rFonts w:ascii="Times New Roman" w:hAnsi="Times New Roman" w:cs="Times New Roman"/>
          <w:sz w:val="24"/>
          <w:szCs w:val="24"/>
        </w:rPr>
        <w:t>, firstly through mobilization of costly innate immune components</w:t>
      </w:r>
      <w:r w:rsidR="00A02910" w:rsidRPr="00545948">
        <w:rPr>
          <w:rFonts w:ascii="Times New Roman" w:hAnsi="Times New Roman" w:cs="Times New Roman"/>
          <w:sz w:val="24"/>
          <w:szCs w:val="24"/>
        </w:rPr>
        <w:t xml:space="preserve">. </w:t>
      </w:r>
      <w:r w:rsidR="00226582">
        <w:rPr>
          <w:rFonts w:ascii="Times New Roman" w:hAnsi="Times New Roman" w:cs="Times New Roman"/>
          <w:sz w:val="24"/>
          <w:szCs w:val="24"/>
        </w:rPr>
        <w:t>In this case, nestlings</w:t>
      </w:r>
      <w:r w:rsidR="00A02910" w:rsidRPr="00545948">
        <w:rPr>
          <w:rFonts w:ascii="Times New Roman" w:hAnsi="Times New Roman" w:cs="Times New Roman"/>
          <w:sz w:val="24"/>
          <w:szCs w:val="24"/>
        </w:rPr>
        <w:t xml:space="preserve"> </w:t>
      </w:r>
      <w:r w:rsidR="000A4106" w:rsidRPr="00545948">
        <w:rPr>
          <w:rFonts w:ascii="Times New Roman" w:hAnsi="Times New Roman" w:cs="Times New Roman"/>
          <w:sz w:val="24"/>
          <w:szCs w:val="24"/>
        </w:rPr>
        <w:t>would</w:t>
      </w:r>
      <w:r w:rsidR="00D44BEE" w:rsidRPr="00545948">
        <w:rPr>
          <w:rFonts w:ascii="Times New Roman" w:hAnsi="Times New Roman" w:cs="Times New Roman"/>
          <w:sz w:val="24"/>
          <w:szCs w:val="24"/>
        </w:rPr>
        <w:t xml:space="preserve"> </w:t>
      </w:r>
      <w:r w:rsidR="00A44679" w:rsidRPr="00545948">
        <w:rPr>
          <w:rFonts w:ascii="Times New Roman" w:hAnsi="Times New Roman" w:cs="Times New Roman"/>
          <w:sz w:val="24"/>
          <w:szCs w:val="24"/>
        </w:rPr>
        <w:t xml:space="preserve">have </w:t>
      </w:r>
      <w:r w:rsidR="00C601C0" w:rsidRPr="00545948">
        <w:rPr>
          <w:rFonts w:ascii="Times New Roman" w:hAnsi="Times New Roman" w:cs="Times New Roman"/>
          <w:sz w:val="24"/>
          <w:szCs w:val="24"/>
        </w:rPr>
        <w:t>deteriorating</w:t>
      </w:r>
      <w:r w:rsidR="0094158D" w:rsidRPr="00545948">
        <w:rPr>
          <w:rFonts w:ascii="Times New Roman" w:hAnsi="Times New Roman" w:cs="Times New Roman"/>
          <w:sz w:val="24"/>
          <w:szCs w:val="24"/>
        </w:rPr>
        <w:t xml:space="preserve"> </w:t>
      </w:r>
      <w:r w:rsidR="00263EBB" w:rsidRPr="00545948">
        <w:rPr>
          <w:rFonts w:ascii="Times New Roman" w:hAnsi="Times New Roman" w:cs="Times New Roman"/>
          <w:sz w:val="24"/>
          <w:szCs w:val="24"/>
        </w:rPr>
        <w:t>body conditi</w:t>
      </w:r>
      <w:r w:rsidR="00A44679" w:rsidRPr="00545948">
        <w:rPr>
          <w:rFonts w:ascii="Times New Roman" w:hAnsi="Times New Roman" w:cs="Times New Roman"/>
          <w:sz w:val="24"/>
          <w:szCs w:val="24"/>
        </w:rPr>
        <w:t>on,</w:t>
      </w:r>
      <w:r w:rsidR="00F951AF" w:rsidRPr="00545948">
        <w:rPr>
          <w:rFonts w:ascii="Times New Roman" w:hAnsi="Times New Roman" w:cs="Times New Roman"/>
          <w:sz w:val="24"/>
          <w:szCs w:val="24"/>
        </w:rPr>
        <w:t xml:space="preserve"> lower</w:t>
      </w:r>
      <w:r w:rsidR="00A44679" w:rsidRPr="00545948">
        <w:rPr>
          <w:rFonts w:ascii="Times New Roman" w:hAnsi="Times New Roman" w:cs="Times New Roman"/>
          <w:sz w:val="24"/>
          <w:szCs w:val="24"/>
        </w:rPr>
        <w:t xml:space="preserve"> growth rate, </w:t>
      </w:r>
      <w:r w:rsidR="00C601C0" w:rsidRPr="00545948">
        <w:rPr>
          <w:rFonts w:ascii="Times New Roman" w:hAnsi="Times New Roman" w:cs="Times New Roman"/>
          <w:sz w:val="24"/>
          <w:szCs w:val="24"/>
        </w:rPr>
        <w:t xml:space="preserve">worse </w:t>
      </w:r>
      <w:r w:rsidR="0094158D" w:rsidRPr="00545948">
        <w:rPr>
          <w:rFonts w:ascii="Times New Roman" w:hAnsi="Times New Roman" w:cs="Times New Roman"/>
          <w:sz w:val="24"/>
          <w:szCs w:val="24"/>
        </w:rPr>
        <w:t>thermoregulat</w:t>
      </w:r>
      <w:r w:rsidR="000E4602" w:rsidRPr="00545948">
        <w:rPr>
          <w:rFonts w:ascii="Times New Roman" w:hAnsi="Times New Roman" w:cs="Times New Roman"/>
          <w:sz w:val="24"/>
          <w:szCs w:val="24"/>
        </w:rPr>
        <w:t>ion</w:t>
      </w:r>
      <w:r w:rsidR="0094158D" w:rsidRPr="00545948">
        <w:rPr>
          <w:rFonts w:ascii="Times New Roman" w:hAnsi="Times New Roman" w:cs="Times New Roman"/>
          <w:sz w:val="24"/>
          <w:szCs w:val="24"/>
        </w:rPr>
        <w:t xml:space="preserve"> </w:t>
      </w:r>
      <w:r w:rsidR="00A44679" w:rsidRPr="00545948">
        <w:rPr>
          <w:rFonts w:ascii="Times New Roman" w:hAnsi="Times New Roman" w:cs="Times New Roman"/>
          <w:sz w:val="24"/>
          <w:szCs w:val="24"/>
        </w:rPr>
        <w:t>and h</w:t>
      </w:r>
      <w:r w:rsidR="00226582">
        <w:rPr>
          <w:rFonts w:ascii="Times New Roman" w:hAnsi="Times New Roman" w:cs="Times New Roman"/>
          <w:sz w:val="24"/>
          <w:szCs w:val="24"/>
        </w:rPr>
        <w:t xml:space="preserve">igher breathing rate compared with </w:t>
      </w:r>
      <w:r w:rsidR="00A44679" w:rsidRPr="00545948">
        <w:rPr>
          <w:rFonts w:ascii="Times New Roman" w:hAnsi="Times New Roman" w:cs="Times New Roman"/>
          <w:sz w:val="24"/>
          <w:szCs w:val="24"/>
        </w:rPr>
        <w:t xml:space="preserve">uninfected </w:t>
      </w:r>
      <w:r w:rsidR="00263EBB" w:rsidRPr="00545948">
        <w:rPr>
          <w:rFonts w:ascii="Times New Roman" w:hAnsi="Times New Roman" w:cs="Times New Roman"/>
          <w:sz w:val="24"/>
          <w:szCs w:val="24"/>
        </w:rPr>
        <w:t>nestlings</w:t>
      </w:r>
      <w:r w:rsidR="00A44679" w:rsidRPr="00545948">
        <w:rPr>
          <w:rFonts w:ascii="Times New Roman" w:hAnsi="Times New Roman" w:cs="Times New Roman"/>
          <w:sz w:val="24"/>
          <w:szCs w:val="24"/>
        </w:rPr>
        <w:t xml:space="preserve"> or</w:t>
      </w:r>
      <w:r w:rsidR="00263EBB" w:rsidRPr="00545948">
        <w:rPr>
          <w:rFonts w:ascii="Times New Roman" w:hAnsi="Times New Roman" w:cs="Times New Roman"/>
          <w:sz w:val="24"/>
          <w:szCs w:val="24"/>
        </w:rPr>
        <w:t xml:space="preserve"> </w:t>
      </w:r>
      <w:r w:rsidR="00226582">
        <w:rPr>
          <w:rFonts w:ascii="Times New Roman" w:hAnsi="Times New Roman" w:cs="Times New Roman"/>
          <w:sz w:val="24"/>
          <w:szCs w:val="24"/>
        </w:rPr>
        <w:t>ones</w:t>
      </w:r>
      <w:r w:rsidR="0052182F" w:rsidRPr="00545948">
        <w:rPr>
          <w:rFonts w:ascii="Times New Roman" w:hAnsi="Times New Roman" w:cs="Times New Roman"/>
          <w:sz w:val="24"/>
          <w:szCs w:val="24"/>
        </w:rPr>
        <w:t xml:space="preserve"> </w:t>
      </w:r>
      <w:r w:rsidR="00263EBB" w:rsidRPr="00545948">
        <w:rPr>
          <w:rFonts w:ascii="Times New Roman" w:hAnsi="Times New Roman" w:cs="Times New Roman"/>
          <w:sz w:val="24"/>
          <w:szCs w:val="24"/>
        </w:rPr>
        <w:t xml:space="preserve">with </w:t>
      </w:r>
      <w:r w:rsidR="00A44679" w:rsidRPr="00545948">
        <w:rPr>
          <w:rFonts w:ascii="Times New Roman" w:hAnsi="Times New Roman" w:cs="Times New Roman"/>
          <w:sz w:val="24"/>
          <w:szCs w:val="24"/>
        </w:rPr>
        <w:t xml:space="preserve">decreasing </w:t>
      </w:r>
      <w:r w:rsidR="00263EBB" w:rsidRPr="00545948">
        <w:rPr>
          <w:rFonts w:ascii="Times New Roman" w:hAnsi="Times New Roman" w:cs="Times New Roman"/>
          <w:sz w:val="24"/>
          <w:szCs w:val="24"/>
        </w:rPr>
        <w:t>infection intensity.</w:t>
      </w:r>
      <w:r w:rsidR="00DD79B8" w:rsidRPr="00545948">
        <w:rPr>
          <w:rFonts w:ascii="Times New Roman" w:hAnsi="Times New Roman" w:cs="Times New Roman"/>
          <w:sz w:val="24"/>
          <w:szCs w:val="24"/>
        </w:rPr>
        <w:t xml:space="preserve"> We also expected that the magnitude of change </w:t>
      </w:r>
      <w:r w:rsidR="00226582">
        <w:rPr>
          <w:rFonts w:ascii="Times New Roman" w:hAnsi="Times New Roman" w:cs="Times New Roman"/>
          <w:sz w:val="24"/>
          <w:szCs w:val="24"/>
        </w:rPr>
        <w:t xml:space="preserve">of these condition proxies </w:t>
      </w:r>
      <w:proofErr w:type="gramStart"/>
      <w:r w:rsidR="00DD79B8" w:rsidRPr="00545948">
        <w:rPr>
          <w:rFonts w:ascii="Times New Roman" w:hAnsi="Times New Roman" w:cs="Times New Roman"/>
          <w:sz w:val="24"/>
          <w:szCs w:val="24"/>
        </w:rPr>
        <w:t>would be correlated</w:t>
      </w:r>
      <w:proofErr w:type="gramEnd"/>
      <w:r w:rsidR="00DD79B8" w:rsidRPr="00545948">
        <w:rPr>
          <w:rFonts w:ascii="Times New Roman" w:hAnsi="Times New Roman" w:cs="Times New Roman"/>
          <w:sz w:val="24"/>
          <w:szCs w:val="24"/>
        </w:rPr>
        <w:t xml:space="preserve"> with infection intensity. </w:t>
      </w:r>
      <w:r w:rsidR="007F706E" w:rsidRPr="00545948">
        <w:rPr>
          <w:rFonts w:ascii="Times New Roman" w:hAnsi="Times New Roman" w:cs="Times New Roman"/>
          <w:sz w:val="24"/>
          <w:szCs w:val="24"/>
        </w:rPr>
        <w:t>In this scenario</w:t>
      </w:r>
      <w:r w:rsidR="00FE2DFB" w:rsidRPr="00545948">
        <w:rPr>
          <w:rFonts w:ascii="Times New Roman" w:hAnsi="Times New Roman" w:cs="Times New Roman"/>
          <w:sz w:val="24"/>
          <w:szCs w:val="24"/>
        </w:rPr>
        <w:t>,</w:t>
      </w:r>
      <w:r w:rsidR="007F706E" w:rsidRPr="00545948">
        <w:rPr>
          <w:rFonts w:ascii="Times New Roman" w:hAnsi="Times New Roman" w:cs="Times New Roman"/>
          <w:sz w:val="24"/>
          <w:szCs w:val="24"/>
        </w:rPr>
        <w:t xml:space="preserve"> tolerance is a constitutive but </w:t>
      </w:r>
      <w:r w:rsidR="00226582">
        <w:rPr>
          <w:rFonts w:ascii="Times New Roman" w:hAnsi="Times New Roman" w:cs="Times New Roman"/>
          <w:sz w:val="24"/>
          <w:szCs w:val="24"/>
        </w:rPr>
        <w:t xml:space="preserve">mostly </w:t>
      </w:r>
      <w:r w:rsidR="007F706E" w:rsidRPr="00545948">
        <w:rPr>
          <w:rFonts w:ascii="Times New Roman" w:hAnsi="Times New Roman" w:cs="Times New Roman"/>
          <w:sz w:val="24"/>
          <w:szCs w:val="24"/>
        </w:rPr>
        <w:t xml:space="preserve">subdominant component of coping with the parasites </w:t>
      </w:r>
      <w:r w:rsidR="00226582">
        <w:rPr>
          <w:rFonts w:ascii="Times New Roman" w:hAnsi="Times New Roman" w:cs="Times New Roman"/>
          <w:sz w:val="24"/>
          <w:szCs w:val="24"/>
        </w:rPr>
        <w:t>during the course of</w:t>
      </w:r>
      <w:r w:rsidR="007F706E" w:rsidRPr="00545948">
        <w:rPr>
          <w:rFonts w:ascii="Times New Roman" w:hAnsi="Times New Roman" w:cs="Times New Roman"/>
          <w:sz w:val="24"/>
          <w:szCs w:val="24"/>
        </w:rPr>
        <w:t xml:space="preserve"> infection and </w:t>
      </w:r>
      <w:r w:rsidR="00226582">
        <w:rPr>
          <w:rFonts w:ascii="Times New Roman" w:hAnsi="Times New Roman" w:cs="Times New Roman"/>
          <w:sz w:val="24"/>
          <w:szCs w:val="24"/>
        </w:rPr>
        <w:t xml:space="preserve">over </w:t>
      </w:r>
      <w:r w:rsidR="007F706E" w:rsidRPr="00545948">
        <w:rPr>
          <w:rFonts w:ascii="Times New Roman" w:hAnsi="Times New Roman" w:cs="Times New Roman"/>
          <w:sz w:val="24"/>
          <w:szCs w:val="24"/>
        </w:rPr>
        <w:t>individual age (Fi</w:t>
      </w:r>
      <w:r w:rsidR="00D52F79" w:rsidRPr="00545948">
        <w:rPr>
          <w:rFonts w:ascii="Times New Roman" w:hAnsi="Times New Roman" w:cs="Times New Roman"/>
          <w:sz w:val="24"/>
          <w:szCs w:val="24"/>
        </w:rPr>
        <w:t>g.</w:t>
      </w:r>
      <w:r w:rsidR="007F706E" w:rsidRPr="00545948">
        <w:rPr>
          <w:rFonts w:ascii="Times New Roman" w:hAnsi="Times New Roman" w:cs="Times New Roman"/>
          <w:sz w:val="24"/>
          <w:szCs w:val="24"/>
        </w:rPr>
        <w:t xml:space="preserve"> 1</w:t>
      </w:r>
      <w:r w:rsidR="00F64646" w:rsidRPr="00545948">
        <w:rPr>
          <w:rFonts w:ascii="Times New Roman" w:hAnsi="Times New Roman" w:cs="Times New Roman"/>
          <w:sz w:val="24"/>
          <w:szCs w:val="24"/>
        </w:rPr>
        <w:t>b</w:t>
      </w:r>
      <w:r w:rsidR="007F706E" w:rsidRPr="00545948">
        <w:rPr>
          <w:rFonts w:ascii="Times New Roman" w:hAnsi="Times New Roman" w:cs="Times New Roman"/>
          <w:sz w:val="24"/>
          <w:szCs w:val="24"/>
        </w:rPr>
        <w:t>).</w:t>
      </w:r>
    </w:p>
    <w:p w14:paraId="0A4BCFEA" w14:textId="57C44719" w:rsidR="00F951AF" w:rsidRPr="00545948" w:rsidRDefault="00F741F9" w:rsidP="003B102E">
      <w:pPr>
        <w:pStyle w:val="ListParagraph"/>
        <w:numPr>
          <w:ilvl w:val="0"/>
          <w:numId w:val="19"/>
        </w:numPr>
        <w:spacing w:line="480" w:lineRule="auto"/>
        <w:jc w:val="both"/>
        <w:rPr>
          <w:rFonts w:ascii="Times New Roman" w:hAnsi="Times New Roman" w:cs="Times New Roman"/>
          <w:sz w:val="24"/>
          <w:szCs w:val="24"/>
        </w:rPr>
      </w:pPr>
      <w:r w:rsidRPr="00545948">
        <w:rPr>
          <w:rFonts w:ascii="Times New Roman" w:hAnsi="Times New Roman" w:cs="Times New Roman"/>
          <w:sz w:val="24"/>
          <w:szCs w:val="24"/>
        </w:rPr>
        <w:t>Under</w:t>
      </w:r>
      <w:r w:rsidR="00B93AC8" w:rsidRPr="00545948">
        <w:rPr>
          <w:rFonts w:ascii="Times New Roman" w:hAnsi="Times New Roman" w:cs="Times New Roman"/>
          <w:sz w:val="24"/>
          <w:szCs w:val="24"/>
        </w:rPr>
        <w:t xml:space="preserve"> a scenario </w:t>
      </w:r>
      <w:r w:rsidR="00226582">
        <w:rPr>
          <w:rFonts w:ascii="Times New Roman" w:hAnsi="Times New Roman" w:cs="Times New Roman"/>
          <w:sz w:val="24"/>
          <w:szCs w:val="24"/>
        </w:rPr>
        <w:t>where</w:t>
      </w:r>
      <w:r w:rsidR="005F0ADC" w:rsidRPr="00545948">
        <w:rPr>
          <w:rFonts w:ascii="Times New Roman" w:hAnsi="Times New Roman" w:cs="Times New Roman"/>
          <w:sz w:val="24"/>
          <w:szCs w:val="24"/>
        </w:rPr>
        <w:t xml:space="preserve"> </w:t>
      </w:r>
      <w:r w:rsidR="00B93AC8" w:rsidRPr="00545948">
        <w:rPr>
          <w:rFonts w:ascii="Times New Roman" w:hAnsi="Times New Roman" w:cs="Times New Roman"/>
          <w:sz w:val="24"/>
          <w:szCs w:val="24"/>
        </w:rPr>
        <w:t xml:space="preserve">tolerance </w:t>
      </w:r>
      <w:r w:rsidR="00226582">
        <w:rPr>
          <w:rFonts w:ascii="Times New Roman" w:hAnsi="Times New Roman" w:cs="Times New Roman"/>
          <w:sz w:val="24"/>
          <w:szCs w:val="24"/>
        </w:rPr>
        <w:t>dominates the response, it would start at a high point due to high tissue growth and renewal and</w:t>
      </w:r>
      <w:r w:rsidR="00226582" w:rsidRPr="00555B56">
        <w:rPr>
          <w:rFonts w:ascii="Times New Roman" w:hAnsi="Times New Roman" w:cs="Times New Roman"/>
          <w:sz w:val="24"/>
          <w:szCs w:val="24"/>
        </w:rPr>
        <w:t xml:space="preserve"> </w:t>
      </w:r>
      <w:r w:rsidR="00226582">
        <w:rPr>
          <w:rFonts w:ascii="Times New Roman" w:hAnsi="Times New Roman" w:cs="Times New Roman"/>
          <w:sz w:val="24"/>
          <w:szCs w:val="24"/>
        </w:rPr>
        <w:t>possibly gradually</w:t>
      </w:r>
      <w:r w:rsidR="00226582" w:rsidRPr="00555B56">
        <w:rPr>
          <w:rFonts w:ascii="Times New Roman" w:hAnsi="Times New Roman" w:cs="Times New Roman"/>
          <w:sz w:val="24"/>
          <w:szCs w:val="24"/>
        </w:rPr>
        <w:t xml:space="preserve"> decrease with age</w:t>
      </w:r>
      <w:r w:rsidR="00226582">
        <w:rPr>
          <w:rFonts w:ascii="Times New Roman" w:hAnsi="Times New Roman" w:cs="Times New Roman"/>
          <w:sz w:val="24"/>
          <w:szCs w:val="24"/>
        </w:rPr>
        <w:t xml:space="preserve">. At the same time, </w:t>
      </w:r>
      <w:r w:rsidR="00226582" w:rsidRPr="00545948">
        <w:rPr>
          <w:rFonts w:ascii="Times New Roman" w:hAnsi="Times New Roman" w:cs="Times New Roman"/>
          <w:sz w:val="24"/>
          <w:szCs w:val="24"/>
        </w:rPr>
        <w:t xml:space="preserve">innate immunity costs </w:t>
      </w:r>
      <w:proofErr w:type="gramStart"/>
      <w:r w:rsidR="00226582" w:rsidRPr="00545948">
        <w:rPr>
          <w:rFonts w:ascii="Times New Roman" w:hAnsi="Times New Roman" w:cs="Times New Roman"/>
          <w:sz w:val="24"/>
          <w:szCs w:val="24"/>
        </w:rPr>
        <w:t xml:space="preserve">would </w:t>
      </w:r>
      <w:r w:rsidR="00226582">
        <w:rPr>
          <w:rFonts w:ascii="Times New Roman" w:hAnsi="Times New Roman" w:cs="Times New Roman"/>
          <w:sz w:val="24"/>
          <w:szCs w:val="24"/>
        </w:rPr>
        <w:t>be expected</w:t>
      </w:r>
      <w:proofErr w:type="gramEnd"/>
      <w:r w:rsidR="00226582">
        <w:rPr>
          <w:rFonts w:ascii="Times New Roman" w:hAnsi="Times New Roman" w:cs="Times New Roman"/>
          <w:sz w:val="24"/>
          <w:szCs w:val="24"/>
        </w:rPr>
        <w:t xml:space="preserve"> to </w:t>
      </w:r>
      <w:r w:rsidR="00226582" w:rsidRPr="00545948">
        <w:rPr>
          <w:rFonts w:ascii="Times New Roman" w:hAnsi="Times New Roman" w:cs="Times New Roman"/>
          <w:sz w:val="24"/>
          <w:szCs w:val="24"/>
        </w:rPr>
        <w:t>remain low</w:t>
      </w:r>
      <w:r w:rsidR="00226582">
        <w:rPr>
          <w:rFonts w:ascii="Times New Roman" w:hAnsi="Times New Roman" w:cs="Times New Roman"/>
          <w:sz w:val="24"/>
          <w:szCs w:val="24"/>
        </w:rPr>
        <w:t>er</w:t>
      </w:r>
      <w:r w:rsidR="00226582" w:rsidRPr="00545948">
        <w:rPr>
          <w:rFonts w:ascii="Times New Roman" w:hAnsi="Times New Roman" w:cs="Times New Roman"/>
          <w:sz w:val="24"/>
          <w:szCs w:val="24"/>
        </w:rPr>
        <w:t xml:space="preserve"> (Fig</w:t>
      </w:r>
      <w:r w:rsidR="00226582">
        <w:rPr>
          <w:rFonts w:ascii="Times New Roman" w:hAnsi="Times New Roman" w:cs="Times New Roman"/>
          <w:sz w:val="24"/>
          <w:szCs w:val="24"/>
        </w:rPr>
        <w:t>.</w:t>
      </w:r>
      <w:r w:rsidR="00226582" w:rsidRPr="00545948">
        <w:rPr>
          <w:rFonts w:ascii="Times New Roman" w:hAnsi="Times New Roman" w:cs="Times New Roman"/>
          <w:sz w:val="24"/>
          <w:szCs w:val="24"/>
        </w:rPr>
        <w:t xml:space="preserve"> 1b).</w:t>
      </w:r>
      <w:r w:rsidR="00226582">
        <w:rPr>
          <w:rFonts w:ascii="Times New Roman" w:hAnsi="Times New Roman" w:cs="Times New Roman"/>
          <w:sz w:val="24"/>
          <w:szCs w:val="24"/>
        </w:rPr>
        <w:t xml:space="preserve"> Under this scenario, we expected </w:t>
      </w:r>
      <w:r w:rsidR="00263EBB" w:rsidRPr="00545948">
        <w:rPr>
          <w:rFonts w:ascii="Times New Roman" w:hAnsi="Times New Roman" w:cs="Times New Roman"/>
          <w:sz w:val="24"/>
          <w:szCs w:val="24"/>
        </w:rPr>
        <w:t xml:space="preserve">physiological parameters </w:t>
      </w:r>
      <w:r w:rsidR="000A4106" w:rsidRPr="00545948">
        <w:rPr>
          <w:rFonts w:ascii="Times New Roman" w:hAnsi="Times New Roman" w:cs="Times New Roman"/>
          <w:sz w:val="24"/>
          <w:szCs w:val="24"/>
        </w:rPr>
        <w:t xml:space="preserve">indicative of resistance </w:t>
      </w:r>
      <w:r w:rsidR="00A45237" w:rsidRPr="00545948">
        <w:rPr>
          <w:rFonts w:ascii="Times New Roman" w:hAnsi="Times New Roman" w:cs="Times New Roman"/>
          <w:sz w:val="24"/>
          <w:szCs w:val="24"/>
        </w:rPr>
        <w:t xml:space="preserve">(i.e. body temperature) </w:t>
      </w:r>
      <w:r w:rsidR="00C601C0" w:rsidRPr="00545948">
        <w:rPr>
          <w:rFonts w:ascii="Times New Roman" w:hAnsi="Times New Roman" w:cs="Times New Roman"/>
          <w:sz w:val="24"/>
          <w:szCs w:val="24"/>
        </w:rPr>
        <w:t xml:space="preserve">to </w:t>
      </w:r>
      <w:r w:rsidR="00226582">
        <w:rPr>
          <w:rFonts w:ascii="Times New Roman" w:hAnsi="Times New Roman" w:cs="Times New Roman"/>
          <w:sz w:val="24"/>
          <w:szCs w:val="24"/>
        </w:rPr>
        <w:t>not change between</w:t>
      </w:r>
      <w:r w:rsidR="00D44BEE" w:rsidRPr="00545948">
        <w:rPr>
          <w:rFonts w:ascii="Times New Roman" w:hAnsi="Times New Roman" w:cs="Times New Roman"/>
          <w:sz w:val="24"/>
          <w:szCs w:val="24"/>
        </w:rPr>
        <w:t xml:space="preserve"> infection </w:t>
      </w:r>
      <w:r w:rsidR="00FE1F84" w:rsidRPr="00545948">
        <w:rPr>
          <w:rFonts w:ascii="Times New Roman" w:hAnsi="Times New Roman" w:cs="Times New Roman"/>
          <w:sz w:val="24"/>
          <w:szCs w:val="24"/>
        </w:rPr>
        <w:t>stage</w:t>
      </w:r>
      <w:r w:rsidR="00226582">
        <w:rPr>
          <w:rFonts w:ascii="Times New Roman" w:hAnsi="Times New Roman" w:cs="Times New Roman"/>
          <w:sz w:val="24"/>
          <w:szCs w:val="24"/>
        </w:rPr>
        <w:t>s</w:t>
      </w:r>
      <w:r w:rsidR="00DD79B8" w:rsidRPr="00545948">
        <w:rPr>
          <w:rFonts w:ascii="Times New Roman" w:hAnsi="Times New Roman" w:cs="Times New Roman"/>
          <w:sz w:val="24"/>
          <w:szCs w:val="24"/>
        </w:rPr>
        <w:t xml:space="preserve"> or </w:t>
      </w:r>
      <w:r w:rsidR="00226582">
        <w:rPr>
          <w:rFonts w:ascii="Times New Roman" w:hAnsi="Times New Roman" w:cs="Times New Roman"/>
          <w:sz w:val="24"/>
          <w:szCs w:val="24"/>
        </w:rPr>
        <w:t xml:space="preserve">correlate with </w:t>
      </w:r>
      <w:r w:rsidR="00DD79B8" w:rsidRPr="00545948">
        <w:rPr>
          <w:rFonts w:ascii="Times New Roman" w:hAnsi="Times New Roman" w:cs="Times New Roman"/>
          <w:sz w:val="24"/>
          <w:szCs w:val="24"/>
        </w:rPr>
        <w:t>infection intensity</w:t>
      </w:r>
      <w:r w:rsidR="00263EBB" w:rsidRPr="00545948">
        <w:rPr>
          <w:rFonts w:ascii="Times New Roman" w:hAnsi="Times New Roman" w:cs="Times New Roman"/>
          <w:sz w:val="24"/>
          <w:szCs w:val="24"/>
        </w:rPr>
        <w:t xml:space="preserve">. </w:t>
      </w:r>
      <w:r w:rsidR="00C601C0" w:rsidRPr="00545948">
        <w:rPr>
          <w:rFonts w:ascii="Times New Roman" w:hAnsi="Times New Roman" w:cs="Times New Roman"/>
          <w:sz w:val="24"/>
          <w:szCs w:val="24"/>
        </w:rPr>
        <w:t>Similarly, a</w:t>
      </w:r>
      <w:r w:rsidR="00B93AC8" w:rsidRPr="00545948">
        <w:rPr>
          <w:rFonts w:ascii="Times New Roman" w:hAnsi="Times New Roman" w:cs="Times New Roman"/>
          <w:sz w:val="24"/>
          <w:szCs w:val="24"/>
        </w:rPr>
        <w:t xml:space="preserve">s tolerance </w:t>
      </w:r>
      <w:r w:rsidR="00226582">
        <w:rPr>
          <w:rFonts w:ascii="Times New Roman" w:hAnsi="Times New Roman" w:cs="Times New Roman"/>
          <w:sz w:val="24"/>
          <w:szCs w:val="24"/>
        </w:rPr>
        <w:t>should</w:t>
      </w:r>
      <w:r w:rsidR="00C601C0" w:rsidRPr="00545948">
        <w:rPr>
          <w:rFonts w:ascii="Times New Roman" w:hAnsi="Times New Roman" w:cs="Times New Roman"/>
          <w:sz w:val="24"/>
          <w:szCs w:val="24"/>
        </w:rPr>
        <w:t xml:space="preserve"> not </w:t>
      </w:r>
      <w:r w:rsidR="00226582">
        <w:rPr>
          <w:rFonts w:ascii="Times New Roman" w:hAnsi="Times New Roman" w:cs="Times New Roman"/>
          <w:sz w:val="24"/>
          <w:szCs w:val="24"/>
        </w:rPr>
        <w:lastRenderedPageBreak/>
        <w:t>directly depend</w:t>
      </w:r>
      <w:r w:rsidR="00C601C0" w:rsidRPr="00545948">
        <w:rPr>
          <w:rFonts w:ascii="Times New Roman" w:hAnsi="Times New Roman" w:cs="Times New Roman"/>
          <w:sz w:val="24"/>
          <w:szCs w:val="24"/>
        </w:rPr>
        <w:t xml:space="preserve"> on</w:t>
      </w:r>
      <w:r w:rsidR="00B93AC8" w:rsidRPr="00545948">
        <w:rPr>
          <w:rFonts w:ascii="Times New Roman" w:hAnsi="Times New Roman" w:cs="Times New Roman"/>
          <w:sz w:val="24"/>
          <w:szCs w:val="24"/>
        </w:rPr>
        <w:t xml:space="preserve"> infection intensity, parameters indicative of parasitic damage</w:t>
      </w:r>
      <w:r w:rsidR="00A45237" w:rsidRPr="00545948">
        <w:rPr>
          <w:rFonts w:ascii="Times New Roman" w:hAnsi="Times New Roman" w:cs="Times New Roman"/>
          <w:sz w:val="24"/>
          <w:szCs w:val="24"/>
        </w:rPr>
        <w:t xml:space="preserve"> (e.g. </w:t>
      </w:r>
      <w:r w:rsidR="000E6B61">
        <w:rPr>
          <w:rFonts w:ascii="Times New Roman" w:hAnsi="Times New Roman" w:cs="Times New Roman"/>
          <w:sz w:val="24"/>
          <w:szCs w:val="24"/>
        </w:rPr>
        <w:t xml:space="preserve">changes in </w:t>
      </w:r>
      <w:r w:rsidR="00A45237" w:rsidRPr="00545948">
        <w:rPr>
          <w:rFonts w:ascii="Times New Roman" w:hAnsi="Times New Roman" w:cs="Times New Roman"/>
          <w:sz w:val="24"/>
          <w:szCs w:val="24"/>
        </w:rPr>
        <w:t>body condition, breathing and growth rates)</w:t>
      </w:r>
      <w:r w:rsidR="00B93AC8" w:rsidRPr="00545948">
        <w:rPr>
          <w:rFonts w:ascii="Times New Roman" w:hAnsi="Times New Roman" w:cs="Times New Roman"/>
          <w:sz w:val="24"/>
          <w:szCs w:val="24"/>
        </w:rPr>
        <w:t xml:space="preserve"> </w:t>
      </w:r>
      <w:proofErr w:type="gramStart"/>
      <w:r w:rsidR="000E6B61">
        <w:rPr>
          <w:rFonts w:ascii="Times New Roman" w:hAnsi="Times New Roman" w:cs="Times New Roman"/>
          <w:sz w:val="24"/>
          <w:szCs w:val="24"/>
        </w:rPr>
        <w:t>would</w:t>
      </w:r>
      <w:r w:rsidR="00C601C0" w:rsidRPr="00545948">
        <w:rPr>
          <w:rFonts w:ascii="Times New Roman" w:hAnsi="Times New Roman" w:cs="Times New Roman"/>
          <w:sz w:val="24"/>
          <w:szCs w:val="24"/>
        </w:rPr>
        <w:t xml:space="preserve"> not </w:t>
      </w:r>
      <w:r w:rsidR="000E6B61">
        <w:rPr>
          <w:rFonts w:ascii="Times New Roman" w:hAnsi="Times New Roman" w:cs="Times New Roman"/>
          <w:sz w:val="24"/>
          <w:szCs w:val="24"/>
        </w:rPr>
        <w:t xml:space="preserve">be </w:t>
      </w:r>
      <w:r w:rsidR="00C601C0" w:rsidRPr="00545948">
        <w:rPr>
          <w:rFonts w:ascii="Times New Roman" w:hAnsi="Times New Roman" w:cs="Times New Roman"/>
          <w:sz w:val="24"/>
          <w:szCs w:val="24"/>
        </w:rPr>
        <w:t>expected</w:t>
      </w:r>
      <w:proofErr w:type="gramEnd"/>
      <w:r w:rsidR="00C601C0" w:rsidRPr="00545948">
        <w:rPr>
          <w:rFonts w:ascii="Times New Roman" w:hAnsi="Times New Roman" w:cs="Times New Roman"/>
          <w:sz w:val="24"/>
          <w:szCs w:val="24"/>
        </w:rPr>
        <w:t xml:space="preserve"> to</w:t>
      </w:r>
      <w:r w:rsidR="00717BCF" w:rsidRPr="00545948">
        <w:rPr>
          <w:rFonts w:ascii="Times New Roman" w:hAnsi="Times New Roman" w:cs="Times New Roman"/>
          <w:sz w:val="24"/>
          <w:szCs w:val="24"/>
        </w:rPr>
        <w:t xml:space="preserve"> </w:t>
      </w:r>
      <w:r w:rsidR="00A45237" w:rsidRPr="00545948">
        <w:rPr>
          <w:rFonts w:ascii="Times New Roman" w:hAnsi="Times New Roman" w:cs="Times New Roman"/>
          <w:sz w:val="24"/>
          <w:szCs w:val="24"/>
        </w:rPr>
        <w:t>correlate with infection intensity</w:t>
      </w:r>
      <w:r w:rsidR="000E6B61">
        <w:rPr>
          <w:rFonts w:ascii="Times New Roman" w:hAnsi="Times New Roman" w:cs="Times New Roman"/>
          <w:sz w:val="24"/>
          <w:szCs w:val="24"/>
        </w:rPr>
        <w:t>. H</w:t>
      </w:r>
      <w:r w:rsidR="00263EBB" w:rsidRPr="00545948">
        <w:rPr>
          <w:rFonts w:ascii="Times New Roman" w:hAnsi="Times New Roman" w:cs="Times New Roman"/>
          <w:sz w:val="24"/>
          <w:szCs w:val="24"/>
        </w:rPr>
        <w:t>ence, we predict</w:t>
      </w:r>
      <w:r w:rsidR="000A4106" w:rsidRPr="00545948">
        <w:rPr>
          <w:rFonts w:ascii="Times New Roman" w:hAnsi="Times New Roman" w:cs="Times New Roman"/>
          <w:sz w:val="24"/>
          <w:szCs w:val="24"/>
        </w:rPr>
        <w:t>ed</w:t>
      </w:r>
      <w:r w:rsidR="00263EBB" w:rsidRPr="00545948">
        <w:rPr>
          <w:rFonts w:ascii="Times New Roman" w:hAnsi="Times New Roman" w:cs="Times New Roman"/>
          <w:sz w:val="24"/>
          <w:szCs w:val="24"/>
        </w:rPr>
        <w:t xml:space="preserve"> that </w:t>
      </w:r>
      <w:r w:rsidR="00C601C0" w:rsidRPr="00545948">
        <w:rPr>
          <w:rFonts w:ascii="Times New Roman" w:hAnsi="Times New Roman" w:cs="Times New Roman"/>
          <w:sz w:val="24"/>
          <w:szCs w:val="24"/>
        </w:rPr>
        <w:t xml:space="preserve">under this scenario </w:t>
      </w:r>
      <w:r w:rsidR="00263EBB" w:rsidRPr="00545948">
        <w:rPr>
          <w:rFonts w:ascii="Times New Roman" w:hAnsi="Times New Roman" w:cs="Times New Roman"/>
          <w:sz w:val="24"/>
          <w:szCs w:val="24"/>
        </w:rPr>
        <w:t xml:space="preserve">body temperature, </w:t>
      </w:r>
      <w:r w:rsidR="0094158D" w:rsidRPr="00545948">
        <w:rPr>
          <w:rFonts w:ascii="Times New Roman" w:hAnsi="Times New Roman" w:cs="Times New Roman"/>
          <w:sz w:val="24"/>
          <w:szCs w:val="24"/>
        </w:rPr>
        <w:t xml:space="preserve">change in </w:t>
      </w:r>
      <w:r w:rsidR="00263EBB" w:rsidRPr="00545948">
        <w:rPr>
          <w:rFonts w:ascii="Times New Roman" w:hAnsi="Times New Roman" w:cs="Times New Roman"/>
          <w:sz w:val="24"/>
          <w:szCs w:val="24"/>
        </w:rPr>
        <w:t xml:space="preserve">body condition, breathing and growth rates would be similar in </w:t>
      </w:r>
      <w:r w:rsidR="00460F2D" w:rsidRPr="00545948">
        <w:rPr>
          <w:rFonts w:ascii="Times New Roman" w:hAnsi="Times New Roman" w:cs="Times New Roman"/>
          <w:sz w:val="24"/>
          <w:szCs w:val="24"/>
        </w:rPr>
        <w:t>all</w:t>
      </w:r>
      <w:r w:rsidR="00263EBB" w:rsidRPr="00545948">
        <w:rPr>
          <w:rFonts w:ascii="Times New Roman" w:hAnsi="Times New Roman" w:cs="Times New Roman"/>
          <w:sz w:val="24"/>
          <w:szCs w:val="24"/>
        </w:rPr>
        <w:t xml:space="preserve"> </w:t>
      </w:r>
      <w:r w:rsidR="000A4106" w:rsidRPr="00545948">
        <w:rPr>
          <w:rFonts w:ascii="Times New Roman" w:hAnsi="Times New Roman" w:cs="Times New Roman"/>
          <w:sz w:val="24"/>
          <w:szCs w:val="24"/>
        </w:rPr>
        <w:t xml:space="preserve">test </w:t>
      </w:r>
      <w:r w:rsidR="00263EBB" w:rsidRPr="00545948">
        <w:rPr>
          <w:rFonts w:ascii="Times New Roman" w:hAnsi="Times New Roman" w:cs="Times New Roman"/>
          <w:sz w:val="24"/>
          <w:szCs w:val="24"/>
        </w:rPr>
        <w:t>groups</w:t>
      </w:r>
      <w:r w:rsidR="005D1C3C" w:rsidRPr="00545948">
        <w:rPr>
          <w:rFonts w:ascii="Times New Roman" w:hAnsi="Times New Roman" w:cs="Times New Roman"/>
          <w:sz w:val="24"/>
          <w:szCs w:val="24"/>
        </w:rPr>
        <w:t>.</w:t>
      </w:r>
    </w:p>
    <w:p w14:paraId="1B9B41ED" w14:textId="0AC17028" w:rsidR="0058175E" w:rsidRPr="00297CED" w:rsidRDefault="007F706E" w:rsidP="00761783">
      <w:pPr>
        <w:spacing w:line="480" w:lineRule="auto"/>
        <w:jc w:val="both"/>
        <w:rPr>
          <w:rFonts w:ascii="Times New Roman" w:hAnsi="Times New Roman" w:cs="Times New Roman"/>
          <w:b/>
          <w:sz w:val="24"/>
          <w:szCs w:val="24"/>
        </w:rPr>
      </w:pPr>
      <w:r w:rsidRPr="00297CED">
        <w:rPr>
          <w:rFonts w:ascii="Times New Roman" w:hAnsi="Times New Roman" w:cs="Times New Roman"/>
          <w:sz w:val="24"/>
          <w:szCs w:val="24"/>
        </w:rPr>
        <w:t xml:space="preserve">In both </w:t>
      </w:r>
      <w:r w:rsidR="006313C0" w:rsidRPr="00297CED">
        <w:rPr>
          <w:rFonts w:ascii="Times New Roman" w:hAnsi="Times New Roman" w:cs="Times New Roman"/>
          <w:sz w:val="24"/>
          <w:szCs w:val="24"/>
        </w:rPr>
        <w:t>scenarios,</w:t>
      </w:r>
      <w:r w:rsidRPr="00297CED">
        <w:rPr>
          <w:rFonts w:ascii="Times New Roman" w:hAnsi="Times New Roman" w:cs="Times New Roman"/>
          <w:sz w:val="24"/>
          <w:szCs w:val="24"/>
        </w:rPr>
        <w:t xml:space="preserve"> the natural decrease of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w:t>
      </w:r>
      <w:proofErr w:type="gramStart"/>
      <w:r w:rsidR="0058175E" w:rsidRPr="00297CED">
        <w:rPr>
          <w:rFonts w:ascii="Times New Roman" w:hAnsi="Times New Roman" w:cs="Times New Roman"/>
          <w:sz w:val="24"/>
          <w:szCs w:val="24"/>
        </w:rPr>
        <w:t>is expected</w:t>
      </w:r>
      <w:proofErr w:type="gramEnd"/>
      <w:r w:rsidR="0058175E" w:rsidRPr="00297CED">
        <w:rPr>
          <w:rFonts w:ascii="Times New Roman" w:hAnsi="Times New Roman" w:cs="Times New Roman"/>
          <w:sz w:val="24"/>
          <w:szCs w:val="24"/>
        </w:rPr>
        <w:t xml:space="preserve"> </w:t>
      </w:r>
      <w:r w:rsidR="00BC2265" w:rsidRPr="00297CED">
        <w:rPr>
          <w:rFonts w:ascii="Times New Roman" w:hAnsi="Times New Roman" w:cs="Times New Roman"/>
          <w:sz w:val="24"/>
          <w:szCs w:val="24"/>
        </w:rPr>
        <w:t xml:space="preserve">to </w:t>
      </w:r>
      <w:r w:rsidRPr="00297CED">
        <w:rPr>
          <w:rFonts w:ascii="Times New Roman" w:hAnsi="Times New Roman" w:cs="Times New Roman"/>
          <w:sz w:val="24"/>
          <w:szCs w:val="24"/>
        </w:rPr>
        <w:t>start with the onset of the effective adaptive immune response</w:t>
      </w:r>
      <w:r w:rsidR="00C66275">
        <w:rPr>
          <w:rFonts w:ascii="Times New Roman" w:hAnsi="Times New Roman" w:cs="Times New Roman"/>
          <w:sz w:val="24"/>
          <w:szCs w:val="24"/>
        </w:rPr>
        <w:t xml:space="preserve"> (Fig. 1b)</w:t>
      </w:r>
      <w:r w:rsidRPr="00297CED">
        <w:rPr>
          <w:rFonts w:ascii="Times New Roman" w:hAnsi="Times New Roman" w:cs="Times New Roman"/>
          <w:sz w:val="24"/>
          <w:szCs w:val="24"/>
        </w:rPr>
        <w:t xml:space="preserve">. </w:t>
      </w:r>
    </w:p>
    <w:p w14:paraId="70796A65" w14:textId="770B5FE1" w:rsidR="00263EBB" w:rsidRPr="00297CED" w:rsidRDefault="00BA2F07" w:rsidP="00761783">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t>M</w:t>
      </w:r>
      <w:r w:rsidR="00263EBB" w:rsidRPr="00297CED">
        <w:rPr>
          <w:rFonts w:ascii="Times New Roman" w:hAnsi="Times New Roman" w:cs="Times New Roman"/>
          <w:b/>
          <w:sz w:val="24"/>
          <w:szCs w:val="24"/>
        </w:rPr>
        <w:t>ethods</w:t>
      </w:r>
    </w:p>
    <w:p w14:paraId="7CF3A81D" w14:textId="77777777" w:rsidR="00263EBB" w:rsidRPr="00297CED" w:rsidRDefault="00263EBB" w:rsidP="00761783">
      <w:pPr>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Host-parasite system</w:t>
      </w:r>
    </w:p>
    <w:p w14:paraId="2A855174" w14:textId="4505D237" w:rsidR="00263EBB" w:rsidRPr="00297CED" w:rsidRDefault="003B102E" w:rsidP="0076178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263EBB" w:rsidRPr="00297CED">
        <w:rPr>
          <w:rFonts w:ascii="Times New Roman" w:hAnsi="Times New Roman" w:cs="Times New Roman"/>
          <w:sz w:val="24"/>
          <w:szCs w:val="24"/>
        </w:rPr>
        <w:t>Commo</w:t>
      </w:r>
      <w:r w:rsidR="00CF54D5" w:rsidRPr="00297CED">
        <w:rPr>
          <w:rFonts w:ascii="Times New Roman" w:hAnsi="Times New Roman" w:cs="Times New Roman"/>
          <w:sz w:val="24"/>
          <w:szCs w:val="24"/>
        </w:rPr>
        <w:t>n b</w:t>
      </w:r>
      <w:r w:rsidR="00263EBB" w:rsidRPr="00297CED">
        <w:rPr>
          <w:rFonts w:ascii="Times New Roman" w:hAnsi="Times New Roman" w:cs="Times New Roman"/>
          <w:sz w:val="24"/>
          <w:szCs w:val="24"/>
        </w:rPr>
        <w:t>uzzards</w:t>
      </w:r>
      <w:r w:rsidR="00263EBB" w:rsidRPr="00297CED">
        <w:rPr>
          <w:rFonts w:ascii="Times New Roman" w:hAnsi="Times New Roman" w:cs="Times New Roman"/>
          <w:i/>
          <w:sz w:val="24"/>
          <w:szCs w:val="24"/>
        </w:rPr>
        <w:t xml:space="preserve"> </w:t>
      </w:r>
      <w:r w:rsidR="00263EBB" w:rsidRPr="00297CED">
        <w:rPr>
          <w:rFonts w:ascii="Times New Roman" w:hAnsi="Times New Roman" w:cs="Times New Roman"/>
          <w:sz w:val="24"/>
          <w:szCs w:val="24"/>
        </w:rPr>
        <w:t>(</w:t>
      </w:r>
      <w:proofErr w:type="spellStart"/>
      <w:r w:rsidR="00263EBB" w:rsidRPr="00297CED">
        <w:rPr>
          <w:rFonts w:ascii="Times New Roman" w:hAnsi="Times New Roman" w:cs="Times New Roman"/>
          <w:i/>
          <w:sz w:val="24"/>
          <w:szCs w:val="24"/>
        </w:rPr>
        <w:t>Buteo</w:t>
      </w:r>
      <w:proofErr w:type="spellEnd"/>
      <w:r w:rsidR="00263EBB" w:rsidRPr="00297CED">
        <w:rPr>
          <w:rFonts w:ascii="Times New Roman" w:hAnsi="Times New Roman" w:cs="Times New Roman"/>
          <w:i/>
          <w:sz w:val="24"/>
          <w:szCs w:val="24"/>
        </w:rPr>
        <w:t xml:space="preserve"> </w:t>
      </w:r>
      <w:proofErr w:type="spellStart"/>
      <w:r w:rsidR="00263EBB" w:rsidRPr="00297CED">
        <w:rPr>
          <w:rFonts w:ascii="Times New Roman" w:hAnsi="Times New Roman" w:cs="Times New Roman"/>
          <w:i/>
          <w:sz w:val="24"/>
          <w:szCs w:val="24"/>
        </w:rPr>
        <w:t>buteo</w:t>
      </w:r>
      <w:proofErr w:type="spellEnd"/>
      <w:r w:rsidR="00263EBB" w:rsidRPr="00297CED">
        <w:rPr>
          <w:rFonts w:ascii="Times New Roman" w:hAnsi="Times New Roman" w:cs="Times New Roman"/>
          <w:sz w:val="24"/>
          <w:szCs w:val="24"/>
        </w:rPr>
        <w:t xml:space="preserve">) are </w:t>
      </w:r>
      <w:proofErr w:type="spellStart"/>
      <w:r w:rsidR="005260B4" w:rsidRPr="00297CED">
        <w:rPr>
          <w:rFonts w:ascii="Times New Roman" w:hAnsi="Times New Roman" w:cs="Times New Roman"/>
          <w:sz w:val="24"/>
          <w:szCs w:val="24"/>
        </w:rPr>
        <w:t>a</w:t>
      </w:r>
      <w:r w:rsidR="00263EBB" w:rsidRPr="00297CED">
        <w:rPr>
          <w:rFonts w:ascii="Times New Roman" w:hAnsi="Times New Roman" w:cs="Times New Roman"/>
          <w:sz w:val="24"/>
          <w:szCs w:val="24"/>
        </w:rPr>
        <w:t>ccipitri</w:t>
      </w:r>
      <w:r w:rsidR="005260B4" w:rsidRPr="00297CED">
        <w:rPr>
          <w:rFonts w:ascii="Times New Roman" w:hAnsi="Times New Roman" w:cs="Times New Roman"/>
          <w:sz w:val="24"/>
          <w:szCs w:val="24"/>
        </w:rPr>
        <w:t>form</w:t>
      </w:r>
      <w:proofErr w:type="spellEnd"/>
      <w:r w:rsidR="005260B4" w:rsidRPr="00297CED">
        <w:rPr>
          <w:rFonts w:ascii="Times New Roman" w:hAnsi="Times New Roman" w:cs="Times New Roman"/>
          <w:sz w:val="24"/>
          <w:szCs w:val="24"/>
        </w:rPr>
        <w:t xml:space="preserve"> birds of prey</w:t>
      </w:r>
      <w:r w:rsidR="00263EBB" w:rsidRPr="00297CED">
        <w:rPr>
          <w:rFonts w:ascii="Times New Roman" w:hAnsi="Times New Roman" w:cs="Times New Roman"/>
          <w:sz w:val="24"/>
          <w:szCs w:val="24"/>
        </w:rPr>
        <w:t xml:space="preserve"> that breed in </w:t>
      </w:r>
      <w:r w:rsidR="000A4106" w:rsidRPr="00297CED">
        <w:rPr>
          <w:rFonts w:ascii="Times New Roman" w:hAnsi="Times New Roman" w:cs="Times New Roman"/>
          <w:sz w:val="24"/>
          <w:szCs w:val="24"/>
        </w:rPr>
        <w:t>temperate</w:t>
      </w:r>
      <w:r w:rsidR="00263EBB" w:rsidRPr="00297CED">
        <w:rPr>
          <w:rFonts w:ascii="Times New Roman" w:hAnsi="Times New Roman" w:cs="Times New Roman"/>
          <w:sz w:val="24"/>
          <w:szCs w:val="24"/>
        </w:rPr>
        <w:t xml:space="preserve"> </w:t>
      </w:r>
      <w:r w:rsidR="000A4106" w:rsidRPr="00297CED">
        <w:rPr>
          <w:rFonts w:ascii="Times New Roman" w:hAnsi="Times New Roman" w:cs="Times New Roman"/>
          <w:sz w:val="24"/>
          <w:szCs w:val="24"/>
        </w:rPr>
        <w:t xml:space="preserve">Eurasian </w:t>
      </w:r>
      <w:r w:rsidR="00263EBB" w:rsidRPr="00297CED">
        <w:rPr>
          <w:rFonts w:ascii="Times New Roman" w:hAnsi="Times New Roman" w:cs="Times New Roman"/>
          <w:sz w:val="24"/>
          <w:szCs w:val="24"/>
        </w:rPr>
        <w:t>forests</w:t>
      </w:r>
      <w:r w:rsidR="005D1C3C" w:rsidRPr="00297CED">
        <w:rPr>
          <w:rFonts w:ascii="Times New Roman" w:hAnsi="Times New Roman" w:cs="Times New Roman"/>
          <w:sz w:val="24"/>
          <w:szCs w:val="24"/>
        </w:rPr>
        <w:t>,</w:t>
      </w:r>
      <w:r w:rsidR="000A4106" w:rsidRPr="00297CED">
        <w:rPr>
          <w:rFonts w:ascii="Times New Roman" w:hAnsi="Times New Roman" w:cs="Times New Roman"/>
          <w:sz w:val="24"/>
          <w:szCs w:val="24"/>
        </w:rPr>
        <w:t xml:space="preserve"> in solitary </w:t>
      </w:r>
      <w:r w:rsidR="00FE070D">
        <w:rPr>
          <w:rFonts w:ascii="Times New Roman" w:hAnsi="Times New Roman" w:cs="Times New Roman"/>
          <w:sz w:val="24"/>
          <w:szCs w:val="24"/>
        </w:rPr>
        <w:t xml:space="preserve">tree </w:t>
      </w:r>
      <w:r w:rsidR="000A4106" w:rsidRPr="00297CED">
        <w:rPr>
          <w:rFonts w:ascii="Times New Roman" w:hAnsi="Times New Roman" w:cs="Times New Roman"/>
          <w:sz w:val="24"/>
          <w:szCs w:val="24"/>
        </w:rPr>
        <w:t>nests at height</w:t>
      </w:r>
      <w:r w:rsidR="0052182F" w:rsidRPr="00297CED">
        <w:rPr>
          <w:rFonts w:ascii="Times New Roman" w:hAnsi="Times New Roman" w:cs="Times New Roman"/>
          <w:sz w:val="24"/>
          <w:szCs w:val="24"/>
        </w:rPr>
        <w:t>s between</w:t>
      </w:r>
      <w:r w:rsidR="000A4106" w:rsidRPr="00297CED">
        <w:rPr>
          <w:rFonts w:ascii="Times New Roman" w:hAnsi="Times New Roman" w:cs="Times New Roman"/>
          <w:sz w:val="24"/>
          <w:szCs w:val="24"/>
        </w:rPr>
        <w:t xml:space="preserve"> 10 to 30 m</w:t>
      </w:r>
      <w:r w:rsidR="00FE070D">
        <w:rPr>
          <w:rFonts w:ascii="Times New Roman" w:hAnsi="Times New Roman" w:cs="Times New Roman"/>
          <w:sz w:val="24"/>
          <w:szCs w:val="24"/>
        </w:rPr>
        <w:t>.</w:t>
      </w:r>
      <w:r w:rsidR="00263EBB" w:rsidRPr="00297CED">
        <w:rPr>
          <w:rFonts w:ascii="Times New Roman" w:hAnsi="Times New Roman" w:cs="Times New Roman"/>
          <w:sz w:val="24"/>
          <w:szCs w:val="24"/>
        </w:rPr>
        <w:t xml:space="preserve"> </w:t>
      </w:r>
      <w:r w:rsidR="005C2CC1" w:rsidRPr="00297CED">
        <w:rPr>
          <w:rFonts w:ascii="Times New Roman" w:hAnsi="Times New Roman" w:cs="Times New Roman"/>
          <w:sz w:val="24"/>
          <w:szCs w:val="24"/>
        </w:rPr>
        <w:t xml:space="preserve">Common buzzards are the most common </w:t>
      </w:r>
      <w:proofErr w:type="spellStart"/>
      <w:r w:rsidR="005C2CC1" w:rsidRPr="00297CED">
        <w:rPr>
          <w:rFonts w:ascii="Times New Roman" w:hAnsi="Times New Roman" w:cs="Times New Roman"/>
          <w:sz w:val="24"/>
          <w:szCs w:val="24"/>
        </w:rPr>
        <w:t>accipitriform</w:t>
      </w:r>
      <w:proofErr w:type="spellEnd"/>
      <w:r w:rsidR="005C2CC1" w:rsidRPr="00297CED">
        <w:rPr>
          <w:rFonts w:ascii="Times New Roman" w:hAnsi="Times New Roman" w:cs="Times New Roman"/>
          <w:sz w:val="24"/>
          <w:szCs w:val="24"/>
        </w:rPr>
        <w:t xml:space="preserve"> in Germany</w:t>
      </w:r>
      <w:r w:rsidR="005260B4" w:rsidRPr="00297CED">
        <w:rPr>
          <w:rFonts w:ascii="Times New Roman" w:hAnsi="Times New Roman" w:cs="Times New Roman"/>
          <w:sz w:val="24"/>
          <w:szCs w:val="24"/>
        </w:rPr>
        <w:t>,</w:t>
      </w:r>
      <w:r w:rsidR="005C2CC1" w:rsidRPr="00297CED">
        <w:rPr>
          <w:rFonts w:ascii="Times New Roman" w:hAnsi="Times New Roman" w:cs="Times New Roman"/>
          <w:sz w:val="24"/>
          <w:szCs w:val="24"/>
        </w:rPr>
        <w:t xml:space="preserve"> </w:t>
      </w:r>
      <w:r w:rsidR="00460F2D" w:rsidRPr="00297CED">
        <w:rPr>
          <w:rFonts w:ascii="Times New Roman" w:hAnsi="Times New Roman" w:cs="Times New Roman"/>
          <w:sz w:val="24"/>
          <w:szCs w:val="24"/>
        </w:rPr>
        <w:t>are long-lived birds (up to thirty years</w:t>
      </w:r>
      <w:r w:rsidR="00AF5E7C" w:rsidRPr="00297CED">
        <w:rPr>
          <w:rFonts w:ascii="Times New Roman" w:hAnsi="Times New Roman" w:cs="Times New Roman"/>
          <w:sz w:val="24"/>
          <w:szCs w:val="24"/>
        </w:rPr>
        <w:t xml:space="preserve"> old</w:t>
      </w:r>
      <w:r w:rsidR="00460F2D" w:rsidRPr="00297CED">
        <w:rPr>
          <w:rFonts w:ascii="Times New Roman" w:hAnsi="Times New Roman" w:cs="Times New Roman"/>
          <w:sz w:val="24"/>
          <w:szCs w:val="24"/>
        </w:rPr>
        <w:t xml:space="preserve">) and </w:t>
      </w:r>
      <w:r w:rsidR="005C2CC1" w:rsidRPr="00297CED">
        <w:rPr>
          <w:rFonts w:ascii="Times New Roman" w:hAnsi="Times New Roman" w:cs="Times New Roman"/>
          <w:sz w:val="24"/>
          <w:szCs w:val="24"/>
        </w:rPr>
        <w:t xml:space="preserve">have the highest prevalence of blood parasites of the genus </w:t>
      </w:r>
      <w:proofErr w:type="spellStart"/>
      <w:r w:rsidR="005C2CC1" w:rsidRPr="00297CED">
        <w:rPr>
          <w:rFonts w:ascii="Times New Roman" w:hAnsi="Times New Roman" w:cs="Times New Roman"/>
          <w:i/>
          <w:sz w:val="24"/>
          <w:szCs w:val="24"/>
        </w:rPr>
        <w:t>Leucocytozoon</w:t>
      </w:r>
      <w:proofErr w:type="spellEnd"/>
      <w:r w:rsidR="005C2CC1" w:rsidRPr="00297CED">
        <w:rPr>
          <w:rFonts w:ascii="Times New Roman" w:hAnsi="Times New Roman" w:cs="Times New Roman"/>
          <w:sz w:val="24"/>
          <w:szCs w:val="24"/>
        </w:rPr>
        <w:t xml:space="preserve"> among </w:t>
      </w:r>
      <w:r w:rsidR="00D30817" w:rsidRPr="00297CED">
        <w:rPr>
          <w:rFonts w:ascii="Times New Roman" w:hAnsi="Times New Roman" w:cs="Times New Roman"/>
          <w:sz w:val="24"/>
          <w:szCs w:val="24"/>
        </w:rPr>
        <w:t xml:space="preserve">sympatric </w:t>
      </w:r>
      <w:r w:rsidR="005C2CC1" w:rsidRPr="00297CED">
        <w:rPr>
          <w:rFonts w:ascii="Times New Roman" w:hAnsi="Times New Roman" w:cs="Times New Roman"/>
          <w:sz w:val="24"/>
          <w:szCs w:val="24"/>
        </w:rPr>
        <w:t>raptor species</w:t>
      </w:r>
      <w:r w:rsidR="00DA6576" w:rsidRPr="00297CED">
        <w:rPr>
          <w:rFonts w:ascii="Times New Roman" w:hAnsi="Times New Roman" w:cs="Times New Roman"/>
          <w:sz w:val="24"/>
          <w:szCs w:val="24"/>
        </w:rPr>
        <w:t xml:space="preserve"> </w:t>
      </w:r>
      <w:r w:rsidR="00DA6576"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{"citationID":"cnEsZJCu","properties":{"formattedCitation":"(Wiegmann et al. 2021)","plainCitation":"(Wiegmann et al. 2021)","noteIndex":0},"citationItems":[{"id":833,"uris":["http://zotero.org/users/local/pKTK08XK/items/4TQ522AT"],"itemData":{"id":833,"type":"article-journal","abstract":"Leucocytozoonosis is a vector-borne infection of birds, caused by members of the haemosporidian genus Leu­ cocytozoon. The clinical presentation may range from asymptomatic to severe disease. Consequences of Leuco­ cytozoon infection on blood profiles remain to be described, especially for different host species in the wild. In the current study, the prevalence of Leucocytozoon infection was determined in wild nestlings of three European raptor species, the common buzzard (Buteo buteo, n = 464), red kite (Milvus milvus, n = 46) and northern goshawk (Accipiter gentilis, n = 18). Among 528 nestlings, 51.9% (n = 274) were infected with Leucocytozoon spp., whereby the highest prevalence was found in common buzzards (54.9%), followed by red kites (32.6%) and northern goshawks (22.2%). For a subset of 87 individuals (50 common buzzards, 29 red kites, 8 northern goshawks), a detailed analysis of differential leukocyte counts and several blood chemistry parameters in response to infection was conducted: AP (alkaline phosphatase), AST (aspartate aminotransferase), GLDH (glutamate dehydrogenase), LDH (lactate dehydrogenase), GGT (gamma glutamyl transferase), CK (creatine kinase), BuChE (butyrylcholinesterase), BA (bile acids), ALB (albumin) and TP (total protein). Even though in the physiological range, infected nestlings displayed significantly increased levels of heterophils, aspartate amino­ transferase, lactate dehydrogenase, bile acids and butyrylcholinesterase, but decreased lymphocyte and mono­ cyte values compared to uninfected ones. Furthermore, significant species differences with regard to blood parameters, but no sex differences were found. Overall, obtained results show a high prevalence, but a low pathogenicity of Leucocytozoon spp. in wild raptor chicks, presumably resulting from coevolutionary adaptation, but show signatures of infection in the haematological and blood chemistry profiles.","container-title":"International Journal for Parasitology: Parasites and Wildlife","DOI":"10.1016/j.ijppaw.2021.10.009","ISSN":"22132244","journalAbbreviation":"International Journal for Parasitology: Parasites and Wildlife","language":"en","page":"236-243","source":"DOI.org (Crossref)","title":"The prevalence of Leucocytozoon spp. in nestlings of three wild raptor species including implications on haematological and blood chemistry values","volume":"16","author":[{"family":"Wiegmann","given":"Anja"},{"family":"Springer","given":"Andrea"},{"family":"Rinaud","given":"Tony"},{"family":"Ottensmann","given":"Meinolf"},{"family":"Legler","given":"Marko"},{"family":"Krüger","given":"Oliver"},{"family":"Fehr","given":"Michael"},{"family":"Chakarov","given":"Nayden"},{"family":"Strube","given":"Christina"}],"issued":{"date-parts":[["2021",12]]}}}],"schema":"https://github.com/citation-style-language/schema/raw/master/csl-citation.json"} </w:instrText>
      </w:r>
      <w:r w:rsidR="00DA6576"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(Wiegmann et al. 2021)</w:t>
      </w:r>
      <w:r w:rsidR="00DA6576" w:rsidRPr="00297CED">
        <w:rPr>
          <w:rFonts w:ascii="Times New Roman" w:hAnsi="Times New Roman" w:cs="Times New Roman"/>
          <w:sz w:val="24"/>
          <w:szCs w:val="24"/>
        </w:rPr>
        <w:fldChar w:fldCharType="end"/>
      </w:r>
      <w:r w:rsidR="000668C8" w:rsidRPr="00297CED">
        <w:rPr>
          <w:rFonts w:ascii="Times New Roman" w:hAnsi="Times New Roman" w:cs="Times New Roman"/>
          <w:sz w:val="24"/>
          <w:szCs w:val="24"/>
        </w:rPr>
        <w:t>.</w:t>
      </w:r>
      <w:proofErr w:type="gramEnd"/>
      <w:r w:rsidR="005C2CC1" w:rsidRPr="00297CED">
        <w:rPr>
          <w:rFonts w:ascii="Times New Roman" w:hAnsi="Times New Roman" w:cs="Times New Roman"/>
          <w:sz w:val="24"/>
          <w:szCs w:val="24"/>
        </w:rPr>
        <w:t xml:space="preserve"> </w:t>
      </w:r>
      <w:proofErr w:type="spellStart"/>
      <w:r w:rsidR="00FE070D" w:rsidRPr="00297CED">
        <w:rPr>
          <w:rFonts w:ascii="Times New Roman" w:hAnsi="Times New Roman" w:cs="Times New Roman"/>
          <w:i/>
          <w:sz w:val="24"/>
          <w:szCs w:val="24"/>
        </w:rPr>
        <w:t>Leucocytozoon</w:t>
      </w:r>
      <w:proofErr w:type="spellEnd"/>
      <w:r w:rsidR="00FE070D" w:rsidRPr="00297CED">
        <w:rPr>
          <w:rFonts w:ascii="Times New Roman" w:hAnsi="Times New Roman" w:cs="Times New Roman"/>
          <w:i/>
          <w:sz w:val="24"/>
          <w:szCs w:val="24"/>
        </w:rPr>
        <w:t xml:space="preserve"> </w:t>
      </w:r>
      <w:proofErr w:type="spellStart"/>
      <w:r w:rsidR="00FE070D" w:rsidRPr="00297CED">
        <w:rPr>
          <w:rFonts w:ascii="Times New Roman" w:hAnsi="Times New Roman" w:cs="Times New Roman"/>
          <w:i/>
          <w:sz w:val="24"/>
          <w:szCs w:val="24"/>
        </w:rPr>
        <w:t>toddi</w:t>
      </w:r>
      <w:proofErr w:type="spellEnd"/>
      <w:r w:rsidR="00FE070D" w:rsidRPr="00297CED">
        <w:rPr>
          <w:rFonts w:ascii="Times New Roman" w:hAnsi="Times New Roman" w:cs="Times New Roman"/>
          <w:i/>
          <w:sz w:val="24"/>
          <w:szCs w:val="24"/>
        </w:rPr>
        <w:t xml:space="preserve"> </w:t>
      </w:r>
      <w:r w:rsidR="00FE070D" w:rsidRPr="00297CED">
        <w:rPr>
          <w:rFonts w:ascii="Times New Roman" w:hAnsi="Times New Roman" w:cs="Times New Roman"/>
          <w:sz w:val="24"/>
          <w:szCs w:val="24"/>
        </w:rPr>
        <w:t>(</w:t>
      </w:r>
      <w:proofErr w:type="spellStart"/>
      <w:r w:rsidR="00FE070D" w:rsidRPr="00297CED">
        <w:rPr>
          <w:rFonts w:ascii="Times New Roman" w:hAnsi="Times New Roman" w:cs="Times New Roman"/>
          <w:sz w:val="24"/>
          <w:szCs w:val="24"/>
        </w:rPr>
        <w:t>Eukaryota</w:t>
      </w:r>
      <w:proofErr w:type="spellEnd"/>
      <w:r w:rsidR="00FE070D" w:rsidRPr="00297CED">
        <w:rPr>
          <w:rFonts w:ascii="Times New Roman" w:hAnsi="Times New Roman" w:cs="Times New Roman"/>
          <w:sz w:val="24"/>
          <w:szCs w:val="24"/>
        </w:rPr>
        <w:t xml:space="preserve">, Protista, </w:t>
      </w:r>
      <w:proofErr w:type="spellStart"/>
      <w:r w:rsidR="00FE070D" w:rsidRPr="00297CED">
        <w:rPr>
          <w:rFonts w:ascii="Times New Roman" w:hAnsi="Times New Roman" w:cs="Times New Roman"/>
          <w:sz w:val="24"/>
          <w:szCs w:val="24"/>
        </w:rPr>
        <w:t>Haemosporidiae</w:t>
      </w:r>
      <w:proofErr w:type="spellEnd"/>
      <w:r w:rsidR="00FE070D" w:rsidRPr="00297CED">
        <w:rPr>
          <w:rFonts w:ascii="Times New Roman" w:hAnsi="Times New Roman" w:cs="Times New Roman"/>
          <w:sz w:val="24"/>
          <w:szCs w:val="24"/>
        </w:rPr>
        <w:t>, lineages MILANS04 and MILVUS01) is by far the most common blood parasite in our study population of common buzzard.</w:t>
      </w:r>
      <w:r w:rsidR="00FE070D">
        <w:rPr>
          <w:rFonts w:ascii="Times New Roman" w:hAnsi="Times New Roman" w:cs="Times New Roman"/>
          <w:sz w:val="24"/>
          <w:szCs w:val="24"/>
        </w:rPr>
        <w:t xml:space="preserve"> </w:t>
      </w:r>
      <w:r w:rsidR="000668C8" w:rsidRPr="00297CED">
        <w:rPr>
          <w:rFonts w:ascii="Times New Roman" w:hAnsi="Times New Roman" w:cs="Times New Roman"/>
          <w:sz w:val="24"/>
          <w:szCs w:val="24"/>
        </w:rPr>
        <w:t xml:space="preserve">The </w:t>
      </w:r>
      <w:r w:rsidR="000A4705" w:rsidRPr="00297CED">
        <w:rPr>
          <w:rFonts w:ascii="Times New Roman" w:hAnsi="Times New Roman" w:cs="Times New Roman"/>
          <w:sz w:val="24"/>
          <w:szCs w:val="24"/>
        </w:rPr>
        <w:t>vector-</w:t>
      </w:r>
      <w:r w:rsidR="00730B0D" w:rsidRPr="00297CED">
        <w:rPr>
          <w:rFonts w:ascii="Times New Roman" w:hAnsi="Times New Roman" w:cs="Times New Roman"/>
          <w:sz w:val="24"/>
          <w:szCs w:val="24"/>
        </w:rPr>
        <w:t>borne</w:t>
      </w:r>
      <w:r w:rsidR="000A4705" w:rsidRPr="00297CED">
        <w:rPr>
          <w:rFonts w:ascii="Times New Roman" w:hAnsi="Times New Roman" w:cs="Times New Roman"/>
          <w:sz w:val="24"/>
          <w:szCs w:val="24"/>
        </w:rPr>
        <w:t xml:space="preserve"> t</w:t>
      </w:r>
      <w:r w:rsidR="00263EBB" w:rsidRPr="00297CED">
        <w:rPr>
          <w:rFonts w:ascii="Times New Roman" w:hAnsi="Times New Roman" w:cs="Times New Roman"/>
          <w:sz w:val="24"/>
          <w:szCs w:val="24"/>
        </w:rPr>
        <w:t>ransmission</w:t>
      </w:r>
      <w:r w:rsidR="000A4705" w:rsidRPr="00297CED">
        <w:rPr>
          <w:rFonts w:ascii="Times New Roman" w:hAnsi="Times New Roman" w:cs="Times New Roman"/>
          <w:sz w:val="24"/>
          <w:szCs w:val="24"/>
        </w:rPr>
        <w:t xml:space="preserve"> of </w:t>
      </w:r>
      <w:proofErr w:type="spellStart"/>
      <w:r w:rsidR="000A4705" w:rsidRPr="00297CED">
        <w:rPr>
          <w:rFonts w:ascii="Times New Roman" w:hAnsi="Times New Roman" w:cs="Times New Roman"/>
          <w:i/>
          <w:sz w:val="24"/>
          <w:szCs w:val="24"/>
        </w:rPr>
        <w:t>Leucocytozoon</w:t>
      </w:r>
      <w:proofErr w:type="spellEnd"/>
      <w:r w:rsidR="00F97526" w:rsidRPr="00297CED">
        <w:rPr>
          <w:rFonts w:ascii="Times New Roman" w:hAnsi="Times New Roman" w:cs="Times New Roman"/>
          <w:i/>
          <w:sz w:val="24"/>
          <w:szCs w:val="24"/>
        </w:rPr>
        <w:t xml:space="preserve"> </w:t>
      </w:r>
      <w:r w:rsidR="00F97526"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{"citationID":"2xW8wh5C","properties":{"formattedCitation":"(Chakarov et al. 2020)","plainCitation":"(Chakarov et al. 2020)","noteIndex":0},"citationItems":[{"id":839,"uris":["http://zotero.org/users/local/pKTK08XK/items/S5GR972H"],"itemData":{"id":839,"type":"article-journal","abstract":"Background:  The behaviour of blood-sucking arthropods is a crucial determinant of blood protozoan distribution and hence of host-parasite coevolution, but it is very challenging to study in the wild. The molecular identification of parasite lineages in vectors can be a useful key to understand the behaviour and transmission patterns realised by these vectors.\nMethods:  In this study, we collected blackflies around nests of three raptor species in the upper forest canopy in central Europe and examined the presence of vertebrate DNA and haemosporidian parasites in them. We molecularly analysed 156 blackfly individuals, their vertebrate blood meals, and the haemosporidian parasite lineages they carried.\nResults:  We identified nine species of Simulium blackflies, largely belonging to the subgenera Nevermannia and Eusimulium. Only 1% of the collected specimens was visibly engorged, and only 4% contained remains of host DNA. However, in 29% of the blackflies Leucocytozoon lineages were identified, which is evidence of a previous blood meal on an avian host. Based on the known vertebrate hosts of the recorded Leucocytozoon lineages, we can infer that large and/or abundant birds, such as thrushes, crows, pigeons, birds of prey, owls and tits are the main targets of ornithophilic blackflies in the canopy. Blackfly species contained similar proportions of host group-specific parasite lineages and thus do not appear to be associated with particular host groups.\nConclusions: The Leucocytozoon clade infecting thrushes, crows, and pigeons present in most represented blackfly species suggests a lack of association between hosts and blackflies, which can increase the probability of host switches of blood parasites. However, the composition of the simuliid species differed between nests of common buzzards, goshawks and red kites. This segregation can be explained by coinciding habitat preferences between host and vector, and may lead to the fast speciation of Leucocytozoon parasites. Thus, subtle ecological preferences and lack of host preference of vectors in the canopy may enable both parasite diversification and host switches, and enforce a habitat-dependent evolution of avian malaria parasites and related haemosporidia.","container-title":"Parasites &amp; Vectors","DOI":"10.1186/s13071-020-04177-0","ISSN":"1756-3305","issue":"1","journalAbbreviation":"Parasites Vectors","language":"en","page":"309","source":"DOI.org (Crossref)","title":"Blood parasites in vectors reveal a united blackfly community in the upper canopy","volume":"13","author":[{"family":"Chakarov","given":"Nayden"},{"family":"Kampen","given":"Helge"},{"family":"Wiegmann","given":"Anja"},{"family":"Werner","given":"Doreen"},{"family":"Bensch","given":"Staffan"}],"issued":{"date-parts":[["2020",12]]}}}],"schema":"https://github.com/citation-style-language/schema/raw/master/csl-citation.json"} </w:instrText>
      </w:r>
      <w:r w:rsidR="00F97526"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(Chakarov et al. 2020)</w:t>
      </w:r>
      <w:r w:rsidR="00F97526" w:rsidRPr="00297CED">
        <w:rPr>
          <w:rFonts w:ascii="Times New Roman" w:hAnsi="Times New Roman" w:cs="Times New Roman"/>
          <w:sz w:val="24"/>
          <w:szCs w:val="24"/>
        </w:rPr>
        <w:fldChar w:fldCharType="end"/>
      </w:r>
      <w:r w:rsidR="000A4705" w:rsidRPr="00297CED">
        <w:rPr>
          <w:rFonts w:ascii="Times New Roman" w:hAnsi="Times New Roman" w:cs="Times New Roman"/>
          <w:sz w:val="24"/>
          <w:szCs w:val="24"/>
        </w:rPr>
        <w:t xml:space="preserve"> </w:t>
      </w:r>
      <w:r w:rsidR="00502C7D" w:rsidRPr="00297CED">
        <w:rPr>
          <w:rFonts w:ascii="Times New Roman" w:hAnsi="Times New Roman" w:cs="Times New Roman"/>
          <w:sz w:val="24"/>
          <w:szCs w:val="24"/>
        </w:rPr>
        <w:t xml:space="preserve">has been suggested to </w:t>
      </w:r>
      <w:r w:rsidR="005C2CC1" w:rsidRPr="00297CED">
        <w:rPr>
          <w:rFonts w:ascii="Times New Roman" w:hAnsi="Times New Roman" w:cs="Times New Roman"/>
          <w:sz w:val="24"/>
          <w:szCs w:val="24"/>
        </w:rPr>
        <w:t>mostly</w:t>
      </w:r>
      <w:r w:rsidR="00263EBB" w:rsidRPr="00297CED">
        <w:rPr>
          <w:rFonts w:ascii="Times New Roman" w:hAnsi="Times New Roman" w:cs="Times New Roman"/>
          <w:sz w:val="24"/>
          <w:szCs w:val="24"/>
        </w:rPr>
        <w:t xml:space="preserve"> </w:t>
      </w:r>
      <w:r w:rsidR="00890E14" w:rsidRPr="00297CED">
        <w:rPr>
          <w:rFonts w:ascii="Times New Roman" w:hAnsi="Times New Roman" w:cs="Times New Roman"/>
          <w:sz w:val="24"/>
          <w:szCs w:val="24"/>
        </w:rPr>
        <w:t xml:space="preserve">occur </w:t>
      </w:r>
      <w:r w:rsidR="00263EBB" w:rsidRPr="00297CED">
        <w:rPr>
          <w:rFonts w:ascii="Times New Roman" w:hAnsi="Times New Roman" w:cs="Times New Roman"/>
          <w:sz w:val="24"/>
          <w:szCs w:val="24"/>
        </w:rPr>
        <w:t xml:space="preserve">in a quasi-vertical </w:t>
      </w:r>
      <w:r w:rsidR="000A4705" w:rsidRPr="00297CED">
        <w:rPr>
          <w:rFonts w:ascii="Times New Roman" w:hAnsi="Times New Roman" w:cs="Times New Roman"/>
          <w:sz w:val="24"/>
          <w:szCs w:val="24"/>
        </w:rPr>
        <w:t>direction</w:t>
      </w:r>
      <w:r w:rsidR="00714C24" w:rsidRPr="00297CED">
        <w:rPr>
          <w:rFonts w:ascii="Times New Roman" w:hAnsi="Times New Roman" w:cs="Times New Roman"/>
          <w:sz w:val="24"/>
          <w:szCs w:val="24"/>
        </w:rPr>
        <w:t>. B</w:t>
      </w:r>
      <w:r w:rsidR="00263EBB" w:rsidRPr="00297CED">
        <w:rPr>
          <w:rFonts w:ascii="Times New Roman" w:hAnsi="Times New Roman" w:cs="Times New Roman"/>
          <w:sz w:val="24"/>
          <w:szCs w:val="24"/>
        </w:rPr>
        <w:t>lack fl</w:t>
      </w:r>
      <w:r w:rsidR="00890E14" w:rsidRPr="00297CED">
        <w:rPr>
          <w:rFonts w:ascii="Times New Roman" w:hAnsi="Times New Roman" w:cs="Times New Roman"/>
          <w:sz w:val="24"/>
          <w:szCs w:val="24"/>
        </w:rPr>
        <w:t>y vectors</w:t>
      </w:r>
      <w:r w:rsidR="00714C24" w:rsidRPr="00297CED">
        <w:rPr>
          <w:rFonts w:ascii="Times New Roman" w:hAnsi="Times New Roman" w:cs="Times New Roman"/>
          <w:sz w:val="24"/>
          <w:szCs w:val="24"/>
        </w:rPr>
        <w:t xml:space="preserve"> </w:t>
      </w:r>
      <w:r w:rsidR="00FE070D">
        <w:rPr>
          <w:rFonts w:ascii="Times New Roman" w:hAnsi="Times New Roman" w:cs="Times New Roman"/>
          <w:sz w:val="24"/>
          <w:szCs w:val="24"/>
        </w:rPr>
        <w:t>(</w:t>
      </w:r>
      <w:proofErr w:type="spellStart"/>
      <w:r w:rsidR="00FE070D">
        <w:rPr>
          <w:rFonts w:ascii="Times New Roman" w:hAnsi="Times New Roman" w:cs="Times New Roman"/>
          <w:sz w:val="24"/>
          <w:szCs w:val="24"/>
        </w:rPr>
        <w:t>Simuli</w:t>
      </w:r>
      <w:r w:rsidR="00263192">
        <w:rPr>
          <w:rFonts w:ascii="Times New Roman" w:hAnsi="Times New Roman" w:cs="Times New Roman"/>
          <w:sz w:val="24"/>
          <w:szCs w:val="24"/>
        </w:rPr>
        <w:t>i</w:t>
      </w:r>
      <w:r w:rsidR="00FE070D">
        <w:rPr>
          <w:rFonts w:ascii="Times New Roman" w:hAnsi="Times New Roman" w:cs="Times New Roman"/>
          <w:sz w:val="24"/>
          <w:szCs w:val="24"/>
        </w:rPr>
        <w:t>dae</w:t>
      </w:r>
      <w:proofErr w:type="spellEnd"/>
      <w:r w:rsidR="00FE070D">
        <w:rPr>
          <w:rFonts w:ascii="Times New Roman" w:hAnsi="Times New Roman" w:cs="Times New Roman"/>
          <w:sz w:val="24"/>
          <w:szCs w:val="24"/>
        </w:rPr>
        <w:t xml:space="preserve">) </w:t>
      </w:r>
      <w:r w:rsidR="00714C24" w:rsidRPr="00297CED">
        <w:rPr>
          <w:rFonts w:ascii="Times New Roman" w:hAnsi="Times New Roman" w:cs="Times New Roman"/>
          <w:sz w:val="24"/>
          <w:szCs w:val="24"/>
        </w:rPr>
        <w:t>may</w:t>
      </w:r>
      <w:r w:rsidR="00263EBB" w:rsidRPr="00297CED">
        <w:rPr>
          <w:rFonts w:ascii="Times New Roman" w:hAnsi="Times New Roman" w:cs="Times New Roman"/>
          <w:sz w:val="24"/>
          <w:szCs w:val="24"/>
        </w:rPr>
        <w:t xml:space="preserve"> first </w:t>
      </w:r>
      <w:r w:rsidR="000A4705" w:rsidRPr="00297CED">
        <w:rPr>
          <w:rFonts w:ascii="Times New Roman" w:hAnsi="Times New Roman" w:cs="Times New Roman"/>
          <w:sz w:val="24"/>
          <w:szCs w:val="24"/>
        </w:rPr>
        <w:t>suck blood from infected</w:t>
      </w:r>
      <w:r w:rsidR="00263EBB" w:rsidRPr="00297CED">
        <w:rPr>
          <w:rFonts w:ascii="Times New Roman" w:hAnsi="Times New Roman" w:cs="Times New Roman"/>
          <w:sz w:val="24"/>
          <w:szCs w:val="24"/>
        </w:rPr>
        <w:t xml:space="preserve"> parents at </w:t>
      </w:r>
      <w:r w:rsidR="00890E14" w:rsidRPr="00297CED">
        <w:rPr>
          <w:rFonts w:ascii="Times New Roman" w:hAnsi="Times New Roman" w:cs="Times New Roman"/>
          <w:sz w:val="24"/>
          <w:szCs w:val="24"/>
        </w:rPr>
        <w:t xml:space="preserve">the </w:t>
      </w:r>
      <w:r w:rsidR="00263EBB" w:rsidRPr="00297CED">
        <w:rPr>
          <w:rFonts w:ascii="Times New Roman" w:hAnsi="Times New Roman" w:cs="Times New Roman"/>
          <w:sz w:val="24"/>
          <w:szCs w:val="24"/>
        </w:rPr>
        <w:t xml:space="preserve">nest site and </w:t>
      </w:r>
      <w:r w:rsidR="005260B4" w:rsidRPr="00297CED">
        <w:rPr>
          <w:rFonts w:ascii="Times New Roman" w:hAnsi="Times New Roman" w:cs="Times New Roman"/>
          <w:sz w:val="24"/>
          <w:szCs w:val="24"/>
        </w:rPr>
        <w:t xml:space="preserve">predominantly </w:t>
      </w:r>
      <w:r w:rsidR="00263EBB" w:rsidRPr="00297CED">
        <w:rPr>
          <w:rFonts w:ascii="Times New Roman" w:hAnsi="Times New Roman" w:cs="Times New Roman"/>
          <w:sz w:val="24"/>
          <w:szCs w:val="24"/>
        </w:rPr>
        <w:t>transmit the same genetic pool of parasites to the</w:t>
      </w:r>
      <w:r w:rsidR="00A02910" w:rsidRPr="00297CED">
        <w:rPr>
          <w:rFonts w:ascii="Times New Roman" w:hAnsi="Times New Roman" w:cs="Times New Roman"/>
          <w:sz w:val="24"/>
          <w:szCs w:val="24"/>
        </w:rPr>
        <w:t xml:space="preserve">ir </w:t>
      </w:r>
      <w:r w:rsidR="000668C8" w:rsidRPr="00297CED">
        <w:rPr>
          <w:rFonts w:ascii="Times New Roman" w:hAnsi="Times New Roman" w:cs="Times New Roman"/>
          <w:sz w:val="24"/>
          <w:szCs w:val="24"/>
        </w:rPr>
        <w:t>offspring</w:t>
      </w:r>
      <w:r w:rsidR="00545948">
        <w:rPr>
          <w:rFonts w:ascii="Times New Roman" w:hAnsi="Times New Roman" w:cs="Times New Roman"/>
          <w:sz w:val="24"/>
          <w:szCs w:val="24"/>
        </w:rPr>
        <w:t xml:space="preserve"> </w:t>
      </w:r>
      <w:r w:rsidR="00263EBB"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{"citationID":"cIfVf24f","properties":{"formattedCitation":"(Chakarov et al. 2015)","plainCitation":"(Chakarov et al. 2015)","noteIndex":0},"citationItems":[{"id":205,"uris":["http://zotero.org/users/local/pKTK08XK/items/6UI6UCN5"],"itemData":{"id":205,"type":"article-journal","abstract":"Parasite transmission strategies strongly impact host–parasite co-evolution and virulence. However, studies of vector-borne parasites such as avian malaria have neglected the potential effects of host relatedness on the exchange of parasites. To test whether extended parental care in the presence of vectors increases the probability of transmission from parents to offspring, we used high-throughput sequencing to develop microsatellites for malaria-like Leucocytozoon parasites of a wild raptor population. We show that host siblings carry genetically more similar parasites than unrelated chicks both within and across years. Moreover, chicks of mothers of the same plumage morph carried more similar parasites than nestlings whose mothers were of different morphs, consistent with matrilineal transmission of morph-speciﬁc parasite strains. Ours is the ﬁrst evidence of an association between host relatedness and parasite genetic similarity, consistent with vector-mediated parent-to-offspring transmission. The conditions for such ‘quasi-vertical’ transmission may be common and could suppress the evolution of pathogen virulence.","container-title":"Molecular Ecology","DOI":"10.1111/mec.13115","ISSN":"09621083","issue":"6","language":"en","page":"1355-1363","source":"Crossref","title":"Apparent vector-mediated parent-to-offspring transmission in an avian malaria-like parasite","volume":"24","author":[{"family":"Chakarov","given":"Nayden"},{"family":"Linke","given":"Burkhard"},{"family":"Boerner","given":"Martina"},{"family":"Goesmann","given":"Alexander"},{"family":"Krüger","given":"Oliver"},{"family":"Hoffman","given":"Joseph I."}],"issued":{"date-parts":[["2015",3]]}}}],"schema":"https://github.com/citation-style-language/schema/raw/master/csl-citation.json"} </w:instrText>
      </w:r>
      <w:r w:rsidR="00263EBB"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(Chakarov et al. 2015)</w:t>
      </w:r>
      <w:r w:rsidR="00263EBB" w:rsidRPr="00297CED">
        <w:rPr>
          <w:rFonts w:ascii="Times New Roman" w:hAnsi="Times New Roman" w:cs="Times New Roman"/>
          <w:sz w:val="24"/>
          <w:szCs w:val="24"/>
        </w:rPr>
        <w:fldChar w:fldCharType="end"/>
      </w:r>
      <w:r w:rsidR="000F52EF" w:rsidRPr="00297CED">
        <w:rPr>
          <w:rFonts w:ascii="Times New Roman" w:hAnsi="Times New Roman" w:cs="Times New Roman"/>
          <w:sz w:val="24"/>
          <w:szCs w:val="24"/>
        </w:rPr>
        <w:t>.</w:t>
      </w:r>
      <w:r w:rsidR="000A4705" w:rsidRPr="00297CED">
        <w:rPr>
          <w:rFonts w:ascii="Times New Roman" w:hAnsi="Times New Roman" w:cs="Times New Roman"/>
          <w:sz w:val="24"/>
          <w:szCs w:val="24"/>
        </w:rPr>
        <w:t xml:space="preserve"> </w:t>
      </w:r>
    </w:p>
    <w:p w14:paraId="57929ECA" w14:textId="41166322" w:rsidR="00263EBB" w:rsidRPr="00297CED" w:rsidRDefault="00263EBB" w:rsidP="00761783">
      <w:pPr>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Data collection</w:t>
      </w:r>
    </w:p>
    <w:p w14:paraId="510691C0" w14:textId="3E41134F" w:rsidR="00E83422" w:rsidRPr="00297CED" w:rsidRDefault="00A66781" w:rsidP="00AD2675">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The study </w:t>
      </w:r>
      <w:proofErr w:type="gramStart"/>
      <w:r w:rsidRPr="00297CED">
        <w:rPr>
          <w:rFonts w:ascii="Times New Roman" w:hAnsi="Times New Roman" w:cs="Times New Roman"/>
          <w:sz w:val="24"/>
          <w:szCs w:val="24"/>
        </w:rPr>
        <w:t>was performed</w:t>
      </w:r>
      <w:proofErr w:type="gramEnd"/>
      <w:r w:rsidRPr="00297CED">
        <w:rPr>
          <w:rFonts w:ascii="Times New Roman" w:hAnsi="Times New Roman" w:cs="Times New Roman"/>
          <w:sz w:val="24"/>
          <w:szCs w:val="24"/>
        </w:rPr>
        <w:t xml:space="preserve"> in a </w:t>
      </w:r>
      <w:r w:rsidR="00F741F9" w:rsidRPr="00297CED">
        <w:rPr>
          <w:rFonts w:ascii="Times New Roman" w:hAnsi="Times New Roman" w:cs="Times New Roman"/>
          <w:sz w:val="24"/>
          <w:szCs w:val="24"/>
        </w:rPr>
        <w:t>300-km²</w:t>
      </w:r>
      <w:r w:rsidRPr="00297CED">
        <w:rPr>
          <w:rFonts w:ascii="Times New Roman" w:hAnsi="Times New Roman" w:cs="Times New Roman"/>
          <w:sz w:val="24"/>
          <w:szCs w:val="24"/>
        </w:rPr>
        <w:t xml:space="preserve"> stud</w:t>
      </w:r>
      <w:r w:rsidR="00040A51" w:rsidRPr="00297CED">
        <w:rPr>
          <w:rFonts w:ascii="Times New Roman" w:hAnsi="Times New Roman" w:cs="Times New Roman"/>
          <w:sz w:val="24"/>
          <w:szCs w:val="24"/>
        </w:rPr>
        <w:t>y area in Nor</w:t>
      </w:r>
      <w:r w:rsidR="0019206D" w:rsidRPr="00297CED">
        <w:rPr>
          <w:rFonts w:ascii="Times New Roman" w:hAnsi="Times New Roman" w:cs="Times New Roman"/>
          <w:sz w:val="24"/>
          <w:szCs w:val="24"/>
        </w:rPr>
        <w:t>th Rhine</w:t>
      </w:r>
      <w:r w:rsidR="00040A51" w:rsidRPr="00297CED">
        <w:rPr>
          <w:rFonts w:ascii="Times New Roman" w:hAnsi="Times New Roman" w:cs="Times New Roman"/>
          <w:sz w:val="24"/>
          <w:szCs w:val="24"/>
        </w:rPr>
        <w:t>-Westphalia</w:t>
      </w:r>
      <w:r w:rsidRPr="00297CED">
        <w:rPr>
          <w:rFonts w:ascii="Times New Roman" w:hAnsi="Times New Roman" w:cs="Times New Roman"/>
          <w:sz w:val="24"/>
          <w:szCs w:val="24"/>
        </w:rPr>
        <w:t>, Germany (8°25’ E and 52°06’ N). F</w:t>
      </w:r>
      <w:r w:rsidR="00F348D3" w:rsidRPr="00297CED">
        <w:rPr>
          <w:rFonts w:ascii="Times New Roman" w:hAnsi="Times New Roman" w:cs="Times New Roman"/>
          <w:sz w:val="24"/>
          <w:szCs w:val="24"/>
        </w:rPr>
        <w:t>rom 2016 to</w:t>
      </w:r>
      <w:r w:rsidR="00263EBB" w:rsidRPr="00297CED">
        <w:rPr>
          <w:rFonts w:ascii="Times New Roman" w:hAnsi="Times New Roman" w:cs="Times New Roman"/>
          <w:sz w:val="24"/>
          <w:szCs w:val="24"/>
        </w:rPr>
        <w:t xml:space="preserve"> 2020, </w:t>
      </w:r>
      <w:r w:rsidR="00451875" w:rsidRPr="00297CED">
        <w:rPr>
          <w:rFonts w:ascii="Times New Roman" w:hAnsi="Times New Roman" w:cs="Times New Roman"/>
          <w:sz w:val="24"/>
          <w:szCs w:val="24"/>
        </w:rPr>
        <w:t>2</w:t>
      </w:r>
      <w:r w:rsidR="00EA1043" w:rsidRPr="00297CED">
        <w:rPr>
          <w:rFonts w:ascii="Times New Roman" w:hAnsi="Times New Roman" w:cs="Times New Roman"/>
          <w:sz w:val="24"/>
          <w:szCs w:val="24"/>
        </w:rPr>
        <w:t>76</w:t>
      </w:r>
      <w:r w:rsidR="00263EBB" w:rsidRPr="00297CED">
        <w:rPr>
          <w:rFonts w:ascii="Times New Roman" w:hAnsi="Times New Roman" w:cs="Times New Roman"/>
          <w:sz w:val="24"/>
          <w:szCs w:val="24"/>
        </w:rPr>
        <w:t xml:space="preserve"> </w:t>
      </w:r>
      <w:r w:rsidR="0019206D" w:rsidRPr="00297CED">
        <w:rPr>
          <w:rFonts w:ascii="Times New Roman" w:hAnsi="Times New Roman" w:cs="Times New Roman"/>
          <w:sz w:val="24"/>
          <w:szCs w:val="24"/>
        </w:rPr>
        <w:t xml:space="preserve">common buzzard </w:t>
      </w:r>
      <w:r w:rsidR="00263EBB" w:rsidRPr="00297CED">
        <w:rPr>
          <w:rFonts w:ascii="Times New Roman" w:hAnsi="Times New Roman" w:cs="Times New Roman"/>
          <w:sz w:val="24"/>
          <w:szCs w:val="24"/>
        </w:rPr>
        <w:t xml:space="preserve">nestlings (n = </w:t>
      </w:r>
      <w:r w:rsidR="00451875" w:rsidRPr="00297CED">
        <w:rPr>
          <w:rFonts w:ascii="Times New Roman" w:hAnsi="Times New Roman" w:cs="Times New Roman"/>
          <w:sz w:val="24"/>
          <w:szCs w:val="24"/>
        </w:rPr>
        <w:t>3</w:t>
      </w:r>
      <w:r w:rsidR="00EA1043" w:rsidRPr="00297CED">
        <w:rPr>
          <w:rFonts w:ascii="Times New Roman" w:hAnsi="Times New Roman" w:cs="Times New Roman"/>
          <w:sz w:val="24"/>
          <w:szCs w:val="24"/>
        </w:rPr>
        <w:t>2</w:t>
      </w:r>
      <w:r w:rsidR="00451875" w:rsidRPr="00297CED">
        <w:rPr>
          <w:rFonts w:ascii="Times New Roman" w:hAnsi="Times New Roman" w:cs="Times New Roman"/>
          <w:sz w:val="24"/>
          <w:szCs w:val="24"/>
        </w:rPr>
        <w:t xml:space="preserve">, </w:t>
      </w:r>
      <w:r w:rsidR="00EA1043" w:rsidRPr="00297CED">
        <w:rPr>
          <w:rFonts w:ascii="Times New Roman" w:hAnsi="Times New Roman" w:cs="Times New Roman"/>
          <w:sz w:val="24"/>
          <w:szCs w:val="24"/>
        </w:rPr>
        <w:t>65</w:t>
      </w:r>
      <w:r w:rsidR="00963651" w:rsidRPr="00297CED">
        <w:rPr>
          <w:rFonts w:ascii="Times New Roman" w:hAnsi="Times New Roman" w:cs="Times New Roman"/>
          <w:sz w:val="24"/>
          <w:szCs w:val="24"/>
        </w:rPr>
        <w:t xml:space="preserve">, </w:t>
      </w:r>
      <w:r w:rsidR="00451875" w:rsidRPr="00297CED">
        <w:rPr>
          <w:rFonts w:ascii="Times New Roman" w:hAnsi="Times New Roman" w:cs="Times New Roman"/>
          <w:sz w:val="24"/>
          <w:szCs w:val="24"/>
        </w:rPr>
        <w:t>71, 1</w:t>
      </w:r>
      <w:r w:rsidR="00EA1043" w:rsidRPr="00297CED">
        <w:rPr>
          <w:rFonts w:ascii="Times New Roman" w:hAnsi="Times New Roman" w:cs="Times New Roman"/>
          <w:sz w:val="24"/>
          <w:szCs w:val="24"/>
        </w:rPr>
        <w:t>08</w:t>
      </w:r>
      <w:r w:rsidR="00263EBB" w:rsidRPr="00297CED">
        <w:rPr>
          <w:rFonts w:ascii="Times New Roman" w:hAnsi="Times New Roman" w:cs="Times New Roman"/>
          <w:sz w:val="24"/>
          <w:szCs w:val="24"/>
        </w:rPr>
        <w:t xml:space="preserve"> in 2016, 2018, 2019, 2020</w:t>
      </w:r>
      <w:r w:rsidR="00FF4D45" w:rsidRPr="00297CED">
        <w:rPr>
          <w:rFonts w:ascii="Times New Roman" w:hAnsi="Times New Roman" w:cs="Times New Roman"/>
          <w:sz w:val="24"/>
          <w:szCs w:val="24"/>
        </w:rPr>
        <w:t xml:space="preserve"> respectively</w:t>
      </w:r>
      <w:r w:rsidR="00263EBB" w:rsidRPr="00297CED">
        <w:rPr>
          <w:rFonts w:ascii="Times New Roman" w:hAnsi="Times New Roman" w:cs="Times New Roman"/>
          <w:sz w:val="24"/>
          <w:szCs w:val="24"/>
        </w:rPr>
        <w:t>) were</w:t>
      </w:r>
      <w:r w:rsidR="00430DA2" w:rsidRPr="00297CED">
        <w:rPr>
          <w:rFonts w:ascii="Times New Roman" w:hAnsi="Times New Roman" w:cs="Times New Roman"/>
          <w:sz w:val="24"/>
          <w:szCs w:val="24"/>
        </w:rPr>
        <w:t xml:space="preserve"> sampled. All individuals were </w:t>
      </w:r>
      <w:r w:rsidR="00263EBB" w:rsidRPr="00297CED">
        <w:rPr>
          <w:rFonts w:ascii="Times New Roman" w:hAnsi="Times New Roman" w:cs="Times New Roman"/>
          <w:sz w:val="24"/>
          <w:szCs w:val="24"/>
        </w:rPr>
        <w:t xml:space="preserve">resampled </w:t>
      </w:r>
      <w:r w:rsidRPr="00297CED">
        <w:rPr>
          <w:rFonts w:ascii="Times New Roman" w:hAnsi="Times New Roman" w:cs="Times New Roman"/>
          <w:sz w:val="24"/>
          <w:szCs w:val="24"/>
        </w:rPr>
        <w:t>o</w:t>
      </w:r>
      <w:r w:rsidR="002731A0" w:rsidRPr="00297CED">
        <w:rPr>
          <w:rFonts w:ascii="Times New Roman" w:hAnsi="Times New Roman" w:cs="Times New Roman"/>
          <w:sz w:val="24"/>
          <w:szCs w:val="24"/>
        </w:rPr>
        <w:t xml:space="preserve">n average </w:t>
      </w:r>
      <w:r w:rsidR="00451875" w:rsidRPr="00297CED">
        <w:rPr>
          <w:rFonts w:ascii="Times New Roman" w:hAnsi="Times New Roman" w:cs="Times New Roman"/>
          <w:sz w:val="24"/>
          <w:szCs w:val="24"/>
        </w:rPr>
        <w:t>eight</w:t>
      </w:r>
      <w:r w:rsidR="00263EBB"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lastRenderedPageBreak/>
        <w:t xml:space="preserve">days </w:t>
      </w:r>
      <w:r w:rsidR="00AF5E7C" w:rsidRPr="00297CED">
        <w:rPr>
          <w:rFonts w:ascii="Times New Roman" w:hAnsi="Times New Roman" w:cs="Times New Roman"/>
          <w:sz w:val="24"/>
          <w:szCs w:val="24"/>
        </w:rPr>
        <w:t>after first sampling</w:t>
      </w:r>
      <w:r w:rsidR="00263EBB" w:rsidRPr="00297CED">
        <w:rPr>
          <w:rFonts w:ascii="Times New Roman" w:hAnsi="Times New Roman" w:cs="Times New Roman"/>
          <w:sz w:val="24"/>
          <w:szCs w:val="24"/>
        </w:rPr>
        <w:t xml:space="preserve"> (mean ± </w:t>
      </w:r>
      <w:proofErr w:type="spellStart"/>
      <w:r w:rsidR="00263EBB" w:rsidRPr="00297CED">
        <w:rPr>
          <w:rFonts w:ascii="Times New Roman" w:hAnsi="Times New Roman" w:cs="Times New Roman"/>
          <w:sz w:val="24"/>
          <w:szCs w:val="24"/>
        </w:rPr>
        <w:t>s.d</w:t>
      </w:r>
      <w:r w:rsidR="00F741F9" w:rsidRPr="00297CED">
        <w:rPr>
          <w:rFonts w:ascii="Times New Roman" w:hAnsi="Times New Roman" w:cs="Times New Roman"/>
          <w:sz w:val="24"/>
          <w:szCs w:val="24"/>
        </w:rPr>
        <w:t>.</w:t>
      </w:r>
      <w:proofErr w:type="spellEnd"/>
      <w:r w:rsidR="00263EBB" w:rsidRPr="00297CED">
        <w:rPr>
          <w:rFonts w:ascii="Times New Roman" w:hAnsi="Times New Roman" w:cs="Times New Roman"/>
          <w:sz w:val="24"/>
          <w:szCs w:val="24"/>
        </w:rPr>
        <w:t xml:space="preserve"> = </w:t>
      </w:r>
      <w:r w:rsidR="00212294" w:rsidRPr="00297CED">
        <w:rPr>
          <w:rFonts w:ascii="Times New Roman" w:hAnsi="Times New Roman" w:cs="Times New Roman"/>
          <w:sz w:val="24"/>
          <w:szCs w:val="24"/>
        </w:rPr>
        <w:t>8.</w:t>
      </w:r>
      <w:r w:rsidR="00451875" w:rsidRPr="00297CED">
        <w:rPr>
          <w:rFonts w:ascii="Times New Roman" w:hAnsi="Times New Roman" w:cs="Times New Roman"/>
          <w:sz w:val="24"/>
          <w:szCs w:val="24"/>
        </w:rPr>
        <w:t>3</w:t>
      </w:r>
      <w:r w:rsidR="00EA1043" w:rsidRPr="00297CED">
        <w:rPr>
          <w:rFonts w:ascii="Times New Roman" w:hAnsi="Times New Roman" w:cs="Times New Roman"/>
          <w:sz w:val="24"/>
          <w:szCs w:val="24"/>
        </w:rPr>
        <w:t>6</w:t>
      </w:r>
      <w:r w:rsidR="00263EBB" w:rsidRPr="00297CED">
        <w:rPr>
          <w:rFonts w:ascii="Times New Roman" w:hAnsi="Times New Roman" w:cs="Times New Roman"/>
          <w:sz w:val="24"/>
          <w:szCs w:val="24"/>
        </w:rPr>
        <w:t xml:space="preserve"> ±</w:t>
      </w:r>
      <w:r w:rsidR="002C6DBF" w:rsidRPr="00297CED">
        <w:rPr>
          <w:rFonts w:ascii="Times New Roman" w:hAnsi="Times New Roman" w:cs="Times New Roman"/>
          <w:sz w:val="24"/>
          <w:szCs w:val="24"/>
        </w:rPr>
        <w:t xml:space="preserve"> 4.</w:t>
      </w:r>
      <w:r w:rsidR="00EA1043" w:rsidRPr="00297CED">
        <w:rPr>
          <w:rFonts w:ascii="Times New Roman" w:hAnsi="Times New Roman" w:cs="Times New Roman"/>
          <w:sz w:val="24"/>
          <w:szCs w:val="24"/>
        </w:rPr>
        <w:t>21</w:t>
      </w:r>
      <w:r w:rsidR="00451875" w:rsidRPr="00297CED">
        <w:rPr>
          <w:rFonts w:ascii="Times New Roman" w:hAnsi="Times New Roman" w:cs="Times New Roman"/>
          <w:sz w:val="24"/>
          <w:szCs w:val="24"/>
        </w:rPr>
        <w:t xml:space="preserve"> days</w:t>
      </w:r>
      <w:r w:rsidR="00263EBB" w:rsidRPr="00297CED">
        <w:rPr>
          <w:rFonts w:ascii="Times New Roman" w:hAnsi="Times New Roman" w:cs="Times New Roman"/>
          <w:sz w:val="24"/>
          <w:szCs w:val="24"/>
        </w:rPr>
        <w:t>)</w:t>
      </w:r>
      <w:r w:rsidRPr="00297CED">
        <w:rPr>
          <w:rFonts w:ascii="Times New Roman" w:hAnsi="Times New Roman" w:cs="Times New Roman"/>
          <w:sz w:val="24"/>
          <w:szCs w:val="24"/>
        </w:rPr>
        <w:t>.</w:t>
      </w:r>
      <w:r w:rsidR="00263EBB" w:rsidRPr="00297CED">
        <w:rPr>
          <w:rFonts w:ascii="Times New Roman" w:hAnsi="Times New Roman" w:cs="Times New Roman"/>
          <w:sz w:val="24"/>
          <w:szCs w:val="24"/>
        </w:rPr>
        <w:t xml:space="preserve"> </w:t>
      </w:r>
      <w:r w:rsidR="00842F00" w:rsidRPr="00297CED">
        <w:rPr>
          <w:rFonts w:ascii="Times New Roman" w:hAnsi="Times New Roman" w:cs="Times New Roman"/>
          <w:sz w:val="24"/>
          <w:szCs w:val="24"/>
        </w:rPr>
        <w:t>N</w:t>
      </w:r>
      <w:r w:rsidR="0009667C" w:rsidRPr="00297CED">
        <w:rPr>
          <w:rFonts w:ascii="Times New Roman" w:hAnsi="Times New Roman" w:cs="Times New Roman"/>
          <w:sz w:val="24"/>
          <w:szCs w:val="24"/>
        </w:rPr>
        <w:t>estling age w</w:t>
      </w:r>
      <w:r w:rsidR="00AA0A90" w:rsidRPr="00297CED">
        <w:rPr>
          <w:rFonts w:ascii="Times New Roman" w:hAnsi="Times New Roman" w:cs="Times New Roman"/>
          <w:sz w:val="24"/>
          <w:szCs w:val="24"/>
        </w:rPr>
        <w:t>as</w:t>
      </w:r>
      <w:r w:rsidR="0009667C" w:rsidRPr="00297CED">
        <w:rPr>
          <w:rFonts w:ascii="Times New Roman" w:hAnsi="Times New Roman" w:cs="Times New Roman"/>
          <w:sz w:val="24"/>
          <w:szCs w:val="24"/>
        </w:rPr>
        <w:t xml:space="preserve"> estimated </w:t>
      </w:r>
      <w:r w:rsidR="00FF4D45" w:rsidRPr="00297CED">
        <w:rPr>
          <w:rFonts w:ascii="Times New Roman" w:hAnsi="Times New Roman" w:cs="Times New Roman"/>
          <w:sz w:val="24"/>
          <w:szCs w:val="24"/>
        </w:rPr>
        <w:t xml:space="preserve">using </w:t>
      </w:r>
      <w:r w:rsidR="0009667C" w:rsidRPr="00297CED">
        <w:rPr>
          <w:rFonts w:ascii="Times New Roman" w:hAnsi="Times New Roman" w:cs="Times New Roman"/>
          <w:sz w:val="24"/>
          <w:szCs w:val="24"/>
        </w:rPr>
        <w:t xml:space="preserve">a </w:t>
      </w:r>
      <w:r w:rsidR="001F3022" w:rsidRPr="00297CED">
        <w:rPr>
          <w:rFonts w:ascii="Times New Roman" w:hAnsi="Times New Roman" w:cs="Times New Roman"/>
          <w:sz w:val="24"/>
          <w:szCs w:val="24"/>
        </w:rPr>
        <w:t xml:space="preserve">sex-specific </w:t>
      </w:r>
      <w:r w:rsidR="0009667C" w:rsidRPr="00297CED">
        <w:rPr>
          <w:rFonts w:ascii="Times New Roman" w:hAnsi="Times New Roman" w:cs="Times New Roman"/>
          <w:sz w:val="24"/>
          <w:szCs w:val="24"/>
        </w:rPr>
        <w:t xml:space="preserve">polynomial regression between </w:t>
      </w:r>
      <w:r w:rsidR="006A75D2" w:rsidRPr="00297CED">
        <w:rPr>
          <w:rFonts w:ascii="Times New Roman" w:hAnsi="Times New Roman" w:cs="Times New Roman"/>
          <w:sz w:val="24"/>
          <w:szCs w:val="24"/>
        </w:rPr>
        <w:t>age</w:t>
      </w:r>
      <w:r w:rsidR="000668C8" w:rsidRPr="00297CED">
        <w:rPr>
          <w:rFonts w:ascii="Times New Roman" w:hAnsi="Times New Roman" w:cs="Times New Roman"/>
          <w:sz w:val="24"/>
          <w:szCs w:val="24"/>
        </w:rPr>
        <w:t xml:space="preserve"> </w:t>
      </w:r>
      <w:r w:rsidR="0009667C" w:rsidRPr="00297CED">
        <w:rPr>
          <w:rFonts w:ascii="Times New Roman" w:hAnsi="Times New Roman" w:cs="Times New Roman"/>
          <w:sz w:val="24"/>
          <w:szCs w:val="24"/>
        </w:rPr>
        <w:t>and</w:t>
      </w:r>
      <w:r w:rsidR="00842F00" w:rsidRPr="00297CED">
        <w:rPr>
          <w:rFonts w:ascii="Times New Roman" w:hAnsi="Times New Roman" w:cs="Times New Roman"/>
          <w:sz w:val="24"/>
          <w:szCs w:val="24"/>
        </w:rPr>
        <w:t xml:space="preserve"> wing length</w:t>
      </w:r>
      <w:r w:rsidR="0009667C" w:rsidRPr="00297CED">
        <w:rPr>
          <w:rFonts w:ascii="Times New Roman" w:hAnsi="Times New Roman" w:cs="Times New Roman"/>
          <w:sz w:val="24"/>
          <w:szCs w:val="24"/>
        </w:rPr>
        <w:t xml:space="preserve">, based on </w:t>
      </w:r>
      <w:r w:rsidR="00842F00" w:rsidRPr="00297CED">
        <w:rPr>
          <w:rFonts w:ascii="Times New Roman" w:hAnsi="Times New Roman" w:cs="Times New Roman"/>
          <w:sz w:val="24"/>
          <w:szCs w:val="24"/>
        </w:rPr>
        <w:t xml:space="preserve">growth </w:t>
      </w:r>
      <w:r w:rsidR="0009667C" w:rsidRPr="00297CED">
        <w:rPr>
          <w:rFonts w:ascii="Times New Roman" w:hAnsi="Times New Roman" w:cs="Times New Roman"/>
          <w:sz w:val="24"/>
          <w:szCs w:val="24"/>
        </w:rPr>
        <w:t>data for buzzard</w:t>
      </w:r>
      <w:r w:rsidR="00FF4D45" w:rsidRPr="00297CED">
        <w:rPr>
          <w:rFonts w:ascii="Times New Roman" w:hAnsi="Times New Roman" w:cs="Times New Roman"/>
          <w:sz w:val="24"/>
          <w:szCs w:val="24"/>
        </w:rPr>
        <w:t>s</w:t>
      </w:r>
      <w:r w:rsidR="0019206D" w:rsidRPr="00297CED">
        <w:rPr>
          <w:rFonts w:ascii="Times New Roman" w:hAnsi="Times New Roman" w:cs="Times New Roman"/>
          <w:sz w:val="24"/>
          <w:szCs w:val="24"/>
        </w:rPr>
        <w:t xml:space="preserve"> of known age</w:t>
      </w:r>
      <w:r w:rsidR="0009667C" w:rsidRPr="00297CED">
        <w:rPr>
          <w:rFonts w:ascii="Times New Roman" w:hAnsi="Times New Roman" w:cs="Times New Roman"/>
          <w:sz w:val="24"/>
          <w:szCs w:val="24"/>
        </w:rPr>
        <w:t xml:space="preserve"> </w:t>
      </w:r>
      <w:r w:rsidR="0009667C"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{"citationID":"TYCnqeFF","properties":{"formattedCitation":"(Bijlsma 1998)","plainCitation":"(Bijlsma 1998)","noteIndex":0},"citationItems":[{"id":791,"uris":["http://zotero.org/users/local/pKTK08XK/items/UKWE4KCI"],"itemData":{"id":791,"type":"book","ISBN":"978-90-5011-096-9","language":"nl","note":"OCLC: 926304166","source":"Open WorldCat","title":"Roofvogels: handleiding veldonderzoek","title-short":"Roofvogels","author":[{"family":"Bijlsma","given":"Rob G"}],"issued":{"date-parts":[["1998"]]}}}],"schema":"https://github.com/citation-style-language/schema/raw/master/csl-citation.json"} </w:instrText>
      </w:r>
      <w:r w:rsidR="0009667C"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(Bijlsma 1998)</w:t>
      </w:r>
      <w:r w:rsidR="0009667C" w:rsidRPr="00297CED">
        <w:rPr>
          <w:rFonts w:ascii="Times New Roman" w:hAnsi="Times New Roman" w:cs="Times New Roman"/>
          <w:sz w:val="24"/>
          <w:szCs w:val="24"/>
        </w:rPr>
        <w:fldChar w:fldCharType="end"/>
      </w:r>
      <w:r w:rsidR="0009667C"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 xml:space="preserve">The average estimated age of nestlings at second sampling was </w:t>
      </w:r>
      <w:r w:rsidR="00F045DE" w:rsidRPr="00297CED">
        <w:rPr>
          <w:rFonts w:ascii="Times New Roman" w:hAnsi="Times New Roman" w:cs="Times New Roman"/>
          <w:sz w:val="24"/>
          <w:szCs w:val="24"/>
        </w:rPr>
        <w:t>27.8</w:t>
      </w:r>
      <w:r w:rsidR="00F27D92" w:rsidRPr="00297CED">
        <w:rPr>
          <w:rFonts w:ascii="Times New Roman" w:hAnsi="Times New Roman" w:cs="Times New Roman"/>
          <w:sz w:val="24"/>
          <w:szCs w:val="24"/>
        </w:rPr>
        <w:t>4</w:t>
      </w:r>
      <w:r w:rsidR="00263EBB" w:rsidRPr="00297CED">
        <w:rPr>
          <w:rFonts w:ascii="Times New Roman" w:hAnsi="Times New Roman" w:cs="Times New Roman"/>
          <w:sz w:val="24"/>
          <w:szCs w:val="24"/>
        </w:rPr>
        <w:t xml:space="preserve"> days (± </w:t>
      </w:r>
      <w:proofErr w:type="spellStart"/>
      <w:r w:rsidR="00F045DE" w:rsidRPr="00297CED">
        <w:rPr>
          <w:rFonts w:ascii="Times New Roman" w:hAnsi="Times New Roman" w:cs="Times New Roman"/>
          <w:sz w:val="24"/>
          <w:szCs w:val="24"/>
        </w:rPr>
        <w:t>s.d.</w:t>
      </w:r>
      <w:proofErr w:type="spellEnd"/>
      <w:r w:rsidR="00F045DE" w:rsidRPr="00297CED">
        <w:rPr>
          <w:rFonts w:ascii="Times New Roman" w:hAnsi="Times New Roman" w:cs="Times New Roman"/>
          <w:sz w:val="24"/>
          <w:szCs w:val="24"/>
        </w:rPr>
        <w:t xml:space="preserve"> 5.3</w:t>
      </w:r>
      <w:r w:rsidR="00F27D92" w:rsidRPr="00297CED">
        <w:rPr>
          <w:rFonts w:ascii="Times New Roman" w:hAnsi="Times New Roman" w:cs="Times New Roman"/>
          <w:sz w:val="24"/>
          <w:szCs w:val="24"/>
        </w:rPr>
        <w:t>6</w:t>
      </w:r>
      <w:r w:rsidR="00263EBB" w:rsidRPr="00297CED">
        <w:rPr>
          <w:rFonts w:ascii="Times New Roman" w:hAnsi="Times New Roman" w:cs="Times New Roman"/>
          <w:sz w:val="24"/>
          <w:szCs w:val="24"/>
        </w:rPr>
        <w:t>),</w:t>
      </w:r>
      <w:r w:rsidR="00480F89" w:rsidRPr="00297CED">
        <w:rPr>
          <w:rFonts w:ascii="Times New Roman" w:hAnsi="Times New Roman" w:cs="Times New Roman"/>
          <w:sz w:val="24"/>
          <w:szCs w:val="24"/>
        </w:rPr>
        <w:t xml:space="preserve"> an age where nestling</w:t>
      </w:r>
      <w:r w:rsidR="00040A51" w:rsidRPr="00297CED">
        <w:rPr>
          <w:rFonts w:ascii="Times New Roman" w:hAnsi="Times New Roman" w:cs="Times New Roman"/>
          <w:sz w:val="24"/>
          <w:szCs w:val="24"/>
        </w:rPr>
        <w:t xml:space="preserve"> infection </w:t>
      </w:r>
      <w:r w:rsidR="00FF4D45" w:rsidRPr="00297CED">
        <w:rPr>
          <w:rFonts w:ascii="Times New Roman" w:hAnsi="Times New Roman" w:cs="Times New Roman"/>
          <w:sz w:val="24"/>
          <w:szCs w:val="24"/>
        </w:rPr>
        <w:t xml:space="preserve">status is usually already fixed and microscopically visible </w:t>
      </w:r>
      <w:r w:rsidR="00480F89"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{"citationID":"BpzSsiDh","properties":{"formattedCitation":"(Chakarov et al. 2015)","plainCitation":"(Chakarov et al. 2015)","noteIndex":0},"citationItems":[{"id":205,"uris":["http://zotero.org/users/local/pKTK08XK/items/6UI6UCN5"],"itemData":{"id":205,"type":"article-journal","abstract":"Parasite transmission strategies strongly impact host–parasite co-evolution and virulence. However, studies of vector-borne parasites such as avian malaria have neglected the potential effects of host relatedness on the exchange of parasites. To test whether extended parental care in the presence of vectors increases the probability of transmission from parents to offspring, we used high-throughput sequencing to develop microsatellites for malaria-like Leucocytozoon parasites of a wild raptor population. We show that host siblings carry genetically more similar parasites than unrelated chicks both within and across years. Moreover, chicks of mothers of the same plumage morph carried more similar parasites than nestlings whose mothers were of different morphs, consistent with matrilineal transmission of morph-speciﬁc parasite strains. Ours is the ﬁrst evidence of an association between host relatedness and parasite genetic similarity, consistent with vector-mediated parent-to-offspring transmission. The conditions for such ‘quasi-vertical’ transmission may be common and could suppress the evolution of pathogen virulence.","container-title":"Molecular Ecology","DOI":"10.1111/mec.13115","ISSN":"09621083","issue":"6","language":"en","page":"1355-1363","source":"Crossref","title":"Apparent vector-mediated parent-to-offspring transmission in an avian malaria-like parasite","volume":"24","author":[{"family":"Chakarov","given":"Nayden"},{"family":"Linke","given":"Burkhard"},{"family":"Boerner","given":"Martina"},{"family":"Goesmann","given":"Alexander"},{"family":"Krüger","given":"Oliver"},{"family":"Hoffman","given":"Joseph I."}],"issued":{"date-parts":[["2015",3]]}}}],"schema":"https://github.com/citation-style-language/schema/raw/master/csl-citation.json"} </w:instrText>
      </w:r>
      <w:r w:rsidR="00480F89"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(Chakarov et al. 2015)</w:t>
      </w:r>
      <w:r w:rsidR="00480F89" w:rsidRPr="00297CED">
        <w:rPr>
          <w:rFonts w:ascii="Times New Roman" w:hAnsi="Times New Roman" w:cs="Times New Roman"/>
          <w:sz w:val="24"/>
          <w:szCs w:val="24"/>
        </w:rPr>
        <w:fldChar w:fldCharType="end"/>
      </w:r>
      <w:r w:rsidR="00480F89" w:rsidRPr="00297CED">
        <w:rPr>
          <w:rFonts w:ascii="Times New Roman" w:hAnsi="Times New Roman" w:cs="Times New Roman"/>
          <w:sz w:val="24"/>
          <w:szCs w:val="24"/>
        </w:rPr>
        <w:t xml:space="preserve">. </w:t>
      </w:r>
      <w:r w:rsidR="00A51519" w:rsidRPr="00297CED">
        <w:rPr>
          <w:rFonts w:ascii="Times New Roman" w:hAnsi="Times New Roman" w:cs="Times New Roman"/>
          <w:sz w:val="24"/>
          <w:szCs w:val="24"/>
        </w:rPr>
        <w:t xml:space="preserve">Blood smears </w:t>
      </w:r>
      <w:proofErr w:type="gramStart"/>
      <w:r w:rsidR="00A51519" w:rsidRPr="00297CED">
        <w:rPr>
          <w:rFonts w:ascii="Times New Roman" w:hAnsi="Times New Roman" w:cs="Times New Roman"/>
          <w:sz w:val="24"/>
          <w:szCs w:val="24"/>
        </w:rPr>
        <w:t>were screened</w:t>
      </w:r>
      <w:proofErr w:type="gramEnd"/>
      <w:r w:rsidR="00A51519" w:rsidRPr="00297CED">
        <w:rPr>
          <w:rFonts w:ascii="Times New Roman" w:hAnsi="Times New Roman" w:cs="Times New Roman"/>
          <w:sz w:val="24"/>
          <w:szCs w:val="24"/>
        </w:rPr>
        <w:t xml:space="preserve"> by microscopy for </w:t>
      </w:r>
      <w:proofErr w:type="spellStart"/>
      <w:r w:rsidR="00A51519" w:rsidRPr="00297CED">
        <w:rPr>
          <w:rFonts w:ascii="Times New Roman" w:hAnsi="Times New Roman" w:cs="Times New Roman"/>
          <w:i/>
          <w:sz w:val="24"/>
          <w:szCs w:val="24"/>
        </w:rPr>
        <w:t>Leucocytozoon</w:t>
      </w:r>
      <w:proofErr w:type="spellEnd"/>
      <w:r w:rsidR="00A51519" w:rsidRPr="00297CED">
        <w:rPr>
          <w:rFonts w:ascii="Times New Roman" w:hAnsi="Times New Roman" w:cs="Times New Roman"/>
          <w:sz w:val="24"/>
          <w:szCs w:val="24"/>
        </w:rPr>
        <w:t xml:space="preserve"> infection at first and second sampling. The intensity of infection was scored on a scale from zero (no infection), one, two, three and four (high </w:t>
      </w:r>
      <w:proofErr w:type="spellStart"/>
      <w:r w:rsidR="00A51519" w:rsidRPr="00297CED">
        <w:rPr>
          <w:rFonts w:ascii="Times New Roman" w:hAnsi="Times New Roman" w:cs="Times New Roman"/>
          <w:sz w:val="24"/>
          <w:szCs w:val="24"/>
        </w:rPr>
        <w:t>parasitemia</w:t>
      </w:r>
      <w:proofErr w:type="spellEnd"/>
      <w:r w:rsidR="00A51519" w:rsidRPr="00297CED">
        <w:rPr>
          <w:rFonts w:ascii="Times New Roman" w:hAnsi="Times New Roman" w:cs="Times New Roman"/>
          <w:sz w:val="24"/>
          <w:szCs w:val="24"/>
        </w:rPr>
        <w:t xml:space="preserve">). </w:t>
      </w:r>
      <w:r w:rsidR="00FF4D45" w:rsidRPr="00297CED">
        <w:rPr>
          <w:rFonts w:ascii="Times New Roman" w:hAnsi="Times New Roman" w:cs="Times New Roman"/>
          <w:sz w:val="24"/>
          <w:szCs w:val="24"/>
        </w:rPr>
        <w:t>Among the sampled nestlings</w:t>
      </w:r>
      <w:r w:rsidR="006A75D2" w:rsidRPr="00297CED">
        <w:rPr>
          <w:rFonts w:ascii="Times New Roman" w:hAnsi="Times New Roman" w:cs="Times New Roman"/>
          <w:sz w:val="24"/>
          <w:szCs w:val="24"/>
        </w:rPr>
        <w:t>,</w:t>
      </w:r>
      <w:r w:rsidR="0009626A" w:rsidRPr="00297CED">
        <w:rPr>
          <w:rFonts w:ascii="Times New Roman" w:hAnsi="Times New Roman" w:cs="Times New Roman"/>
          <w:sz w:val="24"/>
          <w:szCs w:val="24"/>
        </w:rPr>
        <w:t xml:space="preserve"> 6</w:t>
      </w:r>
      <w:r w:rsidR="00F27D92" w:rsidRPr="00297CED">
        <w:rPr>
          <w:rFonts w:ascii="Times New Roman" w:hAnsi="Times New Roman" w:cs="Times New Roman"/>
          <w:sz w:val="24"/>
          <w:szCs w:val="24"/>
        </w:rPr>
        <w:t>6</w:t>
      </w:r>
      <w:r w:rsidR="00083A13" w:rsidRPr="00297CED">
        <w:rPr>
          <w:rFonts w:ascii="Times New Roman" w:hAnsi="Times New Roman" w:cs="Times New Roman"/>
          <w:sz w:val="24"/>
          <w:szCs w:val="24"/>
        </w:rPr>
        <w:t>% (N=</w:t>
      </w:r>
      <w:r w:rsidR="0009626A" w:rsidRPr="00297CED">
        <w:rPr>
          <w:rFonts w:ascii="Times New Roman" w:hAnsi="Times New Roman" w:cs="Times New Roman"/>
          <w:sz w:val="24"/>
          <w:szCs w:val="24"/>
        </w:rPr>
        <w:t>1</w:t>
      </w:r>
      <w:r w:rsidR="00F27D92" w:rsidRPr="00297CED">
        <w:rPr>
          <w:rFonts w:ascii="Times New Roman" w:hAnsi="Times New Roman" w:cs="Times New Roman"/>
          <w:sz w:val="24"/>
          <w:szCs w:val="24"/>
        </w:rPr>
        <w:t>83</w:t>
      </w:r>
      <w:r w:rsidR="00083A13" w:rsidRPr="00297CED">
        <w:rPr>
          <w:rFonts w:ascii="Times New Roman" w:hAnsi="Times New Roman" w:cs="Times New Roman"/>
          <w:sz w:val="24"/>
          <w:szCs w:val="24"/>
        </w:rPr>
        <w:t>) were infected during at least one of the two time points</w:t>
      </w:r>
      <w:r w:rsidR="0009626A" w:rsidRPr="00297CED">
        <w:rPr>
          <w:rFonts w:ascii="Times New Roman" w:hAnsi="Times New Roman" w:cs="Times New Roman"/>
          <w:sz w:val="24"/>
          <w:szCs w:val="24"/>
        </w:rPr>
        <w:t>, whereas 3</w:t>
      </w:r>
      <w:r w:rsidR="00F27D92" w:rsidRPr="00297CED">
        <w:rPr>
          <w:rFonts w:ascii="Times New Roman" w:hAnsi="Times New Roman" w:cs="Times New Roman"/>
          <w:sz w:val="24"/>
          <w:szCs w:val="24"/>
        </w:rPr>
        <w:t>4</w:t>
      </w:r>
      <w:r w:rsidR="0009626A" w:rsidRPr="00297CED">
        <w:rPr>
          <w:rFonts w:ascii="Times New Roman" w:hAnsi="Times New Roman" w:cs="Times New Roman"/>
          <w:sz w:val="24"/>
          <w:szCs w:val="24"/>
        </w:rPr>
        <w:t>% (N=93</w:t>
      </w:r>
      <w:r w:rsidR="00083A13" w:rsidRPr="00297CED">
        <w:rPr>
          <w:rFonts w:ascii="Times New Roman" w:hAnsi="Times New Roman" w:cs="Times New Roman"/>
          <w:sz w:val="24"/>
          <w:szCs w:val="24"/>
        </w:rPr>
        <w:t>) were not infected at both time points</w:t>
      </w:r>
      <w:proofErr w:type="gramStart"/>
      <w:r w:rsidR="00083A13" w:rsidRPr="00297CED">
        <w:rPr>
          <w:rFonts w:ascii="Times New Roman" w:hAnsi="Times New Roman" w:cs="Times New Roman"/>
          <w:sz w:val="24"/>
          <w:szCs w:val="24"/>
        </w:rPr>
        <w:t>;</w:t>
      </w:r>
      <w:proofErr w:type="gramEnd"/>
      <w:r w:rsidR="00083A13" w:rsidRPr="00297CED">
        <w:rPr>
          <w:rFonts w:ascii="Times New Roman" w:hAnsi="Times New Roman" w:cs="Times New Roman"/>
          <w:sz w:val="24"/>
          <w:szCs w:val="24"/>
        </w:rPr>
        <w:t xml:space="preserve"> o</w:t>
      </w:r>
      <w:r w:rsidRPr="00297CED">
        <w:rPr>
          <w:rFonts w:ascii="Times New Roman" w:hAnsi="Times New Roman" w:cs="Times New Roman"/>
          <w:sz w:val="24"/>
          <w:szCs w:val="24"/>
        </w:rPr>
        <w:t>nly</w:t>
      </w:r>
      <w:r w:rsidR="00F348D3" w:rsidRPr="00297CED">
        <w:rPr>
          <w:rFonts w:ascii="Times New Roman" w:hAnsi="Times New Roman" w:cs="Times New Roman"/>
          <w:sz w:val="24"/>
          <w:szCs w:val="24"/>
        </w:rPr>
        <w:t xml:space="preserve"> few nestlings </w:t>
      </w:r>
      <w:r w:rsidRPr="00297CED">
        <w:rPr>
          <w:rFonts w:ascii="Times New Roman" w:hAnsi="Times New Roman" w:cs="Times New Roman"/>
          <w:sz w:val="24"/>
          <w:szCs w:val="24"/>
        </w:rPr>
        <w:t xml:space="preserve">naturally </w:t>
      </w:r>
      <w:r w:rsidR="00F348D3" w:rsidRPr="00297CED">
        <w:rPr>
          <w:rFonts w:ascii="Times New Roman" w:hAnsi="Times New Roman" w:cs="Times New Roman"/>
          <w:sz w:val="24"/>
          <w:szCs w:val="24"/>
        </w:rPr>
        <w:t>display</w:t>
      </w:r>
      <w:r w:rsidRPr="00297CED">
        <w:rPr>
          <w:rFonts w:ascii="Times New Roman" w:hAnsi="Times New Roman" w:cs="Times New Roman"/>
          <w:sz w:val="24"/>
          <w:szCs w:val="24"/>
        </w:rPr>
        <w:t>ed</w:t>
      </w:r>
      <w:r w:rsidR="00F348D3" w:rsidRPr="00297CED">
        <w:rPr>
          <w:rFonts w:ascii="Times New Roman" w:hAnsi="Times New Roman" w:cs="Times New Roman"/>
          <w:sz w:val="24"/>
          <w:szCs w:val="24"/>
        </w:rPr>
        <w:t xml:space="preserve"> decreasing </w:t>
      </w:r>
      <w:proofErr w:type="spellStart"/>
      <w:r w:rsidR="00AA0A90"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between both samplings</w:t>
      </w:r>
      <w:r w:rsidR="00083A13" w:rsidRPr="00297CED">
        <w:rPr>
          <w:rFonts w:ascii="Times New Roman" w:hAnsi="Times New Roman" w:cs="Times New Roman"/>
          <w:sz w:val="24"/>
          <w:szCs w:val="24"/>
        </w:rPr>
        <w:t xml:space="preserve">. </w:t>
      </w:r>
      <w:r w:rsidR="00A5505D" w:rsidRPr="00297CED">
        <w:rPr>
          <w:rFonts w:ascii="Times New Roman" w:hAnsi="Times New Roman" w:cs="Times New Roman"/>
          <w:sz w:val="24"/>
          <w:szCs w:val="24"/>
        </w:rPr>
        <w:t>D</w:t>
      </w:r>
      <w:r w:rsidR="00263EBB" w:rsidRPr="00297CED">
        <w:rPr>
          <w:rFonts w:ascii="Times New Roman" w:hAnsi="Times New Roman" w:cs="Times New Roman"/>
          <w:sz w:val="24"/>
          <w:szCs w:val="24"/>
        </w:rPr>
        <w:t xml:space="preserve">ecreasing </w:t>
      </w:r>
      <w:proofErr w:type="spellStart"/>
      <w:r w:rsidR="00083A13" w:rsidRPr="00297CED">
        <w:rPr>
          <w:rFonts w:ascii="Times New Roman" w:hAnsi="Times New Roman" w:cs="Times New Roman"/>
          <w:sz w:val="24"/>
          <w:szCs w:val="24"/>
        </w:rPr>
        <w:t>parasitemia</w:t>
      </w:r>
      <w:proofErr w:type="spellEnd"/>
      <w:r w:rsidR="00083A13" w:rsidRPr="00297CED">
        <w:rPr>
          <w:rFonts w:ascii="Times New Roman" w:hAnsi="Times New Roman" w:cs="Times New Roman"/>
          <w:sz w:val="24"/>
          <w:szCs w:val="24"/>
        </w:rPr>
        <w:t xml:space="preserve"> </w:t>
      </w:r>
      <w:proofErr w:type="gramStart"/>
      <w:r w:rsidR="00083A13" w:rsidRPr="00297CED">
        <w:rPr>
          <w:rFonts w:ascii="Times New Roman" w:hAnsi="Times New Roman" w:cs="Times New Roman"/>
          <w:sz w:val="24"/>
          <w:szCs w:val="24"/>
        </w:rPr>
        <w:t>was</w:t>
      </w:r>
      <w:r w:rsidR="00A5505D" w:rsidRPr="00297CED">
        <w:rPr>
          <w:rFonts w:ascii="Times New Roman" w:hAnsi="Times New Roman" w:cs="Times New Roman"/>
          <w:sz w:val="24"/>
          <w:szCs w:val="24"/>
        </w:rPr>
        <w:t xml:space="preserve"> experimentally achieved</w:t>
      </w:r>
      <w:proofErr w:type="gramEnd"/>
      <w:r w:rsidR="00A5505D" w:rsidRPr="00297CED">
        <w:rPr>
          <w:rFonts w:ascii="Times New Roman" w:hAnsi="Times New Roman" w:cs="Times New Roman"/>
          <w:sz w:val="24"/>
          <w:szCs w:val="24"/>
        </w:rPr>
        <w:t xml:space="preserve"> by giving</w:t>
      </w:r>
      <w:r w:rsidR="00263EBB" w:rsidRPr="00297CED">
        <w:rPr>
          <w:rFonts w:ascii="Times New Roman" w:hAnsi="Times New Roman" w:cs="Times New Roman"/>
          <w:sz w:val="24"/>
          <w:szCs w:val="24"/>
        </w:rPr>
        <w:t xml:space="preserve"> 7mg of an antimalarial </w:t>
      </w:r>
      <w:r w:rsidR="00A5505D" w:rsidRPr="00297CED">
        <w:rPr>
          <w:rFonts w:ascii="Times New Roman" w:hAnsi="Times New Roman" w:cs="Times New Roman"/>
          <w:sz w:val="24"/>
          <w:szCs w:val="24"/>
        </w:rPr>
        <w:t xml:space="preserve">medicine </w:t>
      </w:r>
      <w:r w:rsidR="00263EBB" w:rsidRPr="00297CED">
        <w:rPr>
          <w:rFonts w:ascii="Times New Roman" w:hAnsi="Times New Roman" w:cs="Times New Roman"/>
          <w:sz w:val="24"/>
          <w:szCs w:val="24"/>
        </w:rPr>
        <w:t>(</w:t>
      </w:r>
      <w:proofErr w:type="spellStart"/>
      <w:r w:rsidR="00263EBB" w:rsidRPr="00297CED">
        <w:rPr>
          <w:rFonts w:ascii="Times New Roman" w:hAnsi="Times New Roman" w:cs="Times New Roman"/>
          <w:sz w:val="24"/>
          <w:szCs w:val="24"/>
        </w:rPr>
        <w:t>Malarone</w:t>
      </w:r>
      <w:r w:rsidR="00263EBB" w:rsidRPr="00297CED">
        <w:rPr>
          <w:rFonts w:ascii="Times New Roman" w:hAnsi="Times New Roman" w:cs="Times New Roman"/>
          <w:sz w:val="24"/>
          <w:szCs w:val="24"/>
          <w:vertAlign w:val="superscript"/>
        </w:rPr>
        <w:t>TM</w:t>
      </w:r>
      <w:proofErr w:type="spellEnd"/>
      <w:r w:rsidR="00263EBB" w:rsidRPr="00297CED">
        <w:rPr>
          <w:rFonts w:ascii="Times New Roman" w:hAnsi="Times New Roman" w:cs="Times New Roman"/>
          <w:sz w:val="24"/>
          <w:szCs w:val="24"/>
        </w:rPr>
        <w:t xml:space="preserve">; </w:t>
      </w:r>
      <w:proofErr w:type="spellStart"/>
      <w:r w:rsidR="00263EBB" w:rsidRPr="00297CED">
        <w:rPr>
          <w:rFonts w:ascii="Times New Roman" w:hAnsi="Times New Roman" w:cs="Times New Roman"/>
          <w:sz w:val="24"/>
          <w:szCs w:val="24"/>
        </w:rPr>
        <w:t>Atovaquone</w:t>
      </w:r>
      <w:proofErr w:type="spellEnd"/>
      <w:r w:rsidR="00263EBB" w:rsidRPr="00297CED">
        <w:rPr>
          <w:rFonts w:ascii="Times New Roman" w:hAnsi="Times New Roman" w:cs="Times New Roman"/>
          <w:sz w:val="24"/>
          <w:szCs w:val="24"/>
        </w:rPr>
        <w:t xml:space="preserve"> and </w:t>
      </w:r>
      <w:proofErr w:type="spellStart"/>
      <w:r w:rsidR="00263EBB" w:rsidRPr="00297CED">
        <w:rPr>
          <w:rFonts w:ascii="Times New Roman" w:hAnsi="Times New Roman" w:cs="Times New Roman"/>
          <w:sz w:val="24"/>
          <w:szCs w:val="24"/>
        </w:rPr>
        <w:t>Proguanil</w:t>
      </w:r>
      <w:proofErr w:type="spellEnd"/>
      <w:r w:rsidR="00263EBB" w:rsidRPr="00297CED">
        <w:rPr>
          <w:rFonts w:ascii="Times New Roman" w:hAnsi="Times New Roman" w:cs="Times New Roman"/>
          <w:sz w:val="24"/>
          <w:szCs w:val="24"/>
        </w:rPr>
        <w:t xml:space="preserve"> Hydrochloride, GlaxoSmithKline, UK) </w:t>
      </w:r>
      <w:r w:rsidR="00F81613" w:rsidRPr="00297CED">
        <w:rPr>
          <w:rFonts w:ascii="Times New Roman" w:hAnsi="Times New Roman" w:cs="Times New Roman"/>
          <w:sz w:val="24"/>
          <w:szCs w:val="24"/>
        </w:rPr>
        <w:t xml:space="preserve">solved in water </w:t>
      </w:r>
      <w:r w:rsidR="00A5505D" w:rsidRPr="00297CED">
        <w:rPr>
          <w:rFonts w:ascii="Times New Roman" w:hAnsi="Times New Roman" w:cs="Times New Roman"/>
          <w:sz w:val="24"/>
          <w:szCs w:val="24"/>
        </w:rPr>
        <w:t xml:space="preserve">to a </w:t>
      </w:r>
      <w:r w:rsidR="00263EBB" w:rsidRPr="00297CED">
        <w:rPr>
          <w:rFonts w:ascii="Times New Roman" w:hAnsi="Times New Roman" w:cs="Times New Roman"/>
          <w:sz w:val="24"/>
          <w:szCs w:val="24"/>
        </w:rPr>
        <w:t>random</w:t>
      </w:r>
      <w:r w:rsidR="00A5505D" w:rsidRPr="00297CED">
        <w:rPr>
          <w:rFonts w:ascii="Times New Roman" w:hAnsi="Times New Roman" w:cs="Times New Roman"/>
          <w:sz w:val="24"/>
          <w:szCs w:val="24"/>
        </w:rPr>
        <w:t xml:space="preserve"> subset of sampled</w:t>
      </w:r>
      <w:r w:rsidR="00263EBB" w:rsidRPr="00297CED">
        <w:rPr>
          <w:rFonts w:ascii="Times New Roman" w:hAnsi="Times New Roman" w:cs="Times New Roman"/>
          <w:sz w:val="24"/>
          <w:szCs w:val="24"/>
        </w:rPr>
        <w:t xml:space="preserve"> nestlings in 2018, 2019 and 2020. </w:t>
      </w:r>
      <w:r w:rsidR="00F81613" w:rsidRPr="00297CED">
        <w:rPr>
          <w:rFonts w:ascii="Times New Roman" w:hAnsi="Times New Roman" w:cs="Times New Roman"/>
          <w:sz w:val="24"/>
          <w:szCs w:val="24"/>
        </w:rPr>
        <w:t xml:space="preserve">Control nestlings did not receive antimalarial medicine. </w:t>
      </w:r>
      <w:r w:rsidR="00926CB6" w:rsidRPr="00297CED">
        <w:rPr>
          <w:rFonts w:ascii="Times New Roman" w:hAnsi="Times New Roman" w:cs="Times New Roman"/>
          <w:sz w:val="24"/>
          <w:szCs w:val="24"/>
        </w:rPr>
        <w:t xml:space="preserve">Similar </w:t>
      </w:r>
      <w:r w:rsidR="00263EBB" w:rsidRPr="00297CED">
        <w:rPr>
          <w:rFonts w:ascii="Times New Roman" w:hAnsi="Times New Roman" w:cs="Times New Roman"/>
          <w:sz w:val="24"/>
          <w:szCs w:val="24"/>
        </w:rPr>
        <w:t>treatment</w:t>
      </w:r>
      <w:r w:rsidR="007B7D50" w:rsidRPr="00297CED">
        <w:rPr>
          <w:rFonts w:ascii="Times New Roman" w:hAnsi="Times New Roman" w:cs="Times New Roman"/>
          <w:sz w:val="24"/>
          <w:szCs w:val="24"/>
        </w:rPr>
        <w:t>s</w:t>
      </w:r>
      <w:r w:rsidR="00263EBB" w:rsidRPr="00297CED">
        <w:rPr>
          <w:rFonts w:ascii="Times New Roman" w:hAnsi="Times New Roman" w:cs="Times New Roman"/>
          <w:sz w:val="24"/>
          <w:szCs w:val="24"/>
        </w:rPr>
        <w:t xml:space="preserve"> </w:t>
      </w:r>
      <w:r w:rsidR="00A5505D" w:rsidRPr="00297CED">
        <w:rPr>
          <w:rFonts w:ascii="Times New Roman" w:hAnsi="Times New Roman" w:cs="Times New Roman"/>
          <w:sz w:val="24"/>
          <w:szCs w:val="24"/>
        </w:rPr>
        <w:t>ha</w:t>
      </w:r>
      <w:r w:rsidR="007B7D50" w:rsidRPr="00297CED">
        <w:rPr>
          <w:rFonts w:ascii="Times New Roman" w:hAnsi="Times New Roman" w:cs="Times New Roman"/>
          <w:sz w:val="24"/>
          <w:szCs w:val="24"/>
        </w:rPr>
        <w:t>ve</w:t>
      </w:r>
      <w:r w:rsidR="00A5505D" w:rsidRPr="00297CED">
        <w:rPr>
          <w:rFonts w:ascii="Times New Roman" w:hAnsi="Times New Roman" w:cs="Times New Roman"/>
          <w:sz w:val="24"/>
          <w:szCs w:val="24"/>
        </w:rPr>
        <w:t xml:space="preserve"> been previously shown to </w:t>
      </w:r>
      <w:r w:rsidR="00263EBB" w:rsidRPr="00297CED">
        <w:rPr>
          <w:rFonts w:ascii="Times New Roman" w:hAnsi="Times New Roman" w:cs="Times New Roman"/>
          <w:sz w:val="24"/>
          <w:szCs w:val="24"/>
        </w:rPr>
        <w:t xml:space="preserve">significantly </w:t>
      </w:r>
      <w:r w:rsidR="00950B10" w:rsidRPr="00297CED">
        <w:rPr>
          <w:rFonts w:ascii="Times New Roman" w:hAnsi="Times New Roman" w:cs="Times New Roman"/>
          <w:sz w:val="24"/>
          <w:szCs w:val="24"/>
        </w:rPr>
        <w:t xml:space="preserve">reduce </w:t>
      </w:r>
      <w:r w:rsidR="00263EBB" w:rsidRPr="00297CED">
        <w:rPr>
          <w:rFonts w:ascii="Times New Roman" w:hAnsi="Times New Roman" w:cs="Times New Roman"/>
          <w:sz w:val="24"/>
          <w:szCs w:val="24"/>
        </w:rPr>
        <w:t xml:space="preserve">the prevalence of </w:t>
      </w:r>
      <w:r w:rsidR="00263EBB" w:rsidRPr="00297CED">
        <w:rPr>
          <w:rFonts w:ascii="Times New Roman" w:hAnsi="Times New Roman" w:cs="Times New Roman"/>
          <w:i/>
          <w:sz w:val="24"/>
          <w:szCs w:val="24"/>
        </w:rPr>
        <w:t xml:space="preserve">Plasmodium </w:t>
      </w:r>
      <w:r w:rsidR="00263EBB" w:rsidRPr="00297CED">
        <w:rPr>
          <w:rFonts w:ascii="Times New Roman" w:hAnsi="Times New Roman" w:cs="Times New Roman"/>
          <w:sz w:val="24"/>
          <w:szCs w:val="24"/>
        </w:rPr>
        <w:t xml:space="preserve">in bird </w:t>
      </w:r>
      <w:r w:rsidR="00C73733" w:rsidRPr="00297CED">
        <w:rPr>
          <w:rFonts w:ascii="Times New Roman" w:hAnsi="Times New Roman" w:cs="Times New Roman"/>
          <w:sz w:val="24"/>
          <w:szCs w:val="24"/>
        </w:rPr>
        <w:t>populations</w:t>
      </w:r>
      <w:r w:rsidR="00800312"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{"citationID":"QJkaYKvd","properties":{"formattedCitation":"(Knowles, Palinauskas, and Sheldon 2010; Palinauskas et al. 2009; Schoenle et al. 2017)","plainCitation":"(Knowles, Palinauskas, and Sheldon 2010; Palinauskas et al. 2009; Schoenle et al. 2017)","noteIndex":0},"citationItems":[{"id":676,"uris":["http://zotero.org/users/local/pKTK08XK/items/TRM8KA7A"],"itemData":{"id":676,"type":"article-journal","abstract":"Avian malaria parasites (Plasmodium) occur commonly in wild birds and are an increasingly popular model system for understanding host–parasite co-evolution. However, whether these parasites have ﬁtness consequences for hosts in endemic areas is much debated, particularly since wild-caught individuals almost always harbour chronic infections of very low parasite density. We used the anti-malarial drug MalaroneTM to test experimentally for ﬁtness effects of chronic malaria infection in a wild population of breeding blue tits (Cyanistes caeruleus). Medication caused a pronounced reduction in Plasmodium infection intensity, usually resulting in complete clearance of these parasites from the blood, as revealed by quantitative PCR. Positive effects of medication on malaria-infected birds were found at multiple stages during breeding, with medicated females showing higher hatching success, provisioning rates and ﬂedging success compared to controls. Most strikingly, we found that treatment of maternal malaria infections strongly altered within-family differences, with reduced inequality in hatching probability and ﬂedging mass within broods reared by medicated females. These within-brood effects appear to explain higher ﬂedging success among medicated females and are consistent with a model of parental optimism in which smaller (marginal) offspring can be successfully raised to independence if additional resources become available during the breeding attempt. Overall, these results demonstrate that chronic avian malaria infections, far from being benign, can have signiﬁcant effects on host ﬁtness and may thus constitute an important selection pressure in wild bird populations.","container-title":"Journal of Evolutionary Biology","DOI":"10.1111/j.1420-9101.2009.01920.x","ISSN":"1010061X, 14209101","issue":"3","language":"en","page":"557-569","source":"DOI.org (Crossref)","title":"Chronic malaria infections increase family inequalities and reduce parental fitness: experimental evidence from a wild bird population","title-short":"Chronic malaria infections increase family inequalities and reduce parental fitness","volume":"23","author":[{"family":"Knowles","given":"S. C. L."},{"family":"Palinauskas","given":"V."},{"family":"Sheldon","given":"B. C."}],"issued":{"date-parts":[["2010",3]]}}},{"id":700,"uris":["http://zotero.org/users/local/pKTK08XK/items/ZIK29QM6"],"itemData":{"id":700,"type":"article-journal","abstract":"Plasmodium relictum (lineage P-SGS1) is a widespread malaria parasite that causes disease of different severity in different species of birds. However, experimental studies on the effects of this parasite on avian hosts are uncommon. We investigated development of this lineage in experimentally infected greenﬁnches Carduelis chloris and compared the obtained data with the literature information about the virulence of the same parasite lineage for phylogenetically closely related bird species. We also used an opportunity to test the efﬁcacy of the antimalarial drug MalaroneTM in treatment of the experimental infection. The cryopreserved strain of the lineage P-SGS1 was multiplied in 4 experimentally infected chafﬁnches. Light parasitemia developed in these birds; the parasites were then inoculated to 6 uninfected recipient greenﬁnches. Six uninfected greenﬁnches were used as negative controls. Light parasitemia developed in all experimental greenﬁnches. There were no signiﬁcant effects of malaria on the body mass of greenﬁnches, but haematocrit value was slightly lower in experimental birds than in control ones; the infection did not cause mortality or morbidity in these birds. According to available data, all investigated fringillid birds are susceptible to P. relictum (P-SGS1), but the same malaria parasite develops markedly differently in different bird species, even closely related hosts. Thus, the observed effects of the same malaria lineage on one species of bird cannot be generalized to others, even closely related ones. The cure with MalaroneTM was highly efﬁcient for blood stages of P. relictum, but exoerythrocytic stages were unaffected.","container-title":"Experimental Parasitology","DOI":"10.1016/j.exppara.2009.06.012","ISSN":"00144894","issue":"2","journalAbbreviation":"Experimental Parasitology","language":"en","page":"134-139","source":"DOI.org (Crossref)","title":"Plasmodium relictum (lineage P-SGS1): Further observation of effects on experimentally infected passeriform birds, with remarks on treatment with Malarone™","title-short":"Plasmodium relictum (lineage P-SGS1)","volume":"123","author":[{"family":"Palinauskas","given":"Vaidas"},{"family":"Valkiūnas","given":"Gediminas"},{"family":"Križanauskienė","given":"Asta"},{"family":"Bensch","given":"Staffan"},{"family":"Bolshakov","given":"Casimir V."}],"issued":{"date-parts":[["2009",10]]}}},{"id":825,"uris":["http://zotero.org/users/local/pKTK08XK/items/2VL7HWRI"],"itemData":{"id":825,"type":"article-journal","container-title":"Journal of Animal Ecology","DOI":"10.1111/1365-2656.12753","ISSN":"0021-8790, 1365-2656","issue":"6","journalAbbreviation":"J Anim Ecol","language":"en","page":"1483-1496","source":"DOI.org (Crossref)","title":"An experimental test of the physiological consequences of avian malaria infection","volume":"86","author":[{"family":"Schoenle","given":"Laura A."},{"family":"Kernbach","given":"Meredith"},{"family":"Haussmann","given":"Mark F."},{"family":"Bonier","given":"Frances"},{"family":"Moore","given":"Ignacio T."}],"editor":[{"family":"Ardia","given":"Daniel"}],"issued":{"date-parts":[["2017",11]]}}}],"schema":"https://github.com/citation-style-language/schema/raw/master/csl-citation.json"} </w:instrText>
      </w:r>
      <w:r w:rsidR="00263EBB"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(Knowles, Palinauskas, and Sheldon 2010; Palinauskas et al. 2009; Schoenle et al. 2017)</w:t>
      </w:r>
      <w:r w:rsidR="00263EBB" w:rsidRPr="00297CED">
        <w:rPr>
          <w:rFonts w:ascii="Times New Roman" w:hAnsi="Times New Roman" w:cs="Times New Roman"/>
          <w:sz w:val="24"/>
          <w:szCs w:val="24"/>
        </w:rPr>
        <w:fldChar w:fldCharType="end"/>
      </w:r>
      <w:r w:rsidR="00263EBB" w:rsidRPr="00297CED">
        <w:rPr>
          <w:rFonts w:ascii="Times New Roman" w:hAnsi="Times New Roman" w:cs="Times New Roman"/>
          <w:sz w:val="24"/>
          <w:szCs w:val="24"/>
        </w:rPr>
        <w:t xml:space="preserve">. </w:t>
      </w:r>
      <w:r w:rsidR="00083A13" w:rsidRPr="00297CED">
        <w:rPr>
          <w:rFonts w:ascii="Times New Roman" w:hAnsi="Times New Roman" w:cs="Times New Roman"/>
          <w:sz w:val="24"/>
          <w:szCs w:val="24"/>
        </w:rPr>
        <w:t>According to</w:t>
      </w:r>
      <w:r w:rsidR="00C73733" w:rsidRPr="00297CED">
        <w:rPr>
          <w:rFonts w:ascii="Times New Roman" w:hAnsi="Times New Roman" w:cs="Times New Roman"/>
          <w:sz w:val="24"/>
          <w:szCs w:val="24"/>
        </w:rPr>
        <w:t xml:space="preserve"> the change in infection intensity between both samplings</w:t>
      </w:r>
      <w:r w:rsidR="008D77BA" w:rsidRPr="00297CED">
        <w:rPr>
          <w:rFonts w:ascii="Times New Roman" w:hAnsi="Times New Roman" w:cs="Times New Roman"/>
          <w:sz w:val="24"/>
          <w:szCs w:val="24"/>
        </w:rPr>
        <w:t>,</w:t>
      </w:r>
      <w:r w:rsidR="00C73733" w:rsidRPr="00297CED">
        <w:rPr>
          <w:rFonts w:ascii="Times New Roman" w:hAnsi="Times New Roman" w:cs="Times New Roman"/>
          <w:sz w:val="24"/>
          <w:szCs w:val="24"/>
        </w:rPr>
        <w:t xml:space="preserve"> the</w:t>
      </w:r>
      <w:r w:rsidR="00263EBB" w:rsidRPr="00297CED">
        <w:rPr>
          <w:rFonts w:ascii="Times New Roman" w:hAnsi="Times New Roman" w:cs="Times New Roman"/>
          <w:sz w:val="24"/>
          <w:szCs w:val="24"/>
        </w:rPr>
        <w:t xml:space="preserve"> </w:t>
      </w:r>
      <w:r w:rsidR="008478E4" w:rsidRPr="00297CED">
        <w:rPr>
          <w:rFonts w:ascii="Times New Roman" w:hAnsi="Times New Roman" w:cs="Times New Roman"/>
          <w:sz w:val="24"/>
          <w:szCs w:val="24"/>
        </w:rPr>
        <w:t>2</w:t>
      </w:r>
      <w:r w:rsidR="00F27D92" w:rsidRPr="00297CED">
        <w:rPr>
          <w:rFonts w:ascii="Times New Roman" w:hAnsi="Times New Roman" w:cs="Times New Roman"/>
          <w:sz w:val="24"/>
          <w:szCs w:val="24"/>
        </w:rPr>
        <w:t>76</w:t>
      </w:r>
      <w:r w:rsidR="00263EBB" w:rsidRPr="00297CED">
        <w:rPr>
          <w:rFonts w:ascii="Times New Roman" w:hAnsi="Times New Roman" w:cs="Times New Roman"/>
          <w:sz w:val="24"/>
          <w:szCs w:val="24"/>
        </w:rPr>
        <w:t xml:space="preserve"> nestlings</w:t>
      </w:r>
      <w:r w:rsidR="006B6F98" w:rsidRPr="00297CED">
        <w:rPr>
          <w:rFonts w:ascii="Times New Roman" w:hAnsi="Times New Roman" w:cs="Times New Roman"/>
          <w:sz w:val="24"/>
          <w:szCs w:val="24"/>
        </w:rPr>
        <w:t xml:space="preserve"> </w:t>
      </w:r>
      <w:proofErr w:type="gramStart"/>
      <w:r w:rsidR="00263EBB" w:rsidRPr="00297CED">
        <w:rPr>
          <w:rFonts w:ascii="Times New Roman" w:hAnsi="Times New Roman" w:cs="Times New Roman"/>
          <w:sz w:val="24"/>
          <w:szCs w:val="24"/>
        </w:rPr>
        <w:t xml:space="preserve">were </w:t>
      </w:r>
      <w:r w:rsidR="00C73733" w:rsidRPr="00297CED">
        <w:rPr>
          <w:rFonts w:ascii="Times New Roman" w:hAnsi="Times New Roman" w:cs="Times New Roman"/>
          <w:sz w:val="24"/>
          <w:szCs w:val="24"/>
        </w:rPr>
        <w:t>separated</w:t>
      </w:r>
      <w:proofErr w:type="gramEnd"/>
      <w:r w:rsidR="00C73733" w:rsidRPr="00297CED">
        <w:rPr>
          <w:rFonts w:ascii="Times New Roman" w:hAnsi="Times New Roman" w:cs="Times New Roman"/>
          <w:sz w:val="24"/>
          <w:szCs w:val="24"/>
        </w:rPr>
        <w:t xml:space="preserve"> </w:t>
      </w:r>
      <w:r w:rsidR="006B6F98" w:rsidRPr="00297CED">
        <w:rPr>
          <w:rFonts w:ascii="Times New Roman" w:hAnsi="Times New Roman" w:cs="Times New Roman"/>
          <w:sz w:val="24"/>
          <w:szCs w:val="24"/>
        </w:rPr>
        <w:t>into four groups</w:t>
      </w:r>
      <w:r w:rsidR="00263EBB" w:rsidRPr="00297CED">
        <w:rPr>
          <w:rFonts w:ascii="Times New Roman" w:hAnsi="Times New Roman" w:cs="Times New Roman"/>
          <w:sz w:val="24"/>
          <w:szCs w:val="24"/>
        </w:rPr>
        <w:t xml:space="preserve">: </w:t>
      </w:r>
      <w:r w:rsidR="00F27D92" w:rsidRPr="00297CED">
        <w:rPr>
          <w:rFonts w:ascii="Times New Roman" w:hAnsi="Times New Roman" w:cs="Times New Roman"/>
          <w:sz w:val="24"/>
          <w:szCs w:val="24"/>
        </w:rPr>
        <w:t>(</w:t>
      </w:r>
      <w:proofErr w:type="spellStart"/>
      <w:r w:rsidR="006B6F98" w:rsidRPr="00297CED">
        <w:rPr>
          <w:rFonts w:ascii="Times New Roman" w:hAnsi="Times New Roman" w:cs="Times New Roman"/>
          <w:sz w:val="24"/>
          <w:szCs w:val="24"/>
        </w:rPr>
        <w:t>i</w:t>
      </w:r>
      <w:proofErr w:type="spellEnd"/>
      <w:r w:rsidR="006B6F98"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 xml:space="preserve">uninfected nestlings (no apparent infection at both samplings, n = </w:t>
      </w:r>
      <w:r w:rsidR="002C6DBF" w:rsidRPr="00297CED">
        <w:rPr>
          <w:rFonts w:ascii="Times New Roman" w:hAnsi="Times New Roman" w:cs="Times New Roman"/>
          <w:sz w:val="24"/>
          <w:szCs w:val="24"/>
        </w:rPr>
        <w:t>9</w:t>
      </w:r>
      <w:r w:rsidR="0009626A" w:rsidRPr="00297CED">
        <w:rPr>
          <w:rFonts w:ascii="Times New Roman" w:hAnsi="Times New Roman" w:cs="Times New Roman"/>
          <w:sz w:val="24"/>
          <w:szCs w:val="24"/>
        </w:rPr>
        <w:t>3</w:t>
      </w:r>
      <w:r w:rsidR="00263EBB" w:rsidRPr="00297CED">
        <w:rPr>
          <w:rFonts w:ascii="Times New Roman" w:hAnsi="Times New Roman" w:cs="Times New Roman"/>
          <w:sz w:val="24"/>
          <w:szCs w:val="24"/>
        </w:rPr>
        <w:t xml:space="preserve">), </w:t>
      </w:r>
      <w:r w:rsidR="006B6F98" w:rsidRPr="00297CED">
        <w:rPr>
          <w:rFonts w:ascii="Times New Roman" w:hAnsi="Times New Roman" w:cs="Times New Roman"/>
          <w:sz w:val="24"/>
          <w:szCs w:val="24"/>
        </w:rPr>
        <w:t xml:space="preserve">(ii) </w:t>
      </w:r>
      <w:r w:rsidR="00372E23" w:rsidRPr="00297CED">
        <w:rPr>
          <w:rFonts w:ascii="Times New Roman" w:hAnsi="Times New Roman" w:cs="Times New Roman"/>
          <w:sz w:val="24"/>
          <w:szCs w:val="24"/>
        </w:rPr>
        <w:t xml:space="preserve">increasing infection (n = </w:t>
      </w:r>
      <w:r w:rsidR="002C6DBF" w:rsidRPr="00297CED">
        <w:rPr>
          <w:rFonts w:ascii="Times New Roman" w:hAnsi="Times New Roman" w:cs="Times New Roman"/>
          <w:sz w:val="24"/>
          <w:szCs w:val="24"/>
        </w:rPr>
        <w:t>9</w:t>
      </w:r>
      <w:r w:rsidR="0009626A" w:rsidRPr="00297CED">
        <w:rPr>
          <w:rFonts w:ascii="Times New Roman" w:hAnsi="Times New Roman" w:cs="Times New Roman"/>
          <w:sz w:val="24"/>
          <w:szCs w:val="24"/>
        </w:rPr>
        <w:t>2</w:t>
      </w:r>
      <w:r w:rsidR="00F348D3" w:rsidRPr="00297CED">
        <w:rPr>
          <w:rFonts w:ascii="Times New Roman" w:hAnsi="Times New Roman" w:cs="Times New Roman"/>
          <w:sz w:val="24"/>
          <w:szCs w:val="24"/>
        </w:rPr>
        <w:t>)</w:t>
      </w:r>
      <w:r w:rsidR="00263EBB" w:rsidRPr="00297CED">
        <w:rPr>
          <w:rFonts w:ascii="Times New Roman" w:hAnsi="Times New Roman" w:cs="Times New Roman"/>
          <w:sz w:val="24"/>
          <w:szCs w:val="24"/>
        </w:rPr>
        <w:t xml:space="preserve">, </w:t>
      </w:r>
      <w:r w:rsidR="006B6F98" w:rsidRPr="00297CED">
        <w:rPr>
          <w:rFonts w:ascii="Times New Roman" w:hAnsi="Times New Roman" w:cs="Times New Roman"/>
          <w:sz w:val="24"/>
          <w:szCs w:val="24"/>
        </w:rPr>
        <w:t xml:space="preserve">(iii) </w:t>
      </w:r>
      <w:r w:rsidR="00EC2D14" w:rsidRPr="00297CED">
        <w:rPr>
          <w:rFonts w:ascii="Times New Roman" w:hAnsi="Times New Roman" w:cs="Times New Roman"/>
          <w:sz w:val="24"/>
          <w:szCs w:val="24"/>
        </w:rPr>
        <w:t>peak</w:t>
      </w:r>
      <w:r w:rsidR="00372E23" w:rsidRPr="00297CED">
        <w:rPr>
          <w:rFonts w:ascii="Times New Roman" w:hAnsi="Times New Roman" w:cs="Times New Roman"/>
          <w:sz w:val="24"/>
          <w:szCs w:val="24"/>
        </w:rPr>
        <w:t xml:space="preserve"> infection (</w:t>
      </w:r>
      <w:r w:rsidR="007A5134" w:rsidRPr="00297CED">
        <w:rPr>
          <w:rFonts w:ascii="Times New Roman" w:hAnsi="Times New Roman" w:cs="Times New Roman"/>
          <w:sz w:val="24"/>
          <w:szCs w:val="24"/>
        </w:rPr>
        <w:t>i.e</w:t>
      </w:r>
      <w:r w:rsidR="00B03871" w:rsidRPr="00297CED">
        <w:rPr>
          <w:rFonts w:ascii="Times New Roman" w:hAnsi="Times New Roman" w:cs="Times New Roman"/>
          <w:sz w:val="24"/>
          <w:szCs w:val="24"/>
        </w:rPr>
        <w:t>.</w:t>
      </w:r>
      <w:r w:rsidR="007B7D50" w:rsidRPr="00297CED">
        <w:rPr>
          <w:rFonts w:ascii="Times New Roman" w:hAnsi="Times New Roman" w:cs="Times New Roman"/>
          <w:sz w:val="24"/>
          <w:szCs w:val="24"/>
        </w:rPr>
        <w:t>,</w:t>
      </w:r>
      <w:r w:rsidR="007A5134" w:rsidRPr="00297CED">
        <w:rPr>
          <w:rFonts w:ascii="Times New Roman" w:hAnsi="Times New Roman" w:cs="Times New Roman"/>
          <w:sz w:val="24"/>
          <w:szCs w:val="24"/>
        </w:rPr>
        <w:t xml:space="preserve"> high stable infection intensity, </w:t>
      </w:r>
      <w:r w:rsidR="00372E23" w:rsidRPr="00297CED">
        <w:rPr>
          <w:rFonts w:ascii="Times New Roman" w:hAnsi="Times New Roman" w:cs="Times New Roman"/>
          <w:sz w:val="24"/>
          <w:szCs w:val="24"/>
        </w:rPr>
        <w:t xml:space="preserve">n = </w:t>
      </w:r>
      <w:r w:rsidR="00F27D92" w:rsidRPr="00297CED">
        <w:rPr>
          <w:rFonts w:ascii="Times New Roman" w:hAnsi="Times New Roman" w:cs="Times New Roman"/>
          <w:sz w:val="24"/>
          <w:szCs w:val="24"/>
        </w:rPr>
        <w:t>24</w:t>
      </w:r>
      <w:r w:rsidR="00263EBB" w:rsidRPr="00297CED">
        <w:rPr>
          <w:rFonts w:ascii="Times New Roman" w:hAnsi="Times New Roman" w:cs="Times New Roman"/>
          <w:sz w:val="24"/>
          <w:szCs w:val="24"/>
        </w:rPr>
        <w:t>) and</w:t>
      </w:r>
      <w:r w:rsidR="00F348D3" w:rsidRPr="00297CED">
        <w:rPr>
          <w:rFonts w:ascii="Times New Roman" w:hAnsi="Times New Roman" w:cs="Times New Roman"/>
          <w:sz w:val="24"/>
          <w:szCs w:val="24"/>
        </w:rPr>
        <w:t xml:space="preserve"> </w:t>
      </w:r>
      <w:r w:rsidR="006B6F98" w:rsidRPr="00297CED">
        <w:rPr>
          <w:rFonts w:ascii="Times New Roman" w:hAnsi="Times New Roman" w:cs="Times New Roman"/>
          <w:sz w:val="24"/>
          <w:szCs w:val="24"/>
        </w:rPr>
        <w:t xml:space="preserve">(iv) </w:t>
      </w:r>
      <w:r w:rsidR="00372E23" w:rsidRPr="00297CED">
        <w:rPr>
          <w:rFonts w:ascii="Times New Roman" w:hAnsi="Times New Roman" w:cs="Times New Roman"/>
          <w:sz w:val="24"/>
          <w:szCs w:val="24"/>
        </w:rPr>
        <w:t xml:space="preserve">decreasing infection (n = </w:t>
      </w:r>
      <w:r w:rsidR="002C6DBF" w:rsidRPr="00297CED">
        <w:rPr>
          <w:rFonts w:ascii="Times New Roman" w:hAnsi="Times New Roman" w:cs="Times New Roman"/>
          <w:sz w:val="24"/>
          <w:szCs w:val="24"/>
        </w:rPr>
        <w:t>67</w:t>
      </w:r>
      <w:r w:rsidR="00F348D3" w:rsidRPr="00297CED">
        <w:rPr>
          <w:rFonts w:ascii="Times New Roman" w:hAnsi="Times New Roman" w:cs="Times New Roman"/>
          <w:sz w:val="24"/>
          <w:szCs w:val="24"/>
        </w:rPr>
        <w:t>)</w:t>
      </w:r>
      <w:r w:rsidR="00263EBB" w:rsidRPr="00297CED">
        <w:rPr>
          <w:rFonts w:ascii="Times New Roman" w:hAnsi="Times New Roman" w:cs="Times New Roman"/>
          <w:sz w:val="24"/>
          <w:szCs w:val="24"/>
        </w:rPr>
        <w:t>.</w:t>
      </w:r>
      <w:r w:rsidR="00E32478" w:rsidRPr="00297CED">
        <w:rPr>
          <w:rFonts w:ascii="Times New Roman" w:hAnsi="Times New Roman" w:cs="Times New Roman"/>
          <w:sz w:val="24"/>
          <w:szCs w:val="24"/>
        </w:rPr>
        <w:t xml:space="preserve"> These groups </w:t>
      </w:r>
      <w:proofErr w:type="gramStart"/>
      <w:r w:rsidR="00926CB6" w:rsidRPr="00297CED">
        <w:rPr>
          <w:rFonts w:ascii="Times New Roman" w:hAnsi="Times New Roman" w:cs="Times New Roman"/>
          <w:sz w:val="24"/>
          <w:szCs w:val="24"/>
        </w:rPr>
        <w:t>were considered</w:t>
      </w:r>
      <w:proofErr w:type="gramEnd"/>
      <w:r w:rsidR="00083A13" w:rsidRPr="00297CED">
        <w:rPr>
          <w:rFonts w:ascii="Times New Roman" w:hAnsi="Times New Roman" w:cs="Times New Roman"/>
          <w:sz w:val="24"/>
          <w:szCs w:val="24"/>
        </w:rPr>
        <w:t xml:space="preserve"> to reflect</w:t>
      </w:r>
      <w:r w:rsidR="00E32478" w:rsidRPr="00297CED">
        <w:rPr>
          <w:rFonts w:ascii="Times New Roman" w:hAnsi="Times New Roman" w:cs="Times New Roman"/>
          <w:sz w:val="24"/>
          <w:szCs w:val="24"/>
        </w:rPr>
        <w:t xml:space="preserve"> the </w:t>
      </w:r>
      <w:r w:rsidR="0081090F" w:rsidRPr="00297CED">
        <w:rPr>
          <w:rFonts w:ascii="Times New Roman" w:hAnsi="Times New Roman" w:cs="Times New Roman"/>
          <w:sz w:val="24"/>
          <w:szCs w:val="24"/>
        </w:rPr>
        <w:t xml:space="preserve">infection </w:t>
      </w:r>
      <w:r w:rsidR="008478E4" w:rsidRPr="00297CED">
        <w:rPr>
          <w:rFonts w:ascii="Times New Roman" w:hAnsi="Times New Roman" w:cs="Times New Roman"/>
          <w:sz w:val="24"/>
          <w:szCs w:val="24"/>
        </w:rPr>
        <w:t>stage</w:t>
      </w:r>
      <w:r w:rsidR="00E32478" w:rsidRPr="00297CED">
        <w:rPr>
          <w:rFonts w:ascii="Times New Roman" w:hAnsi="Times New Roman" w:cs="Times New Roman"/>
          <w:sz w:val="24"/>
          <w:szCs w:val="24"/>
        </w:rPr>
        <w:t xml:space="preserve"> along the </w:t>
      </w:r>
      <w:r w:rsidR="0081090F" w:rsidRPr="00297CED">
        <w:rPr>
          <w:rFonts w:ascii="Times New Roman" w:hAnsi="Times New Roman" w:cs="Times New Roman"/>
          <w:sz w:val="24"/>
          <w:szCs w:val="24"/>
        </w:rPr>
        <w:t xml:space="preserve">expected </w:t>
      </w:r>
      <w:r w:rsidR="00926CB6" w:rsidRPr="00297CED">
        <w:rPr>
          <w:rFonts w:ascii="Times New Roman" w:hAnsi="Times New Roman" w:cs="Times New Roman"/>
          <w:sz w:val="24"/>
          <w:szCs w:val="24"/>
        </w:rPr>
        <w:t xml:space="preserve">course </w:t>
      </w:r>
      <w:r w:rsidR="00E32478" w:rsidRPr="00297CED">
        <w:rPr>
          <w:rFonts w:ascii="Times New Roman" w:hAnsi="Times New Roman" w:cs="Times New Roman"/>
          <w:sz w:val="24"/>
          <w:szCs w:val="24"/>
        </w:rPr>
        <w:t>(</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AF3556" w:rsidRPr="00297CED">
        <w:rPr>
          <w:rFonts w:ascii="Times New Roman" w:hAnsi="Times New Roman" w:cs="Times New Roman"/>
          <w:sz w:val="24"/>
          <w:szCs w:val="24"/>
        </w:rPr>
        <w:t>1</w:t>
      </w:r>
      <w:r w:rsidR="00F64646" w:rsidRPr="00297CED">
        <w:rPr>
          <w:rFonts w:ascii="Times New Roman" w:hAnsi="Times New Roman" w:cs="Times New Roman"/>
          <w:sz w:val="24"/>
          <w:szCs w:val="24"/>
        </w:rPr>
        <w:t>a</w:t>
      </w:r>
      <w:r w:rsidR="00E32478" w:rsidRPr="00297CED">
        <w:rPr>
          <w:rFonts w:ascii="Times New Roman" w:hAnsi="Times New Roman" w:cs="Times New Roman"/>
          <w:sz w:val="24"/>
          <w:szCs w:val="24"/>
        </w:rPr>
        <w:t>).</w:t>
      </w:r>
    </w:p>
    <w:p w14:paraId="5BD07A86" w14:textId="17F97F8C" w:rsidR="00AD2675" w:rsidRPr="00297CED" w:rsidRDefault="00263EBB" w:rsidP="00AD2675">
      <w:pPr>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Cost-</w:t>
      </w:r>
      <w:r w:rsidR="00B21867" w:rsidRPr="00297CED">
        <w:rPr>
          <w:rFonts w:ascii="Times New Roman" w:hAnsi="Times New Roman" w:cs="Times New Roman"/>
          <w:i/>
          <w:sz w:val="24"/>
          <w:szCs w:val="24"/>
        </w:rPr>
        <w:t xml:space="preserve">indicative </w:t>
      </w:r>
      <w:r w:rsidR="00561018" w:rsidRPr="00297CED">
        <w:rPr>
          <w:rFonts w:ascii="Times New Roman" w:hAnsi="Times New Roman" w:cs="Times New Roman"/>
          <w:i/>
          <w:sz w:val="24"/>
          <w:szCs w:val="24"/>
        </w:rPr>
        <w:t>physiological parameters</w:t>
      </w:r>
    </w:p>
    <w:p w14:paraId="593AE1B0" w14:textId="389CB00E" w:rsidR="001D2F7F" w:rsidRPr="00297CED" w:rsidRDefault="00263EBB" w:rsidP="00B85862">
      <w:pPr>
        <w:autoSpaceDE w:val="0"/>
        <w:autoSpaceDN w:val="0"/>
        <w:adjustRightInd w:val="0"/>
        <w:spacing w:after="0" w:line="480" w:lineRule="auto"/>
        <w:jc w:val="both"/>
        <w:rPr>
          <w:rFonts w:ascii="Times New Roman" w:hAnsi="Times New Roman" w:cs="Times New Roman"/>
          <w:sz w:val="24"/>
          <w:szCs w:val="24"/>
        </w:rPr>
      </w:pPr>
      <w:r w:rsidRPr="00297CED">
        <w:rPr>
          <w:rFonts w:ascii="Times New Roman" w:hAnsi="Times New Roman" w:cs="Times New Roman"/>
          <w:sz w:val="24"/>
          <w:szCs w:val="24"/>
        </w:rPr>
        <w:t>At first and second sampling, we measured the body weight (to the nearest 5</w:t>
      </w:r>
      <w:r w:rsidR="00AE3EC1"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g) with </w:t>
      </w:r>
      <w:r w:rsidR="00CD00C4" w:rsidRPr="00297CED">
        <w:rPr>
          <w:rFonts w:ascii="Times New Roman" w:hAnsi="Times New Roman" w:cs="Times New Roman"/>
          <w:sz w:val="24"/>
          <w:szCs w:val="24"/>
        </w:rPr>
        <w:t xml:space="preserve">a </w:t>
      </w:r>
      <w:r w:rsidRPr="00297CED">
        <w:rPr>
          <w:rFonts w:ascii="Times New Roman" w:hAnsi="Times New Roman" w:cs="Times New Roman"/>
          <w:sz w:val="24"/>
          <w:szCs w:val="24"/>
        </w:rPr>
        <w:t>spring scale and the respiratory rate (duration of 30 breathings</w:t>
      </w:r>
      <w:r w:rsidR="00B21867" w:rsidRPr="00297CED">
        <w:rPr>
          <w:rFonts w:ascii="Times New Roman" w:hAnsi="Times New Roman" w:cs="Times New Roman"/>
          <w:sz w:val="24"/>
          <w:szCs w:val="24"/>
        </w:rPr>
        <w:t xml:space="preserve"> in seconds</w:t>
      </w:r>
      <w:r w:rsidRPr="00297CED">
        <w:rPr>
          <w:rFonts w:ascii="Times New Roman" w:hAnsi="Times New Roman" w:cs="Times New Roman"/>
          <w:sz w:val="24"/>
          <w:szCs w:val="24"/>
        </w:rPr>
        <w:t xml:space="preserve">) of each nestling. The cloacal </w:t>
      </w:r>
      <w:r w:rsidRPr="00297CED">
        <w:rPr>
          <w:rFonts w:ascii="Times New Roman" w:hAnsi="Times New Roman" w:cs="Times New Roman"/>
          <w:sz w:val="24"/>
          <w:szCs w:val="24"/>
        </w:rPr>
        <w:lastRenderedPageBreak/>
        <w:t>temperature (</w:t>
      </w:r>
      <w:r w:rsidR="00B21867" w:rsidRPr="00297CED">
        <w:rPr>
          <w:rFonts w:ascii="Times New Roman" w:hAnsi="Times New Roman" w:cs="Times New Roman"/>
          <w:sz w:val="24"/>
          <w:szCs w:val="24"/>
        </w:rPr>
        <w:t xml:space="preserve">henceforth </w:t>
      </w:r>
      <w:r w:rsidRPr="00297CED">
        <w:rPr>
          <w:rFonts w:ascii="Times New Roman" w:hAnsi="Times New Roman" w:cs="Times New Roman"/>
          <w:sz w:val="24"/>
          <w:szCs w:val="24"/>
        </w:rPr>
        <w:t xml:space="preserve">body temperature, measured with an electronic thermometer) </w:t>
      </w:r>
      <w:proofErr w:type="gramStart"/>
      <w:r w:rsidRPr="00297CED">
        <w:rPr>
          <w:rFonts w:ascii="Times New Roman" w:hAnsi="Times New Roman" w:cs="Times New Roman"/>
          <w:sz w:val="24"/>
          <w:szCs w:val="24"/>
        </w:rPr>
        <w:t xml:space="preserve">was </w:t>
      </w:r>
      <w:r w:rsidR="00ED19DF" w:rsidRPr="00297CED">
        <w:rPr>
          <w:rFonts w:ascii="Times New Roman" w:hAnsi="Times New Roman" w:cs="Times New Roman"/>
          <w:sz w:val="24"/>
          <w:szCs w:val="24"/>
        </w:rPr>
        <w:t>recorded</w:t>
      </w:r>
      <w:proofErr w:type="gramEnd"/>
      <w:r w:rsidRPr="00297CED">
        <w:rPr>
          <w:rFonts w:ascii="Times New Roman" w:hAnsi="Times New Roman" w:cs="Times New Roman"/>
          <w:sz w:val="24"/>
          <w:szCs w:val="24"/>
        </w:rPr>
        <w:t xml:space="preserve"> in 2019 and 2020. </w:t>
      </w:r>
      <w:r w:rsidR="00CD00C4" w:rsidRPr="00297CED">
        <w:rPr>
          <w:rFonts w:ascii="Times New Roman" w:hAnsi="Times New Roman" w:cs="Times New Roman"/>
          <w:sz w:val="24"/>
          <w:szCs w:val="24"/>
        </w:rPr>
        <w:t>The r</w:t>
      </w:r>
      <w:r w:rsidRPr="00297CED">
        <w:rPr>
          <w:rFonts w:ascii="Times New Roman" w:hAnsi="Times New Roman" w:cs="Times New Roman"/>
          <w:sz w:val="24"/>
          <w:szCs w:val="24"/>
        </w:rPr>
        <w:t>epeatability of the temperature measures w</w:t>
      </w:r>
      <w:r w:rsidR="00CD00C4" w:rsidRPr="00297CED">
        <w:rPr>
          <w:rFonts w:ascii="Times New Roman" w:hAnsi="Times New Roman" w:cs="Times New Roman"/>
          <w:sz w:val="24"/>
          <w:szCs w:val="24"/>
        </w:rPr>
        <w:t>as</w:t>
      </w:r>
      <w:r w:rsidRPr="00297CED">
        <w:rPr>
          <w:rFonts w:ascii="Times New Roman" w:hAnsi="Times New Roman" w:cs="Times New Roman"/>
          <w:sz w:val="24"/>
          <w:szCs w:val="24"/>
        </w:rPr>
        <w:t xml:space="preserve"> R</w:t>
      </w:r>
      <w:r w:rsidR="007A7113" w:rsidRPr="00297CED">
        <w:rPr>
          <w:rFonts w:ascii="Times New Roman" w:hAnsi="Times New Roman" w:cs="Times New Roman"/>
          <w:sz w:val="24"/>
          <w:szCs w:val="24"/>
        </w:rPr>
        <w:t>²= 0.91 (</w:t>
      </w:r>
      <w:r w:rsidR="00C91683" w:rsidRPr="00297CED">
        <w:rPr>
          <w:rFonts w:ascii="Times New Roman" w:hAnsi="Times New Roman" w:cs="Times New Roman"/>
          <w:sz w:val="24"/>
          <w:szCs w:val="24"/>
        </w:rPr>
        <w:t>CI = 0.81 – 0.96,</w:t>
      </w:r>
      <w:r w:rsidR="007A7113" w:rsidRPr="00297CED">
        <w:rPr>
          <w:rFonts w:ascii="Times New Roman" w:hAnsi="Times New Roman" w:cs="Times New Roman"/>
          <w:sz w:val="24"/>
          <w:szCs w:val="24"/>
        </w:rPr>
        <w:t xml:space="preserve"> </w:t>
      </w:r>
      <w:r w:rsidR="004A4053" w:rsidRPr="00297CED">
        <w:rPr>
          <w:rFonts w:ascii="Times New Roman" w:hAnsi="Times New Roman" w:cs="Times New Roman"/>
          <w:sz w:val="24"/>
          <w:szCs w:val="24"/>
        </w:rPr>
        <w:t xml:space="preserve">P </w:t>
      </w:r>
      <w:r w:rsidRPr="00297CED">
        <w:rPr>
          <w:rFonts w:ascii="Times New Roman" w:hAnsi="Times New Roman" w:cs="Times New Roman"/>
          <w:sz w:val="24"/>
          <w:szCs w:val="24"/>
        </w:rPr>
        <w:t xml:space="preserve">&lt; 0.001), calculated </w:t>
      </w:r>
      <w:r w:rsidR="00B21867" w:rsidRPr="00297CED">
        <w:rPr>
          <w:rFonts w:ascii="Times New Roman" w:hAnsi="Times New Roman" w:cs="Times New Roman"/>
          <w:sz w:val="24"/>
          <w:szCs w:val="24"/>
        </w:rPr>
        <w:t xml:space="preserve">from </w:t>
      </w:r>
      <w:proofErr w:type="gramStart"/>
      <w:r w:rsidR="00CD00C4" w:rsidRPr="00297CED">
        <w:rPr>
          <w:rFonts w:ascii="Times New Roman" w:hAnsi="Times New Roman" w:cs="Times New Roman"/>
          <w:sz w:val="24"/>
          <w:szCs w:val="24"/>
        </w:rPr>
        <w:t>27 paired</w:t>
      </w:r>
      <w:proofErr w:type="gramEnd"/>
      <w:r w:rsidR="00CD00C4" w:rsidRPr="00297CED">
        <w:rPr>
          <w:rFonts w:ascii="Times New Roman" w:hAnsi="Times New Roman" w:cs="Times New Roman"/>
          <w:sz w:val="24"/>
          <w:szCs w:val="24"/>
        </w:rPr>
        <w:t xml:space="preserve"> measures taken on both adults and nestling</w:t>
      </w:r>
      <w:r w:rsidR="00B21867" w:rsidRPr="00297CED">
        <w:rPr>
          <w:rFonts w:ascii="Times New Roman" w:hAnsi="Times New Roman" w:cs="Times New Roman"/>
          <w:sz w:val="24"/>
          <w:szCs w:val="24"/>
        </w:rPr>
        <w:t xml:space="preserve"> c</w:t>
      </w:r>
      <w:r w:rsidR="00CD00C4" w:rsidRPr="00297CED">
        <w:rPr>
          <w:rFonts w:ascii="Times New Roman" w:hAnsi="Times New Roman" w:cs="Times New Roman"/>
          <w:sz w:val="24"/>
          <w:szCs w:val="24"/>
        </w:rPr>
        <w:t xml:space="preserve">ommon </w:t>
      </w:r>
      <w:r w:rsidR="00B21867" w:rsidRPr="00297CED">
        <w:rPr>
          <w:rFonts w:ascii="Times New Roman" w:hAnsi="Times New Roman" w:cs="Times New Roman"/>
          <w:sz w:val="24"/>
          <w:szCs w:val="24"/>
        </w:rPr>
        <w:t>b</w:t>
      </w:r>
      <w:r w:rsidR="00CD00C4" w:rsidRPr="00297CED">
        <w:rPr>
          <w:rFonts w:ascii="Times New Roman" w:hAnsi="Times New Roman" w:cs="Times New Roman"/>
          <w:sz w:val="24"/>
          <w:szCs w:val="24"/>
        </w:rPr>
        <w:t>uzzards</w:t>
      </w:r>
      <w:r w:rsidR="00A51519">
        <w:rPr>
          <w:rFonts w:ascii="Times New Roman" w:hAnsi="Times New Roman" w:cs="Times New Roman"/>
          <w:sz w:val="24"/>
          <w:szCs w:val="24"/>
        </w:rPr>
        <w:t xml:space="preserve"> (mean: 40.35°C,</w:t>
      </w:r>
      <w:r w:rsidR="00736B40">
        <w:rPr>
          <w:rFonts w:ascii="Times New Roman" w:hAnsi="Times New Roman" w:cs="Times New Roman"/>
          <w:sz w:val="24"/>
          <w:szCs w:val="24"/>
        </w:rPr>
        <w:t xml:space="preserve"> </w:t>
      </w:r>
      <w:proofErr w:type="spellStart"/>
      <w:r w:rsidR="00A51519">
        <w:rPr>
          <w:rFonts w:ascii="Times New Roman" w:hAnsi="Times New Roman" w:cs="Times New Roman"/>
          <w:sz w:val="24"/>
          <w:szCs w:val="24"/>
        </w:rPr>
        <w:t>s.d</w:t>
      </w:r>
      <w:r w:rsidR="0042478B">
        <w:rPr>
          <w:rFonts w:ascii="Times New Roman" w:hAnsi="Times New Roman" w:cs="Times New Roman"/>
          <w:sz w:val="24"/>
          <w:szCs w:val="24"/>
        </w:rPr>
        <w:t>.</w:t>
      </w:r>
      <w:proofErr w:type="spellEnd"/>
      <w:r w:rsidR="00736B40" w:rsidRPr="00736B40">
        <w:rPr>
          <w:rFonts w:ascii="Times New Roman" w:hAnsi="Times New Roman" w:cs="Times New Roman"/>
          <w:sz w:val="24"/>
          <w:szCs w:val="24"/>
        </w:rPr>
        <w:t xml:space="preserve"> </w:t>
      </w:r>
      <w:r w:rsidR="00736B40" w:rsidRPr="00297CED">
        <w:rPr>
          <w:rFonts w:ascii="Times New Roman" w:hAnsi="Times New Roman" w:cs="Times New Roman"/>
          <w:sz w:val="24"/>
          <w:szCs w:val="24"/>
        </w:rPr>
        <w:t>±</w:t>
      </w:r>
      <w:r w:rsidR="00736B40">
        <w:rPr>
          <w:rFonts w:ascii="Times New Roman" w:hAnsi="Times New Roman" w:cs="Times New Roman"/>
          <w:sz w:val="24"/>
          <w:szCs w:val="24"/>
        </w:rPr>
        <w:t xml:space="preserve"> </w:t>
      </w:r>
      <w:r w:rsidR="00A51519" w:rsidRPr="00297CED">
        <w:rPr>
          <w:rFonts w:ascii="Times New Roman" w:hAnsi="Times New Roman" w:cs="Times New Roman"/>
          <w:sz w:val="24"/>
          <w:szCs w:val="24"/>
        </w:rPr>
        <w:t>0.39°C</w:t>
      </w:r>
      <w:r w:rsidR="00A51519">
        <w:rPr>
          <w:rFonts w:ascii="Times New Roman" w:hAnsi="Times New Roman" w:cs="Times New Roman"/>
          <w:sz w:val="24"/>
          <w:szCs w:val="24"/>
        </w:rPr>
        <w:t>)</w:t>
      </w:r>
      <w:r w:rsidRPr="00297CED">
        <w:rPr>
          <w:rFonts w:ascii="Times New Roman" w:hAnsi="Times New Roman" w:cs="Times New Roman"/>
          <w:sz w:val="24"/>
          <w:szCs w:val="24"/>
        </w:rPr>
        <w:t xml:space="preserve">. </w:t>
      </w:r>
      <w:r w:rsidR="00435D88" w:rsidRPr="00297CED">
        <w:rPr>
          <w:rFonts w:ascii="Times New Roman" w:hAnsi="Times New Roman" w:cs="Times New Roman"/>
          <w:sz w:val="24"/>
          <w:szCs w:val="24"/>
        </w:rPr>
        <w:t xml:space="preserve">To control for </w:t>
      </w:r>
      <w:r w:rsidR="00ED19DF" w:rsidRPr="00297CED">
        <w:rPr>
          <w:rFonts w:ascii="Times New Roman" w:hAnsi="Times New Roman" w:cs="Times New Roman"/>
          <w:sz w:val="24"/>
          <w:szCs w:val="24"/>
        </w:rPr>
        <w:t xml:space="preserve">an </w:t>
      </w:r>
      <w:r w:rsidR="00435D88" w:rsidRPr="00297CED">
        <w:rPr>
          <w:rFonts w:ascii="Times New Roman" w:hAnsi="Times New Roman" w:cs="Times New Roman"/>
          <w:sz w:val="24"/>
          <w:szCs w:val="24"/>
        </w:rPr>
        <w:t>ambient temperature effect, t</w:t>
      </w:r>
      <w:r w:rsidR="00187926" w:rsidRPr="00297CED">
        <w:rPr>
          <w:rFonts w:ascii="Times New Roman" w:hAnsi="Times New Roman" w:cs="Times New Roman"/>
          <w:sz w:val="24"/>
          <w:szCs w:val="24"/>
        </w:rPr>
        <w:t>he average daily temperatures of the sampling days were obtained</w:t>
      </w:r>
      <w:r w:rsidR="0085285F" w:rsidRPr="00297CED">
        <w:rPr>
          <w:rFonts w:ascii="Times New Roman" w:hAnsi="Times New Roman" w:cs="Times New Roman"/>
          <w:sz w:val="24"/>
          <w:szCs w:val="24"/>
        </w:rPr>
        <w:t xml:space="preserve"> from </w:t>
      </w:r>
      <w:r w:rsidR="00187926" w:rsidRPr="00297CED">
        <w:rPr>
          <w:rFonts w:ascii="Times New Roman" w:hAnsi="Times New Roman" w:cs="Times New Roman"/>
          <w:sz w:val="24"/>
          <w:szCs w:val="24"/>
        </w:rPr>
        <w:t>the NASA POWER Project</w:t>
      </w:r>
      <w:r w:rsidR="00C05371" w:rsidRPr="00297CED">
        <w:rPr>
          <w:rFonts w:ascii="Times New Roman" w:hAnsi="Times New Roman" w:cs="Times New Roman"/>
          <w:sz w:val="24"/>
          <w:szCs w:val="24"/>
        </w:rPr>
        <w:t xml:space="preserve"> </w:t>
      </w:r>
      <w:r w:rsidR="00C05371"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{"citationID":"isBXe0W8","properties":{"formattedCitation":"(Sparks 2022)","plainCitation":"(Sparks 2022)","noteIndex":0},"citationItems":[{"id":854,"uris":["http://zotero.org/users/local/pKTK08XK/items/U6NDLJMN"],"itemData":{"id":854,"type":"book","note":"DOI: 10.5281/zenodo.1040727","title":"nasapower: NASA-POWER Data from R","URL":"https://CRAN.R-project.org/package=nasapower","author":[{"family":"Sparks","given":"Adam"}],"issued":{"date-parts":[["2022"]]}}}],"schema":"https://github.com/citation-style-language/schema/raw/master/csl-citation.json"} </w:instrText>
      </w:r>
      <w:r w:rsidR="00C05371"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(Sparks 2022)</w:t>
      </w:r>
      <w:r w:rsidR="00C05371" w:rsidRPr="00297CED">
        <w:rPr>
          <w:rFonts w:ascii="Times New Roman" w:hAnsi="Times New Roman" w:cs="Times New Roman"/>
          <w:sz w:val="24"/>
          <w:szCs w:val="24"/>
        </w:rPr>
        <w:fldChar w:fldCharType="end"/>
      </w:r>
      <w:r w:rsidR="00187926" w:rsidRPr="00297CED">
        <w:rPr>
          <w:rFonts w:ascii="Times New Roman" w:hAnsi="Times New Roman" w:cs="Times New Roman"/>
          <w:sz w:val="24"/>
          <w:szCs w:val="24"/>
        </w:rPr>
        <w:t xml:space="preserve">. </w:t>
      </w:r>
      <w:r w:rsidR="00ED19DF" w:rsidRPr="00297CED">
        <w:rPr>
          <w:rFonts w:ascii="Times New Roman" w:hAnsi="Times New Roman" w:cs="Times New Roman"/>
          <w:sz w:val="24"/>
          <w:szCs w:val="24"/>
        </w:rPr>
        <w:t>G</w:t>
      </w:r>
      <w:r w:rsidRPr="00297CED">
        <w:rPr>
          <w:rFonts w:ascii="Times New Roman" w:hAnsi="Times New Roman" w:cs="Times New Roman"/>
          <w:sz w:val="24"/>
          <w:szCs w:val="24"/>
        </w:rPr>
        <w:t xml:space="preserve">rowth rate </w:t>
      </w:r>
      <w:proofErr w:type="gramStart"/>
      <w:r w:rsidRPr="00297CED">
        <w:rPr>
          <w:rFonts w:ascii="Times New Roman" w:hAnsi="Times New Roman" w:cs="Times New Roman"/>
          <w:sz w:val="24"/>
          <w:szCs w:val="24"/>
        </w:rPr>
        <w:t>was calculated</w:t>
      </w:r>
      <w:proofErr w:type="gramEnd"/>
      <w:r w:rsidRPr="00297CED">
        <w:rPr>
          <w:rFonts w:ascii="Times New Roman" w:hAnsi="Times New Roman" w:cs="Times New Roman"/>
          <w:sz w:val="24"/>
          <w:szCs w:val="24"/>
        </w:rPr>
        <w:t xml:space="preserve"> as the weight change between first </w:t>
      </w:r>
      <w:r w:rsidR="00352DCE" w:rsidRPr="00297CED">
        <w:rPr>
          <w:rFonts w:ascii="Times New Roman" w:hAnsi="Times New Roman" w:cs="Times New Roman"/>
          <w:sz w:val="24"/>
          <w:szCs w:val="24"/>
        </w:rPr>
        <w:t xml:space="preserve">and second </w:t>
      </w:r>
      <w:r w:rsidRPr="00297CED">
        <w:rPr>
          <w:rFonts w:ascii="Times New Roman" w:hAnsi="Times New Roman" w:cs="Times New Roman"/>
          <w:sz w:val="24"/>
          <w:szCs w:val="24"/>
        </w:rPr>
        <w:t xml:space="preserve">sampling </w:t>
      </w:r>
      <w:r w:rsidR="00C2315A" w:rsidRPr="00297CED">
        <w:rPr>
          <w:rFonts w:ascii="Times New Roman" w:hAnsi="Times New Roman" w:cs="Times New Roman"/>
          <w:sz w:val="24"/>
          <w:szCs w:val="24"/>
        </w:rPr>
        <w:t>divided by</w:t>
      </w:r>
      <w:r w:rsidR="00CD00C4" w:rsidRPr="00297CED">
        <w:rPr>
          <w:rFonts w:ascii="Times New Roman" w:hAnsi="Times New Roman" w:cs="Times New Roman"/>
          <w:sz w:val="24"/>
          <w:szCs w:val="24"/>
        </w:rPr>
        <w:t xml:space="preserve"> the difference in days</w:t>
      </w:r>
      <w:r w:rsidRPr="00297CED">
        <w:rPr>
          <w:rFonts w:ascii="Times New Roman" w:hAnsi="Times New Roman" w:cs="Times New Roman"/>
          <w:sz w:val="24"/>
          <w:szCs w:val="24"/>
        </w:rPr>
        <w:t xml:space="preserve"> separating the two measurements. </w:t>
      </w:r>
      <w:r w:rsidR="0090632B" w:rsidRPr="00297CED">
        <w:rPr>
          <w:rFonts w:ascii="Times New Roman" w:hAnsi="Times New Roman" w:cs="Times New Roman"/>
          <w:sz w:val="24"/>
          <w:szCs w:val="24"/>
        </w:rPr>
        <w:t>The b</w:t>
      </w:r>
      <w:r w:rsidRPr="00297CED">
        <w:rPr>
          <w:rFonts w:ascii="Times New Roman" w:hAnsi="Times New Roman" w:cs="Times New Roman"/>
          <w:sz w:val="24"/>
          <w:szCs w:val="24"/>
        </w:rPr>
        <w:t xml:space="preserve">ody condition </w:t>
      </w:r>
      <w:r w:rsidR="00A81A7B" w:rsidRPr="00297CED">
        <w:rPr>
          <w:rFonts w:ascii="Times New Roman" w:hAnsi="Times New Roman" w:cs="Times New Roman"/>
          <w:sz w:val="24"/>
          <w:szCs w:val="24"/>
        </w:rPr>
        <w:t xml:space="preserve">index </w:t>
      </w:r>
      <w:r w:rsidRPr="00297CED">
        <w:rPr>
          <w:rFonts w:ascii="Times New Roman" w:hAnsi="Times New Roman" w:cs="Times New Roman"/>
          <w:sz w:val="24"/>
          <w:szCs w:val="24"/>
        </w:rPr>
        <w:t xml:space="preserve">of a nestling was </w:t>
      </w:r>
      <w:r w:rsidR="00ED19DF" w:rsidRPr="00297CED">
        <w:rPr>
          <w:rFonts w:ascii="Times New Roman" w:hAnsi="Times New Roman" w:cs="Times New Roman"/>
          <w:sz w:val="24"/>
          <w:szCs w:val="24"/>
        </w:rPr>
        <w:t xml:space="preserve">estimated </w:t>
      </w:r>
      <w:r w:rsidR="00A81A7B" w:rsidRPr="00297CED">
        <w:rPr>
          <w:rFonts w:ascii="Times New Roman" w:hAnsi="Times New Roman" w:cs="Times New Roman"/>
          <w:sz w:val="24"/>
          <w:szCs w:val="24"/>
        </w:rPr>
        <w:t>for each sampling</w:t>
      </w:r>
      <w:r w:rsidR="0090632B" w:rsidRPr="00297CED">
        <w:rPr>
          <w:rFonts w:ascii="Times New Roman" w:hAnsi="Times New Roman" w:cs="Times New Roman"/>
          <w:sz w:val="24"/>
          <w:szCs w:val="24"/>
        </w:rPr>
        <w:t xml:space="preserve"> event</w:t>
      </w:r>
      <w:r w:rsidR="00A81A7B" w:rsidRPr="00297CED">
        <w:rPr>
          <w:rFonts w:ascii="Times New Roman" w:hAnsi="Times New Roman" w:cs="Times New Roman"/>
          <w:sz w:val="24"/>
          <w:szCs w:val="24"/>
        </w:rPr>
        <w:t xml:space="preserve"> </w:t>
      </w:r>
      <w:r w:rsidRPr="00297CED">
        <w:rPr>
          <w:rFonts w:ascii="Times New Roman" w:hAnsi="Times New Roman" w:cs="Times New Roman"/>
          <w:sz w:val="24"/>
          <w:szCs w:val="24"/>
        </w:rPr>
        <w:t>as the residual</w:t>
      </w:r>
      <w:r w:rsidR="0090632B" w:rsidRPr="00297CED">
        <w:rPr>
          <w:rFonts w:ascii="Times New Roman" w:hAnsi="Times New Roman" w:cs="Times New Roman"/>
          <w:sz w:val="24"/>
          <w:szCs w:val="24"/>
        </w:rPr>
        <w:t xml:space="preserve"> variance</w:t>
      </w:r>
      <w:r w:rsidRPr="00297CED">
        <w:rPr>
          <w:rFonts w:ascii="Times New Roman" w:hAnsi="Times New Roman" w:cs="Times New Roman"/>
          <w:sz w:val="24"/>
          <w:szCs w:val="24"/>
        </w:rPr>
        <w:t xml:space="preserve"> of the </w:t>
      </w:r>
      <w:r w:rsidR="00B21867" w:rsidRPr="00297CED">
        <w:rPr>
          <w:rFonts w:ascii="Times New Roman" w:hAnsi="Times New Roman" w:cs="Times New Roman"/>
          <w:sz w:val="24"/>
          <w:szCs w:val="24"/>
        </w:rPr>
        <w:t xml:space="preserve">sex-specific </w:t>
      </w:r>
      <w:r w:rsidRPr="00297CED">
        <w:rPr>
          <w:rFonts w:ascii="Times New Roman" w:hAnsi="Times New Roman" w:cs="Times New Roman"/>
          <w:sz w:val="24"/>
          <w:szCs w:val="24"/>
        </w:rPr>
        <w:t>linear regression between weight and wing length</w:t>
      </w:r>
      <w:r w:rsidR="00746454" w:rsidRPr="00297CED">
        <w:rPr>
          <w:rFonts w:ascii="Times New Roman" w:hAnsi="Times New Roman" w:cs="Times New Roman"/>
          <w:sz w:val="24"/>
          <w:szCs w:val="24"/>
        </w:rPr>
        <w:t xml:space="preserve"> </w:t>
      </w:r>
      <w:r w:rsidR="00A928A7" w:rsidRPr="00297CED">
        <w:rPr>
          <w:rFonts w:ascii="Times New Roman" w:hAnsi="Times New Roman" w:cs="Times New Roman"/>
          <w:sz w:val="24"/>
          <w:szCs w:val="24"/>
        </w:rPr>
        <w:t>(log-transformed)</w:t>
      </w:r>
      <w:r w:rsidR="008478E4" w:rsidRPr="00297CED">
        <w:rPr>
          <w:rFonts w:ascii="Times New Roman" w:hAnsi="Times New Roman" w:cs="Times New Roman"/>
          <w:sz w:val="24"/>
          <w:szCs w:val="24"/>
        </w:rPr>
        <w:t xml:space="preserve"> based on standard growth data</w:t>
      </w:r>
      <w:r w:rsidR="00A67807" w:rsidRPr="00297CED">
        <w:rPr>
          <w:rFonts w:ascii="Times New Roman" w:hAnsi="Times New Roman" w:cs="Times New Roman"/>
          <w:sz w:val="24"/>
          <w:szCs w:val="24"/>
        </w:rPr>
        <w:t xml:space="preserve"> of </w:t>
      </w:r>
      <w:r w:rsidR="00AE3EC1" w:rsidRPr="00297CED">
        <w:rPr>
          <w:rFonts w:ascii="Times New Roman" w:hAnsi="Times New Roman" w:cs="Times New Roman"/>
          <w:sz w:val="24"/>
          <w:szCs w:val="24"/>
        </w:rPr>
        <w:t>c</w:t>
      </w:r>
      <w:r w:rsidR="00A67807" w:rsidRPr="00297CED">
        <w:rPr>
          <w:rFonts w:ascii="Times New Roman" w:hAnsi="Times New Roman" w:cs="Times New Roman"/>
          <w:sz w:val="24"/>
          <w:szCs w:val="24"/>
        </w:rPr>
        <w:t xml:space="preserve">ommon buzzard nestlings </w:t>
      </w:r>
      <w:r w:rsidR="008478E4"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{"citationID":"Qi4DvjQF","properties":{"formattedCitation":"(Bijlsma 1998)","plainCitation":"(Bijlsma 1998)","noteIndex":0},"citationItems":[{"id":791,"uris":["http://zotero.org/users/local/pKTK08XK/items/UKWE4KCI"],"itemData":{"id":791,"type":"book","ISBN":"978-90-5011-096-9","language":"nl","note":"OCLC: 926304166","source":"Open WorldCat","title":"Roofvogels: handleiding veldonderzoek","title-short":"Roofvogels","author":[{"family":"Bijlsma","given":"Rob G"}],"issued":{"date-parts":[["1998"]]}}}],"schema":"https://github.com/citation-style-language/schema/raw/master/csl-citation.json"} </w:instrText>
      </w:r>
      <w:r w:rsidR="008478E4"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(Bijlsma 1998)</w:t>
      </w:r>
      <w:r w:rsidR="008478E4" w:rsidRPr="00297CED">
        <w:rPr>
          <w:rFonts w:ascii="Times New Roman" w:hAnsi="Times New Roman" w:cs="Times New Roman"/>
          <w:sz w:val="24"/>
          <w:szCs w:val="24"/>
        </w:rPr>
        <w:fldChar w:fldCharType="end"/>
      </w:r>
      <w:r w:rsidR="00A67807" w:rsidRPr="00297CED">
        <w:rPr>
          <w:rFonts w:ascii="Times New Roman" w:hAnsi="Times New Roman" w:cs="Times New Roman"/>
          <w:sz w:val="24"/>
          <w:szCs w:val="24"/>
        </w:rPr>
        <w:t>.</w:t>
      </w:r>
      <w:r w:rsidR="00A81A7B" w:rsidRPr="00297CED">
        <w:rPr>
          <w:rFonts w:ascii="Times New Roman" w:hAnsi="Times New Roman" w:cs="Times New Roman"/>
          <w:sz w:val="24"/>
          <w:szCs w:val="24"/>
        </w:rPr>
        <w:t xml:space="preserve"> </w:t>
      </w:r>
      <w:r w:rsidR="00F22534" w:rsidRPr="00297CED">
        <w:rPr>
          <w:rFonts w:ascii="Times New Roman" w:hAnsi="Times New Roman" w:cs="Times New Roman"/>
          <w:sz w:val="24"/>
          <w:szCs w:val="24"/>
        </w:rPr>
        <w:t>To account for</w:t>
      </w:r>
      <w:r w:rsidR="00A02910" w:rsidRPr="00297CED">
        <w:rPr>
          <w:rFonts w:ascii="Times New Roman" w:hAnsi="Times New Roman" w:cs="Times New Roman"/>
          <w:sz w:val="24"/>
          <w:szCs w:val="24"/>
        </w:rPr>
        <w:t xml:space="preserve"> state-dependent development of</w:t>
      </w:r>
      <w:r w:rsidR="00F22534" w:rsidRPr="00297CED">
        <w:rPr>
          <w:rFonts w:ascii="Times New Roman" w:hAnsi="Times New Roman" w:cs="Times New Roman"/>
          <w:sz w:val="24"/>
          <w:szCs w:val="24"/>
        </w:rPr>
        <w:t xml:space="preserve"> individual body condition, w</w:t>
      </w:r>
      <w:r w:rsidR="00A81A7B" w:rsidRPr="00297CED">
        <w:rPr>
          <w:rFonts w:ascii="Times New Roman" w:hAnsi="Times New Roman" w:cs="Times New Roman"/>
          <w:sz w:val="24"/>
          <w:szCs w:val="24"/>
        </w:rPr>
        <w:t>e used the change in body condition</w:t>
      </w:r>
      <w:r w:rsidR="001955BA" w:rsidRPr="00297CED">
        <w:rPr>
          <w:rFonts w:ascii="Times New Roman" w:hAnsi="Times New Roman" w:cs="Times New Roman"/>
          <w:sz w:val="24"/>
          <w:szCs w:val="24"/>
        </w:rPr>
        <w:t xml:space="preserve"> (Δ body condition)</w:t>
      </w:r>
      <w:r w:rsidR="00A81A7B" w:rsidRPr="00297CED">
        <w:rPr>
          <w:rFonts w:ascii="Times New Roman" w:hAnsi="Times New Roman" w:cs="Times New Roman"/>
          <w:sz w:val="24"/>
          <w:szCs w:val="24"/>
        </w:rPr>
        <w:t xml:space="preserve"> between the second and first sampling</w:t>
      </w:r>
      <w:r w:rsidR="00F22534" w:rsidRPr="00297CED">
        <w:rPr>
          <w:rFonts w:ascii="Times New Roman" w:hAnsi="Times New Roman" w:cs="Times New Roman"/>
          <w:sz w:val="24"/>
          <w:szCs w:val="24"/>
        </w:rPr>
        <w:t xml:space="preserve"> as a proxy in our models.</w:t>
      </w:r>
    </w:p>
    <w:p w14:paraId="72C3BDC6" w14:textId="4BEED7A3" w:rsidR="00263EBB" w:rsidRPr="00297CED" w:rsidRDefault="00263EBB" w:rsidP="00894684">
      <w:pPr>
        <w:autoSpaceDE w:val="0"/>
        <w:autoSpaceDN w:val="0"/>
        <w:adjustRightInd w:val="0"/>
        <w:spacing w:after="0"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Statistical analyses</w:t>
      </w:r>
    </w:p>
    <w:p w14:paraId="527B9A9B" w14:textId="74243C5E" w:rsidR="00894684" w:rsidRPr="00297CED" w:rsidRDefault="00131BF1" w:rsidP="00173783">
      <w:pPr>
        <w:autoSpaceDE w:val="0"/>
        <w:autoSpaceDN w:val="0"/>
        <w:adjustRightInd w:val="0"/>
        <w:spacing w:after="0"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We fitted a linear mixed model to estimate the effect of antimalarial treatment on the infection intensity change of the nestlings between first and second sampling, adding year </w:t>
      </w:r>
      <w:r w:rsidR="00D9722F" w:rsidRPr="00297CED">
        <w:rPr>
          <w:rFonts w:ascii="Times New Roman" w:hAnsi="Times New Roman" w:cs="Times New Roman"/>
          <w:sz w:val="24"/>
          <w:szCs w:val="24"/>
        </w:rPr>
        <w:t>and interval between samplings as covariate</w:t>
      </w:r>
      <w:r w:rsidR="000C663B" w:rsidRPr="00297CED">
        <w:rPr>
          <w:rFonts w:ascii="Times New Roman" w:hAnsi="Times New Roman" w:cs="Times New Roman"/>
          <w:sz w:val="24"/>
          <w:szCs w:val="24"/>
        </w:rPr>
        <w:t>s</w:t>
      </w:r>
      <w:r w:rsidR="00D9722F" w:rsidRPr="00297CED">
        <w:rPr>
          <w:rFonts w:ascii="Times New Roman" w:hAnsi="Times New Roman" w:cs="Times New Roman"/>
          <w:sz w:val="24"/>
          <w:szCs w:val="24"/>
        </w:rPr>
        <w:t xml:space="preserve"> and nest ID</w:t>
      </w:r>
      <w:r w:rsidRPr="00297CED">
        <w:rPr>
          <w:rFonts w:ascii="Times New Roman" w:hAnsi="Times New Roman" w:cs="Times New Roman"/>
          <w:sz w:val="24"/>
          <w:szCs w:val="24"/>
        </w:rPr>
        <w:t xml:space="preserve"> as random factor. </w:t>
      </w:r>
      <w:r w:rsidR="009101C5" w:rsidRPr="00297CED">
        <w:rPr>
          <w:rFonts w:ascii="Times New Roman" w:hAnsi="Times New Roman" w:cs="Times New Roman"/>
          <w:sz w:val="24"/>
          <w:szCs w:val="24"/>
        </w:rPr>
        <w:t xml:space="preserve">As suggested </w:t>
      </w:r>
      <w:r w:rsidR="00CE711B" w:rsidRPr="00297CED">
        <w:rPr>
          <w:rFonts w:ascii="Times New Roman" w:hAnsi="Times New Roman" w:cs="Times New Roman"/>
          <w:sz w:val="24"/>
          <w:szCs w:val="24"/>
        </w:rPr>
        <w:t>by</w:t>
      </w:r>
      <w:r w:rsidR="00F80768" w:rsidRPr="00297CED">
        <w:rPr>
          <w:rFonts w:ascii="Times New Roman" w:hAnsi="Times New Roman" w:cs="Times New Roman"/>
          <w:sz w:val="24"/>
          <w:szCs w:val="24"/>
        </w:rPr>
        <w:t xml:space="preserve"> </w:t>
      </w:r>
      <w:r w:rsidR="0063427C"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{"citationID":"QlxEY0UN","properties":{"formattedCitation":"(Raberg et al., 2007)","plainCitation":"(Raberg et al., 2007)","dontUpdate":true,"noteIndex":0},"citationItems":[{"id":156,"uris":["http://zotero.org/users/local/pKTK08XK/items/KXBI8ZM2"],"itemData":{"id":156,"type":"article-journal","container-title":"Science","DOI":"10.1126/science.1148526","ISSN":"0036-8075, 1095-9203","issue":"5851","language":"en","page":"812-814","source":"Crossref","title":"Disentangling Genetic Variation for Resistance and Tolerance to Infectious Diseases in Animals","volume":"318","author":[{"family":"Råberg","given":"L."},{"family":"Sim","given":"D."},{"family":"Read","given":"A. F."}],"issued":{"date-parts":[["2007",11,2]]}}}],"schema":"https://github.com/citation-style-language/schema/raw/master/csl-citation.json"} </w:instrText>
      </w:r>
      <w:r w:rsidR="0063427C" w:rsidRPr="00297CED">
        <w:rPr>
          <w:rFonts w:ascii="Times New Roman" w:hAnsi="Times New Roman" w:cs="Times New Roman"/>
          <w:sz w:val="24"/>
          <w:szCs w:val="24"/>
        </w:rPr>
        <w:fldChar w:fldCharType="separate"/>
      </w:r>
      <w:r w:rsidR="0063427C" w:rsidRPr="00297CED">
        <w:rPr>
          <w:rFonts w:ascii="Times New Roman" w:hAnsi="Times New Roman" w:cs="Times New Roman"/>
          <w:sz w:val="24"/>
          <w:szCs w:val="24"/>
        </w:rPr>
        <w:t>R</w:t>
      </w:r>
      <w:r w:rsidR="00E30C58" w:rsidRPr="00297CED">
        <w:rPr>
          <w:rFonts w:ascii="Times New Roman" w:hAnsi="Times New Roman" w:cs="Times New Roman"/>
          <w:sz w:val="24"/>
          <w:szCs w:val="24"/>
        </w:rPr>
        <w:t>å</w:t>
      </w:r>
      <w:r w:rsidR="0063427C" w:rsidRPr="00297CED">
        <w:rPr>
          <w:rFonts w:ascii="Times New Roman" w:hAnsi="Times New Roman" w:cs="Times New Roman"/>
          <w:sz w:val="24"/>
          <w:szCs w:val="24"/>
        </w:rPr>
        <w:t>berg et al. (2007</w:t>
      </w:r>
      <w:r w:rsidR="0063427C" w:rsidRPr="00297CED">
        <w:rPr>
          <w:rFonts w:ascii="Times New Roman" w:hAnsi="Times New Roman" w:cs="Times New Roman"/>
          <w:sz w:val="24"/>
          <w:szCs w:val="24"/>
        </w:rPr>
        <w:fldChar w:fldCharType="end"/>
      </w:r>
      <w:r w:rsidR="0063427C" w:rsidRPr="00297CED">
        <w:rPr>
          <w:rFonts w:ascii="Times New Roman" w:hAnsi="Times New Roman" w:cs="Times New Roman"/>
          <w:sz w:val="24"/>
          <w:szCs w:val="24"/>
        </w:rPr>
        <w:t xml:space="preserve">), </w:t>
      </w:r>
      <w:r w:rsidR="00043010" w:rsidRPr="00297CED">
        <w:rPr>
          <w:rFonts w:ascii="Times New Roman" w:hAnsi="Times New Roman" w:cs="Times New Roman"/>
          <w:sz w:val="24"/>
          <w:szCs w:val="24"/>
        </w:rPr>
        <w:t xml:space="preserve">we used </w:t>
      </w:r>
      <w:r w:rsidR="009101C5" w:rsidRPr="00297CED">
        <w:rPr>
          <w:rFonts w:ascii="Times New Roman" w:hAnsi="Times New Roman" w:cs="Times New Roman"/>
          <w:sz w:val="24"/>
          <w:szCs w:val="24"/>
        </w:rPr>
        <w:t xml:space="preserve">regressions explaining a potential fitness-informative trait and infection intensity </w:t>
      </w:r>
      <w:r w:rsidR="00043010" w:rsidRPr="00297CED">
        <w:rPr>
          <w:rFonts w:ascii="Times New Roman" w:hAnsi="Times New Roman" w:cs="Times New Roman"/>
          <w:sz w:val="24"/>
          <w:szCs w:val="24"/>
        </w:rPr>
        <w:t>to</w:t>
      </w:r>
      <w:r w:rsidR="009101C5" w:rsidRPr="00297CED">
        <w:rPr>
          <w:rFonts w:ascii="Times New Roman" w:hAnsi="Times New Roman" w:cs="Times New Roman"/>
          <w:sz w:val="24"/>
          <w:szCs w:val="24"/>
        </w:rPr>
        <w:t xml:space="preserve"> interpret</w:t>
      </w:r>
      <w:r w:rsidR="00043010" w:rsidRPr="00297CED">
        <w:rPr>
          <w:rFonts w:ascii="Times New Roman" w:hAnsi="Times New Roman" w:cs="Times New Roman"/>
          <w:sz w:val="24"/>
          <w:szCs w:val="24"/>
        </w:rPr>
        <w:t xml:space="preserve"> </w:t>
      </w:r>
      <w:r w:rsidR="009101C5" w:rsidRPr="00297CED">
        <w:rPr>
          <w:rFonts w:ascii="Times New Roman" w:hAnsi="Times New Roman" w:cs="Times New Roman"/>
          <w:sz w:val="24"/>
          <w:szCs w:val="24"/>
        </w:rPr>
        <w:t>the</w:t>
      </w:r>
      <w:r w:rsidR="00A31016" w:rsidRPr="00297CED">
        <w:rPr>
          <w:rFonts w:ascii="Times New Roman" w:hAnsi="Times New Roman" w:cs="Times New Roman"/>
          <w:sz w:val="24"/>
          <w:szCs w:val="24"/>
        </w:rPr>
        <w:t>ir</w:t>
      </w:r>
      <w:r w:rsidR="009101C5" w:rsidRPr="00297CED">
        <w:rPr>
          <w:rFonts w:ascii="Times New Roman" w:hAnsi="Times New Roman" w:cs="Times New Roman"/>
          <w:sz w:val="24"/>
          <w:szCs w:val="24"/>
        </w:rPr>
        <w:t xml:space="preserve"> slope as a proxy of tolerance.</w:t>
      </w:r>
      <w:r w:rsidR="00263EBB" w:rsidRPr="00297CED">
        <w:rPr>
          <w:rFonts w:ascii="Times New Roman" w:hAnsi="Times New Roman" w:cs="Times New Roman"/>
          <w:sz w:val="24"/>
          <w:szCs w:val="24"/>
        </w:rPr>
        <w:t xml:space="preserve"> </w:t>
      </w:r>
      <w:r w:rsidR="00694844">
        <w:rPr>
          <w:rFonts w:ascii="Times New Roman" w:hAnsi="Times New Roman" w:cs="Times New Roman"/>
          <w:sz w:val="24"/>
          <w:szCs w:val="24"/>
        </w:rPr>
        <w:t>S</w:t>
      </w:r>
      <w:r w:rsidR="00465D0B" w:rsidRPr="00297CED">
        <w:rPr>
          <w:rFonts w:ascii="Times New Roman" w:hAnsi="Times New Roman" w:cs="Times New Roman"/>
          <w:sz w:val="24"/>
          <w:szCs w:val="24"/>
        </w:rPr>
        <w:t>lope</w:t>
      </w:r>
      <w:r w:rsidR="001D2F7F" w:rsidRPr="00297CED">
        <w:rPr>
          <w:rFonts w:ascii="Times New Roman" w:hAnsi="Times New Roman" w:cs="Times New Roman"/>
          <w:sz w:val="24"/>
          <w:szCs w:val="24"/>
        </w:rPr>
        <w:t>s</w:t>
      </w:r>
      <w:r w:rsidR="00465D0B" w:rsidRPr="00297CED">
        <w:rPr>
          <w:rFonts w:ascii="Times New Roman" w:hAnsi="Times New Roman" w:cs="Times New Roman"/>
          <w:sz w:val="24"/>
          <w:szCs w:val="24"/>
        </w:rPr>
        <w:t xml:space="preserve"> were</w:t>
      </w:r>
      <w:r w:rsidR="00845373" w:rsidRPr="00297CED">
        <w:rPr>
          <w:rFonts w:ascii="Times New Roman" w:hAnsi="Times New Roman" w:cs="Times New Roman"/>
          <w:sz w:val="24"/>
          <w:szCs w:val="24"/>
        </w:rPr>
        <w:t xml:space="preserve"> compared </w:t>
      </w:r>
      <w:r w:rsidR="001A2123" w:rsidRPr="00297CED">
        <w:rPr>
          <w:rFonts w:ascii="Times New Roman" w:hAnsi="Times New Roman" w:cs="Times New Roman"/>
          <w:sz w:val="24"/>
          <w:szCs w:val="24"/>
        </w:rPr>
        <w:t xml:space="preserve">among </w:t>
      </w:r>
      <w:r w:rsidR="00694844" w:rsidRPr="00297CED">
        <w:rPr>
          <w:rFonts w:ascii="Times New Roman" w:hAnsi="Times New Roman" w:cs="Times New Roman"/>
          <w:sz w:val="24"/>
          <w:szCs w:val="24"/>
        </w:rPr>
        <w:t>infection stages</w:t>
      </w:r>
      <w:r w:rsidR="00694844" w:rsidRPr="00297CED" w:rsidDel="00694844">
        <w:rPr>
          <w:rFonts w:ascii="Times New Roman" w:hAnsi="Times New Roman" w:cs="Times New Roman"/>
          <w:sz w:val="24"/>
          <w:szCs w:val="24"/>
        </w:rPr>
        <w:t xml:space="preserve"> </w:t>
      </w:r>
      <w:r w:rsidR="001A2123" w:rsidRPr="00297CED">
        <w:rPr>
          <w:rFonts w:ascii="Times New Roman" w:hAnsi="Times New Roman" w:cs="Times New Roman"/>
          <w:sz w:val="24"/>
          <w:szCs w:val="24"/>
        </w:rPr>
        <w:t xml:space="preserve">and to zero </w:t>
      </w:r>
      <w:r w:rsidR="008407E9" w:rsidRPr="00297CED">
        <w:rPr>
          <w:rFonts w:ascii="Times New Roman" w:hAnsi="Times New Roman" w:cs="Times New Roman"/>
          <w:sz w:val="24"/>
          <w:szCs w:val="24"/>
        </w:rPr>
        <w:t>using the</w:t>
      </w:r>
      <w:r w:rsidR="003F6F48" w:rsidRPr="00297CED">
        <w:rPr>
          <w:rFonts w:ascii="Times New Roman" w:hAnsi="Times New Roman" w:cs="Times New Roman"/>
          <w:sz w:val="24"/>
          <w:szCs w:val="24"/>
        </w:rPr>
        <w:t xml:space="preserve"> </w:t>
      </w:r>
      <w:proofErr w:type="spellStart"/>
      <w:r w:rsidR="00845373" w:rsidRPr="00297CED">
        <w:rPr>
          <w:rFonts w:ascii="Times New Roman" w:hAnsi="Times New Roman" w:cs="Times New Roman"/>
          <w:i/>
          <w:sz w:val="24"/>
          <w:szCs w:val="24"/>
        </w:rPr>
        <w:t>emmeans</w:t>
      </w:r>
      <w:proofErr w:type="spellEnd"/>
      <w:r w:rsidR="007961D4" w:rsidRPr="00297CED">
        <w:rPr>
          <w:rFonts w:ascii="Times New Roman" w:hAnsi="Times New Roman" w:cs="Times New Roman"/>
          <w:i/>
          <w:sz w:val="24"/>
          <w:szCs w:val="24"/>
        </w:rPr>
        <w:t xml:space="preserve"> </w:t>
      </w:r>
      <w:r w:rsidR="007961D4" w:rsidRPr="00297CED">
        <w:rPr>
          <w:rFonts w:ascii="Times New Roman" w:hAnsi="Times New Roman" w:cs="Times New Roman"/>
          <w:i/>
          <w:sz w:val="24"/>
          <w:szCs w:val="24"/>
        </w:rPr>
        <w:fldChar w:fldCharType="begin"/>
      </w:r>
      <w:r w:rsidR="0028367A" w:rsidRPr="00297CED">
        <w:rPr>
          <w:rFonts w:ascii="Times New Roman" w:hAnsi="Times New Roman" w:cs="Times New Roman"/>
          <w:i/>
          <w:sz w:val="24"/>
          <w:szCs w:val="24"/>
        </w:rPr>
        <w:instrText xml:space="preserve"> ADDIN ZOTERO_ITEM CSL_CITATION {"citationID":"OEyMwaTS","properties":{"formattedCitation":"(Lenth 2022)","plainCitation":"(Lenth 2022)","noteIndex":0},"citationItems":[{"id":881,"uris":["http://zotero.org/users/local/pKTK08XK/items/2J77L7HC"],"itemData":{"id":881,"type":"book","title":"emmeans: Estimated Marginal Means, aka Least-Squares Means","URL":"https://CRAN.R-project.org/package=emmeans","author":[{"family":"Lenth","given":"Russell V."}],"issued":{"date-parts":[["2022"]]}}}],"schema":"https://github.com/citation-style-language/schema/raw/master/csl-citation.json"} </w:instrText>
      </w:r>
      <w:r w:rsidR="007961D4" w:rsidRPr="00297CED">
        <w:rPr>
          <w:rFonts w:ascii="Times New Roman" w:hAnsi="Times New Roman" w:cs="Times New Roman"/>
          <w:i/>
          <w:sz w:val="24"/>
          <w:szCs w:val="24"/>
        </w:rPr>
        <w:fldChar w:fldCharType="separate"/>
      </w:r>
      <w:r w:rsidR="004D070B" w:rsidRPr="00297CED">
        <w:rPr>
          <w:rFonts w:ascii="Times New Roman" w:hAnsi="Times New Roman" w:cs="Times New Roman"/>
          <w:sz w:val="24"/>
        </w:rPr>
        <w:t>(Lenth 2022)</w:t>
      </w:r>
      <w:r w:rsidR="007961D4" w:rsidRPr="00297CED">
        <w:rPr>
          <w:rFonts w:ascii="Times New Roman" w:hAnsi="Times New Roman" w:cs="Times New Roman"/>
          <w:i/>
          <w:sz w:val="24"/>
          <w:szCs w:val="24"/>
        </w:rPr>
        <w:fldChar w:fldCharType="end"/>
      </w:r>
      <w:r w:rsidR="007961D4" w:rsidRPr="00297CED">
        <w:rPr>
          <w:rStyle w:val="CommentReference"/>
          <w:rFonts w:ascii="Times New Roman" w:hAnsi="Times New Roman" w:cs="Times New Roman"/>
          <w:sz w:val="24"/>
          <w:szCs w:val="24"/>
        </w:rPr>
        <w:t xml:space="preserve"> </w:t>
      </w:r>
      <w:r w:rsidR="00845373" w:rsidRPr="00297CED">
        <w:rPr>
          <w:rFonts w:ascii="Times New Roman" w:hAnsi="Times New Roman" w:cs="Times New Roman"/>
          <w:sz w:val="24"/>
          <w:szCs w:val="24"/>
        </w:rPr>
        <w:t>package</w:t>
      </w:r>
      <w:r w:rsidR="008407E9" w:rsidRPr="00297CED">
        <w:rPr>
          <w:rFonts w:ascii="Times New Roman" w:hAnsi="Times New Roman" w:cs="Times New Roman"/>
          <w:sz w:val="24"/>
          <w:szCs w:val="24"/>
        </w:rPr>
        <w:t xml:space="preserve"> </w:t>
      </w:r>
      <w:r w:rsidR="008B3E92" w:rsidRPr="00297CED">
        <w:rPr>
          <w:rFonts w:ascii="Times New Roman" w:hAnsi="Times New Roman" w:cs="Times New Roman"/>
          <w:sz w:val="24"/>
          <w:szCs w:val="24"/>
        </w:rPr>
        <w:t xml:space="preserve">in R 4.0.2 </w:t>
      </w:r>
      <w:r w:rsidR="008B3E92"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{"citationID":"fJ6S9Jib","properties":{"formattedCitation":"(R Core Team 2020)","plainCitation":"(R Core Team 2020)","noteIndex":0},"citationItems":[{"id":883,"uris":["http://zotero.org/users/local/pKTK08XK/items/24L8DYFZ"],"itemData":{"id":883,"type":"book","event-place":"Vienna, Austria","publisher":"R Foundation for Statistical Computing","publisher-place":"Vienna, Austria","title":"R: A Language and Environment for Statistical Computing","URL":"https://www.R-project.org","author":[{"literal":"R Core Team"}],"issued":{"date-parts":[["2020"]]}}}],"schema":"https://github.com/citation-style-language/schema/raw/master/csl-citation.json"} </w:instrText>
      </w:r>
      <w:r w:rsidR="008B3E92"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(R Core Team 2020)</w:t>
      </w:r>
      <w:r w:rsidR="008B3E92" w:rsidRPr="00297CED">
        <w:rPr>
          <w:rFonts w:ascii="Times New Roman" w:hAnsi="Times New Roman" w:cs="Times New Roman"/>
          <w:sz w:val="24"/>
          <w:szCs w:val="24"/>
        </w:rPr>
        <w:fldChar w:fldCharType="end"/>
      </w:r>
      <w:r w:rsidR="00882401" w:rsidRPr="00297CED">
        <w:rPr>
          <w:rFonts w:ascii="Times New Roman" w:hAnsi="Times New Roman" w:cs="Times New Roman"/>
          <w:sz w:val="24"/>
          <w:szCs w:val="24"/>
        </w:rPr>
        <w:t>.</w:t>
      </w:r>
      <w:r w:rsidR="00465D0B" w:rsidRPr="00297CED">
        <w:rPr>
          <w:rFonts w:ascii="Times New Roman" w:hAnsi="Times New Roman" w:cs="Times New Roman"/>
          <w:sz w:val="24"/>
          <w:szCs w:val="24"/>
        </w:rPr>
        <w:t xml:space="preserve"> </w:t>
      </w:r>
      <w:r w:rsidR="00F22FC2" w:rsidRPr="00297CED">
        <w:rPr>
          <w:rFonts w:ascii="Times New Roman" w:hAnsi="Times New Roman" w:cs="Times New Roman"/>
          <w:sz w:val="24"/>
          <w:szCs w:val="24"/>
        </w:rPr>
        <w:t>To examine the relationship between (</w:t>
      </w:r>
      <w:proofErr w:type="spellStart"/>
      <w:r w:rsidR="00F22FC2" w:rsidRPr="00297CED">
        <w:rPr>
          <w:rFonts w:ascii="Times New Roman" w:hAnsi="Times New Roman" w:cs="Times New Roman"/>
          <w:sz w:val="24"/>
          <w:szCs w:val="24"/>
        </w:rPr>
        <w:t>i</w:t>
      </w:r>
      <w:proofErr w:type="spellEnd"/>
      <w:r w:rsidR="00F22FC2" w:rsidRPr="00297CED">
        <w:rPr>
          <w:rFonts w:ascii="Times New Roman" w:hAnsi="Times New Roman" w:cs="Times New Roman"/>
          <w:sz w:val="24"/>
          <w:szCs w:val="24"/>
        </w:rPr>
        <w:t xml:space="preserve">) host infection stages and (ii) infection intensity with different cost-related physiological parameters, we used linear mixed models fitted by REML </w:t>
      </w:r>
      <w:r w:rsidR="008407E9" w:rsidRPr="00297CED">
        <w:rPr>
          <w:rFonts w:ascii="Times New Roman" w:hAnsi="Times New Roman" w:cs="Times New Roman"/>
          <w:sz w:val="24"/>
          <w:szCs w:val="24"/>
        </w:rPr>
        <w:t xml:space="preserve">as implemented in </w:t>
      </w:r>
      <w:r w:rsidR="00F22FC2" w:rsidRPr="00297CED">
        <w:rPr>
          <w:rFonts w:ascii="Times New Roman" w:hAnsi="Times New Roman" w:cs="Times New Roman"/>
          <w:sz w:val="24"/>
          <w:szCs w:val="24"/>
        </w:rPr>
        <w:t>lme4</w:t>
      </w:r>
      <w:r w:rsidR="004274CE" w:rsidRPr="00297CED">
        <w:rPr>
          <w:rFonts w:ascii="Times New Roman" w:hAnsi="Times New Roman" w:cs="Times New Roman"/>
          <w:sz w:val="24"/>
          <w:szCs w:val="24"/>
        </w:rPr>
        <w:t xml:space="preserve"> </w:t>
      </w:r>
      <w:r w:rsidR="008407E9"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{"citationID":"KaGOE7aJ","properties":{"formattedCitation":"(Bates et al. 2014)","plainCitation":"(Bates et al. 2014)","noteIndex":0},"citationItems":[{"id":723,"uris":["http://zotero.org/users/local/pKTK08XK/items/2JG6AR2F"],"itemData":{"id":723,"type":"article-journal","abstract":"Maximum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lmer.","container-title":"arXiv:1406.5823 [stat]","language":"en","note":"arXiv: 1406.5823","source":"arXiv.org","title":"Fitting Linear Mixed-Effects Models using lme4","URL":"http://arxiv.org/abs/1406.5823","author":[{"family":"Bates","given":"Douglas"},{"family":"Mächler","given":"Martin"},{"family":"Bolker","given":"Ben"},{"family":"Walker","given":"Steve"}],"accessed":{"date-parts":[["2020",11,3]]},"issued":{"date-parts":[["2014",6,23]]}}}],"schema":"https://github.com/citation-style-language/schema/raw/master/csl-citation.json"} </w:instrText>
      </w:r>
      <w:r w:rsidR="008407E9"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(Bates et al. 2014)</w:t>
      </w:r>
      <w:r w:rsidR="008407E9" w:rsidRPr="00297CED">
        <w:rPr>
          <w:rFonts w:ascii="Times New Roman" w:hAnsi="Times New Roman" w:cs="Times New Roman"/>
          <w:sz w:val="24"/>
          <w:szCs w:val="24"/>
        </w:rPr>
        <w:fldChar w:fldCharType="end"/>
      </w:r>
      <w:r w:rsidR="00F22FC2" w:rsidRPr="00297CED">
        <w:rPr>
          <w:rFonts w:ascii="Times New Roman" w:hAnsi="Times New Roman" w:cs="Times New Roman"/>
          <w:sz w:val="24"/>
          <w:szCs w:val="24"/>
        </w:rPr>
        <w:t>.</w:t>
      </w:r>
      <w:r w:rsidR="00263EBB" w:rsidRPr="00297CED">
        <w:rPr>
          <w:rFonts w:ascii="Times New Roman" w:hAnsi="Times New Roman" w:cs="Times New Roman"/>
          <w:sz w:val="24"/>
          <w:szCs w:val="24"/>
        </w:rPr>
        <w:t xml:space="preserve"> We fitted one model </w:t>
      </w:r>
      <w:r w:rsidR="00540A20">
        <w:rPr>
          <w:rFonts w:ascii="Times New Roman" w:hAnsi="Times New Roman" w:cs="Times New Roman"/>
          <w:sz w:val="24"/>
          <w:szCs w:val="24"/>
        </w:rPr>
        <w:t>with b</w:t>
      </w:r>
      <w:r w:rsidR="00263EBB" w:rsidRPr="00297CED">
        <w:rPr>
          <w:rFonts w:ascii="Times New Roman" w:hAnsi="Times New Roman" w:cs="Times New Roman"/>
          <w:sz w:val="24"/>
          <w:szCs w:val="24"/>
        </w:rPr>
        <w:t xml:space="preserve">reathing rate, body temperature, </w:t>
      </w:r>
      <w:proofErr w:type="gramStart"/>
      <w:r w:rsidR="00B46162" w:rsidRPr="00297CED">
        <w:rPr>
          <w:rFonts w:ascii="Times New Roman" w:hAnsi="Times New Roman" w:cs="Times New Roman"/>
          <w:sz w:val="24"/>
          <w:szCs w:val="24"/>
        </w:rPr>
        <w:t>change</w:t>
      </w:r>
      <w:proofErr w:type="gramEnd"/>
      <w:r w:rsidR="00B46162" w:rsidRPr="00297CED">
        <w:rPr>
          <w:rFonts w:ascii="Times New Roman" w:hAnsi="Times New Roman" w:cs="Times New Roman"/>
          <w:sz w:val="24"/>
          <w:szCs w:val="24"/>
        </w:rPr>
        <w:t xml:space="preserve"> in</w:t>
      </w:r>
      <w:r w:rsidR="00C81B5F"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 xml:space="preserve">body condition and growth rate as the response variable, respectively. </w:t>
      </w:r>
      <w:r w:rsidR="003353CD" w:rsidRPr="00297CED">
        <w:rPr>
          <w:rFonts w:ascii="Times New Roman" w:hAnsi="Times New Roman" w:cs="Times New Roman"/>
          <w:sz w:val="24"/>
          <w:szCs w:val="24"/>
        </w:rPr>
        <w:t xml:space="preserve">As fixed </w:t>
      </w:r>
      <w:r w:rsidR="00875A6C" w:rsidRPr="00297CED">
        <w:rPr>
          <w:rFonts w:ascii="Times New Roman" w:hAnsi="Times New Roman" w:cs="Times New Roman"/>
          <w:sz w:val="24"/>
          <w:szCs w:val="24"/>
        </w:rPr>
        <w:t>factors</w:t>
      </w:r>
      <w:r w:rsidR="00F15FCD" w:rsidRPr="00297CED">
        <w:rPr>
          <w:rFonts w:ascii="Times New Roman" w:hAnsi="Times New Roman" w:cs="Times New Roman"/>
          <w:sz w:val="24"/>
          <w:szCs w:val="24"/>
        </w:rPr>
        <w:t>,</w:t>
      </w:r>
      <w:r w:rsidR="003353CD" w:rsidRPr="00297CED">
        <w:rPr>
          <w:rFonts w:ascii="Times New Roman" w:hAnsi="Times New Roman" w:cs="Times New Roman"/>
          <w:sz w:val="24"/>
          <w:szCs w:val="24"/>
        </w:rPr>
        <w:t xml:space="preserve"> w</w:t>
      </w:r>
      <w:r w:rsidR="00263EBB" w:rsidRPr="00297CED">
        <w:rPr>
          <w:rFonts w:ascii="Times New Roman" w:hAnsi="Times New Roman" w:cs="Times New Roman"/>
          <w:sz w:val="24"/>
          <w:szCs w:val="24"/>
        </w:rPr>
        <w:t xml:space="preserve">e specified </w:t>
      </w:r>
      <w:r w:rsidR="001008FD" w:rsidRPr="00297CED">
        <w:rPr>
          <w:rFonts w:ascii="Times New Roman" w:hAnsi="Times New Roman" w:cs="Times New Roman"/>
          <w:sz w:val="24"/>
          <w:szCs w:val="24"/>
        </w:rPr>
        <w:lastRenderedPageBreak/>
        <w:t>either (</w:t>
      </w:r>
      <w:proofErr w:type="spellStart"/>
      <w:r w:rsidR="001008FD" w:rsidRPr="00297CED">
        <w:rPr>
          <w:rFonts w:ascii="Times New Roman" w:hAnsi="Times New Roman" w:cs="Times New Roman"/>
          <w:sz w:val="24"/>
          <w:szCs w:val="24"/>
        </w:rPr>
        <w:t>i</w:t>
      </w:r>
      <w:proofErr w:type="spellEnd"/>
      <w:r w:rsidR="001008FD"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 xml:space="preserve">the infection </w:t>
      </w:r>
      <w:r w:rsidR="00FE1F84" w:rsidRPr="00297CED">
        <w:rPr>
          <w:rFonts w:ascii="Times New Roman" w:hAnsi="Times New Roman" w:cs="Times New Roman"/>
          <w:sz w:val="24"/>
          <w:szCs w:val="24"/>
        </w:rPr>
        <w:t>stage</w:t>
      </w:r>
      <w:r w:rsidR="001008FD" w:rsidRPr="00297CED">
        <w:rPr>
          <w:rFonts w:ascii="Times New Roman" w:hAnsi="Times New Roman" w:cs="Times New Roman"/>
          <w:sz w:val="24"/>
          <w:szCs w:val="24"/>
        </w:rPr>
        <w:t xml:space="preserve"> or (ii) the infection intensity</w:t>
      </w:r>
      <w:r w:rsidR="00FE1F84" w:rsidRPr="00297CED">
        <w:rPr>
          <w:rFonts w:ascii="Times New Roman" w:hAnsi="Times New Roman" w:cs="Times New Roman"/>
          <w:sz w:val="24"/>
          <w:szCs w:val="24"/>
        </w:rPr>
        <w:t>,</w:t>
      </w:r>
      <w:r w:rsidR="00481790" w:rsidRPr="00297CED">
        <w:rPr>
          <w:rFonts w:ascii="Times New Roman" w:hAnsi="Times New Roman" w:cs="Times New Roman"/>
          <w:sz w:val="24"/>
          <w:szCs w:val="24"/>
        </w:rPr>
        <w:t xml:space="preserve"> sampling interval (in days),</w:t>
      </w:r>
      <w:r w:rsidR="00FE1F84" w:rsidRPr="00297CED">
        <w:rPr>
          <w:rFonts w:ascii="Times New Roman" w:hAnsi="Times New Roman" w:cs="Times New Roman"/>
          <w:sz w:val="24"/>
          <w:szCs w:val="24"/>
        </w:rPr>
        <w:t xml:space="preserve"> year of sampling</w:t>
      </w:r>
      <w:r w:rsidR="0032260F" w:rsidRPr="00297CED">
        <w:rPr>
          <w:rFonts w:ascii="Times New Roman" w:hAnsi="Times New Roman" w:cs="Times New Roman"/>
          <w:sz w:val="24"/>
          <w:szCs w:val="24"/>
        </w:rPr>
        <w:t>,</w:t>
      </w:r>
      <w:r w:rsidR="00A67807" w:rsidRPr="00297CED">
        <w:rPr>
          <w:rFonts w:ascii="Times New Roman" w:hAnsi="Times New Roman" w:cs="Times New Roman"/>
          <w:sz w:val="24"/>
          <w:szCs w:val="24"/>
        </w:rPr>
        <w:t xml:space="preserve"> </w:t>
      </w:r>
      <w:r w:rsidR="0032260F" w:rsidRPr="00297CED">
        <w:rPr>
          <w:rFonts w:ascii="Times New Roman" w:hAnsi="Times New Roman" w:cs="Times New Roman"/>
          <w:sz w:val="24"/>
          <w:szCs w:val="24"/>
        </w:rPr>
        <w:t xml:space="preserve">sex and </w:t>
      </w:r>
      <w:r w:rsidR="00A67807" w:rsidRPr="00297CED">
        <w:rPr>
          <w:rFonts w:ascii="Times New Roman" w:hAnsi="Times New Roman" w:cs="Times New Roman"/>
          <w:sz w:val="24"/>
          <w:szCs w:val="24"/>
        </w:rPr>
        <w:t xml:space="preserve">age. </w:t>
      </w:r>
      <w:r w:rsidR="00263EBB" w:rsidRPr="00297CED">
        <w:rPr>
          <w:rFonts w:ascii="Times New Roman" w:hAnsi="Times New Roman" w:cs="Times New Roman"/>
          <w:sz w:val="24"/>
          <w:szCs w:val="24"/>
        </w:rPr>
        <w:t xml:space="preserve">To account for </w:t>
      </w:r>
      <w:r w:rsidR="00540A20">
        <w:rPr>
          <w:rFonts w:ascii="Times New Roman" w:hAnsi="Times New Roman" w:cs="Times New Roman"/>
          <w:sz w:val="24"/>
          <w:szCs w:val="24"/>
        </w:rPr>
        <w:t>potential effect of the</w:t>
      </w:r>
      <w:r w:rsidR="00263EBB" w:rsidRPr="00297CED">
        <w:rPr>
          <w:rFonts w:ascii="Times New Roman" w:hAnsi="Times New Roman" w:cs="Times New Roman"/>
          <w:sz w:val="24"/>
          <w:szCs w:val="24"/>
        </w:rPr>
        <w:t xml:space="preserve"> anti</w:t>
      </w:r>
      <w:r w:rsidR="00C81B5F" w:rsidRPr="00297CED">
        <w:rPr>
          <w:rFonts w:ascii="Times New Roman" w:hAnsi="Times New Roman" w:cs="Times New Roman"/>
          <w:sz w:val="24"/>
          <w:szCs w:val="24"/>
        </w:rPr>
        <w:t>-</w:t>
      </w:r>
      <w:r w:rsidR="00263EBB" w:rsidRPr="00297CED">
        <w:rPr>
          <w:rFonts w:ascii="Times New Roman" w:hAnsi="Times New Roman" w:cs="Times New Roman"/>
          <w:sz w:val="24"/>
          <w:szCs w:val="24"/>
        </w:rPr>
        <w:t>malarial treatment</w:t>
      </w:r>
      <w:r w:rsidR="00540A20">
        <w:rPr>
          <w:rFonts w:ascii="Times New Roman" w:hAnsi="Times New Roman" w:cs="Times New Roman"/>
          <w:sz w:val="24"/>
          <w:szCs w:val="24"/>
        </w:rPr>
        <w:t xml:space="preserve"> on the response variables</w:t>
      </w:r>
      <w:r w:rsidR="00263EBB" w:rsidRPr="00297CED">
        <w:rPr>
          <w:rFonts w:ascii="Times New Roman" w:hAnsi="Times New Roman" w:cs="Times New Roman"/>
          <w:sz w:val="24"/>
          <w:szCs w:val="24"/>
        </w:rPr>
        <w:t xml:space="preserve">, we included the interaction between the infection </w:t>
      </w:r>
      <w:r w:rsidR="00FE1F84" w:rsidRPr="00297CED">
        <w:rPr>
          <w:rFonts w:ascii="Times New Roman" w:hAnsi="Times New Roman" w:cs="Times New Roman"/>
          <w:sz w:val="24"/>
          <w:szCs w:val="24"/>
        </w:rPr>
        <w:t>stage</w:t>
      </w:r>
      <w:r w:rsidR="001008FD" w:rsidRPr="00297CED">
        <w:rPr>
          <w:rFonts w:ascii="Times New Roman" w:hAnsi="Times New Roman" w:cs="Times New Roman"/>
          <w:sz w:val="24"/>
          <w:szCs w:val="24"/>
        </w:rPr>
        <w:t xml:space="preserve"> (</w:t>
      </w:r>
      <w:proofErr w:type="gramStart"/>
      <w:r w:rsidR="001008FD" w:rsidRPr="00297CED">
        <w:rPr>
          <w:rFonts w:ascii="Times New Roman" w:hAnsi="Times New Roman" w:cs="Times New Roman"/>
          <w:sz w:val="24"/>
          <w:szCs w:val="24"/>
        </w:rPr>
        <w:t>or</w:t>
      </w:r>
      <w:proofErr w:type="gramEnd"/>
      <w:r w:rsidR="001008FD" w:rsidRPr="00297CED">
        <w:rPr>
          <w:rFonts w:ascii="Times New Roman" w:hAnsi="Times New Roman" w:cs="Times New Roman"/>
          <w:sz w:val="24"/>
          <w:szCs w:val="24"/>
        </w:rPr>
        <w:t xml:space="preserve"> infection intensity)</w:t>
      </w:r>
      <w:r w:rsidR="003353CD"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and the treatment (</w:t>
      </w:r>
      <w:r w:rsidR="00672957" w:rsidRPr="00297CED">
        <w:rPr>
          <w:rFonts w:ascii="Times New Roman" w:hAnsi="Times New Roman" w:cs="Times New Roman"/>
          <w:sz w:val="24"/>
          <w:szCs w:val="24"/>
        </w:rPr>
        <w:t>antimalarial treatment</w:t>
      </w:r>
      <w:r w:rsidR="00263EBB" w:rsidRPr="00297CED">
        <w:rPr>
          <w:rFonts w:ascii="Times New Roman" w:hAnsi="Times New Roman" w:cs="Times New Roman"/>
          <w:sz w:val="24"/>
          <w:szCs w:val="24"/>
        </w:rPr>
        <w:t xml:space="preserve"> versus control) as fixed factor in all models. </w:t>
      </w:r>
      <w:r w:rsidR="00694844">
        <w:rPr>
          <w:rFonts w:ascii="Times New Roman" w:hAnsi="Times New Roman" w:cs="Times New Roman"/>
          <w:sz w:val="24"/>
          <w:szCs w:val="24"/>
        </w:rPr>
        <w:t xml:space="preserve">Numerical </w:t>
      </w:r>
      <w:r w:rsidR="0032260F" w:rsidRPr="00297CED">
        <w:rPr>
          <w:rFonts w:ascii="Times New Roman" w:hAnsi="Times New Roman" w:cs="Times New Roman"/>
          <w:sz w:val="24"/>
          <w:szCs w:val="24"/>
        </w:rPr>
        <w:t xml:space="preserve">explanatory </w:t>
      </w:r>
      <w:r w:rsidR="00850FD5" w:rsidRPr="00297CED">
        <w:rPr>
          <w:rFonts w:ascii="Times New Roman" w:hAnsi="Times New Roman" w:cs="Times New Roman"/>
          <w:sz w:val="24"/>
          <w:szCs w:val="24"/>
        </w:rPr>
        <w:t xml:space="preserve">variables were </w:t>
      </w:r>
      <w:r w:rsidR="00F97526" w:rsidRPr="00297CED">
        <w:rPr>
          <w:rFonts w:ascii="Times New Roman" w:hAnsi="Times New Roman" w:cs="Times New Roman"/>
          <w:sz w:val="24"/>
          <w:szCs w:val="24"/>
        </w:rPr>
        <w:t>standardized</w:t>
      </w:r>
      <w:r w:rsidR="00850FD5" w:rsidRPr="00297CED">
        <w:rPr>
          <w:rFonts w:ascii="Times New Roman" w:hAnsi="Times New Roman" w:cs="Times New Roman"/>
          <w:sz w:val="24"/>
          <w:szCs w:val="24"/>
        </w:rPr>
        <w:t xml:space="preserve"> using a z-transformation </w:t>
      </w:r>
      <w:r w:rsidR="00850FD5"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{"citationID":"u1bYHI4S","properties":{"formattedCitation":"(Schielzeth 2010)","plainCitation":"(Schielzeth 2010)","noteIndex":0},"citationItems":[{"id":837,"uris":["http://zotero.org/users/local/pKTK08XK/items/PWY9VIJX"],"itemData":{"id":837,"type":"article-journal","container-title":"Methods in Ecology and Evolution","DOI":"10.1111/j.2041-210X.2010.00012.x","ISSN":"2041210X","issue":"2","language":"en","page":"103-113","source":"DOI.org (Crossref)","title":"Simple means to improve the interpretability of regression coefficients: &lt;i&gt;Interpretation of regression coefficients&lt;/i&gt;","title-short":"Simple means to improve the interpretability of regression coefficients","volume":"1","author":[{"family":"Schielzeth","given":"Holger"}],"issued":{"date-parts":[["2010",6]]}}}],"schema":"https://github.com/citation-style-language/schema/raw/master/csl-citation.json"} </w:instrText>
      </w:r>
      <w:r w:rsidR="00850FD5"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(Schielzeth 2010)</w:t>
      </w:r>
      <w:r w:rsidR="00850FD5" w:rsidRPr="00297CED">
        <w:rPr>
          <w:rFonts w:ascii="Times New Roman" w:hAnsi="Times New Roman" w:cs="Times New Roman"/>
          <w:sz w:val="24"/>
          <w:szCs w:val="24"/>
        </w:rPr>
        <w:fldChar w:fldCharType="end"/>
      </w:r>
      <w:r w:rsidR="00850FD5" w:rsidRPr="00297CED">
        <w:rPr>
          <w:rFonts w:ascii="Times New Roman" w:hAnsi="Times New Roman" w:cs="Times New Roman"/>
          <w:sz w:val="24"/>
          <w:szCs w:val="24"/>
        </w:rPr>
        <w:t xml:space="preserve">. </w:t>
      </w:r>
      <w:r w:rsidR="00A02910" w:rsidRPr="00297CED">
        <w:rPr>
          <w:rFonts w:ascii="Times New Roman" w:hAnsi="Times New Roman" w:cs="Times New Roman"/>
          <w:sz w:val="24"/>
          <w:szCs w:val="24"/>
        </w:rPr>
        <w:t>Nest</w:t>
      </w:r>
      <w:r w:rsidR="00263EBB" w:rsidRPr="00297CED">
        <w:rPr>
          <w:rFonts w:ascii="Times New Roman" w:hAnsi="Times New Roman" w:cs="Times New Roman"/>
          <w:sz w:val="24"/>
          <w:szCs w:val="24"/>
        </w:rPr>
        <w:t xml:space="preserve"> ID </w:t>
      </w:r>
      <w:proofErr w:type="gramStart"/>
      <w:r w:rsidR="00263EBB" w:rsidRPr="00297CED">
        <w:rPr>
          <w:rFonts w:ascii="Times New Roman" w:hAnsi="Times New Roman" w:cs="Times New Roman"/>
          <w:sz w:val="24"/>
          <w:szCs w:val="24"/>
        </w:rPr>
        <w:t>w</w:t>
      </w:r>
      <w:r w:rsidR="00FE1F84" w:rsidRPr="00297CED">
        <w:rPr>
          <w:rFonts w:ascii="Times New Roman" w:hAnsi="Times New Roman" w:cs="Times New Roman"/>
          <w:sz w:val="24"/>
          <w:szCs w:val="24"/>
        </w:rPr>
        <w:t>as fitted</w:t>
      </w:r>
      <w:proofErr w:type="gramEnd"/>
      <w:r w:rsidR="00FE1F84" w:rsidRPr="00297CED">
        <w:rPr>
          <w:rFonts w:ascii="Times New Roman" w:hAnsi="Times New Roman" w:cs="Times New Roman"/>
          <w:sz w:val="24"/>
          <w:szCs w:val="24"/>
        </w:rPr>
        <w:t xml:space="preserve"> as</w:t>
      </w:r>
      <w:r w:rsidR="00560754" w:rsidRPr="00297CED">
        <w:rPr>
          <w:rFonts w:ascii="Times New Roman" w:hAnsi="Times New Roman" w:cs="Times New Roman"/>
          <w:sz w:val="24"/>
          <w:szCs w:val="24"/>
        </w:rPr>
        <w:t xml:space="preserve"> a</w:t>
      </w:r>
      <w:r w:rsidR="00FE1F84" w:rsidRPr="00297CED">
        <w:rPr>
          <w:rFonts w:ascii="Times New Roman" w:hAnsi="Times New Roman" w:cs="Times New Roman"/>
          <w:sz w:val="24"/>
          <w:szCs w:val="24"/>
        </w:rPr>
        <w:t xml:space="preserve"> random factor</w:t>
      </w:r>
      <w:r w:rsidR="00263EBB" w:rsidRPr="00297CED">
        <w:rPr>
          <w:rFonts w:ascii="Times New Roman" w:hAnsi="Times New Roman" w:cs="Times New Roman"/>
          <w:sz w:val="24"/>
          <w:szCs w:val="24"/>
        </w:rPr>
        <w:t xml:space="preserve"> in </w:t>
      </w:r>
      <w:r w:rsidR="003353CD" w:rsidRPr="00297CED">
        <w:rPr>
          <w:rFonts w:ascii="Times New Roman" w:hAnsi="Times New Roman" w:cs="Times New Roman"/>
          <w:sz w:val="24"/>
          <w:szCs w:val="24"/>
        </w:rPr>
        <w:t xml:space="preserve">all </w:t>
      </w:r>
      <w:r w:rsidR="00263EBB" w:rsidRPr="00297CED">
        <w:rPr>
          <w:rFonts w:ascii="Times New Roman" w:hAnsi="Times New Roman" w:cs="Times New Roman"/>
          <w:sz w:val="24"/>
          <w:szCs w:val="24"/>
        </w:rPr>
        <w:t xml:space="preserve">models </w:t>
      </w:r>
      <w:r w:rsidR="00FE1F84" w:rsidRPr="00297CED">
        <w:rPr>
          <w:rFonts w:ascii="Times New Roman" w:hAnsi="Times New Roman" w:cs="Times New Roman"/>
          <w:sz w:val="24"/>
          <w:szCs w:val="24"/>
        </w:rPr>
        <w:t>to consider nestling relatedness</w:t>
      </w:r>
      <w:r w:rsidR="00263EBB" w:rsidRPr="00297CED">
        <w:rPr>
          <w:rFonts w:ascii="Times New Roman" w:hAnsi="Times New Roman" w:cs="Times New Roman"/>
          <w:sz w:val="24"/>
          <w:szCs w:val="24"/>
        </w:rPr>
        <w:t xml:space="preserve">. </w:t>
      </w:r>
      <w:r w:rsidR="003353CD" w:rsidRPr="00297CED">
        <w:rPr>
          <w:rFonts w:ascii="Times New Roman" w:hAnsi="Times New Roman" w:cs="Times New Roman"/>
          <w:sz w:val="24"/>
          <w:szCs w:val="24"/>
        </w:rPr>
        <w:t xml:space="preserve">All </w:t>
      </w:r>
      <w:r w:rsidR="00263EBB" w:rsidRPr="00297CED">
        <w:rPr>
          <w:rFonts w:ascii="Times New Roman" w:hAnsi="Times New Roman" w:cs="Times New Roman"/>
          <w:sz w:val="24"/>
          <w:szCs w:val="24"/>
        </w:rPr>
        <w:t xml:space="preserve">models </w:t>
      </w:r>
      <w:proofErr w:type="gramStart"/>
      <w:r w:rsidR="00263EBB" w:rsidRPr="00297CED">
        <w:rPr>
          <w:rFonts w:ascii="Times New Roman" w:hAnsi="Times New Roman" w:cs="Times New Roman"/>
          <w:sz w:val="24"/>
          <w:szCs w:val="24"/>
        </w:rPr>
        <w:t>are described</w:t>
      </w:r>
      <w:proofErr w:type="gramEnd"/>
      <w:r w:rsidR="00263EBB" w:rsidRPr="00297CED">
        <w:rPr>
          <w:rFonts w:ascii="Times New Roman" w:hAnsi="Times New Roman" w:cs="Times New Roman"/>
          <w:sz w:val="24"/>
          <w:szCs w:val="24"/>
        </w:rPr>
        <w:t xml:space="preserve"> in</w:t>
      </w:r>
      <w:r w:rsidR="00560754" w:rsidRPr="00297CED">
        <w:rPr>
          <w:rFonts w:ascii="Times New Roman" w:hAnsi="Times New Roman" w:cs="Times New Roman"/>
          <w:sz w:val="24"/>
          <w:szCs w:val="24"/>
        </w:rPr>
        <w:t xml:space="preserve"> detail in</w:t>
      </w:r>
      <w:r w:rsidR="00263EBB" w:rsidRPr="00297CED">
        <w:rPr>
          <w:rFonts w:ascii="Times New Roman" w:hAnsi="Times New Roman" w:cs="Times New Roman"/>
          <w:sz w:val="24"/>
          <w:szCs w:val="24"/>
        </w:rPr>
        <w:t xml:space="preserve"> Table </w:t>
      </w:r>
      <w:r w:rsidR="00DC6DE0" w:rsidRPr="00297CED">
        <w:rPr>
          <w:rFonts w:ascii="Times New Roman" w:hAnsi="Times New Roman" w:cs="Times New Roman"/>
          <w:sz w:val="24"/>
          <w:szCs w:val="24"/>
        </w:rPr>
        <w:t>S</w:t>
      </w:r>
      <w:r w:rsidR="00263EBB" w:rsidRPr="00297CED">
        <w:rPr>
          <w:rFonts w:ascii="Times New Roman" w:hAnsi="Times New Roman" w:cs="Times New Roman"/>
          <w:sz w:val="24"/>
          <w:szCs w:val="24"/>
        </w:rPr>
        <w:t>1.</w:t>
      </w:r>
    </w:p>
    <w:p w14:paraId="03E13538" w14:textId="56892D80" w:rsidR="00263EBB" w:rsidRPr="00297CED" w:rsidRDefault="00263EBB" w:rsidP="00297CED">
      <w:pPr>
        <w:autoSpaceDE w:val="0"/>
        <w:autoSpaceDN w:val="0"/>
        <w:adjustRightInd w:val="0"/>
        <w:spacing w:after="0" w:line="480" w:lineRule="auto"/>
        <w:jc w:val="both"/>
        <w:rPr>
          <w:rFonts w:ascii="Times New Roman" w:hAnsi="Times New Roman" w:cs="Times New Roman"/>
          <w:b/>
          <w:sz w:val="24"/>
          <w:szCs w:val="24"/>
        </w:rPr>
      </w:pPr>
      <w:r w:rsidRPr="00297CED">
        <w:rPr>
          <w:rFonts w:ascii="Times New Roman" w:hAnsi="Times New Roman" w:cs="Times New Roman"/>
          <w:b/>
          <w:sz w:val="24"/>
          <w:szCs w:val="24"/>
        </w:rPr>
        <w:t>Results</w:t>
      </w:r>
    </w:p>
    <w:p w14:paraId="43E5BE5D" w14:textId="6C2ABF93" w:rsidR="00EC2710" w:rsidRPr="00297CED" w:rsidRDefault="00322519" w:rsidP="00761783">
      <w:pPr>
        <w:spacing w:line="480" w:lineRule="auto"/>
        <w:jc w:val="both"/>
        <w:rPr>
          <w:rFonts w:ascii="Times New Roman" w:hAnsi="Times New Roman" w:cs="Times New Roman"/>
          <w:sz w:val="24"/>
          <w:szCs w:val="24"/>
        </w:rPr>
      </w:pPr>
      <w:r w:rsidRPr="00297CED">
        <w:rPr>
          <w:rFonts w:ascii="Times New Roman" w:hAnsi="Times New Roman" w:cs="Times New Roman"/>
          <w:i/>
          <w:sz w:val="24"/>
          <w:szCs w:val="24"/>
        </w:rPr>
        <w:t>Effi</w:t>
      </w:r>
      <w:r w:rsidR="0049299C" w:rsidRPr="00297CED">
        <w:rPr>
          <w:rFonts w:ascii="Times New Roman" w:hAnsi="Times New Roman" w:cs="Times New Roman"/>
          <w:i/>
          <w:sz w:val="24"/>
          <w:szCs w:val="24"/>
        </w:rPr>
        <w:t xml:space="preserve">ciency </w:t>
      </w:r>
      <w:r w:rsidR="00EC2710" w:rsidRPr="00297CED">
        <w:rPr>
          <w:rFonts w:ascii="Times New Roman" w:hAnsi="Times New Roman" w:cs="Times New Roman"/>
          <w:i/>
          <w:sz w:val="24"/>
          <w:szCs w:val="24"/>
        </w:rPr>
        <w:t>of the a</w:t>
      </w:r>
      <w:r w:rsidR="00687EF6" w:rsidRPr="00297CED">
        <w:rPr>
          <w:rFonts w:ascii="Times New Roman" w:hAnsi="Times New Roman" w:cs="Times New Roman"/>
          <w:i/>
          <w:sz w:val="24"/>
          <w:szCs w:val="24"/>
        </w:rPr>
        <w:t>ntimalarial</w:t>
      </w:r>
      <w:r w:rsidR="00EC2710" w:rsidRPr="00297CED">
        <w:rPr>
          <w:rFonts w:ascii="Times New Roman" w:hAnsi="Times New Roman" w:cs="Times New Roman"/>
          <w:i/>
          <w:sz w:val="24"/>
          <w:szCs w:val="24"/>
        </w:rPr>
        <w:t xml:space="preserve"> treatment</w:t>
      </w:r>
    </w:p>
    <w:p w14:paraId="14E4393E" w14:textId="26AE8DC5" w:rsidR="00C45701" w:rsidRPr="00297CED" w:rsidRDefault="00A40AC8" w:rsidP="00297CED">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The number of infected nestlings</w:t>
      </w:r>
      <w:r w:rsidR="00620ECF" w:rsidRPr="00297CED">
        <w:rPr>
          <w:rFonts w:ascii="Times New Roman" w:hAnsi="Times New Roman" w:cs="Times New Roman"/>
          <w:sz w:val="24"/>
          <w:szCs w:val="24"/>
        </w:rPr>
        <w:t xml:space="preserve"> remained stable </w:t>
      </w:r>
      <w:r w:rsidR="00E505E2" w:rsidRPr="00297CED">
        <w:rPr>
          <w:rFonts w:ascii="Times New Roman" w:hAnsi="Times New Roman" w:cs="Times New Roman"/>
          <w:sz w:val="24"/>
          <w:szCs w:val="24"/>
        </w:rPr>
        <w:t>in the</w:t>
      </w:r>
      <w:r w:rsidR="00620ECF" w:rsidRPr="00297CED">
        <w:rPr>
          <w:rFonts w:ascii="Times New Roman" w:hAnsi="Times New Roman" w:cs="Times New Roman"/>
          <w:sz w:val="24"/>
          <w:szCs w:val="24"/>
        </w:rPr>
        <w:t xml:space="preserve"> treated</w:t>
      </w:r>
      <w:r w:rsidR="00E505E2" w:rsidRPr="00297CED">
        <w:rPr>
          <w:rFonts w:ascii="Times New Roman" w:hAnsi="Times New Roman" w:cs="Times New Roman"/>
          <w:sz w:val="24"/>
          <w:szCs w:val="24"/>
        </w:rPr>
        <w:t xml:space="preserve"> group</w:t>
      </w:r>
      <w:r w:rsidRPr="00297CED">
        <w:rPr>
          <w:rFonts w:ascii="Times New Roman" w:hAnsi="Times New Roman" w:cs="Times New Roman"/>
          <w:sz w:val="24"/>
          <w:szCs w:val="24"/>
        </w:rPr>
        <w:t xml:space="preserve"> while </w:t>
      </w:r>
      <w:r w:rsidR="00620ECF" w:rsidRPr="00297CED">
        <w:rPr>
          <w:rFonts w:ascii="Times New Roman" w:hAnsi="Times New Roman" w:cs="Times New Roman"/>
          <w:sz w:val="24"/>
          <w:szCs w:val="24"/>
        </w:rPr>
        <w:t>it increased in</w:t>
      </w:r>
      <w:r w:rsidRPr="00297CED">
        <w:rPr>
          <w:rFonts w:ascii="Times New Roman" w:hAnsi="Times New Roman" w:cs="Times New Roman"/>
          <w:sz w:val="24"/>
          <w:szCs w:val="24"/>
        </w:rPr>
        <w:t xml:space="preserve"> control nestlings between pre</w:t>
      </w:r>
      <w:r w:rsidR="00F85E39" w:rsidRPr="00297CED">
        <w:rPr>
          <w:rFonts w:ascii="Times New Roman" w:hAnsi="Times New Roman" w:cs="Times New Roman"/>
          <w:sz w:val="24"/>
          <w:szCs w:val="24"/>
        </w:rPr>
        <w:t>-</w:t>
      </w:r>
      <w:r w:rsidRPr="00297CED">
        <w:rPr>
          <w:rFonts w:ascii="Times New Roman" w:hAnsi="Times New Roman" w:cs="Times New Roman"/>
          <w:sz w:val="24"/>
          <w:szCs w:val="24"/>
        </w:rPr>
        <w:t xml:space="preserve"> and post</w:t>
      </w:r>
      <w:r w:rsidR="00F85E39" w:rsidRPr="00297CED">
        <w:rPr>
          <w:rFonts w:ascii="Times New Roman" w:hAnsi="Times New Roman" w:cs="Times New Roman"/>
          <w:sz w:val="24"/>
          <w:szCs w:val="24"/>
        </w:rPr>
        <w:t>-</w:t>
      </w:r>
      <w:r w:rsidRPr="00297CED">
        <w:rPr>
          <w:rFonts w:ascii="Times New Roman" w:hAnsi="Times New Roman" w:cs="Times New Roman"/>
          <w:sz w:val="24"/>
          <w:szCs w:val="24"/>
        </w:rPr>
        <w:t>treatment samplings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Pr="00297CED">
        <w:rPr>
          <w:rFonts w:ascii="Times New Roman" w:hAnsi="Times New Roman" w:cs="Times New Roman"/>
          <w:sz w:val="24"/>
          <w:szCs w:val="24"/>
        </w:rPr>
        <w:t>2</w:t>
      </w:r>
      <w:r w:rsidR="00F64646" w:rsidRPr="00297CED">
        <w:rPr>
          <w:rFonts w:ascii="Times New Roman" w:hAnsi="Times New Roman" w:cs="Times New Roman"/>
          <w:sz w:val="24"/>
          <w:szCs w:val="24"/>
        </w:rPr>
        <w:t>a</w:t>
      </w:r>
      <w:r w:rsidRPr="00297CED">
        <w:rPr>
          <w:rFonts w:ascii="Times New Roman" w:hAnsi="Times New Roman" w:cs="Times New Roman"/>
          <w:sz w:val="24"/>
          <w:szCs w:val="24"/>
        </w:rPr>
        <w:t>)</w:t>
      </w:r>
      <w:r w:rsidR="00620ECF" w:rsidRPr="00297CED">
        <w:rPr>
          <w:rFonts w:ascii="Times New Roman" w:hAnsi="Times New Roman" w:cs="Times New Roman"/>
          <w:sz w:val="24"/>
          <w:szCs w:val="24"/>
        </w:rPr>
        <w:t>.</w:t>
      </w:r>
      <w:r w:rsidRPr="00297CED">
        <w:rPr>
          <w:rFonts w:ascii="Times New Roman" w:hAnsi="Times New Roman" w:cs="Times New Roman"/>
          <w:sz w:val="24"/>
          <w:szCs w:val="24"/>
        </w:rPr>
        <w:t xml:space="preserve"> </w:t>
      </w:r>
      <w:r w:rsidR="00ED19DF" w:rsidRPr="00297CED">
        <w:rPr>
          <w:rFonts w:ascii="Times New Roman" w:hAnsi="Times New Roman" w:cs="Times New Roman"/>
          <w:sz w:val="24"/>
          <w:szCs w:val="24"/>
        </w:rPr>
        <w:t>T</w:t>
      </w:r>
      <w:r w:rsidR="00C73733" w:rsidRPr="00297CED">
        <w:rPr>
          <w:rFonts w:ascii="Times New Roman" w:hAnsi="Times New Roman" w:cs="Times New Roman"/>
          <w:sz w:val="24"/>
          <w:szCs w:val="24"/>
        </w:rPr>
        <w:t xml:space="preserve">he </w:t>
      </w:r>
      <w:r w:rsidR="00C37367" w:rsidRPr="00297CED">
        <w:rPr>
          <w:rFonts w:ascii="Times New Roman" w:hAnsi="Times New Roman" w:cs="Times New Roman"/>
          <w:sz w:val="24"/>
          <w:szCs w:val="24"/>
        </w:rPr>
        <w:t xml:space="preserve">antimalarial </w:t>
      </w:r>
      <w:r w:rsidR="00C73733" w:rsidRPr="00297CED">
        <w:rPr>
          <w:rFonts w:ascii="Times New Roman" w:hAnsi="Times New Roman" w:cs="Times New Roman"/>
          <w:sz w:val="24"/>
          <w:szCs w:val="24"/>
        </w:rPr>
        <w:t xml:space="preserve">treatment </w:t>
      </w:r>
      <w:r w:rsidR="009A4B46" w:rsidRPr="00297CED">
        <w:rPr>
          <w:rFonts w:ascii="Times New Roman" w:hAnsi="Times New Roman" w:cs="Times New Roman"/>
          <w:sz w:val="24"/>
          <w:szCs w:val="24"/>
        </w:rPr>
        <w:t xml:space="preserve">significantly </w:t>
      </w:r>
      <w:r w:rsidR="00765448" w:rsidRPr="00297CED">
        <w:rPr>
          <w:rFonts w:ascii="Times New Roman" w:hAnsi="Times New Roman" w:cs="Times New Roman"/>
          <w:sz w:val="24"/>
          <w:szCs w:val="24"/>
        </w:rPr>
        <w:t>reduced</w:t>
      </w:r>
      <w:r w:rsidR="00C15A07" w:rsidRPr="00297CED">
        <w:rPr>
          <w:rFonts w:ascii="Times New Roman" w:hAnsi="Times New Roman" w:cs="Times New Roman"/>
          <w:sz w:val="24"/>
          <w:szCs w:val="24"/>
        </w:rPr>
        <w:t xml:space="preserve"> </w:t>
      </w:r>
      <w:r w:rsidR="009A4B46" w:rsidRPr="00297CED">
        <w:rPr>
          <w:rFonts w:ascii="Times New Roman" w:hAnsi="Times New Roman" w:cs="Times New Roman"/>
          <w:sz w:val="24"/>
          <w:szCs w:val="24"/>
        </w:rPr>
        <w:t xml:space="preserve">the </w:t>
      </w:r>
      <w:r w:rsidR="00D9722F" w:rsidRPr="00297CED">
        <w:rPr>
          <w:rFonts w:ascii="Times New Roman" w:hAnsi="Times New Roman" w:cs="Times New Roman"/>
          <w:sz w:val="24"/>
          <w:szCs w:val="24"/>
        </w:rPr>
        <w:t xml:space="preserve">infection intensity </w:t>
      </w:r>
      <w:r w:rsidR="009A4B46" w:rsidRPr="00297CED">
        <w:rPr>
          <w:rFonts w:ascii="Times New Roman" w:hAnsi="Times New Roman" w:cs="Times New Roman"/>
          <w:sz w:val="24"/>
          <w:szCs w:val="24"/>
        </w:rPr>
        <w:t>of</w:t>
      </w:r>
      <w:r w:rsidR="00C37367" w:rsidRPr="00297CED">
        <w:rPr>
          <w:rFonts w:ascii="Times New Roman" w:hAnsi="Times New Roman" w:cs="Times New Roman"/>
          <w:sz w:val="24"/>
          <w:szCs w:val="24"/>
        </w:rPr>
        <w:t xml:space="preserve"> the</w:t>
      </w:r>
      <w:r w:rsidR="009A4B46" w:rsidRPr="00297CED">
        <w:rPr>
          <w:rFonts w:ascii="Times New Roman" w:hAnsi="Times New Roman" w:cs="Times New Roman"/>
          <w:sz w:val="24"/>
          <w:szCs w:val="24"/>
        </w:rPr>
        <w:t xml:space="preserve"> treated</w:t>
      </w:r>
      <w:r w:rsidR="00C37367" w:rsidRPr="00297CED">
        <w:rPr>
          <w:rFonts w:ascii="Times New Roman" w:hAnsi="Times New Roman" w:cs="Times New Roman"/>
          <w:sz w:val="24"/>
          <w:szCs w:val="24"/>
        </w:rPr>
        <w:t xml:space="preserve"> nestlings</w:t>
      </w:r>
      <w:r w:rsidR="00CC01DB" w:rsidRPr="00297CED">
        <w:rPr>
          <w:rFonts w:ascii="Times New Roman" w:hAnsi="Times New Roman" w:cs="Times New Roman"/>
          <w:sz w:val="24"/>
          <w:szCs w:val="24"/>
        </w:rPr>
        <w:t xml:space="preserve"> (</w:t>
      </w:r>
      <w:r w:rsidR="00131BF1" w:rsidRPr="00297CED">
        <w:rPr>
          <w:rFonts w:ascii="Times New Roman" w:hAnsi="Times New Roman" w:cs="Times New Roman"/>
          <w:sz w:val="24"/>
          <w:szCs w:val="24"/>
        </w:rPr>
        <w:t>Treatment [</w:t>
      </w:r>
      <w:proofErr w:type="spellStart"/>
      <w:r w:rsidR="00131BF1" w:rsidRPr="00297CED">
        <w:rPr>
          <w:rFonts w:ascii="Times New Roman" w:hAnsi="Times New Roman" w:cs="Times New Roman"/>
          <w:sz w:val="24"/>
          <w:szCs w:val="24"/>
        </w:rPr>
        <w:t>Malarone</w:t>
      </w:r>
      <w:proofErr w:type="spellEnd"/>
      <w:r w:rsidR="00131BF1" w:rsidRPr="00297CED">
        <w:rPr>
          <w:rFonts w:ascii="Times New Roman" w:hAnsi="Times New Roman" w:cs="Times New Roman"/>
          <w:sz w:val="24"/>
          <w:szCs w:val="24"/>
        </w:rPr>
        <w:t>]: est. = -1.</w:t>
      </w:r>
      <w:r w:rsidR="00D9722F" w:rsidRPr="00297CED">
        <w:rPr>
          <w:rFonts w:ascii="Times New Roman" w:hAnsi="Times New Roman" w:cs="Times New Roman"/>
          <w:sz w:val="24"/>
          <w:szCs w:val="24"/>
        </w:rPr>
        <w:t>77</w:t>
      </w:r>
      <w:r w:rsidR="00131BF1" w:rsidRPr="00297CED">
        <w:rPr>
          <w:rFonts w:ascii="Times New Roman" w:hAnsi="Times New Roman" w:cs="Times New Roman"/>
          <w:sz w:val="24"/>
          <w:szCs w:val="24"/>
        </w:rPr>
        <w:t xml:space="preserve">, </w:t>
      </w:r>
      <w:proofErr w:type="spellStart"/>
      <w:r w:rsidR="00131BF1" w:rsidRPr="00545948">
        <w:rPr>
          <w:rFonts w:ascii="Times New Roman" w:hAnsi="Times New Roman" w:cs="Times New Roman"/>
          <w:i/>
          <w:sz w:val="24"/>
          <w:szCs w:val="24"/>
        </w:rPr>
        <w:t>s.d</w:t>
      </w:r>
      <w:r w:rsidR="00131BF1" w:rsidRPr="00297CED">
        <w:rPr>
          <w:rFonts w:ascii="Times New Roman" w:hAnsi="Times New Roman" w:cs="Times New Roman"/>
          <w:sz w:val="24"/>
          <w:szCs w:val="24"/>
        </w:rPr>
        <w:t>.</w:t>
      </w:r>
      <w:proofErr w:type="spellEnd"/>
      <w:r w:rsidR="00131BF1" w:rsidRPr="00297CED">
        <w:rPr>
          <w:rFonts w:ascii="Times New Roman" w:hAnsi="Times New Roman" w:cs="Times New Roman"/>
          <w:sz w:val="24"/>
          <w:szCs w:val="24"/>
        </w:rPr>
        <w:t xml:space="preserve"> = 0.28,</w:t>
      </w:r>
      <w:r w:rsidR="00514A9D" w:rsidRPr="00297CED">
        <w:rPr>
          <w:rFonts w:ascii="Times New Roman" w:hAnsi="Times New Roman" w:cs="Times New Roman"/>
          <w:sz w:val="24"/>
          <w:szCs w:val="24"/>
        </w:rPr>
        <w:t xml:space="preserve"> </w:t>
      </w:r>
      <w:proofErr w:type="spellStart"/>
      <w:proofErr w:type="gramStart"/>
      <w:r w:rsidR="00514A9D" w:rsidRPr="00545948">
        <w:rPr>
          <w:rFonts w:ascii="Times New Roman" w:hAnsi="Times New Roman" w:cs="Times New Roman"/>
          <w:i/>
          <w:sz w:val="24"/>
          <w:szCs w:val="24"/>
        </w:rPr>
        <w:t>df</w:t>
      </w:r>
      <w:proofErr w:type="spellEnd"/>
      <w:proofErr w:type="gramEnd"/>
      <w:r w:rsidR="00514A9D" w:rsidRPr="00297CED">
        <w:rPr>
          <w:rFonts w:ascii="Times New Roman" w:hAnsi="Times New Roman" w:cs="Times New Roman"/>
          <w:sz w:val="24"/>
          <w:szCs w:val="24"/>
        </w:rPr>
        <w:t xml:space="preserve"> = 177, </w:t>
      </w:r>
      <w:r w:rsidR="00131BF1" w:rsidRPr="00545948">
        <w:rPr>
          <w:rFonts w:ascii="Times New Roman" w:hAnsi="Times New Roman" w:cs="Times New Roman"/>
          <w:i/>
          <w:sz w:val="24"/>
          <w:szCs w:val="24"/>
        </w:rPr>
        <w:t>t</w:t>
      </w:r>
      <w:r w:rsidR="00131BF1" w:rsidRPr="00297CED">
        <w:rPr>
          <w:rFonts w:ascii="Times New Roman" w:hAnsi="Times New Roman" w:cs="Times New Roman"/>
          <w:sz w:val="24"/>
          <w:szCs w:val="24"/>
        </w:rPr>
        <w:t xml:space="preserve"> = -6.</w:t>
      </w:r>
      <w:r w:rsidR="00D9722F" w:rsidRPr="00297CED">
        <w:rPr>
          <w:rFonts w:ascii="Times New Roman" w:hAnsi="Times New Roman" w:cs="Times New Roman"/>
          <w:sz w:val="24"/>
          <w:szCs w:val="24"/>
        </w:rPr>
        <w:t>45</w:t>
      </w:r>
      <w:r w:rsidR="00CC01DB" w:rsidRPr="00297CED">
        <w:rPr>
          <w:rFonts w:ascii="Times New Roman" w:hAnsi="Times New Roman" w:cs="Times New Roman"/>
          <w:sz w:val="24"/>
          <w:szCs w:val="24"/>
        </w:rPr>
        <w:t xml:space="preserve">, </w:t>
      </w:r>
      <w:r w:rsidR="00514A9D" w:rsidRPr="00545948">
        <w:rPr>
          <w:rFonts w:ascii="Times New Roman" w:hAnsi="Times New Roman" w:cs="Times New Roman"/>
          <w:i/>
          <w:sz w:val="24"/>
          <w:szCs w:val="24"/>
        </w:rPr>
        <w:t>P</w:t>
      </w:r>
      <w:r w:rsidR="00514A9D" w:rsidRPr="00297CED">
        <w:rPr>
          <w:rFonts w:ascii="Times New Roman" w:hAnsi="Times New Roman" w:cs="Times New Roman"/>
          <w:sz w:val="24"/>
          <w:szCs w:val="24"/>
        </w:rPr>
        <w:t xml:space="preserve"> = 1.03e-9,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620ECF" w:rsidRPr="00297CED">
        <w:rPr>
          <w:rFonts w:ascii="Times New Roman" w:hAnsi="Times New Roman" w:cs="Times New Roman"/>
          <w:sz w:val="24"/>
          <w:szCs w:val="24"/>
        </w:rPr>
        <w:t>2</w:t>
      </w:r>
      <w:r w:rsidR="00F64646" w:rsidRPr="00297CED">
        <w:rPr>
          <w:rFonts w:ascii="Times New Roman" w:hAnsi="Times New Roman" w:cs="Times New Roman"/>
          <w:sz w:val="24"/>
          <w:szCs w:val="24"/>
        </w:rPr>
        <w:t>b</w:t>
      </w:r>
      <w:r w:rsidR="00620ECF" w:rsidRPr="00297CED">
        <w:rPr>
          <w:rFonts w:ascii="Times New Roman" w:hAnsi="Times New Roman" w:cs="Times New Roman"/>
          <w:sz w:val="24"/>
          <w:szCs w:val="24"/>
        </w:rPr>
        <w:t>).</w:t>
      </w:r>
      <w:r w:rsidR="00E505E2" w:rsidRPr="00297CED">
        <w:rPr>
          <w:rFonts w:ascii="Times New Roman" w:hAnsi="Times New Roman" w:cs="Times New Roman"/>
          <w:sz w:val="24"/>
          <w:szCs w:val="24"/>
        </w:rPr>
        <w:t xml:space="preserve"> </w:t>
      </w:r>
      <w:r w:rsidR="00F12559" w:rsidRPr="00297CED">
        <w:rPr>
          <w:rFonts w:ascii="Times New Roman" w:hAnsi="Times New Roman" w:cs="Times New Roman"/>
          <w:sz w:val="24"/>
          <w:szCs w:val="24"/>
        </w:rPr>
        <w:t>However, initial infection intensity was higher in treated than in control nestlings</w:t>
      </w:r>
      <w:r w:rsidR="006F76C5" w:rsidRPr="00297CED">
        <w:rPr>
          <w:rFonts w:ascii="Times New Roman" w:hAnsi="Times New Roman" w:cs="Times New Roman"/>
          <w:sz w:val="24"/>
          <w:szCs w:val="24"/>
        </w:rPr>
        <w:t xml:space="preserve"> (</w:t>
      </w:r>
      <w:r w:rsidR="006E7957" w:rsidRPr="00297CED">
        <w:rPr>
          <w:rFonts w:ascii="Times New Roman" w:hAnsi="Times New Roman" w:cs="Times New Roman"/>
          <w:sz w:val="24"/>
          <w:szCs w:val="24"/>
        </w:rPr>
        <w:t>permutation two sample t-test,</w:t>
      </w:r>
      <w:r w:rsidR="006F76C5" w:rsidRPr="00297CED">
        <w:rPr>
          <w:rFonts w:ascii="Times New Roman" w:hAnsi="Times New Roman" w:cs="Times New Roman"/>
          <w:sz w:val="24"/>
          <w:szCs w:val="24"/>
        </w:rPr>
        <w:t xml:space="preserve"> mean </w:t>
      </w:r>
      <w:r w:rsidR="006E7957" w:rsidRPr="00297CED">
        <w:rPr>
          <w:rFonts w:ascii="Times New Roman" w:hAnsi="Times New Roman" w:cs="Times New Roman"/>
          <w:sz w:val="24"/>
          <w:szCs w:val="24"/>
        </w:rPr>
        <w:t>±</w:t>
      </w:r>
      <w:r w:rsidR="006F76C5" w:rsidRPr="00297CED">
        <w:rPr>
          <w:rFonts w:ascii="Times New Roman" w:hAnsi="Times New Roman" w:cs="Times New Roman"/>
          <w:sz w:val="24"/>
          <w:szCs w:val="24"/>
        </w:rPr>
        <w:t xml:space="preserve"> </w:t>
      </w:r>
      <w:proofErr w:type="spellStart"/>
      <w:r w:rsidR="006F76C5" w:rsidRPr="00297CED">
        <w:rPr>
          <w:rFonts w:ascii="Times New Roman" w:hAnsi="Times New Roman" w:cs="Times New Roman"/>
          <w:sz w:val="24"/>
          <w:szCs w:val="24"/>
        </w:rPr>
        <w:t>s</w:t>
      </w:r>
      <w:r w:rsidR="006E7957" w:rsidRPr="00297CED">
        <w:rPr>
          <w:rFonts w:ascii="Times New Roman" w:hAnsi="Times New Roman" w:cs="Times New Roman"/>
          <w:sz w:val="24"/>
          <w:szCs w:val="24"/>
        </w:rPr>
        <w:t>.</w:t>
      </w:r>
      <w:r w:rsidR="006F76C5" w:rsidRPr="00297CED">
        <w:rPr>
          <w:rFonts w:ascii="Times New Roman" w:hAnsi="Times New Roman" w:cs="Times New Roman"/>
          <w:sz w:val="24"/>
          <w:szCs w:val="24"/>
        </w:rPr>
        <w:t>d</w:t>
      </w:r>
      <w:r w:rsidR="006E7957" w:rsidRPr="00297CED">
        <w:rPr>
          <w:rFonts w:ascii="Times New Roman" w:hAnsi="Times New Roman" w:cs="Times New Roman"/>
          <w:sz w:val="24"/>
          <w:szCs w:val="24"/>
        </w:rPr>
        <w:t>.</w:t>
      </w:r>
      <w:proofErr w:type="spellEnd"/>
      <w:r w:rsidR="006E7957" w:rsidRPr="00297CED">
        <w:rPr>
          <w:rFonts w:ascii="Times New Roman" w:hAnsi="Times New Roman" w:cs="Times New Roman"/>
          <w:sz w:val="24"/>
          <w:szCs w:val="24"/>
        </w:rPr>
        <w:t>:</w:t>
      </w:r>
      <w:r w:rsidR="006F76C5" w:rsidRPr="00297CED">
        <w:rPr>
          <w:rFonts w:ascii="Times New Roman" w:hAnsi="Times New Roman" w:cs="Times New Roman"/>
          <w:sz w:val="24"/>
          <w:szCs w:val="24"/>
        </w:rPr>
        <w:t xml:space="preserve"> Control = 0.8</w:t>
      </w:r>
      <w:r w:rsidR="00C253C3" w:rsidRPr="00297CED">
        <w:rPr>
          <w:rFonts w:ascii="Times New Roman" w:hAnsi="Times New Roman" w:cs="Times New Roman"/>
          <w:sz w:val="24"/>
          <w:szCs w:val="24"/>
        </w:rPr>
        <w:t>6</w:t>
      </w:r>
      <w:r w:rsidR="006F76C5" w:rsidRPr="00297CED">
        <w:rPr>
          <w:rFonts w:ascii="Times New Roman" w:hAnsi="Times New Roman" w:cs="Times New Roman"/>
          <w:sz w:val="24"/>
          <w:szCs w:val="24"/>
        </w:rPr>
        <w:t xml:space="preserve"> </w:t>
      </w:r>
      <w:r w:rsidR="006E7957" w:rsidRPr="00297CED">
        <w:rPr>
          <w:rFonts w:ascii="Times New Roman" w:hAnsi="Times New Roman" w:cs="Times New Roman"/>
          <w:sz w:val="24"/>
          <w:szCs w:val="24"/>
        </w:rPr>
        <w:t>±</w:t>
      </w:r>
      <w:r w:rsidR="006F76C5" w:rsidRPr="00297CED">
        <w:rPr>
          <w:rFonts w:ascii="Times New Roman" w:hAnsi="Times New Roman" w:cs="Times New Roman"/>
          <w:sz w:val="24"/>
          <w:szCs w:val="24"/>
        </w:rPr>
        <w:t xml:space="preserve"> 1.</w:t>
      </w:r>
      <w:r w:rsidR="00C253C3" w:rsidRPr="00297CED">
        <w:rPr>
          <w:rFonts w:ascii="Times New Roman" w:hAnsi="Times New Roman" w:cs="Times New Roman"/>
          <w:sz w:val="24"/>
          <w:szCs w:val="24"/>
        </w:rPr>
        <w:t>34</w:t>
      </w:r>
      <w:r w:rsidR="006F76C5" w:rsidRPr="00297CED">
        <w:rPr>
          <w:rFonts w:ascii="Times New Roman" w:hAnsi="Times New Roman" w:cs="Times New Roman"/>
          <w:sz w:val="24"/>
          <w:szCs w:val="24"/>
        </w:rPr>
        <w:t xml:space="preserve">, </w:t>
      </w:r>
      <w:proofErr w:type="spellStart"/>
      <w:r w:rsidR="006F76C5" w:rsidRPr="00297CED">
        <w:rPr>
          <w:rFonts w:ascii="Times New Roman" w:hAnsi="Times New Roman" w:cs="Times New Roman"/>
          <w:sz w:val="24"/>
          <w:szCs w:val="24"/>
        </w:rPr>
        <w:t>Malarone</w:t>
      </w:r>
      <w:proofErr w:type="spellEnd"/>
      <w:r w:rsidR="006F76C5" w:rsidRPr="00297CED">
        <w:rPr>
          <w:rFonts w:ascii="Times New Roman" w:hAnsi="Times New Roman" w:cs="Times New Roman"/>
          <w:sz w:val="24"/>
          <w:szCs w:val="24"/>
        </w:rPr>
        <w:t xml:space="preserve"> = </w:t>
      </w:r>
      <w:r w:rsidR="006E7957" w:rsidRPr="00297CED">
        <w:rPr>
          <w:rFonts w:ascii="Times New Roman" w:hAnsi="Times New Roman" w:cs="Times New Roman"/>
          <w:sz w:val="24"/>
          <w:szCs w:val="24"/>
        </w:rPr>
        <w:t>1.</w:t>
      </w:r>
      <w:r w:rsidR="00C253C3" w:rsidRPr="00297CED">
        <w:rPr>
          <w:rFonts w:ascii="Times New Roman" w:hAnsi="Times New Roman" w:cs="Times New Roman"/>
          <w:sz w:val="24"/>
          <w:szCs w:val="24"/>
        </w:rPr>
        <w:t>58</w:t>
      </w:r>
      <w:r w:rsidR="006E7957" w:rsidRPr="00297CED">
        <w:rPr>
          <w:rFonts w:ascii="Times New Roman" w:hAnsi="Times New Roman" w:cs="Times New Roman"/>
          <w:sz w:val="24"/>
          <w:szCs w:val="24"/>
        </w:rPr>
        <w:t xml:space="preserve"> ± 1.</w:t>
      </w:r>
      <w:r w:rsidR="00C253C3" w:rsidRPr="00297CED">
        <w:rPr>
          <w:rFonts w:ascii="Times New Roman" w:hAnsi="Times New Roman" w:cs="Times New Roman"/>
          <w:sz w:val="24"/>
          <w:szCs w:val="24"/>
        </w:rPr>
        <w:t>57</w:t>
      </w:r>
      <w:r w:rsidR="006E7957" w:rsidRPr="00297CED">
        <w:rPr>
          <w:rFonts w:ascii="Times New Roman" w:hAnsi="Times New Roman" w:cs="Times New Roman"/>
          <w:sz w:val="24"/>
          <w:szCs w:val="24"/>
        </w:rPr>
        <w:t>,</w:t>
      </w:r>
      <w:r w:rsidR="00C66275">
        <w:rPr>
          <w:rFonts w:ascii="Times New Roman" w:hAnsi="Times New Roman" w:cs="Times New Roman"/>
          <w:sz w:val="24"/>
          <w:szCs w:val="24"/>
        </w:rPr>
        <w:t xml:space="preserve"> </w:t>
      </w:r>
      <w:r w:rsidR="00C66275" w:rsidRPr="00C66275">
        <w:rPr>
          <w:rFonts w:ascii="Times New Roman" w:hAnsi="Times New Roman" w:cs="Times New Roman"/>
          <w:i/>
          <w:sz w:val="24"/>
          <w:szCs w:val="24"/>
        </w:rPr>
        <w:t>perm</w:t>
      </w:r>
      <w:r w:rsidR="00C66275">
        <w:rPr>
          <w:rFonts w:ascii="Times New Roman" w:hAnsi="Times New Roman" w:cs="Times New Roman"/>
          <w:sz w:val="24"/>
          <w:szCs w:val="24"/>
        </w:rPr>
        <w:t>.: 999,</w:t>
      </w:r>
      <w:r w:rsidR="006F76C5" w:rsidRPr="00297CED">
        <w:rPr>
          <w:rFonts w:ascii="Times New Roman" w:hAnsi="Times New Roman" w:cs="Times New Roman"/>
          <w:sz w:val="24"/>
          <w:szCs w:val="24"/>
        </w:rPr>
        <w:t xml:space="preserve"> </w:t>
      </w:r>
      <w:r w:rsidR="006F76C5" w:rsidRPr="00545948">
        <w:rPr>
          <w:rFonts w:ascii="Times New Roman" w:hAnsi="Times New Roman" w:cs="Times New Roman"/>
          <w:i/>
          <w:sz w:val="24"/>
          <w:szCs w:val="24"/>
        </w:rPr>
        <w:t>t</w:t>
      </w:r>
      <w:r w:rsidR="006F76C5" w:rsidRPr="00297CED">
        <w:rPr>
          <w:rFonts w:ascii="Times New Roman" w:hAnsi="Times New Roman" w:cs="Times New Roman"/>
          <w:sz w:val="24"/>
          <w:szCs w:val="24"/>
        </w:rPr>
        <w:t xml:space="preserve"> = -</w:t>
      </w:r>
      <w:r w:rsidR="00EC4BAE" w:rsidRPr="00297CED">
        <w:rPr>
          <w:rFonts w:ascii="Times New Roman" w:hAnsi="Times New Roman" w:cs="Times New Roman"/>
          <w:sz w:val="24"/>
          <w:szCs w:val="24"/>
        </w:rPr>
        <w:t>3.97</w:t>
      </w:r>
      <w:r w:rsidR="006F76C5" w:rsidRPr="00297CED">
        <w:rPr>
          <w:rFonts w:ascii="Times New Roman" w:hAnsi="Times New Roman" w:cs="Times New Roman"/>
          <w:sz w:val="24"/>
          <w:szCs w:val="24"/>
        </w:rPr>
        <w:t xml:space="preserve">, </w:t>
      </w:r>
      <w:r w:rsidR="00FF741B" w:rsidRPr="00545948">
        <w:rPr>
          <w:rFonts w:ascii="Times New Roman" w:hAnsi="Times New Roman" w:cs="Times New Roman"/>
          <w:i/>
          <w:sz w:val="24"/>
          <w:szCs w:val="24"/>
        </w:rPr>
        <w:t>P</w:t>
      </w:r>
      <w:r w:rsidR="00FF741B"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 xml:space="preserve">= 0.002,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29375B" w:rsidRPr="00297CED">
        <w:rPr>
          <w:rFonts w:ascii="Times New Roman" w:hAnsi="Times New Roman" w:cs="Times New Roman"/>
          <w:sz w:val="24"/>
          <w:szCs w:val="24"/>
        </w:rPr>
        <w:t>2</w:t>
      </w:r>
      <w:r w:rsidR="006C75C1" w:rsidRPr="00297CED">
        <w:rPr>
          <w:rFonts w:ascii="Times New Roman" w:hAnsi="Times New Roman" w:cs="Times New Roman"/>
          <w:sz w:val="24"/>
          <w:szCs w:val="24"/>
        </w:rPr>
        <w:t>b</w:t>
      </w:r>
      <w:r w:rsidR="0029375B" w:rsidRPr="00297CED">
        <w:rPr>
          <w:rFonts w:ascii="Times New Roman" w:hAnsi="Times New Roman" w:cs="Times New Roman"/>
          <w:sz w:val="24"/>
          <w:szCs w:val="24"/>
        </w:rPr>
        <w:t>)</w:t>
      </w:r>
      <w:r w:rsidR="00F12559" w:rsidRPr="00297CED">
        <w:rPr>
          <w:rFonts w:ascii="Times New Roman" w:hAnsi="Times New Roman" w:cs="Times New Roman"/>
          <w:sz w:val="24"/>
          <w:szCs w:val="24"/>
        </w:rPr>
        <w:t>.</w:t>
      </w:r>
    </w:p>
    <w:p w14:paraId="61A79712" w14:textId="3FCFF02B" w:rsidR="00F97526" w:rsidRPr="00297CED" w:rsidRDefault="00A67807" w:rsidP="00761783">
      <w:pPr>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Reaction norms of h</w:t>
      </w:r>
      <w:r w:rsidR="00CA1AAA" w:rsidRPr="00297CED">
        <w:rPr>
          <w:rFonts w:ascii="Times New Roman" w:hAnsi="Times New Roman" w:cs="Times New Roman"/>
          <w:i/>
          <w:sz w:val="24"/>
          <w:szCs w:val="24"/>
        </w:rPr>
        <w:t>os</w:t>
      </w:r>
      <w:r w:rsidR="00F80E2E" w:rsidRPr="00297CED">
        <w:rPr>
          <w:rFonts w:ascii="Times New Roman" w:hAnsi="Times New Roman" w:cs="Times New Roman"/>
          <w:i/>
          <w:sz w:val="24"/>
          <w:szCs w:val="24"/>
        </w:rPr>
        <w:t>t health to infection intensity</w:t>
      </w:r>
    </w:p>
    <w:p w14:paraId="00812F85" w14:textId="4C2C3483" w:rsidR="001B479B" w:rsidRPr="00297CED" w:rsidRDefault="00165094" w:rsidP="00761783">
      <w:pPr>
        <w:spacing w:line="480" w:lineRule="auto"/>
        <w:jc w:val="both"/>
        <w:rPr>
          <w:rFonts w:ascii="Times New Roman" w:hAnsi="Times New Roman" w:cs="Times New Roman"/>
          <w:i/>
          <w:sz w:val="24"/>
          <w:szCs w:val="24"/>
        </w:rPr>
      </w:pPr>
      <w:r w:rsidRPr="00297CED">
        <w:rPr>
          <w:rFonts w:ascii="Times New Roman" w:hAnsi="Times New Roman" w:cs="Times New Roman"/>
          <w:sz w:val="24"/>
          <w:szCs w:val="24"/>
        </w:rPr>
        <w:t>O</w:t>
      </w:r>
      <w:r w:rsidR="006A4A4D" w:rsidRPr="00297CED">
        <w:rPr>
          <w:rFonts w:ascii="Times New Roman" w:hAnsi="Times New Roman" w:cs="Times New Roman"/>
          <w:sz w:val="24"/>
          <w:szCs w:val="24"/>
        </w:rPr>
        <w:t>verall</w:t>
      </w:r>
      <w:r w:rsidR="00F85E39" w:rsidRPr="00297CED">
        <w:rPr>
          <w:rFonts w:ascii="Times New Roman" w:hAnsi="Times New Roman" w:cs="Times New Roman"/>
          <w:sz w:val="24"/>
          <w:szCs w:val="24"/>
        </w:rPr>
        <w:t>,</w:t>
      </w:r>
      <w:r w:rsidR="006A4A4D"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body condition </w:t>
      </w:r>
      <w:r w:rsidR="006A4A4D" w:rsidRPr="00297CED">
        <w:rPr>
          <w:rFonts w:ascii="Times New Roman" w:hAnsi="Times New Roman" w:cs="Times New Roman"/>
          <w:sz w:val="24"/>
          <w:szCs w:val="24"/>
        </w:rPr>
        <w:t>decreased</w:t>
      </w:r>
      <w:r w:rsidR="003775A1" w:rsidRPr="00297CED">
        <w:rPr>
          <w:rFonts w:ascii="Times New Roman" w:hAnsi="Times New Roman" w:cs="Times New Roman"/>
          <w:sz w:val="24"/>
          <w:szCs w:val="24"/>
        </w:rPr>
        <w:t xml:space="preserve"> </w:t>
      </w:r>
      <w:r w:rsidR="00082F0F" w:rsidRPr="00297CED">
        <w:rPr>
          <w:rFonts w:ascii="Times New Roman" w:hAnsi="Times New Roman" w:cs="Times New Roman"/>
          <w:sz w:val="24"/>
          <w:szCs w:val="24"/>
        </w:rPr>
        <w:t>with increasing</w:t>
      </w:r>
      <w:r w:rsidR="00F97526" w:rsidRPr="00297CED">
        <w:rPr>
          <w:rFonts w:ascii="Times New Roman" w:hAnsi="Times New Roman" w:cs="Times New Roman"/>
          <w:sz w:val="24"/>
          <w:szCs w:val="24"/>
        </w:rPr>
        <w:t xml:space="preserve"> </w:t>
      </w:r>
      <w:r w:rsidR="002C5516" w:rsidRPr="00297CED">
        <w:rPr>
          <w:rFonts w:ascii="Times New Roman" w:hAnsi="Times New Roman" w:cs="Times New Roman"/>
          <w:sz w:val="24"/>
          <w:szCs w:val="24"/>
        </w:rPr>
        <w:t>infection inten</w:t>
      </w:r>
      <w:r w:rsidR="00F97526" w:rsidRPr="00297CED">
        <w:rPr>
          <w:rFonts w:ascii="Times New Roman" w:hAnsi="Times New Roman" w:cs="Times New Roman"/>
          <w:sz w:val="24"/>
          <w:szCs w:val="24"/>
        </w:rPr>
        <w:t>sity</w:t>
      </w:r>
      <w:r w:rsidR="00082F0F" w:rsidRPr="00297CED">
        <w:rPr>
          <w:rFonts w:ascii="Times New Roman" w:hAnsi="Times New Roman" w:cs="Times New Roman"/>
          <w:sz w:val="24"/>
          <w:szCs w:val="24"/>
        </w:rPr>
        <w:t xml:space="preserve"> </w:t>
      </w:r>
      <w:r w:rsidR="00B9130B" w:rsidRPr="00297CED">
        <w:rPr>
          <w:rFonts w:ascii="Times New Roman" w:hAnsi="Times New Roman" w:cs="Times New Roman"/>
          <w:sz w:val="24"/>
          <w:szCs w:val="24"/>
        </w:rPr>
        <w:t>(est. = -</w:t>
      </w:r>
      <w:r w:rsidR="0068118D" w:rsidRPr="00297CED">
        <w:rPr>
          <w:rFonts w:ascii="Times New Roman" w:hAnsi="Times New Roman" w:cs="Times New Roman"/>
          <w:sz w:val="24"/>
          <w:szCs w:val="24"/>
        </w:rPr>
        <w:t>7.02</w:t>
      </w:r>
      <w:r w:rsidR="00B9130B" w:rsidRPr="00297CED">
        <w:rPr>
          <w:rFonts w:ascii="Times New Roman" w:hAnsi="Times New Roman" w:cs="Times New Roman"/>
          <w:sz w:val="24"/>
          <w:szCs w:val="24"/>
        </w:rPr>
        <w:t xml:space="preserve">, </w:t>
      </w:r>
      <w:proofErr w:type="spellStart"/>
      <w:r w:rsidR="00601517" w:rsidRPr="00545948">
        <w:rPr>
          <w:rFonts w:ascii="Times New Roman" w:hAnsi="Times New Roman" w:cs="Times New Roman"/>
          <w:i/>
          <w:sz w:val="24"/>
          <w:szCs w:val="24"/>
        </w:rPr>
        <w:t>s.d</w:t>
      </w:r>
      <w:r w:rsidR="00601517" w:rsidRPr="00297CED">
        <w:rPr>
          <w:rFonts w:ascii="Times New Roman" w:hAnsi="Times New Roman" w:cs="Times New Roman"/>
          <w:sz w:val="24"/>
          <w:szCs w:val="24"/>
        </w:rPr>
        <w:t>.</w:t>
      </w:r>
      <w:proofErr w:type="spellEnd"/>
      <w:r w:rsidR="00601517" w:rsidRPr="00297CED">
        <w:rPr>
          <w:rFonts w:ascii="Times New Roman" w:hAnsi="Times New Roman" w:cs="Times New Roman"/>
          <w:sz w:val="24"/>
          <w:szCs w:val="24"/>
        </w:rPr>
        <w:t xml:space="preserve"> = 3.16, </w:t>
      </w:r>
      <w:proofErr w:type="spellStart"/>
      <w:proofErr w:type="gramStart"/>
      <w:r w:rsidR="00A355B0" w:rsidRPr="00545948">
        <w:rPr>
          <w:rFonts w:ascii="Times New Roman" w:hAnsi="Times New Roman" w:cs="Times New Roman"/>
          <w:i/>
          <w:sz w:val="24"/>
          <w:szCs w:val="24"/>
        </w:rPr>
        <w:t>df</w:t>
      </w:r>
      <w:proofErr w:type="spellEnd"/>
      <w:proofErr w:type="gramEnd"/>
      <w:r w:rsidR="00A355B0" w:rsidRPr="00297CED">
        <w:rPr>
          <w:rFonts w:ascii="Times New Roman" w:hAnsi="Times New Roman" w:cs="Times New Roman"/>
          <w:sz w:val="24"/>
          <w:szCs w:val="24"/>
        </w:rPr>
        <w:t xml:space="preserve"> = 274,</w:t>
      </w:r>
      <w:r w:rsidR="00A355B0">
        <w:rPr>
          <w:rFonts w:ascii="Times New Roman" w:hAnsi="Times New Roman" w:cs="Times New Roman"/>
          <w:sz w:val="24"/>
          <w:szCs w:val="24"/>
        </w:rPr>
        <w:t xml:space="preserve"> </w:t>
      </w:r>
      <w:r w:rsidR="00B9130B" w:rsidRPr="00545948">
        <w:rPr>
          <w:rFonts w:ascii="Times New Roman" w:hAnsi="Times New Roman" w:cs="Times New Roman"/>
          <w:i/>
          <w:sz w:val="24"/>
          <w:szCs w:val="24"/>
        </w:rPr>
        <w:t>t</w:t>
      </w:r>
      <w:r w:rsidR="00B9130B" w:rsidRPr="00297CED">
        <w:rPr>
          <w:rFonts w:ascii="Times New Roman" w:hAnsi="Times New Roman" w:cs="Times New Roman"/>
          <w:sz w:val="24"/>
          <w:szCs w:val="24"/>
        </w:rPr>
        <w:t xml:space="preserve"> = -2.22,</w:t>
      </w:r>
      <w:r w:rsidR="004A4053" w:rsidRPr="00297CED">
        <w:rPr>
          <w:rFonts w:ascii="Times New Roman" w:hAnsi="Times New Roman" w:cs="Times New Roman"/>
          <w:sz w:val="24"/>
          <w:szCs w:val="24"/>
        </w:rPr>
        <w:t xml:space="preserve"> </w:t>
      </w:r>
      <w:r w:rsidR="004A4053" w:rsidRPr="00545948">
        <w:rPr>
          <w:rFonts w:ascii="Times New Roman" w:hAnsi="Times New Roman" w:cs="Times New Roman"/>
          <w:i/>
          <w:sz w:val="24"/>
          <w:szCs w:val="24"/>
        </w:rPr>
        <w:t>P</w:t>
      </w:r>
      <w:r w:rsidR="004A4053" w:rsidRPr="00297CED">
        <w:rPr>
          <w:rFonts w:ascii="Times New Roman" w:hAnsi="Times New Roman" w:cs="Times New Roman"/>
          <w:sz w:val="24"/>
          <w:szCs w:val="24"/>
        </w:rPr>
        <w:t xml:space="preserve"> </w:t>
      </w:r>
      <w:r w:rsidR="00B9130B" w:rsidRPr="00297CED">
        <w:rPr>
          <w:rFonts w:ascii="Times New Roman" w:hAnsi="Times New Roman" w:cs="Times New Roman"/>
          <w:sz w:val="24"/>
          <w:szCs w:val="24"/>
        </w:rPr>
        <w:t>= 0.027)</w:t>
      </w:r>
      <w:r w:rsidR="00082F0F" w:rsidRPr="00297CED">
        <w:rPr>
          <w:rFonts w:ascii="Times New Roman" w:hAnsi="Times New Roman" w:cs="Times New Roman"/>
          <w:sz w:val="24"/>
          <w:szCs w:val="24"/>
        </w:rPr>
        <w:t>.</w:t>
      </w:r>
      <w:r w:rsidR="003775A1" w:rsidRPr="00297CED">
        <w:rPr>
          <w:rFonts w:ascii="Times New Roman" w:hAnsi="Times New Roman" w:cs="Times New Roman"/>
          <w:sz w:val="24"/>
          <w:szCs w:val="24"/>
        </w:rPr>
        <w:t xml:space="preserve"> </w:t>
      </w:r>
      <w:r w:rsidR="00550C4C" w:rsidRPr="00297CED">
        <w:rPr>
          <w:rFonts w:ascii="Times New Roman" w:hAnsi="Times New Roman" w:cs="Times New Roman"/>
          <w:sz w:val="24"/>
          <w:szCs w:val="24"/>
        </w:rPr>
        <w:t xml:space="preserve">Body condition decreased with </w:t>
      </w:r>
      <w:proofErr w:type="spellStart"/>
      <w:r w:rsidR="00550C4C" w:rsidRPr="00297CED">
        <w:rPr>
          <w:rFonts w:ascii="Times New Roman" w:hAnsi="Times New Roman" w:cs="Times New Roman"/>
          <w:sz w:val="24"/>
          <w:szCs w:val="24"/>
        </w:rPr>
        <w:t>parasitemia</w:t>
      </w:r>
      <w:proofErr w:type="spellEnd"/>
      <w:r w:rsidR="00550C4C" w:rsidRPr="00297CED">
        <w:rPr>
          <w:rFonts w:ascii="Times New Roman" w:hAnsi="Times New Roman" w:cs="Times New Roman"/>
          <w:sz w:val="24"/>
          <w:szCs w:val="24"/>
        </w:rPr>
        <w:t xml:space="preserve"> particularly in</w:t>
      </w:r>
      <w:r w:rsidR="006974B4" w:rsidRPr="00297CED">
        <w:rPr>
          <w:rFonts w:ascii="Times New Roman" w:hAnsi="Times New Roman" w:cs="Times New Roman"/>
          <w:sz w:val="24"/>
          <w:szCs w:val="24"/>
        </w:rPr>
        <w:t xml:space="preserve"> nestlings with increasing </w:t>
      </w:r>
      <w:r w:rsidR="00F56208" w:rsidRPr="00297CED">
        <w:rPr>
          <w:rFonts w:ascii="Times New Roman" w:hAnsi="Times New Roman" w:cs="Times New Roman"/>
          <w:sz w:val="24"/>
          <w:szCs w:val="24"/>
        </w:rPr>
        <w:t xml:space="preserve">(est. = -24.08, </w:t>
      </w:r>
      <w:proofErr w:type="spellStart"/>
      <w:r w:rsidR="00F56208" w:rsidRPr="00545948">
        <w:rPr>
          <w:rFonts w:ascii="Times New Roman" w:hAnsi="Times New Roman" w:cs="Times New Roman"/>
          <w:i/>
          <w:sz w:val="24"/>
          <w:szCs w:val="24"/>
        </w:rPr>
        <w:t>s.d.</w:t>
      </w:r>
      <w:proofErr w:type="spellEnd"/>
      <w:r w:rsidR="00F56208" w:rsidRPr="00297CED">
        <w:rPr>
          <w:rFonts w:ascii="Times New Roman" w:hAnsi="Times New Roman" w:cs="Times New Roman"/>
          <w:sz w:val="24"/>
          <w:szCs w:val="24"/>
        </w:rPr>
        <w:t xml:space="preserve"> = 5.99, </w:t>
      </w:r>
      <w:proofErr w:type="spellStart"/>
      <w:proofErr w:type="gramStart"/>
      <w:r w:rsidR="00F56208" w:rsidRPr="00545948">
        <w:rPr>
          <w:rFonts w:ascii="Times New Roman" w:hAnsi="Times New Roman" w:cs="Times New Roman"/>
          <w:i/>
          <w:sz w:val="24"/>
          <w:szCs w:val="24"/>
        </w:rPr>
        <w:t>df</w:t>
      </w:r>
      <w:proofErr w:type="spellEnd"/>
      <w:proofErr w:type="gramEnd"/>
      <w:r w:rsidR="00F56208" w:rsidRPr="00297CED">
        <w:rPr>
          <w:rFonts w:ascii="Times New Roman" w:hAnsi="Times New Roman" w:cs="Times New Roman"/>
          <w:sz w:val="24"/>
          <w:szCs w:val="24"/>
        </w:rPr>
        <w:t xml:space="preserve"> = 177, </w:t>
      </w:r>
      <w:r w:rsidR="00F56208" w:rsidRPr="00545948">
        <w:rPr>
          <w:rFonts w:ascii="Times New Roman" w:hAnsi="Times New Roman" w:cs="Times New Roman"/>
          <w:i/>
          <w:sz w:val="24"/>
          <w:szCs w:val="24"/>
        </w:rPr>
        <w:t>t</w:t>
      </w:r>
      <w:r w:rsidR="00F56208" w:rsidRPr="00297CED">
        <w:rPr>
          <w:rFonts w:ascii="Times New Roman" w:hAnsi="Times New Roman" w:cs="Times New Roman"/>
          <w:sz w:val="24"/>
          <w:szCs w:val="24"/>
        </w:rPr>
        <w:t xml:space="preserve"> = -4.02, </w:t>
      </w:r>
      <w:r w:rsidR="00F56208" w:rsidRPr="00545948">
        <w:rPr>
          <w:rFonts w:ascii="Times New Roman" w:hAnsi="Times New Roman" w:cs="Times New Roman"/>
          <w:i/>
          <w:sz w:val="24"/>
          <w:szCs w:val="24"/>
        </w:rPr>
        <w:t>P</w:t>
      </w:r>
      <w:r w:rsidR="00F56208" w:rsidRPr="00297CED">
        <w:rPr>
          <w:rFonts w:ascii="Times New Roman" w:hAnsi="Times New Roman" w:cs="Times New Roman"/>
          <w:sz w:val="24"/>
          <w:szCs w:val="24"/>
        </w:rPr>
        <w:t xml:space="preserve"> &lt; 0.001) </w:t>
      </w:r>
      <w:r w:rsidR="006974B4" w:rsidRPr="00297CED">
        <w:rPr>
          <w:rFonts w:ascii="Times New Roman" w:hAnsi="Times New Roman" w:cs="Times New Roman"/>
          <w:sz w:val="24"/>
          <w:szCs w:val="24"/>
        </w:rPr>
        <w:t>and peak infection</w:t>
      </w:r>
      <w:r w:rsidR="00550C4C" w:rsidRPr="00297CED">
        <w:rPr>
          <w:rFonts w:ascii="Times New Roman" w:hAnsi="Times New Roman" w:cs="Times New Roman"/>
          <w:sz w:val="24"/>
          <w:szCs w:val="24"/>
        </w:rPr>
        <w:t>s</w:t>
      </w:r>
      <w:r w:rsidR="00F56208" w:rsidRPr="00297CED">
        <w:rPr>
          <w:rFonts w:ascii="Times New Roman" w:hAnsi="Times New Roman" w:cs="Times New Roman"/>
          <w:sz w:val="24"/>
          <w:szCs w:val="24"/>
        </w:rPr>
        <w:t xml:space="preserve"> (est. = -</w:t>
      </w:r>
      <w:r w:rsidR="00876B5A" w:rsidRPr="00297CED">
        <w:rPr>
          <w:rFonts w:ascii="Times New Roman" w:hAnsi="Times New Roman" w:cs="Times New Roman"/>
          <w:sz w:val="24"/>
          <w:szCs w:val="24"/>
        </w:rPr>
        <w:t>41.80</w:t>
      </w:r>
      <w:r w:rsidR="00F56208" w:rsidRPr="00297CED">
        <w:rPr>
          <w:rFonts w:ascii="Times New Roman" w:hAnsi="Times New Roman" w:cs="Times New Roman"/>
          <w:sz w:val="24"/>
          <w:szCs w:val="24"/>
        </w:rPr>
        <w:t xml:space="preserve">, </w:t>
      </w:r>
      <w:proofErr w:type="spellStart"/>
      <w:r w:rsidR="00F56208" w:rsidRPr="00545948">
        <w:rPr>
          <w:rFonts w:ascii="Times New Roman" w:hAnsi="Times New Roman" w:cs="Times New Roman"/>
          <w:i/>
          <w:sz w:val="24"/>
          <w:szCs w:val="24"/>
        </w:rPr>
        <w:t>s.d</w:t>
      </w:r>
      <w:r w:rsidR="00F56208" w:rsidRPr="00297CED">
        <w:rPr>
          <w:rFonts w:ascii="Times New Roman" w:hAnsi="Times New Roman" w:cs="Times New Roman"/>
          <w:sz w:val="24"/>
          <w:szCs w:val="24"/>
        </w:rPr>
        <w:t>.</w:t>
      </w:r>
      <w:proofErr w:type="spellEnd"/>
      <w:r w:rsidR="00F56208" w:rsidRPr="00297CED">
        <w:rPr>
          <w:rFonts w:ascii="Times New Roman" w:hAnsi="Times New Roman" w:cs="Times New Roman"/>
          <w:sz w:val="24"/>
          <w:szCs w:val="24"/>
        </w:rPr>
        <w:t xml:space="preserve"> = </w:t>
      </w:r>
      <w:r w:rsidR="00876B5A" w:rsidRPr="00297CED">
        <w:rPr>
          <w:rFonts w:ascii="Times New Roman" w:hAnsi="Times New Roman" w:cs="Times New Roman"/>
          <w:sz w:val="24"/>
          <w:szCs w:val="24"/>
        </w:rPr>
        <w:t>2</w:t>
      </w:r>
      <w:r w:rsidR="00F56208" w:rsidRPr="00297CED">
        <w:rPr>
          <w:rFonts w:ascii="Times New Roman" w:hAnsi="Times New Roman" w:cs="Times New Roman"/>
          <w:sz w:val="24"/>
          <w:szCs w:val="24"/>
        </w:rPr>
        <w:t xml:space="preserve">3.47, </w:t>
      </w:r>
      <w:proofErr w:type="spellStart"/>
      <w:r w:rsidR="00F56208" w:rsidRPr="00545948">
        <w:rPr>
          <w:rFonts w:ascii="Times New Roman" w:hAnsi="Times New Roman" w:cs="Times New Roman"/>
          <w:i/>
          <w:sz w:val="24"/>
          <w:szCs w:val="24"/>
        </w:rPr>
        <w:t>df</w:t>
      </w:r>
      <w:proofErr w:type="spellEnd"/>
      <w:r w:rsidR="00F56208" w:rsidRPr="00297CED">
        <w:rPr>
          <w:rFonts w:ascii="Times New Roman" w:hAnsi="Times New Roman" w:cs="Times New Roman"/>
          <w:sz w:val="24"/>
          <w:szCs w:val="24"/>
        </w:rPr>
        <w:t xml:space="preserve"> = 177, </w:t>
      </w:r>
      <w:r w:rsidR="00F56208" w:rsidRPr="00545948">
        <w:rPr>
          <w:rFonts w:ascii="Times New Roman" w:hAnsi="Times New Roman" w:cs="Times New Roman"/>
          <w:i/>
          <w:sz w:val="24"/>
          <w:szCs w:val="24"/>
        </w:rPr>
        <w:t>t</w:t>
      </w:r>
      <w:r w:rsidR="00F56208" w:rsidRPr="00297CED">
        <w:rPr>
          <w:rFonts w:ascii="Times New Roman" w:hAnsi="Times New Roman" w:cs="Times New Roman"/>
          <w:sz w:val="24"/>
          <w:szCs w:val="24"/>
        </w:rPr>
        <w:t xml:space="preserve"> = -1.78, </w:t>
      </w:r>
      <w:r w:rsidR="00F56208" w:rsidRPr="00545948">
        <w:rPr>
          <w:rFonts w:ascii="Times New Roman" w:hAnsi="Times New Roman" w:cs="Times New Roman"/>
          <w:i/>
          <w:sz w:val="24"/>
          <w:szCs w:val="24"/>
        </w:rPr>
        <w:t>P</w:t>
      </w:r>
      <w:r w:rsidR="00156EA1">
        <w:rPr>
          <w:rFonts w:ascii="Times New Roman" w:hAnsi="Times New Roman" w:cs="Times New Roman"/>
          <w:sz w:val="24"/>
          <w:szCs w:val="24"/>
        </w:rPr>
        <w:t xml:space="preserve"> = 0.054).</w:t>
      </w:r>
      <w:r w:rsidR="00876B5A" w:rsidRPr="00297CED">
        <w:rPr>
          <w:rFonts w:ascii="Times New Roman" w:hAnsi="Times New Roman" w:cs="Times New Roman"/>
          <w:sz w:val="24"/>
          <w:szCs w:val="24"/>
        </w:rPr>
        <w:t xml:space="preserve"> </w:t>
      </w:r>
      <w:r w:rsidR="00156EA1">
        <w:rPr>
          <w:rFonts w:ascii="Times New Roman" w:hAnsi="Times New Roman" w:cs="Times New Roman"/>
          <w:sz w:val="24"/>
          <w:szCs w:val="24"/>
        </w:rPr>
        <w:t>I</w:t>
      </w:r>
      <w:r w:rsidR="006974B4" w:rsidRPr="00297CED">
        <w:rPr>
          <w:rFonts w:ascii="Times New Roman" w:hAnsi="Times New Roman" w:cs="Times New Roman"/>
          <w:sz w:val="24"/>
          <w:szCs w:val="24"/>
        </w:rPr>
        <w:t>n contrast</w:t>
      </w:r>
      <w:r w:rsidR="00156EA1">
        <w:rPr>
          <w:rFonts w:ascii="Times New Roman" w:hAnsi="Times New Roman" w:cs="Times New Roman"/>
          <w:sz w:val="24"/>
          <w:szCs w:val="24"/>
        </w:rPr>
        <w:t>,</w:t>
      </w:r>
      <w:r w:rsidR="006974B4" w:rsidRPr="00297CED">
        <w:rPr>
          <w:rFonts w:ascii="Times New Roman" w:hAnsi="Times New Roman" w:cs="Times New Roman"/>
          <w:sz w:val="24"/>
          <w:szCs w:val="24"/>
        </w:rPr>
        <w:t xml:space="preserve"> </w:t>
      </w:r>
      <w:r w:rsidR="00156EA1">
        <w:rPr>
          <w:rFonts w:ascii="Times New Roman" w:hAnsi="Times New Roman" w:cs="Times New Roman"/>
          <w:sz w:val="24"/>
          <w:szCs w:val="24"/>
        </w:rPr>
        <w:t>in</w:t>
      </w:r>
      <w:r w:rsidR="006974B4" w:rsidRPr="00297CED">
        <w:rPr>
          <w:rFonts w:ascii="Times New Roman" w:hAnsi="Times New Roman" w:cs="Times New Roman"/>
          <w:sz w:val="24"/>
          <w:szCs w:val="24"/>
        </w:rPr>
        <w:t xml:space="preserve"> nestlings with decreasing </w:t>
      </w:r>
      <w:proofErr w:type="spellStart"/>
      <w:r w:rsidR="006974B4" w:rsidRPr="00297CED">
        <w:rPr>
          <w:rFonts w:ascii="Times New Roman" w:hAnsi="Times New Roman" w:cs="Times New Roman"/>
          <w:sz w:val="24"/>
          <w:szCs w:val="24"/>
        </w:rPr>
        <w:t>parasitemia</w:t>
      </w:r>
      <w:proofErr w:type="spellEnd"/>
      <w:r w:rsidR="00550C4C" w:rsidRPr="00297CED">
        <w:rPr>
          <w:rFonts w:ascii="Times New Roman" w:hAnsi="Times New Roman" w:cs="Times New Roman"/>
          <w:sz w:val="24"/>
          <w:szCs w:val="24"/>
        </w:rPr>
        <w:t xml:space="preserve"> condition </w:t>
      </w:r>
      <w:r w:rsidR="00A31016" w:rsidRPr="00297CED">
        <w:rPr>
          <w:rFonts w:ascii="Times New Roman" w:hAnsi="Times New Roman" w:cs="Times New Roman"/>
          <w:sz w:val="24"/>
          <w:szCs w:val="24"/>
        </w:rPr>
        <w:t>did not decrease</w:t>
      </w:r>
      <w:r w:rsidR="00550C4C" w:rsidRPr="00297CED">
        <w:rPr>
          <w:rFonts w:ascii="Times New Roman" w:hAnsi="Times New Roman" w:cs="Times New Roman"/>
          <w:sz w:val="24"/>
          <w:szCs w:val="24"/>
        </w:rPr>
        <w:t xml:space="preserve"> with </w:t>
      </w:r>
      <w:r w:rsidR="00A31016" w:rsidRPr="00297CED">
        <w:rPr>
          <w:rFonts w:ascii="Times New Roman" w:hAnsi="Times New Roman" w:cs="Times New Roman"/>
          <w:sz w:val="24"/>
          <w:szCs w:val="24"/>
        </w:rPr>
        <w:t>infection intensity</w:t>
      </w:r>
      <w:r w:rsidR="006974B4" w:rsidRPr="00297CED">
        <w:rPr>
          <w:rFonts w:ascii="Times New Roman" w:hAnsi="Times New Roman" w:cs="Times New Roman"/>
          <w:sz w:val="24"/>
          <w:szCs w:val="24"/>
        </w:rPr>
        <w:t xml:space="preserve">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6974B4" w:rsidRPr="00297CED">
        <w:rPr>
          <w:rFonts w:ascii="Times New Roman" w:hAnsi="Times New Roman" w:cs="Times New Roman"/>
          <w:sz w:val="24"/>
          <w:szCs w:val="24"/>
        </w:rPr>
        <w:t>3</w:t>
      </w:r>
      <w:r w:rsidR="00601517" w:rsidRPr="00297CED">
        <w:rPr>
          <w:rFonts w:ascii="Times New Roman" w:hAnsi="Times New Roman" w:cs="Times New Roman"/>
          <w:sz w:val="24"/>
          <w:szCs w:val="24"/>
        </w:rPr>
        <w:t xml:space="preserve">, </w:t>
      </w:r>
      <w:r w:rsidR="00F81613" w:rsidRPr="00297CED">
        <w:rPr>
          <w:rFonts w:ascii="Times New Roman" w:hAnsi="Times New Roman" w:cs="Times New Roman"/>
          <w:sz w:val="24"/>
          <w:szCs w:val="24"/>
        </w:rPr>
        <w:t>T</w:t>
      </w:r>
      <w:r w:rsidR="00DC6DE0" w:rsidRPr="00297CED">
        <w:rPr>
          <w:rFonts w:ascii="Times New Roman" w:hAnsi="Times New Roman" w:cs="Times New Roman"/>
          <w:sz w:val="24"/>
          <w:szCs w:val="24"/>
        </w:rPr>
        <w:t xml:space="preserve">able </w:t>
      </w:r>
      <w:r w:rsidR="00876B5A" w:rsidRPr="00297CED">
        <w:rPr>
          <w:rFonts w:ascii="Times New Roman" w:hAnsi="Times New Roman" w:cs="Times New Roman"/>
          <w:sz w:val="24"/>
          <w:szCs w:val="24"/>
        </w:rPr>
        <w:t>S2</w:t>
      </w:r>
      <w:r w:rsidR="006974B4" w:rsidRPr="00297CED">
        <w:rPr>
          <w:rFonts w:ascii="Times New Roman" w:hAnsi="Times New Roman" w:cs="Times New Roman"/>
          <w:sz w:val="24"/>
          <w:szCs w:val="24"/>
        </w:rPr>
        <w:t xml:space="preserve">). </w:t>
      </w:r>
      <w:r w:rsidR="00082F0F" w:rsidRPr="00297CED">
        <w:rPr>
          <w:rFonts w:ascii="Times New Roman" w:hAnsi="Times New Roman" w:cs="Times New Roman"/>
          <w:sz w:val="24"/>
          <w:szCs w:val="24"/>
        </w:rPr>
        <w:t xml:space="preserve">Moreover, slopes </w:t>
      </w:r>
      <w:r w:rsidR="00F85E39" w:rsidRPr="00297CED">
        <w:rPr>
          <w:rFonts w:ascii="Times New Roman" w:hAnsi="Times New Roman" w:cs="Times New Roman"/>
          <w:sz w:val="24"/>
          <w:szCs w:val="24"/>
        </w:rPr>
        <w:t xml:space="preserve">of body condition against </w:t>
      </w:r>
      <w:r w:rsidR="00082F0F" w:rsidRPr="00297CED">
        <w:rPr>
          <w:rFonts w:ascii="Times New Roman" w:hAnsi="Times New Roman" w:cs="Times New Roman"/>
          <w:sz w:val="24"/>
          <w:szCs w:val="24"/>
        </w:rPr>
        <w:t xml:space="preserve">increasing and decreasing </w:t>
      </w:r>
      <w:proofErr w:type="spellStart"/>
      <w:r w:rsidR="00082F0F" w:rsidRPr="00297CED">
        <w:rPr>
          <w:rFonts w:ascii="Times New Roman" w:hAnsi="Times New Roman" w:cs="Times New Roman"/>
          <w:sz w:val="24"/>
          <w:szCs w:val="24"/>
        </w:rPr>
        <w:t>parasitemia</w:t>
      </w:r>
      <w:proofErr w:type="spellEnd"/>
      <w:r w:rsidR="00082F0F" w:rsidRPr="00297CED">
        <w:rPr>
          <w:rFonts w:ascii="Times New Roman" w:hAnsi="Times New Roman" w:cs="Times New Roman"/>
          <w:sz w:val="24"/>
          <w:szCs w:val="24"/>
        </w:rPr>
        <w:t xml:space="preserve"> tended</w:t>
      </w:r>
      <w:r w:rsidR="000526A5" w:rsidRPr="00297CED">
        <w:rPr>
          <w:rFonts w:ascii="Times New Roman" w:hAnsi="Times New Roman" w:cs="Times New Roman"/>
          <w:sz w:val="24"/>
          <w:szCs w:val="24"/>
        </w:rPr>
        <w:t xml:space="preserve"> to be different </w:t>
      </w:r>
      <w:r w:rsidR="00DC6DE0" w:rsidRPr="00297CED">
        <w:rPr>
          <w:rFonts w:ascii="Times New Roman" w:hAnsi="Times New Roman" w:cs="Times New Roman"/>
          <w:sz w:val="24"/>
          <w:szCs w:val="24"/>
        </w:rPr>
        <w:t xml:space="preserve">(Table </w:t>
      </w:r>
      <w:r w:rsidR="00876B5A" w:rsidRPr="00297CED">
        <w:rPr>
          <w:rFonts w:ascii="Times New Roman" w:hAnsi="Times New Roman" w:cs="Times New Roman"/>
          <w:sz w:val="24"/>
          <w:szCs w:val="24"/>
        </w:rPr>
        <w:t>S2</w:t>
      </w:r>
      <w:r w:rsidR="000A5584" w:rsidRPr="00297CED">
        <w:rPr>
          <w:rFonts w:ascii="Times New Roman" w:hAnsi="Times New Roman" w:cs="Times New Roman"/>
          <w:sz w:val="24"/>
          <w:szCs w:val="24"/>
        </w:rPr>
        <w:t>).</w:t>
      </w:r>
      <w:r w:rsidR="00F94336" w:rsidRPr="00297CED">
        <w:rPr>
          <w:rFonts w:ascii="Times New Roman" w:hAnsi="Times New Roman" w:cs="Times New Roman"/>
          <w:sz w:val="24"/>
          <w:szCs w:val="24"/>
        </w:rPr>
        <w:t xml:space="preserve"> </w:t>
      </w:r>
    </w:p>
    <w:p w14:paraId="7CB39832" w14:textId="307C6B06" w:rsidR="00931712" w:rsidRPr="00297CED" w:rsidRDefault="00931712" w:rsidP="00761783">
      <w:pPr>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lastRenderedPageBreak/>
        <w:t xml:space="preserve">Body condition change </w:t>
      </w:r>
      <w:r w:rsidR="00FF22EB">
        <w:rPr>
          <w:rFonts w:ascii="Times New Roman" w:hAnsi="Times New Roman" w:cs="Times New Roman"/>
          <w:i/>
          <w:sz w:val="24"/>
          <w:szCs w:val="24"/>
        </w:rPr>
        <w:t>among</w:t>
      </w:r>
      <w:r w:rsidRPr="00297CED">
        <w:rPr>
          <w:rFonts w:ascii="Times New Roman" w:hAnsi="Times New Roman" w:cs="Times New Roman"/>
          <w:i/>
          <w:sz w:val="24"/>
          <w:szCs w:val="24"/>
        </w:rPr>
        <w:t xml:space="preserve"> infection stages</w:t>
      </w:r>
      <w:r w:rsidR="00FF22EB">
        <w:rPr>
          <w:rFonts w:ascii="Times New Roman" w:hAnsi="Times New Roman" w:cs="Times New Roman"/>
          <w:i/>
          <w:sz w:val="24"/>
          <w:szCs w:val="24"/>
        </w:rPr>
        <w:t xml:space="preserve"> and intensities</w:t>
      </w:r>
    </w:p>
    <w:p w14:paraId="3B26F04A" w14:textId="6995AB1B" w:rsidR="00D96D61" w:rsidRPr="00297CED" w:rsidRDefault="00931712" w:rsidP="00297CED">
      <w:pPr>
        <w:spacing w:line="480" w:lineRule="auto"/>
        <w:jc w:val="both"/>
        <w:rPr>
          <w:rFonts w:ascii="Times New Roman" w:hAnsi="Times New Roman" w:cs="Times New Roman"/>
          <w:i/>
          <w:sz w:val="24"/>
          <w:szCs w:val="24"/>
        </w:rPr>
      </w:pPr>
      <w:r w:rsidRPr="00297CED">
        <w:rPr>
          <w:rFonts w:ascii="Times New Roman" w:hAnsi="Times New Roman" w:cs="Times New Roman"/>
          <w:sz w:val="24"/>
          <w:szCs w:val="24"/>
        </w:rPr>
        <w:t>The change in body condition did not differ</w:t>
      </w:r>
      <w:r w:rsidR="00876B5A" w:rsidRPr="00297CED">
        <w:rPr>
          <w:rFonts w:ascii="Times New Roman" w:hAnsi="Times New Roman" w:cs="Times New Roman"/>
          <w:sz w:val="24"/>
          <w:szCs w:val="24"/>
        </w:rPr>
        <w:t xml:space="preserve"> among infection stages (Table 1</w:t>
      </w:r>
      <w:r w:rsidR="006C75C1" w:rsidRPr="00297CED">
        <w:rPr>
          <w:rFonts w:ascii="Times New Roman" w:hAnsi="Times New Roman" w:cs="Times New Roman"/>
          <w:sz w:val="24"/>
          <w:szCs w:val="24"/>
        </w:rPr>
        <w:t>b</w:t>
      </w:r>
      <w:r w:rsidRPr="00297CED">
        <w:rPr>
          <w:rFonts w:ascii="Times New Roman" w:hAnsi="Times New Roman" w:cs="Times New Roman"/>
          <w:sz w:val="24"/>
          <w:szCs w:val="24"/>
        </w:rPr>
        <w:t xml:space="preserve">), but nestlings with acute infections (level 4) tended to have a lower body condition change compared with uninfected nestlings (est. = -33.90, </w:t>
      </w:r>
      <w:r w:rsidRPr="00545948">
        <w:rPr>
          <w:rFonts w:ascii="Times New Roman" w:hAnsi="Times New Roman" w:cs="Times New Roman"/>
          <w:i/>
          <w:sz w:val="24"/>
          <w:szCs w:val="24"/>
        </w:rPr>
        <w:t>CI</w:t>
      </w:r>
      <w:r w:rsidRPr="00297CED">
        <w:rPr>
          <w:rFonts w:ascii="Times New Roman" w:hAnsi="Times New Roman" w:cs="Times New Roman"/>
          <w:sz w:val="24"/>
          <w:szCs w:val="24"/>
        </w:rPr>
        <w:t xml:space="preserve"> = -71.88 – 4.09, </w:t>
      </w:r>
      <w:proofErr w:type="spellStart"/>
      <w:proofErr w:type="gramStart"/>
      <w:r w:rsidR="00A355B0" w:rsidRPr="00545948">
        <w:rPr>
          <w:rFonts w:ascii="Times New Roman" w:hAnsi="Times New Roman" w:cs="Times New Roman"/>
          <w:i/>
          <w:sz w:val="24"/>
          <w:szCs w:val="24"/>
        </w:rPr>
        <w:t>df</w:t>
      </w:r>
      <w:proofErr w:type="spellEnd"/>
      <w:proofErr w:type="gramEnd"/>
      <w:r w:rsidR="00A355B0">
        <w:rPr>
          <w:rFonts w:ascii="Times New Roman" w:hAnsi="Times New Roman" w:cs="Times New Roman"/>
          <w:sz w:val="24"/>
          <w:szCs w:val="24"/>
        </w:rPr>
        <w:t xml:space="preserve"> = 247, </w:t>
      </w:r>
      <w:r w:rsidRPr="00545948">
        <w:rPr>
          <w:rFonts w:ascii="Times New Roman" w:hAnsi="Times New Roman" w:cs="Times New Roman"/>
          <w:i/>
          <w:sz w:val="24"/>
          <w:szCs w:val="24"/>
        </w:rPr>
        <w:t>t</w:t>
      </w:r>
      <w:r w:rsidRPr="00297CED">
        <w:rPr>
          <w:rFonts w:ascii="Times New Roman" w:hAnsi="Times New Roman" w:cs="Times New Roman"/>
          <w:sz w:val="24"/>
          <w:szCs w:val="24"/>
        </w:rPr>
        <w:t xml:space="preserve"> = -1.76</w:t>
      </w:r>
      <w:r w:rsidR="00A355B0">
        <w:rPr>
          <w:rFonts w:ascii="Times New Roman" w:hAnsi="Times New Roman" w:cs="Times New Roman"/>
          <w:sz w:val="24"/>
          <w:szCs w:val="24"/>
        </w:rPr>
        <w:t>,</w:t>
      </w:r>
      <w:r w:rsidRPr="00297CED">
        <w:rPr>
          <w:rFonts w:ascii="Times New Roman" w:hAnsi="Times New Roman" w:cs="Times New Roman"/>
          <w:sz w:val="24"/>
          <w:szCs w:val="24"/>
        </w:rPr>
        <w:t xml:space="preserve"> </w:t>
      </w:r>
      <w:r w:rsidR="001C6B47" w:rsidRPr="00545948">
        <w:rPr>
          <w:rFonts w:ascii="Times New Roman" w:hAnsi="Times New Roman" w:cs="Times New Roman"/>
          <w:i/>
          <w:sz w:val="24"/>
          <w:szCs w:val="24"/>
        </w:rPr>
        <w:t>P</w:t>
      </w:r>
      <w:r w:rsidR="001C6B47" w:rsidRPr="00297CED">
        <w:rPr>
          <w:rFonts w:ascii="Times New Roman" w:hAnsi="Times New Roman" w:cs="Times New Roman"/>
          <w:sz w:val="24"/>
          <w:szCs w:val="24"/>
        </w:rPr>
        <w:t xml:space="preserve"> </w:t>
      </w:r>
      <w:r w:rsidRPr="00297CED">
        <w:rPr>
          <w:rFonts w:ascii="Times New Roman" w:hAnsi="Times New Roman" w:cs="Times New Roman"/>
          <w:sz w:val="24"/>
          <w:szCs w:val="24"/>
        </w:rPr>
        <w:t>= 0.08</w:t>
      </w:r>
      <w:r w:rsidR="00A355B0">
        <w:rPr>
          <w:rFonts w:ascii="Times New Roman" w:hAnsi="Times New Roman" w:cs="Times New Roman"/>
          <w:sz w:val="24"/>
          <w:szCs w:val="24"/>
        </w:rPr>
        <w:t>0</w:t>
      </w:r>
      <w:r w:rsidRPr="00297CED">
        <w:rPr>
          <w:rFonts w:ascii="Times New Roman" w:hAnsi="Times New Roman" w:cs="Times New Roman"/>
          <w:sz w:val="24"/>
          <w:szCs w:val="24"/>
        </w:rPr>
        <w:t xml:space="preserve">, </w:t>
      </w:r>
      <w:r w:rsidR="00876B5A" w:rsidRPr="00297CED">
        <w:rPr>
          <w:rFonts w:ascii="Times New Roman" w:hAnsi="Times New Roman" w:cs="Times New Roman"/>
          <w:sz w:val="24"/>
          <w:szCs w:val="24"/>
        </w:rPr>
        <w:t>Table 2</w:t>
      </w:r>
      <w:r w:rsidR="006C75C1" w:rsidRPr="00297CED">
        <w:rPr>
          <w:rFonts w:ascii="Times New Roman" w:hAnsi="Times New Roman" w:cs="Times New Roman"/>
          <w:sz w:val="24"/>
          <w:szCs w:val="24"/>
        </w:rPr>
        <w:t>b</w:t>
      </w:r>
      <w:r w:rsidRPr="00297CED">
        <w:rPr>
          <w:rFonts w:ascii="Times New Roman" w:hAnsi="Times New Roman" w:cs="Times New Roman"/>
          <w:sz w:val="24"/>
          <w:szCs w:val="24"/>
        </w:rPr>
        <w:t xml:space="preserve">). There was a significantly higher body condition in 2020 compared to 2016. No </w:t>
      </w:r>
      <w:r w:rsidR="00156EA1">
        <w:rPr>
          <w:rFonts w:ascii="Times New Roman" w:hAnsi="Times New Roman" w:cs="Times New Roman"/>
          <w:sz w:val="24"/>
          <w:szCs w:val="24"/>
        </w:rPr>
        <w:t xml:space="preserve">effects on body condition </w:t>
      </w:r>
      <w:proofErr w:type="gramStart"/>
      <w:r w:rsidR="00156EA1">
        <w:rPr>
          <w:rFonts w:ascii="Times New Roman" w:hAnsi="Times New Roman" w:cs="Times New Roman"/>
          <w:sz w:val="24"/>
          <w:szCs w:val="24"/>
        </w:rPr>
        <w:t>were found</w:t>
      </w:r>
      <w:proofErr w:type="gramEnd"/>
      <w:r w:rsidR="00156EA1">
        <w:rPr>
          <w:rFonts w:ascii="Times New Roman" w:hAnsi="Times New Roman" w:cs="Times New Roman"/>
          <w:sz w:val="24"/>
          <w:szCs w:val="24"/>
        </w:rPr>
        <w:t xml:space="preserve"> for </w:t>
      </w:r>
      <w:r w:rsidRPr="00297CED">
        <w:rPr>
          <w:rFonts w:ascii="Times New Roman" w:hAnsi="Times New Roman" w:cs="Times New Roman"/>
          <w:sz w:val="24"/>
          <w:szCs w:val="24"/>
        </w:rPr>
        <w:t xml:space="preserve">age and </w:t>
      </w:r>
      <w:r w:rsidR="00156EA1">
        <w:rPr>
          <w:rFonts w:ascii="Times New Roman" w:hAnsi="Times New Roman" w:cs="Times New Roman"/>
          <w:sz w:val="24"/>
          <w:szCs w:val="24"/>
        </w:rPr>
        <w:t xml:space="preserve">the </w:t>
      </w:r>
      <w:r w:rsidRPr="00297CED">
        <w:rPr>
          <w:rFonts w:ascii="Times New Roman" w:hAnsi="Times New Roman" w:cs="Times New Roman"/>
          <w:sz w:val="24"/>
          <w:szCs w:val="24"/>
        </w:rPr>
        <w:t>interaction between</w:t>
      </w:r>
      <w:r w:rsidR="00156EA1">
        <w:rPr>
          <w:rFonts w:ascii="Times New Roman" w:hAnsi="Times New Roman" w:cs="Times New Roman"/>
          <w:sz w:val="24"/>
          <w:szCs w:val="24"/>
        </w:rPr>
        <w:t xml:space="preserve"> infection stages and treatment</w:t>
      </w:r>
      <w:r w:rsidRPr="00297CED">
        <w:rPr>
          <w:rFonts w:ascii="Times New Roman" w:hAnsi="Times New Roman" w:cs="Times New Roman"/>
          <w:sz w:val="24"/>
          <w:szCs w:val="24"/>
        </w:rPr>
        <w:t>.</w:t>
      </w:r>
    </w:p>
    <w:p w14:paraId="6F97B1EC" w14:textId="5BA3EF7A" w:rsidR="00263EBB" w:rsidRPr="00297CED" w:rsidRDefault="00263EBB" w:rsidP="00761783">
      <w:pPr>
        <w:tabs>
          <w:tab w:val="left" w:pos="6084"/>
        </w:tabs>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 xml:space="preserve">Breathing rate according to infection </w:t>
      </w:r>
      <w:r w:rsidR="00EC2710" w:rsidRPr="00297CED">
        <w:rPr>
          <w:rFonts w:ascii="Times New Roman" w:hAnsi="Times New Roman" w:cs="Times New Roman"/>
          <w:i/>
          <w:sz w:val="24"/>
          <w:szCs w:val="24"/>
        </w:rPr>
        <w:t>stages</w:t>
      </w:r>
    </w:p>
    <w:p w14:paraId="3AB5BDEB" w14:textId="520C1C42" w:rsidR="0035655B" w:rsidRPr="00297CED" w:rsidRDefault="00263EBB" w:rsidP="00761783">
      <w:pPr>
        <w:tabs>
          <w:tab w:val="left" w:pos="6084"/>
        </w:tabs>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 </w:t>
      </w:r>
      <w:r w:rsidR="00095E22" w:rsidRPr="00297CED">
        <w:rPr>
          <w:rFonts w:ascii="Times New Roman" w:hAnsi="Times New Roman" w:cs="Times New Roman"/>
          <w:sz w:val="24"/>
          <w:szCs w:val="24"/>
        </w:rPr>
        <w:t>W</w:t>
      </w:r>
      <w:r w:rsidRPr="00297CED">
        <w:rPr>
          <w:rFonts w:ascii="Times New Roman" w:hAnsi="Times New Roman" w:cs="Times New Roman"/>
          <w:sz w:val="24"/>
          <w:szCs w:val="24"/>
        </w:rPr>
        <w:t xml:space="preserve">e found no difference in breathing rate </w:t>
      </w:r>
      <w:r w:rsidR="00931712" w:rsidRPr="00297CED">
        <w:rPr>
          <w:rFonts w:ascii="Times New Roman" w:hAnsi="Times New Roman" w:cs="Times New Roman"/>
          <w:sz w:val="24"/>
          <w:szCs w:val="24"/>
        </w:rPr>
        <w:t>attributable to</w:t>
      </w:r>
      <w:r w:rsidR="00F81613" w:rsidRPr="00297CED">
        <w:rPr>
          <w:rFonts w:ascii="Times New Roman" w:hAnsi="Times New Roman" w:cs="Times New Roman"/>
          <w:sz w:val="24"/>
          <w:szCs w:val="24"/>
        </w:rPr>
        <w:t xml:space="preserve"> </w:t>
      </w:r>
      <w:r w:rsidR="00CF231E" w:rsidRPr="00297CED">
        <w:rPr>
          <w:rFonts w:ascii="Times New Roman" w:hAnsi="Times New Roman" w:cs="Times New Roman"/>
          <w:sz w:val="24"/>
          <w:szCs w:val="24"/>
        </w:rPr>
        <w:t>infection</w:t>
      </w:r>
      <w:r w:rsidR="00512072" w:rsidRPr="00297CED">
        <w:rPr>
          <w:rFonts w:ascii="Times New Roman" w:hAnsi="Times New Roman" w:cs="Times New Roman"/>
          <w:sz w:val="24"/>
          <w:szCs w:val="24"/>
        </w:rPr>
        <w:t xml:space="preserve"> </w:t>
      </w:r>
      <w:r w:rsidR="00CF231E" w:rsidRPr="00297CED">
        <w:rPr>
          <w:rFonts w:ascii="Times New Roman" w:hAnsi="Times New Roman" w:cs="Times New Roman"/>
          <w:sz w:val="24"/>
          <w:szCs w:val="24"/>
        </w:rPr>
        <w:t>stage</w:t>
      </w:r>
      <w:r w:rsidR="00931712" w:rsidRPr="00297CED">
        <w:rPr>
          <w:rFonts w:ascii="Times New Roman" w:hAnsi="Times New Roman" w:cs="Times New Roman"/>
          <w:sz w:val="24"/>
          <w:szCs w:val="24"/>
        </w:rPr>
        <w:t xml:space="preserve"> </w:t>
      </w:r>
      <w:r w:rsidR="0035655B" w:rsidRPr="00297CED">
        <w:rPr>
          <w:rFonts w:ascii="Times New Roman" w:hAnsi="Times New Roman" w:cs="Times New Roman"/>
          <w:sz w:val="24"/>
          <w:szCs w:val="24"/>
        </w:rPr>
        <w:t>or infection intensit</w:t>
      </w:r>
      <w:r w:rsidR="00931712" w:rsidRPr="00297CED">
        <w:rPr>
          <w:rFonts w:ascii="Times New Roman" w:hAnsi="Times New Roman" w:cs="Times New Roman"/>
          <w:sz w:val="24"/>
          <w:szCs w:val="24"/>
        </w:rPr>
        <w:t>y</w:t>
      </w:r>
      <w:r w:rsidR="0035655B" w:rsidRPr="00297CED">
        <w:rPr>
          <w:rFonts w:ascii="Times New Roman" w:hAnsi="Times New Roman" w:cs="Times New Roman"/>
          <w:sz w:val="24"/>
          <w:szCs w:val="24"/>
        </w:rPr>
        <w:t xml:space="preserve"> </w:t>
      </w:r>
      <w:r w:rsidR="00CF231E" w:rsidRPr="00297CED">
        <w:rPr>
          <w:rFonts w:ascii="Times New Roman" w:hAnsi="Times New Roman" w:cs="Times New Roman"/>
          <w:sz w:val="24"/>
          <w:szCs w:val="24"/>
        </w:rPr>
        <w:t>(T</w:t>
      </w:r>
      <w:r w:rsidR="002A72D4" w:rsidRPr="00297CED">
        <w:rPr>
          <w:rFonts w:ascii="Times New Roman" w:hAnsi="Times New Roman" w:cs="Times New Roman"/>
          <w:sz w:val="24"/>
          <w:szCs w:val="24"/>
        </w:rPr>
        <w:t xml:space="preserve">able </w:t>
      </w:r>
      <w:r w:rsidR="00876B5A" w:rsidRPr="00297CED">
        <w:rPr>
          <w:rFonts w:ascii="Times New Roman" w:hAnsi="Times New Roman" w:cs="Times New Roman"/>
          <w:sz w:val="24"/>
          <w:szCs w:val="24"/>
        </w:rPr>
        <w:t>1</w:t>
      </w:r>
      <w:r w:rsidR="006C75C1" w:rsidRPr="00297CED">
        <w:rPr>
          <w:rFonts w:ascii="Times New Roman" w:hAnsi="Times New Roman" w:cs="Times New Roman"/>
          <w:sz w:val="24"/>
          <w:szCs w:val="24"/>
        </w:rPr>
        <w:t>a</w:t>
      </w:r>
      <w:r w:rsidR="00F81613" w:rsidRPr="00297CED">
        <w:rPr>
          <w:rFonts w:ascii="Times New Roman" w:hAnsi="Times New Roman" w:cs="Times New Roman"/>
          <w:sz w:val="24"/>
          <w:szCs w:val="24"/>
        </w:rPr>
        <w:t xml:space="preserve"> &amp; </w:t>
      </w:r>
      <w:r w:rsidR="00876B5A" w:rsidRPr="00297CED">
        <w:rPr>
          <w:rFonts w:ascii="Times New Roman" w:hAnsi="Times New Roman" w:cs="Times New Roman"/>
          <w:sz w:val="24"/>
          <w:szCs w:val="24"/>
        </w:rPr>
        <w:t>2</w:t>
      </w:r>
      <w:r w:rsidR="006C75C1" w:rsidRPr="00297CED">
        <w:rPr>
          <w:rFonts w:ascii="Times New Roman" w:hAnsi="Times New Roman" w:cs="Times New Roman"/>
          <w:sz w:val="24"/>
          <w:szCs w:val="24"/>
        </w:rPr>
        <w:t>a</w:t>
      </w:r>
      <w:r w:rsidR="0035655B" w:rsidRPr="00297CED">
        <w:rPr>
          <w:rFonts w:ascii="Times New Roman" w:hAnsi="Times New Roman" w:cs="Times New Roman"/>
          <w:sz w:val="24"/>
          <w:szCs w:val="24"/>
        </w:rPr>
        <w:t xml:space="preserve"> respectively</w:t>
      </w:r>
      <w:r w:rsidRPr="00297CED">
        <w:rPr>
          <w:rFonts w:ascii="Times New Roman" w:hAnsi="Times New Roman" w:cs="Times New Roman"/>
          <w:sz w:val="24"/>
          <w:szCs w:val="24"/>
        </w:rPr>
        <w:t>).</w:t>
      </w:r>
      <w:r w:rsidR="00590F62" w:rsidRPr="00297CED">
        <w:rPr>
          <w:rFonts w:ascii="Times New Roman" w:hAnsi="Times New Roman" w:cs="Times New Roman"/>
          <w:sz w:val="24"/>
          <w:szCs w:val="24"/>
        </w:rPr>
        <w:t xml:space="preserve"> H</w:t>
      </w:r>
      <w:r w:rsidRPr="00297CED">
        <w:rPr>
          <w:rFonts w:ascii="Times New Roman" w:hAnsi="Times New Roman" w:cs="Times New Roman"/>
          <w:sz w:val="24"/>
          <w:szCs w:val="24"/>
        </w:rPr>
        <w:t xml:space="preserve">eavier </w:t>
      </w:r>
      <w:r w:rsidR="00590F62" w:rsidRPr="00297CED">
        <w:rPr>
          <w:rFonts w:ascii="Times New Roman" w:hAnsi="Times New Roman" w:cs="Times New Roman"/>
          <w:sz w:val="24"/>
          <w:szCs w:val="24"/>
        </w:rPr>
        <w:t xml:space="preserve">nestlings </w:t>
      </w:r>
      <w:r w:rsidR="002A72D4" w:rsidRPr="00297CED">
        <w:rPr>
          <w:rFonts w:ascii="Times New Roman" w:hAnsi="Times New Roman" w:cs="Times New Roman"/>
          <w:sz w:val="24"/>
          <w:szCs w:val="24"/>
        </w:rPr>
        <w:t>were breathing more slowly</w:t>
      </w:r>
      <w:r w:rsidR="00590F62" w:rsidRPr="00297CED">
        <w:rPr>
          <w:rFonts w:ascii="Times New Roman" w:hAnsi="Times New Roman" w:cs="Times New Roman"/>
          <w:sz w:val="24"/>
          <w:szCs w:val="24"/>
        </w:rPr>
        <w:t>, regardless of their infection status</w:t>
      </w:r>
      <w:r w:rsidR="006B783B"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 xml:space="preserve">and age </w:t>
      </w:r>
      <w:r w:rsidR="006B783B" w:rsidRPr="00297CED">
        <w:rPr>
          <w:rFonts w:ascii="Times New Roman" w:hAnsi="Times New Roman" w:cs="Times New Roman"/>
          <w:sz w:val="24"/>
          <w:szCs w:val="24"/>
        </w:rPr>
        <w:t>(est. = -2.6</w:t>
      </w:r>
      <w:r w:rsidR="00920B23" w:rsidRPr="00297CED">
        <w:rPr>
          <w:rFonts w:ascii="Times New Roman" w:hAnsi="Times New Roman" w:cs="Times New Roman"/>
          <w:sz w:val="24"/>
          <w:szCs w:val="24"/>
        </w:rPr>
        <w:t>2</w:t>
      </w:r>
      <w:r w:rsidR="00094DCB" w:rsidRPr="00297CED">
        <w:rPr>
          <w:rFonts w:ascii="Times New Roman" w:hAnsi="Times New Roman" w:cs="Times New Roman"/>
          <w:sz w:val="24"/>
          <w:szCs w:val="24"/>
        </w:rPr>
        <w:t xml:space="preserve">, </w:t>
      </w:r>
      <w:r w:rsidR="00094DCB" w:rsidRPr="00545948">
        <w:rPr>
          <w:rFonts w:ascii="Times New Roman" w:hAnsi="Times New Roman" w:cs="Times New Roman"/>
          <w:i/>
          <w:sz w:val="24"/>
          <w:szCs w:val="24"/>
        </w:rPr>
        <w:t>CI</w:t>
      </w:r>
      <w:r w:rsidR="00094DCB" w:rsidRPr="00297CED">
        <w:rPr>
          <w:rFonts w:ascii="Times New Roman" w:hAnsi="Times New Roman" w:cs="Times New Roman"/>
          <w:sz w:val="24"/>
          <w:szCs w:val="24"/>
        </w:rPr>
        <w:t xml:space="preserve"> = -4.20</w:t>
      </w:r>
      <w:r w:rsidR="006B783B" w:rsidRPr="00297CED">
        <w:rPr>
          <w:rFonts w:ascii="Times New Roman" w:hAnsi="Times New Roman" w:cs="Times New Roman"/>
          <w:sz w:val="24"/>
          <w:szCs w:val="24"/>
        </w:rPr>
        <w:t xml:space="preserve"> – -1.04, </w:t>
      </w:r>
      <w:proofErr w:type="spellStart"/>
      <w:proofErr w:type="gramStart"/>
      <w:r w:rsidR="00A355B0" w:rsidRPr="00545948">
        <w:rPr>
          <w:rFonts w:ascii="Times New Roman" w:hAnsi="Times New Roman" w:cs="Times New Roman"/>
          <w:i/>
          <w:sz w:val="24"/>
          <w:szCs w:val="24"/>
        </w:rPr>
        <w:t>df</w:t>
      </w:r>
      <w:proofErr w:type="spellEnd"/>
      <w:proofErr w:type="gramEnd"/>
      <w:r w:rsidR="00A355B0">
        <w:rPr>
          <w:rFonts w:ascii="Times New Roman" w:hAnsi="Times New Roman" w:cs="Times New Roman"/>
          <w:sz w:val="24"/>
          <w:szCs w:val="24"/>
        </w:rPr>
        <w:t xml:space="preserve"> = 249, </w:t>
      </w:r>
      <w:r w:rsidR="006B783B" w:rsidRPr="00545948">
        <w:rPr>
          <w:rFonts w:ascii="Times New Roman" w:hAnsi="Times New Roman" w:cs="Times New Roman"/>
          <w:i/>
          <w:sz w:val="24"/>
          <w:szCs w:val="24"/>
        </w:rPr>
        <w:t>t</w:t>
      </w:r>
      <w:r w:rsidR="006B783B" w:rsidRPr="00297CED">
        <w:rPr>
          <w:rFonts w:ascii="Times New Roman" w:hAnsi="Times New Roman" w:cs="Times New Roman"/>
          <w:sz w:val="24"/>
          <w:szCs w:val="24"/>
        </w:rPr>
        <w:t xml:space="preserve"> = -3.26, </w:t>
      </w:r>
      <w:r w:rsidR="001C6B47" w:rsidRPr="00545948">
        <w:rPr>
          <w:rFonts w:ascii="Times New Roman" w:hAnsi="Times New Roman" w:cs="Times New Roman"/>
          <w:i/>
          <w:sz w:val="24"/>
          <w:szCs w:val="24"/>
        </w:rPr>
        <w:t>P</w:t>
      </w:r>
      <w:r w:rsidR="001C6B47" w:rsidRPr="00297CED">
        <w:rPr>
          <w:rFonts w:ascii="Times New Roman" w:hAnsi="Times New Roman" w:cs="Times New Roman"/>
          <w:sz w:val="24"/>
          <w:szCs w:val="24"/>
        </w:rPr>
        <w:t xml:space="preserve"> </w:t>
      </w:r>
      <w:r w:rsidR="006B783B" w:rsidRPr="00297CED">
        <w:rPr>
          <w:rFonts w:ascii="Times New Roman" w:hAnsi="Times New Roman" w:cs="Times New Roman"/>
          <w:sz w:val="24"/>
          <w:szCs w:val="24"/>
        </w:rPr>
        <w:t>= 0.001)</w:t>
      </w:r>
      <w:r w:rsidRPr="00297CED">
        <w:rPr>
          <w:rFonts w:ascii="Times New Roman" w:hAnsi="Times New Roman" w:cs="Times New Roman"/>
          <w:sz w:val="24"/>
          <w:szCs w:val="24"/>
        </w:rPr>
        <w:t>.</w:t>
      </w:r>
      <w:r w:rsidR="007943CC" w:rsidRPr="00297CED">
        <w:rPr>
          <w:rFonts w:ascii="Times New Roman" w:hAnsi="Times New Roman" w:cs="Times New Roman"/>
          <w:sz w:val="24"/>
          <w:szCs w:val="24"/>
        </w:rPr>
        <w:t xml:space="preserve"> </w:t>
      </w:r>
      <w:r w:rsidR="00590F62" w:rsidRPr="00297CED">
        <w:rPr>
          <w:rFonts w:ascii="Times New Roman" w:hAnsi="Times New Roman" w:cs="Times New Roman"/>
          <w:sz w:val="24"/>
          <w:szCs w:val="24"/>
        </w:rPr>
        <w:t>T</w:t>
      </w:r>
      <w:r w:rsidRPr="00297CED">
        <w:rPr>
          <w:rFonts w:ascii="Times New Roman" w:hAnsi="Times New Roman" w:cs="Times New Roman"/>
          <w:sz w:val="24"/>
          <w:szCs w:val="24"/>
        </w:rPr>
        <w:t xml:space="preserve">he </w:t>
      </w:r>
      <w:r w:rsidR="002A72D4" w:rsidRPr="00297CED">
        <w:rPr>
          <w:rFonts w:ascii="Times New Roman" w:hAnsi="Times New Roman" w:cs="Times New Roman"/>
          <w:sz w:val="24"/>
          <w:szCs w:val="24"/>
        </w:rPr>
        <w:t>breathing rate of nestlings</w:t>
      </w:r>
      <w:r w:rsidR="00590F62" w:rsidRPr="00297CED">
        <w:rPr>
          <w:rFonts w:ascii="Times New Roman" w:hAnsi="Times New Roman" w:cs="Times New Roman"/>
          <w:sz w:val="24"/>
          <w:szCs w:val="24"/>
        </w:rPr>
        <w:t xml:space="preserve"> correlated negatively with ambient temperature</w:t>
      </w:r>
      <w:r w:rsidR="00094DCB" w:rsidRPr="00297CED">
        <w:rPr>
          <w:rFonts w:ascii="Times New Roman" w:hAnsi="Times New Roman" w:cs="Times New Roman"/>
          <w:sz w:val="24"/>
          <w:szCs w:val="24"/>
        </w:rPr>
        <w:t xml:space="preserve"> (est. = -3.01, </w:t>
      </w:r>
      <w:r w:rsidR="00094DCB" w:rsidRPr="00545948">
        <w:rPr>
          <w:rFonts w:ascii="Times New Roman" w:hAnsi="Times New Roman" w:cs="Times New Roman"/>
          <w:i/>
          <w:sz w:val="24"/>
          <w:szCs w:val="24"/>
        </w:rPr>
        <w:t>CI</w:t>
      </w:r>
      <w:r w:rsidR="00094DCB" w:rsidRPr="00297CED">
        <w:rPr>
          <w:rFonts w:ascii="Times New Roman" w:hAnsi="Times New Roman" w:cs="Times New Roman"/>
          <w:sz w:val="24"/>
          <w:szCs w:val="24"/>
        </w:rPr>
        <w:t xml:space="preserve"> = -4.19</w:t>
      </w:r>
      <w:r w:rsidR="006B783B" w:rsidRPr="00297CED">
        <w:rPr>
          <w:rFonts w:ascii="Times New Roman" w:hAnsi="Times New Roman" w:cs="Times New Roman"/>
          <w:sz w:val="24"/>
          <w:szCs w:val="24"/>
        </w:rPr>
        <w:t xml:space="preserve"> – -1.83, </w:t>
      </w:r>
      <w:proofErr w:type="spellStart"/>
      <w:proofErr w:type="gramStart"/>
      <w:r w:rsidR="00A355B0" w:rsidRPr="00545948">
        <w:rPr>
          <w:rFonts w:ascii="Times New Roman" w:hAnsi="Times New Roman" w:cs="Times New Roman"/>
          <w:i/>
          <w:sz w:val="24"/>
          <w:szCs w:val="24"/>
        </w:rPr>
        <w:t>df</w:t>
      </w:r>
      <w:proofErr w:type="spellEnd"/>
      <w:proofErr w:type="gramEnd"/>
      <w:r w:rsidR="00A355B0">
        <w:rPr>
          <w:rFonts w:ascii="Times New Roman" w:hAnsi="Times New Roman" w:cs="Times New Roman"/>
          <w:sz w:val="24"/>
          <w:szCs w:val="24"/>
        </w:rPr>
        <w:t xml:space="preserve"> = 125, </w:t>
      </w:r>
      <w:r w:rsidR="006B783B" w:rsidRPr="00545948">
        <w:rPr>
          <w:rFonts w:ascii="Times New Roman" w:hAnsi="Times New Roman" w:cs="Times New Roman"/>
          <w:i/>
          <w:sz w:val="24"/>
          <w:szCs w:val="24"/>
        </w:rPr>
        <w:t>t</w:t>
      </w:r>
      <w:r w:rsidR="006B783B" w:rsidRPr="00297CED">
        <w:rPr>
          <w:rFonts w:ascii="Times New Roman" w:hAnsi="Times New Roman" w:cs="Times New Roman"/>
          <w:sz w:val="24"/>
          <w:szCs w:val="24"/>
        </w:rPr>
        <w:t xml:space="preserve"> = -5.06,</w:t>
      </w:r>
      <w:r w:rsidR="00A355B0">
        <w:rPr>
          <w:rFonts w:ascii="Times New Roman" w:hAnsi="Times New Roman" w:cs="Times New Roman"/>
          <w:sz w:val="24"/>
          <w:szCs w:val="24"/>
        </w:rPr>
        <w:t xml:space="preserve"> </w:t>
      </w:r>
      <w:r w:rsidR="001C6B47" w:rsidRPr="00545948">
        <w:rPr>
          <w:rFonts w:ascii="Times New Roman" w:hAnsi="Times New Roman" w:cs="Times New Roman"/>
          <w:i/>
          <w:sz w:val="24"/>
          <w:szCs w:val="24"/>
        </w:rPr>
        <w:t>P</w:t>
      </w:r>
      <w:r w:rsidR="001C6B47" w:rsidRPr="00297CED">
        <w:rPr>
          <w:rFonts w:ascii="Times New Roman" w:hAnsi="Times New Roman" w:cs="Times New Roman"/>
          <w:sz w:val="24"/>
          <w:szCs w:val="24"/>
        </w:rPr>
        <w:t xml:space="preserve"> </w:t>
      </w:r>
      <w:r w:rsidR="006B783B" w:rsidRPr="00297CED">
        <w:rPr>
          <w:rFonts w:ascii="Times New Roman" w:hAnsi="Times New Roman" w:cs="Times New Roman"/>
          <w:sz w:val="24"/>
          <w:szCs w:val="24"/>
        </w:rPr>
        <w:t>&lt; 0.001</w:t>
      </w:r>
      <w:r w:rsidR="00831A43" w:rsidRPr="00297CED">
        <w:rPr>
          <w:rFonts w:ascii="Times New Roman" w:hAnsi="Times New Roman" w:cs="Times New Roman"/>
          <w:sz w:val="24"/>
          <w:szCs w:val="24"/>
        </w:rPr>
        <w:t>, Table S</w:t>
      </w:r>
      <w:r w:rsidR="00406D94">
        <w:rPr>
          <w:rFonts w:ascii="Times New Roman" w:hAnsi="Times New Roman" w:cs="Times New Roman"/>
          <w:sz w:val="24"/>
          <w:szCs w:val="24"/>
        </w:rPr>
        <w:t>3</w:t>
      </w:r>
      <w:r w:rsidR="00831A43" w:rsidRPr="00297CED">
        <w:rPr>
          <w:rFonts w:ascii="Times New Roman" w:hAnsi="Times New Roman" w:cs="Times New Roman"/>
          <w:sz w:val="24"/>
          <w:szCs w:val="24"/>
        </w:rPr>
        <w:t>a</w:t>
      </w:r>
      <w:r w:rsidR="006B783B" w:rsidRPr="00297CED">
        <w:rPr>
          <w:rFonts w:ascii="Times New Roman" w:hAnsi="Times New Roman" w:cs="Times New Roman"/>
          <w:sz w:val="24"/>
          <w:szCs w:val="24"/>
        </w:rPr>
        <w:t>)</w:t>
      </w:r>
      <w:r w:rsidR="002A72D4" w:rsidRPr="00297CED">
        <w:rPr>
          <w:rFonts w:ascii="Times New Roman" w:hAnsi="Times New Roman" w:cs="Times New Roman"/>
          <w:sz w:val="24"/>
          <w:szCs w:val="24"/>
        </w:rPr>
        <w:t>.</w:t>
      </w:r>
      <w:r w:rsidR="00800312" w:rsidRPr="00297CED">
        <w:rPr>
          <w:rFonts w:ascii="Times New Roman" w:hAnsi="Times New Roman" w:cs="Times New Roman"/>
          <w:sz w:val="24"/>
          <w:szCs w:val="24"/>
        </w:rPr>
        <w:t xml:space="preserve"> Breathing rates in 2018 and 2020 were significantly lower than in 2016</w:t>
      </w:r>
      <w:r w:rsidR="006B783B" w:rsidRPr="00297CED">
        <w:rPr>
          <w:rFonts w:ascii="Times New Roman" w:hAnsi="Times New Roman" w:cs="Times New Roman"/>
          <w:sz w:val="24"/>
          <w:szCs w:val="24"/>
        </w:rPr>
        <w:t xml:space="preserve"> (Table </w:t>
      </w:r>
      <w:r w:rsidR="00F072D9">
        <w:rPr>
          <w:rFonts w:ascii="Times New Roman" w:hAnsi="Times New Roman" w:cs="Times New Roman"/>
          <w:sz w:val="24"/>
          <w:szCs w:val="24"/>
        </w:rPr>
        <w:t>S3</w:t>
      </w:r>
      <w:r w:rsidR="006C75C1" w:rsidRPr="00297CED">
        <w:rPr>
          <w:rFonts w:ascii="Times New Roman" w:hAnsi="Times New Roman" w:cs="Times New Roman"/>
          <w:sz w:val="24"/>
          <w:szCs w:val="24"/>
        </w:rPr>
        <w:t>a</w:t>
      </w:r>
      <w:r w:rsidR="006B783B" w:rsidRPr="00297CED">
        <w:rPr>
          <w:rFonts w:ascii="Times New Roman" w:hAnsi="Times New Roman" w:cs="Times New Roman"/>
          <w:sz w:val="24"/>
          <w:szCs w:val="24"/>
        </w:rPr>
        <w:t>)</w:t>
      </w:r>
      <w:r w:rsidR="00800312" w:rsidRPr="00297CED">
        <w:rPr>
          <w:rFonts w:ascii="Times New Roman" w:hAnsi="Times New Roman" w:cs="Times New Roman"/>
          <w:sz w:val="24"/>
          <w:szCs w:val="24"/>
        </w:rPr>
        <w:t>.</w:t>
      </w:r>
      <w:r w:rsidR="002A72D4" w:rsidRPr="00297CED">
        <w:rPr>
          <w:rFonts w:ascii="Times New Roman" w:hAnsi="Times New Roman" w:cs="Times New Roman"/>
          <w:sz w:val="24"/>
          <w:szCs w:val="24"/>
        </w:rPr>
        <w:t xml:space="preserve"> </w:t>
      </w:r>
      <w:r w:rsidR="00512072" w:rsidRPr="00297CED">
        <w:rPr>
          <w:rFonts w:ascii="Times New Roman" w:hAnsi="Times New Roman" w:cs="Times New Roman"/>
          <w:sz w:val="24"/>
          <w:szCs w:val="24"/>
        </w:rPr>
        <w:t>There was</w:t>
      </w:r>
      <w:r w:rsidR="002A72D4" w:rsidRPr="00297CED">
        <w:rPr>
          <w:rFonts w:ascii="Times New Roman" w:hAnsi="Times New Roman" w:cs="Times New Roman"/>
          <w:sz w:val="24"/>
          <w:szCs w:val="24"/>
        </w:rPr>
        <w:t xml:space="preserve"> no </w:t>
      </w:r>
      <w:r w:rsidR="00512072" w:rsidRPr="00297CED">
        <w:rPr>
          <w:rFonts w:ascii="Times New Roman" w:hAnsi="Times New Roman" w:cs="Times New Roman"/>
          <w:sz w:val="24"/>
          <w:szCs w:val="24"/>
        </w:rPr>
        <w:t xml:space="preserve">significant </w:t>
      </w:r>
      <w:r w:rsidR="002A72D4" w:rsidRPr="00297CED">
        <w:rPr>
          <w:rFonts w:ascii="Times New Roman" w:hAnsi="Times New Roman" w:cs="Times New Roman"/>
          <w:sz w:val="24"/>
          <w:szCs w:val="24"/>
        </w:rPr>
        <w:t>effect of the</w:t>
      </w:r>
      <w:r w:rsidR="00A52A13" w:rsidRPr="00297CED">
        <w:rPr>
          <w:rFonts w:ascii="Times New Roman" w:hAnsi="Times New Roman" w:cs="Times New Roman"/>
          <w:sz w:val="24"/>
          <w:szCs w:val="24"/>
        </w:rPr>
        <w:t xml:space="preserve"> interaction between</w:t>
      </w:r>
      <w:r w:rsidR="002A72D4" w:rsidRPr="00297CED">
        <w:rPr>
          <w:rFonts w:ascii="Times New Roman" w:hAnsi="Times New Roman" w:cs="Times New Roman"/>
          <w:sz w:val="24"/>
          <w:szCs w:val="24"/>
        </w:rPr>
        <w:t xml:space="preserve"> </w:t>
      </w:r>
      <w:r w:rsidR="00931712" w:rsidRPr="00297CED">
        <w:rPr>
          <w:rFonts w:ascii="Times New Roman" w:hAnsi="Times New Roman" w:cs="Times New Roman"/>
          <w:sz w:val="24"/>
          <w:szCs w:val="24"/>
        </w:rPr>
        <w:t xml:space="preserve">antimalarial </w:t>
      </w:r>
      <w:r w:rsidR="002A72D4" w:rsidRPr="00297CED">
        <w:rPr>
          <w:rFonts w:ascii="Times New Roman" w:hAnsi="Times New Roman" w:cs="Times New Roman"/>
          <w:sz w:val="24"/>
          <w:szCs w:val="24"/>
        </w:rPr>
        <w:t>treatment</w:t>
      </w:r>
      <w:r w:rsidR="00C20F0E" w:rsidRPr="00297CED">
        <w:rPr>
          <w:rFonts w:ascii="Times New Roman" w:hAnsi="Times New Roman" w:cs="Times New Roman"/>
          <w:sz w:val="24"/>
          <w:szCs w:val="24"/>
        </w:rPr>
        <w:t xml:space="preserve"> and infection status on the breathing rate</w:t>
      </w:r>
      <w:r w:rsidR="00831A43" w:rsidRPr="00297CED">
        <w:rPr>
          <w:rFonts w:ascii="Times New Roman" w:hAnsi="Times New Roman" w:cs="Times New Roman"/>
          <w:sz w:val="24"/>
          <w:szCs w:val="24"/>
        </w:rPr>
        <w:t xml:space="preserve"> (Table S</w:t>
      </w:r>
      <w:r w:rsidR="00406D94">
        <w:rPr>
          <w:rFonts w:ascii="Times New Roman" w:hAnsi="Times New Roman" w:cs="Times New Roman"/>
          <w:sz w:val="24"/>
          <w:szCs w:val="24"/>
        </w:rPr>
        <w:t>3</w:t>
      </w:r>
      <w:r w:rsidR="00831A43" w:rsidRPr="00297CED">
        <w:rPr>
          <w:rFonts w:ascii="Times New Roman" w:hAnsi="Times New Roman" w:cs="Times New Roman"/>
          <w:sz w:val="24"/>
          <w:szCs w:val="24"/>
        </w:rPr>
        <w:t>a)</w:t>
      </w:r>
      <w:r w:rsidR="00C20F0E" w:rsidRPr="00297CED">
        <w:rPr>
          <w:rFonts w:ascii="Times New Roman" w:hAnsi="Times New Roman" w:cs="Times New Roman"/>
          <w:sz w:val="24"/>
          <w:szCs w:val="24"/>
        </w:rPr>
        <w:t>.</w:t>
      </w:r>
      <w:r w:rsidR="00C9702D" w:rsidRPr="00297CED">
        <w:rPr>
          <w:rFonts w:ascii="Times New Roman" w:hAnsi="Times New Roman" w:cs="Times New Roman"/>
          <w:sz w:val="24"/>
          <w:szCs w:val="24"/>
        </w:rPr>
        <w:t xml:space="preserve"> </w:t>
      </w:r>
    </w:p>
    <w:p w14:paraId="5274A0A9" w14:textId="7E8F79E0" w:rsidR="00263EBB" w:rsidRPr="00297CED" w:rsidRDefault="00263EBB" w:rsidP="00761783">
      <w:pPr>
        <w:tabs>
          <w:tab w:val="left" w:pos="6084"/>
        </w:tabs>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 xml:space="preserve">Body temperature </w:t>
      </w:r>
      <w:r w:rsidR="00FF22EB">
        <w:rPr>
          <w:rFonts w:ascii="Times New Roman" w:hAnsi="Times New Roman" w:cs="Times New Roman"/>
          <w:i/>
          <w:sz w:val="24"/>
          <w:szCs w:val="24"/>
        </w:rPr>
        <w:t>among</w:t>
      </w:r>
      <w:r w:rsidR="00FF22EB" w:rsidRPr="00297CED">
        <w:rPr>
          <w:rFonts w:ascii="Times New Roman" w:hAnsi="Times New Roman" w:cs="Times New Roman"/>
          <w:i/>
          <w:sz w:val="24"/>
          <w:szCs w:val="24"/>
        </w:rPr>
        <w:t xml:space="preserve"> infection stages</w:t>
      </w:r>
      <w:r w:rsidR="00FF22EB">
        <w:rPr>
          <w:rFonts w:ascii="Times New Roman" w:hAnsi="Times New Roman" w:cs="Times New Roman"/>
          <w:i/>
          <w:sz w:val="24"/>
          <w:szCs w:val="24"/>
        </w:rPr>
        <w:t xml:space="preserve"> and intensities</w:t>
      </w:r>
    </w:p>
    <w:p w14:paraId="655CE5D9" w14:textId="736CCFBB" w:rsidR="00CD1384" w:rsidRPr="00297CED" w:rsidRDefault="00512072" w:rsidP="00761783">
      <w:pPr>
        <w:tabs>
          <w:tab w:val="left" w:pos="6084"/>
        </w:tabs>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W</w:t>
      </w:r>
      <w:r w:rsidR="00263EBB" w:rsidRPr="00297CED">
        <w:rPr>
          <w:rFonts w:ascii="Times New Roman" w:hAnsi="Times New Roman" w:cs="Times New Roman"/>
          <w:sz w:val="24"/>
          <w:szCs w:val="24"/>
        </w:rPr>
        <w:t xml:space="preserve">e found no difference in body temperature among </w:t>
      </w:r>
      <w:r w:rsidR="00A269B8" w:rsidRPr="00297CED">
        <w:rPr>
          <w:rFonts w:ascii="Times New Roman" w:hAnsi="Times New Roman" w:cs="Times New Roman"/>
          <w:sz w:val="24"/>
          <w:szCs w:val="24"/>
        </w:rPr>
        <w:t>infection stage</w:t>
      </w:r>
      <w:r w:rsidR="00590F62" w:rsidRPr="00297CED">
        <w:rPr>
          <w:rFonts w:ascii="Times New Roman" w:hAnsi="Times New Roman" w:cs="Times New Roman"/>
          <w:sz w:val="24"/>
          <w:szCs w:val="24"/>
        </w:rPr>
        <w:t xml:space="preserve">s </w:t>
      </w:r>
      <w:r w:rsidR="00263EBB" w:rsidRPr="00297CED">
        <w:rPr>
          <w:rFonts w:ascii="Times New Roman" w:hAnsi="Times New Roman" w:cs="Times New Roman"/>
          <w:sz w:val="24"/>
          <w:szCs w:val="24"/>
        </w:rPr>
        <w:t xml:space="preserve">(Table </w:t>
      </w:r>
      <w:r w:rsidR="00464FA6" w:rsidRPr="00297CED">
        <w:rPr>
          <w:rFonts w:ascii="Times New Roman" w:hAnsi="Times New Roman" w:cs="Times New Roman"/>
          <w:sz w:val="24"/>
          <w:szCs w:val="24"/>
        </w:rPr>
        <w:t>1</w:t>
      </w:r>
      <w:r w:rsidR="006C75C1" w:rsidRPr="00297CED">
        <w:rPr>
          <w:rFonts w:ascii="Times New Roman" w:hAnsi="Times New Roman" w:cs="Times New Roman"/>
          <w:sz w:val="24"/>
          <w:szCs w:val="24"/>
        </w:rPr>
        <w:t>a</w:t>
      </w:r>
      <w:r w:rsidR="00263EBB" w:rsidRPr="00297CED">
        <w:rPr>
          <w:rFonts w:ascii="Times New Roman" w:hAnsi="Times New Roman" w:cs="Times New Roman"/>
          <w:sz w:val="24"/>
          <w:szCs w:val="24"/>
        </w:rPr>
        <w:t xml:space="preserve">). </w:t>
      </w:r>
      <w:r w:rsidR="003D51A4" w:rsidRPr="00297CED">
        <w:rPr>
          <w:rFonts w:ascii="Times New Roman" w:hAnsi="Times New Roman" w:cs="Times New Roman"/>
          <w:sz w:val="24"/>
          <w:szCs w:val="24"/>
        </w:rPr>
        <w:t xml:space="preserve">However, </w:t>
      </w:r>
      <w:r w:rsidR="005961AF" w:rsidRPr="00297CED">
        <w:rPr>
          <w:rFonts w:ascii="Times New Roman" w:hAnsi="Times New Roman" w:cs="Times New Roman"/>
          <w:sz w:val="24"/>
          <w:szCs w:val="24"/>
        </w:rPr>
        <w:t xml:space="preserve">body temperature decreased as infection intensity increased, leading to significantly lower body temperature of </w:t>
      </w:r>
      <w:r w:rsidR="003D51A4" w:rsidRPr="00297CED">
        <w:rPr>
          <w:rFonts w:ascii="Times New Roman" w:hAnsi="Times New Roman" w:cs="Times New Roman"/>
          <w:sz w:val="24"/>
          <w:szCs w:val="24"/>
        </w:rPr>
        <w:t xml:space="preserve">nestlings with acute </w:t>
      </w:r>
      <w:proofErr w:type="spellStart"/>
      <w:r w:rsidR="003D51A4" w:rsidRPr="00297CED">
        <w:rPr>
          <w:rFonts w:ascii="Times New Roman" w:hAnsi="Times New Roman" w:cs="Times New Roman"/>
          <w:sz w:val="24"/>
          <w:szCs w:val="24"/>
        </w:rPr>
        <w:t>parasitemia</w:t>
      </w:r>
      <w:proofErr w:type="spellEnd"/>
      <w:r w:rsidR="003D51A4" w:rsidRPr="00297CED">
        <w:rPr>
          <w:rFonts w:ascii="Times New Roman" w:hAnsi="Times New Roman" w:cs="Times New Roman"/>
          <w:sz w:val="24"/>
          <w:szCs w:val="24"/>
        </w:rPr>
        <w:t xml:space="preserve"> (level 4) </w:t>
      </w:r>
      <w:r w:rsidR="00D96D61" w:rsidRPr="00297CED">
        <w:rPr>
          <w:rFonts w:ascii="Times New Roman" w:hAnsi="Times New Roman" w:cs="Times New Roman"/>
          <w:sz w:val="24"/>
          <w:szCs w:val="24"/>
        </w:rPr>
        <w:t>compared with</w:t>
      </w:r>
      <w:r w:rsidR="005961AF" w:rsidRPr="00297CED">
        <w:rPr>
          <w:rFonts w:ascii="Times New Roman" w:hAnsi="Times New Roman" w:cs="Times New Roman"/>
          <w:sz w:val="24"/>
          <w:szCs w:val="24"/>
        </w:rPr>
        <w:t xml:space="preserve"> </w:t>
      </w:r>
      <w:r w:rsidR="003D51A4" w:rsidRPr="00297CED">
        <w:rPr>
          <w:rFonts w:ascii="Times New Roman" w:hAnsi="Times New Roman" w:cs="Times New Roman"/>
          <w:sz w:val="24"/>
          <w:szCs w:val="24"/>
        </w:rPr>
        <w:t xml:space="preserve">uninfected </w:t>
      </w:r>
      <w:r w:rsidR="005961AF" w:rsidRPr="00297CED">
        <w:rPr>
          <w:rFonts w:ascii="Times New Roman" w:hAnsi="Times New Roman" w:cs="Times New Roman"/>
          <w:sz w:val="24"/>
          <w:szCs w:val="24"/>
        </w:rPr>
        <w:t>nestlings</w:t>
      </w:r>
      <w:r w:rsidR="003D51A4" w:rsidRPr="00297CED">
        <w:rPr>
          <w:rFonts w:ascii="Times New Roman" w:hAnsi="Times New Roman" w:cs="Times New Roman"/>
          <w:sz w:val="24"/>
          <w:szCs w:val="24"/>
        </w:rPr>
        <w:t xml:space="preserve"> (</w:t>
      </w:r>
      <w:r w:rsidR="006B783B" w:rsidRPr="00297CED">
        <w:rPr>
          <w:rFonts w:ascii="Times New Roman" w:hAnsi="Times New Roman" w:cs="Times New Roman"/>
          <w:sz w:val="24"/>
          <w:szCs w:val="24"/>
        </w:rPr>
        <w:t xml:space="preserve">est. = -0.81, </w:t>
      </w:r>
      <w:r w:rsidR="006B783B" w:rsidRPr="00545948">
        <w:rPr>
          <w:rFonts w:ascii="Times New Roman" w:hAnsi="Times New Roman" w:cs="Times New Roman"/>
          <w:i/>
          <w:sz w:val="24"/>
          <w:szCs w:val="24"/>
        </w:rPr>
        <w:t>CI</w:t>
      </w:r>
      <w:r w:rsidR="006B783B" w:rsidRPr="00297CED">
        <w:rPr>
          <w:rFonts w:ascii="Times New Roman" w:hAnsi="Times New Roman" w:cs="Times New Roman"/>
          <w:sz w:val="24"/>
          <w:szCs w:val="24"/>
        </w:rPr>
        <w:t xml:space="preserve"> = -1.38 – -0.24, </w:t>
      </w:r>
      <w:proofErr w:type="spellStart"/>
      <w:r w:rsidR="00A355B0" w:rsidRPr="00545948">
        <w:rPr>
          <w:rFonts w:ascii="Times New Roman" w:hAnsi="Times New Roman" w:cs="Times New Roman"/>
          <w:i/>
          <w:sz w:val="24"/>
          <w:szCs w:val="24"/>
        </w:rPr>
        <w:t>df</w:t>
      </w:r>
      <w:proofErr w:type="spellEnd"/>
      <w:r w:rsidR="00A355B0" w:rsidRPr="00545948">
        <w:rPr>
          <w:rFonts w:ascii="Times New Roman" w:hAnsi="Times New Roman" w:cs="Times New Roman"/>
          <w:i/>
          <w:sz w:val="24"/>
          <w:szCs w:val="24"/>
        </w:rPr>
        <w:t xml:space="preserve"> </w:t>
      </w:r>
      <w:r w:rsidR="00A355B0">
        <w:rPr>
          <w:rFonts w:ascii="Times New Roman" w:hAnsi="Times New Roman" w:cs="Times New Roman"/>
          <w:sz w:val="24"/>
          <w:szCs w:val="24"/>
        </w:rPr>
        <w:t xml:space="preserve">= 140, </w:t>
      </w:r>
      <w:r w:rsidR="006B783B" w:rsidRPr="00545948">
        <w:rPr>
          <w:rFonts w:ascii="Times New Roman" w:hAnsi="Times New Roman" w:cs="Times New Roman"/>
          <w:i/>
          <w:sz w:val="24"/>
          <w:szCs w:val="24"/>
        </w:rPr>
        <w:t>t</w:t>
      </w:r>
      <w:r w:rsidR="006B783B" w:rsidRPr="00297CED">
        <w:rPr>
          <w:rFonts w:ascii="Times New Roman" w:hAnsi="Times New Roman" w:cs="Times New Roman"/>
          <w:sz w:val="24"/>
          <w:szCs w:val="24"/>
        </w:rPr>
        <w:t xml:space="preserve"> = -2.80, </w:t>
      </w:r>
      <w:r w:rsidR="001C6B47" w:rsidRPr="00545948">
        <w:rPr>
          <w:rFonts w:ascii="Times New Roman" w:hAnsi="Times New Roman" w:cs="Times New Roman"/>
          <w:i/>
          <w:sz w:val="24"/>
          <w:szCs w:val="24"/>
        </w:rPr>
        <w:t>P</w:t>
      </w:r>
      <w:r w:rsidR="001C6B47" w:rsidRPr="00297CED">
        <w:rPr>
          <w:rFonts w:ascii="Times New Roman" w:hAnsi="Times New Roman" w:cs="Times New Roman"/>
          <w:sz w:val="24"/>
          <w:szCs w:val="24"/>
        </w:rPr>
        <w:t xml:space="preserve"> </w:t>
      </w:r>
      <w:r w:rsidR="006B783B" w:rsidRPr="00297CED">
        <w:rPr>
          <w:rFonts w:ascii="Times New Roman" w:hAnsi="Times New Roman" w:cs="Times New Roman"/>
          <w:sz w:val="24"/>
          <w:szCs w:val="24"/>
        </w:rPr>
        <w:t xml:space="preserve">= 0.006, </w:t>
      </w:r>
      <w:r w:rsidR="00464FA6" w:rsidRPr="00297CED">
        <w:rPr>
          <w:rFonts w:ascii="Times New Roman" w:hAnsi="Times New Roman" w:cs="Times New Roman"/>
          <w:sz w:val="24"/>
          <w:szCs w:val="24"/>
        </w:rPr>
        <w:t>Table 2</w:t>
      </w:r>
      <w:r w:rsidR="006C75C1" w:rsidRPr="00297CED">
        <w:rPr>
          <w:rFonts w:ascii="Times New Roman" w:hAnsi="Times New Roman" w:cs="Times New Roman"/>
          <w:sz w:val="24"/>
          <w:szCs w:val="24"/>
        </w:rPr>
        <w:t>a</w:t>
      </w:r>
      <w:r w:rsidR="00831A43" w:rsidRPr="00297CED">
        <w:rPr>
          <w:rFonts w:ascii="Times New Roman" w:hAnsi="Times New Roman" w:cs="Times New Roman"/>
          <w:sz w:val="24"/>
          <w:szCs w:val="24"/>
        </w:rPr>
        <w:t xml:space="preserve">,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831A43" w:rsidRPr="00297CED">
        <w:rPr>
          <w:rFonts w:ascii="Times New Roman" w:hAnsi="Times New Roman" w:cs="Times New Roman"/>
          <w:sz w:val="24"/>
          <w:szCs w:val="24"/>
        </w:rPr>
        <w:t>4b</w:t>
      </w:r>
      <w:r w:rsidR="003D51A4" w:rsidRPr="00297CED">
        <w:rPr>
          <w:rFonts w:ascii="Times New Roman" w:hAnsi="Times New Roman" w:cs="Times New Roman"/>
          <w:sz w:val="24"/>
          <w:szCs w:val="24"/>
        </w:rPr>
        <w:t xml:space="preserve">). </w:t>
      </w:r>
      <w:r w:rsidR="00263EBB" w:rsidRPr="00297CED">
        <w:rPr>
          <w:rFonts w:ascii="Times New Roman" w:hAnsi="Times New Roman" w:cs="Times New Roman"/>
          <w:sz w:val="24"/>
          <w:szCs w:val="24"/>
        </w:rPr>
        <w:t xml:space="preserve">Body temperature of nestlings </w:t>
      </w:r>
      <w:proofErr w:type="gramStart"/>
      <w:r w:rsidR="00263EBB" w:rsidRPr="00297CED">
        <w:rPr>
          <w:rFonts w:ascii="Times New Roman" w:hAnsi="Times New Roman" w:cs="Times New Roman"/>
          <w:sz w:val="24"/>
          <w:szCs w:val="24"/>
        </w:rPr>
        <w:t>was positively explained</w:t>
      </w:r>
      <w:proofErr w:type="gramEnd"/>
      <w:r w:rsidR="00263EBB" w:rsidRPr="00297CED">
        <w:rPr>
          <w:rFonts w:ascii="Times New Roman" w:hAnsi="Times New Roman" w:cs="Times New Roman"/>
          <w:sz w:val="24"/>
          <w:szCs w:val="24"/>
        </w:rPr>
        <w:t xml:space="preserve"> by </w:t>
      </w:r>
      <w:r w:rsidR="00C24FBD" w:rsidRPr="00297CED">
        <w:rPr>
          <w:rFonts w:ascii="Times New Roman" w:hAnsi="Times New Roman" w:cs="Times New Roman"/>
          <w:sz w:val="24"/>
          <w:szCs w:val="24"/>
        </w:rPr>
        <w:t xml:space="preserve">ambient temperature </w:t>
      </w:r>
      <w:r w:rsidR="00DF6C0E" w:rsidRPr="00297CED">
        <w:rPr>
          <w:rFonts w:ascii="Times New Roman" w:hAnsi="Times New Roman" w:cs="Times New Roman"/>
          <w:sz w:val="24"/>
          <w:szCs w:val="24"/>
        </w:rPr>
        <w:t xml:space="preserve">and was negatively </w:t>
      </w:r>
      <w:r w:rsidR="00D96D61" w:rsidRPr="00297CED">
        <w:rPr>
          <w:rFonts w:ascii="Times New Roman" w:hAnsi="Times New Roman" w:cs="Times New Roman"/>
          <w:sz w:val="24"/>
          <w:szCs w:val="24"/>
        </w:rPr>
        <w:t>related to</w:t>
      </w:r>
      <w:r w:rsidR="00DF6C0E" w:rsidRPr="00297CED">
        <w:rPr>
          <w:rFonts w:ascii="Times New Roman" w:hAnsi="Times New Roman" w:cs="Times New Roman"/>
          <w:sz w:val="24"/>
          <w:szCs w:val="24"/>
        </w:rPr>
        <w:t xml:space="preserve"> the</w:t>
      </w:r>
      <w:r w:rsidR="009145CD"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time</w:t>
      </w:r>
      <w:r w:rsidR="00DF6C0E" w:rsidRPr="00297CED">
        <w:rPr>
          <w:rFonts w:ascii="Times New Roman" w:hAnsi="Times New Roman" w:cs="Times New Roman"/>
          <w:sz w:val="24"/>
          <w:szCs w:val="24"/>
        </w:rPr>
        <w:t xml:space="preserve"> </w:t>
      </w:r>
      <w:r w:rsidR="009145CD" w:rsidRPr="00297CED">
        <w:rPr>
          <w:rFonts w:ascii="Times New Roman" w:hAnsi="Times New Roman" w:cs="Times New Roman"/>
          <w:sz w:val="24"/>
          <w:szCs w:val="24"/>
        </w:rPr>
        <w:t>interval between both samplings</w:t>
      </w:r>
      <w:r w:rsidR="00C20F0E" w:rsidRPr="00297CED">
        <w:rPr>
          <w:rFonts w:ascii="Times New Roman" w:hAnsi="Times New Roman" w:cs="Times New Roman"/>
          <w:sz w:val="24"/>
          <w:szCs w:val="24"/>
        </w:rPr>
        <w:t>.</w:t>
      </w:r>
      <w:r w:rsidR="00002A3F" w:rsidRPr="00297CED">
        <w:rPr>
          <w:rFonts w:ascii="Times New Roman" w:hAnsi="Times New Roman" w:cs="Times New Roman"/>
          <w:sz w:val="24"/>
          <w:szCs w:val="24"/>
        </w:rPr>
        <w:t xml:space="preserve"> </w:t>
      </w:r>
      <w:r w:rsidR="00E514AA" w:rsidRPr="00297CED">
        <w:rPr>
          <w:rFonts w:ascii="Times New Roman" w:hAnsi="Times New Roman" w:cs="Times New Roman"/>
          <w:sz w:val="24"/>
          <w:szCs w:val="24"/>
        </w:rPr>
        <w:t xml:space="preserve">After accounting for ambient temperature, nestlings of 2019 </w:t>
      </w:r>
      <w:r w:rsidR="003D51A4" w:rsidRPr="00297CED">
        <w:rPr>
          <w:rFonts w:ascii="Times New Roman" w:hAnsi="Times New Roman" w:cs="Times New Roman"/>
          <w:sz w:val="24"/>
          <w:szCs w:val="24"/>
        </w:rPr>
        <w:t xml:space="preserve">still </w:t>
      </w:r>
      <w:r w:rsidR="00E514AA" w:rsidRPr="00297CED">
        <w:rPr>
          <w:rFonts w:ascii="Times New Roman" w:hAnsi="Times New Roman" w:cs="Times New Roman"/>
          <w:sz w:val="24"/>
          <w:szCs w:val="24"/>
        </w:rPr>
        <w:lastRenderedPageBreak/>
        <w:t>had a lower temperature than in 2020</w:t>
      </w:r>
      <w:r w:rsidR="00831A43" w:rsidRPr="00297CED">
        <w:rPr>
          <w:rFonts w:ascii="Times New Roman" w:hAnsi="Times New Roman" w:cs="Times New Roman"/>
          <w:sz w:val="24"/>
          <w:szCs w:val="24"/>
        </w:rPr>
        <w:t xml:space="preserve"> (Table S</w:t>
      </w:r>
      <w:r w:rsidR="00406D94">
        <w:rPr>
          <w:rFonts w:ascii="Times New Roman" w:hAnsi="Times New Roman" w:cs="Times New Roman"/>
          <w:sz w:val="24"/>
          <w:szCs w:val="24"/>
        </w:rPr>
        <w:t>3</w:t>
      </w:r>
      <w:r w:rsidR="006C75C1" w:rsidRPr="00297CED">
        <w:rPr>
          <w:rFonts w:ascii="Times New Roman" w:hAnsi="Times New Roman" w:cs="Times New Roman"/>
          <w:sz w:val="24"/>
          <w:szCs w:val="24"/>
        </w:rPr>
        <w:t>a</w:t>
      </w:r>
      <w:r w:rsidR="006B783B" w:rsidRPr="00297CED">
        <w:rPr>
          <w:rFonts w:ascii="Times New Roman" w:hAnsi="Times New Roman" w:cs="Times New Roman"/>
          <w:sz w:val="24"/>
          <w:szCs w:val="24"/>
        </w:rPr>
        <w:t>)</w:t>
      </w:r>
      <w:r w:rsidR="00E514AA" w:rsidRPr="00297CED">
        <w:rPr>
          <w:rFonts w:ascii="Times New Roman" w:hAnsi="Times New Roman" w:cs="Times New Roman"/>
          <w:sz w:val="24"/>
          <w:szCs w:val="24"/>
        </w:rPr>
        <w:t>.</w:t>
      </w:r>
      <w:r w:rsidR="00C9702D" w:rsidRPr="00297CED">
        <w:rPr>
          <w:rFonts w:ascii="Times New Roman" w:hAnsi="Times New Roman" w:cs="Times New Roman"/>
          <w:sz w:val="24"/>
          <w:szCs w:val="24"/>
        </w:rPr>
        <w:t xml:space="preserve"> </w:t>
      </w:r>
      <w:r w:rsidR="00F035E2" w:rsidRPr="00297CED">
        <w:rPr>
          <w:rFonts w:ascii="Times New Roman" w:hAnsi="Times New Roman" w:cs="Times New Roman"/>
          <w:sz w:val="24"/>
          <w:szCs w:val="24"/>
        </w:rPr>
        <w:t xml:space="preserve">There was no effect of the interaction between </w:t>
      </w:r>
      <w:r w:rsidR="00931712" w:rsidRPr="00297CED">
        <w:rPr>
          <w:rFonts w:ascii="Times New Roman" w:hAnsi="Times New Roman" w:cs="Times New Roman"/>
          <w:sz w:val="24"/>
          <w:szCs w:val="24"/>
        </w:rPr>
        <w:t xml:space="preserve">antimalarial </w:t>
      </w:r>
      <w:r w:rsidR="00F035E2" w:rsidRPr="00297CED">
        <w:rPr>
          <w:rFonts w:ascii="Times New Roman" w:hAnsi="Times New Roman" w:cs="Times New Roman"/>
          <w:sz w:val="24"/>
          <w:szCs w:val="24"/>
        </w:rPr>
        <w:t xml:space="preserve">treatment and infection status on the body temperature. </w:t>
      </w:r>
    </w:p>
    <w:p w14:paraId="26A4E6CE" w14:textId="3909D106" w:rsidR="002D7A4A" w:rsidRPr="00297CED" w:rsidRDefault="002D7A4A" w:rsidP="00761783">
      <w:pPr>
        <w:spacing w:line="480" w:lineRule="auto"/>
        <w:jc w:val="both"/>
        <w:rPr>
          <w:rFonts w:ascii="Times New Roman" w:hAnsi="Times New Roman" w:cs="Times New Roman"/>
          <w:i/>
          <w:sz w:val="24"/>
          <w:szCs w:val="24"/>
        </w:rPr>
      </w:pPr>
      <w:r w:rsidRPr="00297CED">
        <w:rPr>
          <w:rFonts w:ascii="Times New Roman" w:hAnsi="Times New Roman" w:cs="Times New Roman"/>
          <w:i/>
          <w:sz w:val="24"/>
          <w:szCs w:val="24"/>
        </w:rPr>
        <w:t xml:space="preserve">Growth rate </w:t>
      </w:r>
      <w:r w:rsidR="00FF22EB">
        <w:rPr>
          <w:rFonts w:ascii="Times New Roman" w:hAnsi="Times New Roman" w:cs="Times New Roman"/>
          <w:i/>
          <w:sz w:val="24"/>
          <w:szCs w:val="24"/>
        </w:rPr>
        <w:t>among</w:t>
      </w:r>
      <w:r w:rsidR="00FF22EB" w:rsidRPr="00297CED">
        <w:rPr>
          <w:rFonts w:ascii="Times New Roman" w:hAnsi="Times New Roman" w:cs="Times New Roman"/>
          <w:i/>
          <w:sz w:val="24"/>
          <w:szCs w:val="24"/>
        </w:rPr>
        <w:t xml:space="preserve"> infection stages</w:t>
      </w:r>
      <w:r w:rsidR="00FF22EB">
        <w:rPr>
          <w:rFonts w:ascii="Times New Roman" w:hAnsi="Times New Roman" w:cs="Times New Roman"/>
          <w:i/>
          <w:sz w:val="24"/>
          <w:szCs w:val="24"/>
        </w:rPr>
        <w:t xml:space="preserve"> and intensities</w:t>
      </w:r>
    </w:p>
    <w:p w14:paraId="618C26D3" w14:textId="4D22F882" w:rsidR="002D7A4A" w:rsidRPr="00297CED" w:rsidRDefault="002D7A4A" w:rsidP="00297CED">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We found that growth rate of nestlings </w:t>
      </w:r>
      <w:r w:rsidR="009145CD" w:rsidRPr="00297CED">
        <w:rPr>
          <w:rFonts w:ascii="Times New Roman" w:hAnsi="Times New Roman" w:cs="Times New Roman"/>
          <w:sz w:val="24"/>
          <w:szCs w:val="24"/>
        </w:rPr>
        <w:t xml:space="preserve">did </w:t>
      </w:r>
      <w:r w:rsidR="008E1B1B" w:rsidRPr="00297CED">
        <w:rPr>
          <w:rFonts w:ascii="Times New Roman" w:hAnsi="Times New Roman" w:cs="Times New Roman"/>
          <w:sz w:val="24"/>
          <w:szCs w:val="24"/>
        </w:rPr>
        <w:t xml:space="preserve">not </w:t>
      </w:r>
      <w:r w:rsidR="000252CB" w:rsidRPr="00297CED">
        <w:rPr>
          <w:rFonts w:ascii="Times New Roman" w:hAnsi="Times New Roman" w:cs="Times New Roman"/>
          <w:sz w:val="24"/>
          <w:szCs w:val="24"/>
        </w:rPr>
        <w:t xml:space="preserve">differ between different </w:t>
      </w:r>
      <w:r w:rsidR="00DF6C0E" w:rsidRPr="00297CED">
        <w:rPr>
          <w:rFonts w:ascii="Times New Roman" w:hAnsi="Times New Roman" w:cs="Times New Roman"/>
          <w:sz w:val="24"/>
          <w:szCs w:val="24"/>
        </w:rPr>
        <w:t>infection</w:t>
      </w:r>
      <w:r w:rsidR="000252CB" w:rsidRPr="00297CED">
        <w:rPr>
          <w:rFonts w:ascii="Times New Roman" w:hAnsi="Times New Roman" w:cs="Times New Roman"/>
          <w:sz w:val="24"/>
          <w:szCs w:val="24"/>
        </w:rPr>
        <w:t xml:space="preserve"> trajectories</w:t>
      </w:r>
      <w:r w:rsidR="00DF6C0E" w:rsidRPr="00297CED">
        <w:rPr>
          <w:rFonts w:ascii="Times New Roman" w:hAnsi="Times New Roman" w:cs="Times New Roman"/>
          <w:sz w:val="24"/>
          <w:szCs w:val="24"/>
        </w:rPr>
        <w:t xml:space="preserve"> after accounting for potential confounding factors,</w:t>
      </w:r>
      <w:r w:rsidR="00575EFB" w:rsidRPr="00297CED">
        <w:rPr>
          <w:rFonts w:ascii="Times New Roman" w:hAnsi="Times New Roman" w:cs="Times New Roman"/>
          <w:sz w:val="24"/>
          <w:szCs w:val="24"/>
        </w:rPr>
        <w:t xml:space="preserve"> </w:t>
      </w:r>
      <w:r w:rsidR="009145CD" w:rsidRPr="00297CED">
        <w:rPr>
          <w:rFonts w:ascii="Times New Roman" w:hAnsi="Times New Roman" w:cs="Times New Roman"/>
          <w:sz w:val="24"/>
          <w:szCs w:val="24"/>
        </w:rPr>
        <w:t xml:space="preserve">despite </w:t>
      </w:r>
      <w:r w:rsidR="00575EFB" w:rsidRPr="00297CED">
        <w:rPr>
          <w:rFonts w:ascii="Times New Roman" w:hAnsi="Times New Roman" w:cs="Times New Roman"/>
          <w:sz w:val="24"/>
          <w:szCs w:val="24"/>
        </w:rPr>
        <w:t>no</w:t>
      </w:r>
      <w:r w:rsidR="009145CD" w:rsidRPr="00297CED">
        <w:rPr>
          <w:rFonts w:ascii="Times New Roman" w:hAnsi="Times New Roman" w:cs="Times New Roman"/>
          <w:sz w:val="24"/>
          <w:szCs w:val="24"/>
        </w:rPr>
        <w:t>n-</w:t>
      </w:r>
      <w:r w:rsidR="00575EFB" w:rsidRPr="00297CED">
        <w:rPr>
          <w:rFonts w:ascii="Times New Roman" w:hAnsi="Times New Roman" w:cs="Times New Roman"/>
          <w:sz w:val="24"/>
          <w:szCs w:val="24"/>
        </w:rPr>
        <w:t>significant</w:t>
      </w:r>
      <w:r w:rsidR="00763534">
        <w:rPr>
          <w:rFonts w:ascii="Times New Roman" w:hAnsi="Times New Roman" w:cs="Times New Roman"/>
          <w:sz w:val="24"/>
          <w:szCs w:val="24"/>
        </w:rPr>
        <w:t xml:space="preserve"> impressions that decreasing growth coincide with later</w:t>
      </w:r>
      <w:r w:rsidR="000252CB" w:rsidRPr="00297CED">
        <w:rPr>
          <w:rFonts w:ascii="Times New Roman" w:hAnsi="Times New Roman" w:cs="Times New Roman"/>
          <w:sz w:val="24"/>
          <w:szCs w:val="24"/>
        </w:rPr>
        <w:t xml:space="preserve"> infection stages</w:t>
      </w:r>
      <w:r w:rsidR="00464FA6" w:rsidRPr="00297CED">
        <w:rPr>
          <w:rFonts w:ascii="Times New Roman" w:hAnsi="Times New Roman" w:cs="Times New Roman"/>
          <w:sz w:val="24"/>
          <w:szCs w:val="24"/>
        </w:rPr>
        <w:t xml:space="preserve"> (Table 1</w:t>
      </w:r>
      <w:r w:rsidR="006C75C1" w:rsidRPr="00297CED">
        <w:rPr>
          <w:rFonts w:ascii="Times New Roman" w:hAnsi="Times New Roman" w:cs="Times New Roman"/>
          <w:sz w:val="24"/>
          <w:szCs w:val="24"/>
        </w:rPr>
        <w:t>b</w:t>
      </w:r>
      <w:r w:rsidR="00876B5A" w:rsidRPr="00297CED">
        <w:rPr>
          <w:rFonts w:ascii="Times New Roman" w:hAnsi="Times New Roman" w:cs="Times New Roman"/>
          <w:sz w:val="24"/>
          <w:szCs w:val="24"/>
        </w:rPr>
        <w:t xml:space="preserve">,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97077E" w:rsidRPr="00297CED">
        <w:rPr>
          <w:rFonts w:ascii="Times New Roman" w:hAnsi="Times New Roman" w:cs="Times New Roman"/>
          <w:sz w:val="24"/>
          <w:szCs w:val="24"/>
        </w:rPr>
        <w:t>S1</w:t>
      </w:r>
      <w:r w:rsidR="006C75C1" w:rsidRPr="00297CED">
        <w:rPr>
          <w:rFonts w:ascii="Times New Roman" w:hAnsi="Times New Roman" w:cs="Times New Roman"/>
          <w:sz w:val="24"/>
          <w:szCs w:val="24"/>
        </w:rPr>
        <w:t>d</w:t>
      </w:r>
      <w:r w:rsidR="0026305E" w:rsidRPr="00297CED">
        <w:rPr>
          <w:rFonts w:ascii="Times New Roman" w:hAnsi="Times New Roman" w:cs="Times New Roman"/>
          <w:sz w:val="24"/>
          <w:szCs w:val="24"/>
        </w:rPr>
        <w:t xml:space="preserve">). There was weak evidence that nestlings with </w:t>
      </w:r>
      <w:r w:rsidR="00DF6C0E" w:rsidRPr="00297CED">
        <w:rPr>
          <w:rFonts w:ascii="Times New Roman" w:hAnsi="Times New Roman" w:cs="Times New Roman"/>
          <w:sz w:val="24"/>
          <w:szCs w:val="24"/>
        </w:rPr>
        <w:t xml:space="preserve">medium and </w:t>
      </w:r>
      <w:r w:rsidR="0026305E" w:rsidRPr="00297CED">
        <w:rPr>
          <w:rFonts w:ascii="Times New Roman" w:hAnsi="Times New Roman" w:cs="Times New Roman"/>
          <w:sz w:val="24"/>
          <w:szCs w:val="24"/>
        </w:rPr>
        <w:t xml:space="preserve">highest infection intensity </w:t>
      </w:r>
      <w:r w:rsidR="009145CD" w:rsidRPr="00297CED">
        <w:rPr>
          <w:rFonts w:ascii="Times New Roman" w:hAnsi="Times New Roman" w:cs="Times New Roman"/>
          <w:sz w:val="24"/>
          <w:szCs w:val="24"/>
        </w:rPr>
        <w:t>(level</w:t>
      </w:r>
      <w:r w:rsidR="00D96D61" w:rsidRPr="00297CED">
        <w:rPr>
          <w:rFonts w:ascii="Times New Roman" w:hAnsi="Times New Roman" w:cs="Times New Roman"/>
          <w:sz w:val="24"/>
          <w:szCs w:val="24"/>
        </w:rPr>
        <w:t xml:space="preserve"> 2 and </w:t>
      </w:r>
      <w:r w:rsidR="009145CD" w:rsidRPr="00297CED">
        <w:rPr>
          <w:rFonts w:ascii="Times New Roman" w:hAnsi="Times New Roman" w:cs="Times New Roman"/>
          <w:sz w:val="24"/>
          <w:szCs w:val="24"/>
        </w:rPr>
        <w:t xml:space="preserve">4) </w:t>
      </w:r>
      <w:r w:rsidR="0026305E" w:rsidRPr="00297CED">
        <w:rPr>
          <w:rFonts w:ascii="Times New Roman" w:hAnsi="Times New Roman" w:cs="Times New Roman"/>
          <w:sz w:val="24"/>
          <w:szCs w:val="24"/>
        </w:rPr>
        <w:t xml:space="preserve">had </w:t>
      </w:r>
      <w:r w:rsidR="00CF5F66" w:rsidRPr="00297CED">
        <w:rPr>
          <w:rFonts w:ascii="Times New Roman" w:hAnsi="Times New Roman" w:cs="Times New Roman"/>
          <w:sz w:val="24"/>
          <w:szCs w:val="24"/>
        </w:rPr>
        <w:t xml:space="preserve">a </w:t>
      </w:r>
      <w:r w:rsidR="0026305E" w:rsidRPr="00297CED">
        <w:rPr>
          <w:rFonts w:ascii="Times New Roman" w:hAnsi="Times New Roman" w:cs="Times New Roman"/>
          <w:sz w:val="24"/>
          <w:szCs w:val="24"/>
        </w:rPr>
        <w:t>lower growth rate th</w:t>
      </w:r>
      <w:r w:rsidR="00464FA6" w:rsidRPr="00297CED">
        <w:rPr>
          <w:rFonts w:ascii="Times New Roman" w:hAnsi="Times New Roman" w:cs="Times New Roman"/>
          <w:sz w:val="24"/>
          <w:szCs w:val="24"/>
        </w:rPr>
        <w:t>an uninfected nestlings (Table 2</w:t>
      </w:r>
      <w:r w:rsidR="006C75C1" w:rsidRPr="00297CED">
        <w:rPr>
          <w:rFonts w:ascii="Times New Roman" w:hAnsi="Times New Roman" w:cs="Times New Roman"/>
          <w:sz w:val="24"/>
          <w:szCs w:val="24"/>
        </w:rPr>
        <w:t>b</w:t>
      </w:r>
      <w:r w:rsidR="0097077E" w:rsidRPr="00297CED">
        <w:rPr>
          <w:rFonts w:ascii="Times New Roman" w:hAnsi="Times New Roman" w:cs="Times New Roman"/>
          <w:sz w:val="24"/>
          <w:szCs w:val="24"/>
        </w:rPr>
        <w:t xml:space="preserve">, </w:t>
      </w:r>
      <w:r w:rsidR="00D52F79" w:rsidRPr="00297CED">
        <w:rPr>
          <w:rFonts w:ascii="Times New Roman" w:hAnsi="Times New Roman" w:cs="Times New Roman"/>
          <w:sz w:val="24"/>
          <w:szCs w:val="24"/>
        </w:rPr>
        <w:t>Fig</w:t>
      </w:r>
      <w:r w:rsidR="00D52F79">
        <w:rPr>
          <w:rFonts w:ascii="Times New Roman" w:hAnsi="Times New Roman" w:cs="Times New Roman"/>
          <w:sz w:val="24"/>
          <w:szCs w:val="24"/>
        </w:rPr>
        <w:t>.</w:t>
      </w:r>
      <w:r w:rsidR="00D52F79" w:rsidRPr="00297CED">
        <w:rPr>
          <w:rFonts w:ascii="Times New Roman" w:hAnsi="Times New Roman" w:cs="Times New Roman"/>
          <w:sz w:val="24"/>
          <w:szCs w:val="24"/>
        </w:rPr>
        <w:t xml:space="preserve"> </w:t>
      </w:r>
      <w:r w:rsidR="0097077E" w:rsidRPr="00297CED">
        <w:rPr>
          <w:rFonts w:ascii="Times New Roman" w:hAnsi="Times New Roman" w:cs="Times New Roman"/>
          <w:sz w:val="24"/>
          <w:szCs w:val="24"/>
        </w:rPr>
        <w:t>4d</w:t>
      </w:r>
      <w:r w:rsidR="0026305E" w:rsidRPr="00297CED">
        <w:rPr>
          <w:rFonts w:ascii="Times New Roman" w:hAnsi="Times New Roman" w:cs="Times New Roman"/>
          <w:sz w:val="24"/>
          <w:szCs w:val="24"/>
        </w:rPr>
        <w:t>). Females had</w:t>
      </w:r>
      <w:r w:rsidR="002659CB" w:rsidRPr="00297CED">
        <w:rPr>
          <w:rFonts w:ascii="Times New Roman" w:hAnsi="Times New Roman" w:cs="Times New Roman"/>
          <w:sz w:val="24"/>
          <w:szCs w:val="24"/>
        </w:rPr>
        <w:t xml:space="preserve"> </w:t>
      </w:r>
      <w:r w:rsidRPr="00297CED">
        <w:rPr>
          <w:rFonts w:ascii="Times New Roman" w:hAnsi="Times New Roman" w:cs="Times New Roman"/>
          <w:sz w:val="24"/>
          <w:szCs w:val="24"/>
        </w:rPr>
        <w:t>higher growth rate</w:t>
      </w:r>
      <w:r w:rsidR="001C6B47" w:rsidRPr="00297CED">
        <w:rPr>
          <w:rFonts w:ascii="Times New Roman" w:hAnsi="Times New Roman" w:cs="Times New Roman"/>
          <w:sz w:val="24"/>
          <w:szCs w:val="24"/>
        </w:rPr>
        <w:t>s</w:t>
      </w:r>
      <w:r w:rsidRPr="00297CED">
        <w:rPr>
          <w:rFonts w:ascii="Times New Roman" w:hAnsi="Times New Roman" w:cs="Times New Roman"/>
          <w:sz w:val="24"/>
          <w:szCs w:val="24"/>
        </w:rPr>
        <w:t xml:space="preserve"> than males. Growth rate decreased with age of the nestlings</w:t>
      </w:r>
      <w:r w:rsidR="002659CB" w:rsidRPr="00297CED">
        <w:rPr>
          <w:rFonts w:ascii="Times New Roman" w:hAnsi="Times New Roman" w:cs="Times New Roman"/>
          <w:sz w:val="24"/>
          <w:szCs w:val="24"/>
        </w:rPr>
        <w:t>,</w:t>
      </w:r>
      <w:r w:rsidRPr="00297CED">
        <w:rPr>
          <w:rFonts w:ascii="Times New Roman" w:hAnsi="Times New Roman" w:cs="Times New Roman"/>
          <w:sz w:val="24"/>
          <w:szCs w:val="24"/>
        </w:rPr>
        <w:t xml:space="preserve"> as they were approaching adult size.</w:t>
      </w:r>
      <w:r w:rsidR="00B45E7F" w:rsidRPr="00297CED">
        <w:rPr>
          <w:rFonts w:ascii="Times New Roman" w:hAnsi="Times New Roman" w:cs="Times New Roman"/>
          <w:sz w:val="24"/>
          <w:szCs w:val="24"/>
        </w:rPr>
        <w:t xml:space="preserve"> </w:t>
      </w:r>
      <w:r w:rsidR="009145CD" w:rsidRPr="00297CED">
        <w:rPr>
          <w:rFonts w:ascii="Times New Roman" w:hAnsi="Times New Roman" w:cs="Times New Roman"/>
          <w:sz w:val="24"/>
          <w:szCs w:val="24"/>
        </w:rPr>
        <w:t xml:space="preserve">Growth rate </w:t>
      </w:r>
      <w:r w:rsidR="00F035E2" w:rsidRPr="00297CED">
        <w:rPr>
          <w:rFonts w:ascii="Times New Roman" w:hAnsi="Times New Roman" w:cs="Times New Roman"/>
          <w:sz w:val="24"/>
          <w:szCs w:val="24"/>
        </w:rPr>
        <w:t xml:space="preserve">also tended to be higher during the last year of </w:t>
      </w:r>
      <w:proofErr w:type="gramStart"/>
      <w:r w:rsidR="00F85E39" w:rsidRPr="00297CED">
        <w:rPr>
          <w:rFonts w:ascii="Times New Roman" w:hAnsi="Times New Roman" w:cs="Times New Roman"/>
          <w:sz w:val="24"/>
          <w:szCs w:val="24"/>
        </w:rPr>
        <w:t>the study</w:t>
      </w:r>
      <w:r w:rsidR="00763534">
        <w:rPr>
          <w:rFonts w:ascii="Times New Roman" w:hAnsi="Times New Roman" w:cs="Times New Roman"/>
          <w:sz w:val="24"/>
          <w:szCs w:val="24"/>
        </w:rPr>
        <w:t xml:space="preserve"> </w:t>
      </w:r>
      <w:r w:rsidR="00763534" w:rsidRPr="00297CED">
        <w:rPr>
          <w:rFonts w:ascii="Times New Roman" w:hAnsi="Times New Roman" w:cs="Times New Roman"/>
          <w:sz w:val="24"/>
          <w:szCs w:val="24"/>
        </w:rPr>
        <w:t xml:space="preserve">and </w:t>
      </w:r>
      <w:r w:rsidR="00763534">
        <w:rPr>
          <w:rFonts w:ascii="Times New Roman" w:hAnsi="Times New Roman" w:cs="Times New Roman"/>
          <w:sz w:val="24"/>
          <w:szCs w:val="24"/>
        </w:rPr>
        <w:t>when the</w:t>
      </w:r>
      <w:r w:rsidR="00763534" w:rsidRPr="00297CED">
        <w:rPr>
          <w:rFonts w:ascii="Times New Roman" w:hAnsi="Times New Roman" w:cs="Times New Roman"/>
          <w:sz w:val="24"/>
          <w:szCs w:val="24"/>
        </w:rPr>
        <w:t xml:space="preserve"> time interval between both samplings</w:t>
      </w:r>
      <w:r w:rsidR="00763534" w:rsidRPr="00AC5508">
        <w:rPr>
          <w:rFonts w:ascii="Times New Roman" w:hAnsi="Times New Roman" w:cs="Times New Roman"/>
          <w:sz w:val="24"/>
          <w:szCs w:val="24"/>
        </w:rPr>
        <w:t xml:space="preserve"> </w:t>
      </w:r>
      <w:r w:rsidR="00763534">
        <w:rPr>
          <w:rFonts w:ascii="Times New Roman" w:hAnsi="Times New Roman" w:cs="Times New Roman"/>
          <w:sz w:val="24"/>
          <w:szCs w:val="24"/>
        </w:rPr>
        <w:t>was longer</w:t>
      </w:r>
      <w:proofErr w:type="gramEnd"/>
      <w:r w:rsidR="00763534" w:rsidRPr="00297CED">
        <w:rPr>
          <w:rFonts w:ascii="Times New Roman" w:hAnsi="Times New Roman" w:cs="Times New Roman"/>
          <w:sz w:val="24"/>
          <w:szCs w:val="24"/>
        </w:rPr>
        <w:t>.</w:t>
      </w:r>
      <w:r w:rsidR="00F85E39" w:rsidRPr="00297CED">
        <w:rPr>
          <w:rFonts w:ascii="Times New Roman" w:hAnsi="Times New Roman" w:cs="Times New Roman"/>
          <w:sz w:val="24"/>
          <w:szCs w:val="24"/>
        </w:rPr>
        <w:t xml:space="preserve"> Finally, there was </w:t>
      </w:r>
      <w:r w:rsidR="00100914" w:rsidRPr="00297CED">
        <w:rPr>
          <w:rFonts w:ascii="Times New Roman" w:hAnsi="Times New Roman" w:cs="Times New Roman"/>
          <w:sz w:val="24"/>
          <w:szCs w:val="24"/>
        </w:rPr>
        <w:t>weak evidence</w:t>
      </w:r>
      <w:r w:rsidR="00F035E2" w:rsidRPr="00297CED">
        <w:rPr>
          <w:rFonts w:ascii="Times New Roman" w:hAnsi="Times New Roman" w:cs="Times New Roman"/>
          <w:sz w:val="24"/>
          <w:szCs w:val="24"/>
        </w:rPr>
        <w:t xml:space="preserve"> for </w:t>
      </w:r>
      <w:r w:rsidR="00100914" w:rsidRPr="00297CED">
        <w:rPr>
          <w:rFonts w:ascii="Times New Roman" w:hAnsi="Times New Roman" w:cs="Times New Roman"/>
          <w:sz w:val="24"/>
          <w:szCs w:val="24"/>
        </w:rPr>
        <w:t>control</w:t>
      </w:r>
      <w:r w:rsidR="00640E84" w:rsidRPr="00297CED">
        <w:rPr>
          <w:rFonts w:ascii="Times New Roman" w:hAnsi="Times New Roman" w:cs="Times New Roman"/>
          <w:sz w:val="24"/>
          <w:szCs w:val="24"/>
        </w:rPr>
        <w:t xml:space="preserve"> nestlings </w:t>
      </w:r>
      <w:r w:rsidR="009145CD" w:rsidRPr="00297CED">
        <w:rPr>
          <w:rFonts w:ascii="Times New Roman" w:hAnsi="Times New Roman" w:cs="Times New Roman"/>
          <w:sz w:val="24"/>
          <w:szCs w:val="24"/>
        </w:rPr>
        <w:t>with</w:t>
      </w:r>
      <w:r w:rsidR="00640E84" w:rsidRPr="00297CED">
        <w:rPr>
          <w:rFonts w:ascii="Times New Roman" w:hAnsi="Times New Roman" w:cs="Times New Roman"/>
          <w:sz w:val="24"/>
          <w:szCs w:val="24"/>
        </w:rPr>
        <w:t xml:space="preserve"> low </w:t>
      </w:r>
      <w:proofErr w:type="spellStart"/>
      <w:r w:rsidR="00640E84" w:rsidRPr="00297CED">
        <w:rPr>
          <w:rFonts w:ascii="Times New Roman" w:hAnsi="Times New Roman" w:cs="Times New Roman"/>
          <w:sz w:val="24"/>
          <w:szCs w:val="24"/>
        </w:rPr>
        <w:t>parasitemia</w:t>
      </w:r>
      <w:proofErr w:type="spellEnd"/>
      <w:r w:rsidR="00D972AF" w:rsidRPr="00297CED">
        <w:rPr>
          <w:rFonts w:ascii="Times New Roman" w:hAnsi="Times New Roman" w:cs="Times New Roman"/>
          <w:sz w:val="24"/>
          <w:szCs w:val="24"/>
        </w:rPr>
        <w:t xml:space="preserve"> (level 1)</w:t>
      </w:r>
      <w:r w:rsidR="00640E84" w:rsidRPr="00297CED">
        <w:rPr>
          <w:rFonts w:ascii="Times New Roman" w:hAnsi="Times New Roman" w:cs="Times New Roman"/>
          <w:sz w:val="24"/>
          <w:szCs w:val="24"/>
        </w:rPr>
        <w:t xml:space="preserve"> to have </w:t>
      </w:r>
      <w:r w:rsidR="00100914" w:rsidRPr="00297CED">
        <w:rPr>
          <w:rFonts w:ascii="Times New Roman" w:hAnsi="Times New Roman" w:cs="Times New Roman"/>
          <w:sz w:val="24"/>
          <w:szCs w:val="24"/>
        </w:rPr>
        <w:t xml:space="preserve">lower </w:t>
      </w:r>
      <w:r w:rsidR="00640E84" w:rsidRPr="00297CED">
        <w:rPr>
          <w:rFonts w:ascii="Times New Roman" w:hAnsi="Times New Roman" w:cs="Times New Roman"/>
          <w:sz w:val="24"/>
          <w:szCs w:val="24"/>
        </w:rPr>
        <w:t xml:space="preserve">growth rate than </w:t>
      </w:r>
      <w:proofErr w:type="spellStart"/>
      <w:r w:rsidR="00100914" w:rsidRPr="00297CED">
        <w:rPr>
          <w:rFonts w:ascii="Times New Roman" w:hAnsi="Times New Roman" w:cs="Times New Roman"/>
          <w:sz w:val="24"/>
          <w:szCs w:val="24"/>
        </w:rPr>
        <w:t>Malarone</w:t>
      </w:r>
      <w:proofErr w:type="spellEnd"/>
      <w:r w:rsidR="00100914" w:rsidRPr="00297CED">
        <w:rPr>
          <w:rFonts w:ascii="Times New Roman" w:hAnsi="Times New Roman" w:cs="Times New Roman"/>
          <w:sz w:val="24"/>
          <w:szCs w:val="24"/>
        </w:rPr>
        <w:t>-treated</w:t>
      </w:r>
      <w:r w:rsidR="00640E84" w:rsidRPr="00297CED">
        <w:rPr>
          <w:rFonts w:ascii="Times New Roman" w:hAnsi="Times New Roman" w:cs="Times New Roman"/>
          <w:sz w:val="24"/>
          <w:szCs w:val="24"/>
        </w:rPr>
        <w:t xml:space="preserve"> nestlings of the same infection intensity</w:t>
      </w:r>
      <w:r w:rsidR="004A4263" w:rsidRPr="00297CED">
        <w:rPr>
          <w:rFonts w:ascii="Times New Roman" w:hAnsi="Times New Roman" w:cs="Times New Roman"/>
          <w:sz w:val="24"/>
          <w:szCs w:val="24"/>
        </w:rPr>
        <w:t xml:space="preserve"> (est. = -5.32, </w:t>
      </w:r>
      <w:r w:rsidR="004A4263" w:rsidRPr="00545948">
        <w:rPr>
          <w:rFonts w:ascii="Times New Roman" w:hAnsi="Times New Roman" w:cs="Times New Roman"/>
          <w:i/>
          <w:sz w:val="24"/>
          <w:szCs w:val="24"/>
        </w:rPr>
        <w:t>CI</w:t>
      </w:r>
      <w:r w:rsidR="004A4263" w:rsidRPr="00297CED">
        <w:rPr>
          <w:rFonts w:ascii="Times New Roman" w:hAnsi="Times New Roman" w:cs="Times New Roman"/>
          <w:sz w:val="24"/>
          <w:szCs w:val="24"/>
        </w:rPr>
        <w:t xml:space="preserve"> = -11.36 – 0.72, </w:t>
      </w:r>
      <w:proofErr w:type="spellStart"/>
      <w:proofErr w:type="gramStart"/>
      <w:r w:rsidR="00A355B0" w:rsidRPr="00545948">
        <w:rPr>
          <w:rFonts w:ascii="Times New Roman" w:hAnsi="Times New Roman" w:cs="Times New Roman"/>
          <w:i/>
          <w:sz w:val="24"/>
          <w:szCs w:val="24"/>
        </w:rPr>
        <w:t>df</w:t>
      </w:r>
      <w:proofErr w:type="spellEnd"/>
      <w:proofErr w:type="gramEnd"/>
      <w:r w:rsidR="00A355B0">
        <w:rPr>
          <w:rFonts w:ascii="Times New Roman" w:hAnsi="Times New Roman" w:cs="Times New Roman"/>
          <w:sz w:val="24"/>
          <w:szCs w:val="24"/>
        </w:rPr>
        <w:t xml:space="preserve"> = 242</w:t>
      </w:r>
      <w:r w:rsidR="00DF5883">
        <w:rPr>
          <w:rFonts w:ascii="Times New Roman" w:hAnsi="Times New Roman" w:cs="Times New Roman"/>
          <w:sz w:val="24"/>
          <w:szCs w:val="24"/>
        </w:rPr>
        <w:t xml:space="preserve">, </w:t>
      </w:r>
      <w:r w:rsidR="004A4263" w:rsidRPr="00545948">
        <w:rPr>
          <w:rFonts w:ascii="Times New Roman" w:hAnsi="Times New Roman" w:cs="Times New Roman"/>
          <w:i/>
          <w:sz w:val="24"/>
          <w:szCs w:val="24"/>
        </w:rPr>
        <w:t>t</w:t>
      </w:r>
      <w:r w:rsidR="004A4263" w:rsidRPr="00297CED">
        <w:rPr>
          <w:rFonts w:ascii="Times New Roman" w:hAnsi="Times New Roman" w:cs="Times New Roman"/>
          <w:sz w:val="24"/>
          <w:szCs w:val="24"/>
        </w:rPr>
        <w:t xml:space="preserve"> = -1.73, </w:t>
      </w:r>
      <w:r w:rsidR="001C6B47" w:rsidRPr="00545948">
        <w:rPr>
          <w:rFonts w:ascii="Times New Roman" w:hAnsi="Times New Roman" w:cs="Times New Roman"/>
          <w:i/>
          <w:sz w:val="24"/>
          <w:szCs w:val="24"/>
        </w:rPr>
        <w:t>P</w:t>
      </w:r>
      <w:r w:rsidR="001C6B47" w:rsidRPr="00297CED">
        <w:rPr>
          <w:rFonts w:ascii="Times New Roman" w:hAnsi="Times New Roman" w:cs="Times New Roman"/>
          <w:sz w:val="24"/>
          <w:szCs w:val="24"/>
        </w:rPr>
        <w:t xml:space="preserve"> </w:t>
      </w:r>
      <w:r w:rsidR="004A4263" w:rsidRPr="00297CED">
        <w:rPr>
          <w:rFonts w:ascii="Times New Roman" w:hAnsi="Times New Roman" w:cs="Times New Roman"/>
          <w:sz w:val="24"/>
          <w:szCs w:val="24"/>
        </w:rPr>
        <w:t>=0.084)</w:t>
      </w:r>
      <w:r w:rsidR="0051649B" w:rsidRPr="00297CED">
        <w:rPr>
          <w:rFonts w:ascii="Times New Roman" w:hAnsi="Times New Roman" w:cs="Times New Roman"/>
          <w:sz w:val="24"/>
          <w:szCs w:val="24"/>
        </w:rPr>
        <w:t>.</w:t>
      </w:r>
    </w:p>
    <w:p w14:paraId="1E4157EB" w14:textId="1CBB6956" w:rsidR="0079760A" w:rsidRPr="00297CED" w:rsidRDefault="00095E22" w:rsidP="00761783">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t xml:space="preserve">Discussion </w:t>
      </w:r>
    </w:p>
    <w:p w14:paraId="309B5FB5" w14:textId="509336EE" w:rsidR="00A609B4" w:rsidRPr="00297CED" w:rsidRDefault="00A609B4" w:rsidP="0018074A">
      <w:pPr>
        <w:spacing w:line="480" w:lineRule="auto"/>
        <w:ind w:firstLine="720"/>
        <w:jc w:val="both"/>
        <w:rPr>
          <w:rFonts w:ascii="Times New Roman" w:hAnsi="Times New Roman" w:cs="Times New Roman"/>
          <w:sz w:val="24"/>
          <w:szCs w:val="24"/>
        </w:rPr>
      </w:pPr>
      <w:r w:rsidRPr="00297CED">
        <w:rPr>
          <w:rFonts w:ascii="Times New Roman" w:hAnsi="Times New Roman" w:cs="Times New Roman"/>
          <w:sz w:val="24"/>
          <w:szCs w:val="24"/>
        </w:rPr>
        <w:t>Host response</w:t>
      </w:r>
      <w:r w:rsidR="008F0A36" w:rsidRPr="00297CED">
        <w:rPr>
          <w:rFonts w:ascii="Times New Roman" w:hAnsi="Times New Roman" w:cs="Times New Roman"/>
          <w:sz w:val="24"/>
          <w:szCs w:val="24"/>
        </w:rPr>
        <w:t>s</w:t>
      </w:r>
      <w:r w:rsidRPr="00297CED">
        <w:rPr>
          <w:rFonts w:ascii="Times New Roman" w:hAnsi="Times New Roman" w:cs="Times New Roman"/>
          <w:sz w:val="24"/>
          <w:szCs w:val="24"/>
        </w:rPr>
        <w:t xml:space="preserve"> to parasite infections </w:t>
      </w:r>
      <w:r w:rsidR="008F0A36" w:rsidRPr="00297CED">
        <w:rPr>
          <w:rFonts w:ascii="Times New Roman" w:hAnsi="Times New Roman" w:cs="Times New Roman"/>
          <w:sz w:val="24"/>
          <w:szCs w:val="24"/>
        </w:rPr>
        <w:t>receive</w:t>
      </w:r>
      <w:r w:rsidRPr="00297CED">
        <w:rPr>
          <w:rFonts w:ascii="Times New Roman" w:hAnsi="Times New Roman" w:cs="Times New Roman"/>
          <w:sz w:val="24"/>
          <w:szCs w:val="24"/>
        </w:rPr>
        <w:t xml:space="preserve"> </w:t>
      </w:r>
      <w:r w:rsidR="00EA1C0F" w:rsidRPr="00297CED">
        <w:rPr>
          <w:rFonts w:ascii="Times New Roman" w:hAnsi="Times New Roman" w:cs="Times New Roman"/>
          <w:sz w:val="24"/>
          <w:szCs w:val="24"/>
        </w:rPr>
        <w:t xml:space="preserve">great </w:t>
      </w:r>
      <w:r w:rsidRPr="00297CED">
        <w:rPr>
          <w:rFonts w:ascii="Times New Roman" w:hAnsi="Times New Roman" w:cs="Times New Roman"/>
          <w:sz w:val="24"/>
          <w:szCs w:val="24"/>
        </w:rPr>
        <w:t>intere</w:t>
      </w:r>
      <w:r w:rsidR="00256A25" w:rsidRPr="00297CED">
        <w:rPr>
          <w:rFonts w:ascii="Times New Roman" w:hAnsi="Times New Roman" w:cs="Times New Roman"/>
          <w:sz w:val="24"/>
          <w:szCs w:val="24"/>
        </w:rPr>
        <w:t xml:space="preserve">st because of </w:t>
      </w:r>
      <w:r w:rsidR="008F0A36" w:rsidRPr="00297CED">
        <w:rPr>
          <w:rFonts w:ascii="Times New Roman" w:hAnsi="Times New Roman" w:cs="Times New Roman"/>
          <w:sz w:val="24"/>
          <w:szCs w:val="24"/>
        </w:rPr>
        <w:t>the potentially</w:t>
      </w:r>
      <w:r w:rsidR="00256A25"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important consequences </w:t>
      </w:r>
      <w:r w:rsidR="008F0A36" w:rsidRPr="00297CED">
        <w:rPr>
          <w:rFonts w:ascii="Times New Roman" w:hAnsi="Times New Roman" w:cs="Times New Roman"/>
          <w:sz w:val="24"/>
          <w:szCs w:val="24"/>
        </w:rPr>
        <w:t xml:space="preserve">for </w:t>
      </w:r>
      <w:r w:rsidRPr="00297CED">
        <w:rPr>
          <w:rFonts w:ascii="Times New Roman" w:hAnsi="Times New Roman" w:cs="Times New Roman"/>
          <w:sz w:val="24"/>
          <w:szCs w:val="24"/>
        </w:rPr>
        <w:t>host fitness</w:t>
      </w:r>
      <w:r w:rsidR="00256A25" w:rsidRPr="00297CED">
        <w:rPr>
          <w:rFonts w:ascii="Times New Roman" w:hAnsi="Times New Roman" w:cs="Times New Roman"/>
          <w:sz w:val="24"/>
          <w:szCs w:val="24"/>
        </w:rPr>
        <w:t xml:space="preserve"> </w:t>
      </w:r>
      <w:r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{"citationID":"zEI338Py","properties":{"formattedCitation":"(Dadam et al. 2019)","plainCitation":"(Dadam et al. 2019)","noteIndex":0},"citationItems":[{"id":624,"uris":["http://zotero.org/users/local/pKTK08XK/items/SHBCH77I"],"itemData":{"id":624,"type":"article-journal","container-title":"Royal Society Open Science","DOI":"10.1098/rsos.182197","ISSN":"2054-5703, 2054-5703","issue":"7","journalAbbreviation":"R. Soc. open sci.","language":"en","page":"182197","source":"DOI.org (Crossref)","title":"Avian malaria-mediated population decline of a widespread iconic bird species","volume":"6","author":[{"family":"Dadam","given":"Daria"},{"family":"Robinson","given":"Robert A."},{"family":"Clements","given":"Anabel"},{"family":"Peach","given":"Will J."},{"family":"Bennett","given":"Malcolm"},{"family":"Rowcliffe","given":"J. Marcus"},{"family":"Cunningham","given":"Andrew A."}],"issued":{"date-parts":[["2019",7,26]]}}}],"schema":"https://github.com/citation-style-language/schema/raw/master/csl-citation.json"} </w:instrText>
      </w:r>
      <w:r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(Dadam et al. 2019)</w:t>
      </w:r>
      <w:r w:rsidRPr="00297CED">
        <w:rPr>
          <w:rFonts w:ascii="Times New Roman" w:hAnsi="Times New Roman" w:cs="Times New Roman"/>
          <w:sz w:val="24"/>
          <w:szCs w:val="24"/>
        </w:rPr>
        <w:fldChar w:fldCharType="end"/>
      </w:r>
      <w:r w:rsidRPr="00297CED">
        <w:rPr>
          <w:rFonts w:ascii="Times New Roman" w:hAnsi="Times New Roman" w:cs="Times New Roman"/>
          <w:sz w:val="24"/>
          <w:szCs w:val="24"/>
        </w:rPr>
        <w:t xml:space="preserve">. </w:t>
      </w:r>
      <w:r w:rsidR="00540A20">
        <w:rPr>
          <w:rFonts w:ascii="Times New Roman" w:hAnsi="Times New Roman" w:cs="Times New Roman"/>
          <w:sz w:val="24"/>
          <w:szCs w:val="24"/>
        </w:rPr>
        <w:t>A</w:t>
      </w:r>
      <w:r w:rsidRPr="00297CED">
        <w:rPr>
          <w:rFonts w:ascii="Times New Roman" w:hAnsi="Times New Roman" w:cs="Times New Roman"/>
          <w:sz w:val="24"/>
          <w:szCs w:val="24"/>
        </w:rPr>
        <w:t xml:space="preserve">vian </w:t>
      </w:r>
      <w:r w:rsidR="008F0A36" w:rsidRPr="00297CED">
        <w:rPr>
          <w:rFonts w:ascii="Times New Roman" w:hAnsi="Times New Roman" w:cs="Times New Roman"/>
          <w:sz w:val="24"/>
          <w:szCs w:val="24"/>
        </w:rPr>
        <w:t xml:space="preserve">blood </w:t>
      </w:r>
      <w:r w:rsidRPr="00297CED">
        <w:rPr>
          <w:rFonts w:ascii="Times New Roman" w:hAnsi="Times New Roman" w:cs="Times New Roman"/>
          <w:sz w:val="24"/>
          <w:szCs w:val="24"/>
        </w:rPr>
        <w:t xml:space="preserve">parasites are often considered pathogenic even though </w:t>
      </w:r>
      <w:r w:rsidR="0027007B">
        <w:rPr>
          <w:rFonts w:ascii="Times New Roman" w:hAnsi="Times New Roman" w:cs="Times New Roman"/>
          <w:sz w:val="24"/>
          <w:szCs w:val="24"/>
        </w:rPr>
        <w:t xml:space="preserve">the generality of </w:t>
      </w:r>
      <w:r w:rsidRPr="00297CED">
        <w:rPr>
          <w:rFonts w:ascii="Times New Roman" w:hAnsi="Times New Roman" w:cs="Times New Roman"/>
          <w:sz w:val="24"/>
          <w:szCs w:val="24"/>
        </w:rPr>
        <w:t>ev</w:t>
      </w:r>
      <w:r w:rsidR="0027007B">
        <w:rPr>
          <w:rFonts w:ascii="Times New Roman" w:hAnsi="Times New Roman" w:cs="Times New Roman"/>
          <w:sz w:val="24"/>
          <w:szCs w:val="24"/>
        </w:rPr>
        <w:t>idence has mostly remained controversial</w:t>
      </w:r>
      <w:r w:rsidRPr="00297CED">
        <w:rPr>
          <w:rFonts w:ascii="Times New Roman" w:hAnsi="Times New Roman" w:cs="Times New Roman"/>
          <w:sz w:val="24"/>
          <w:szCs w:val="24"/>
        </w:rPr>
        <w:t xml:space="preserve"> </w:t>
      </w:r>
      <w:r w:rsidR="00B6579F" w:rsidRPr="00297CED">
        <w:rPr>
          <w:rFonts w:ascii="Times New Roman" w:hAnsi="Times New Roman" w:cs="Times New Roman"/>
          <w:sz w:val="24"/>
          <w:szCs w:val="24"/>
        </w:rPr>
        <w:fldChar w:fldCharType="begin"/>
      </w:r>
      <w:r w:rsidR="00B6579F" w:rsidRPr="00297CED">
        <w:rPr>
          <w:rFonts w:ascii="Times New Roman" w:hAnsi="Times New Roman" w:cs="Times New Roman"/>
          <w:sz w:val="24"/>
          <w:szCs w:val="24"/>
        </w:rPr>
        <w:instrText xml:space="preserve"> ADDIN ZOTERO_ITEM CSL_CITATION {"citationID":"ZchxYNQX","properties":{"formattedCitation":"(Granthon and Williams, 2017)","plainCitation":"(Granthon and Williams, 2017)","dontUpdate":true,"noteIndex":0},"citationItems":[{"id":666,"uris":["http://zotero.org/users/local/pKTK08XK/items/Q3W498AH"],"itemData":{"id":666,"type":"article-journal","abstract":"Avian malaria is a common disease in songbirds, caused by protozoa in the genera Plasmodium, Haemoproteus, and Leucocytozoon. These parasites can negatively impact bird health, survival, and reproductive success. Four species of songbirds were sampled for blood parasites during the reproductive season; the American Redstart (Setophaga ruticilla), the Gray Catbird (Dumetella carolinensis), the Cedar Waxwing (Bombycilla cedrorum), and the Redeyed Vireo (Vireo olivaceus). The study aimed to determine parasite prevalence in these species, as well as to explore a relationship between infection and bird health, measured by body condition and blood parameters. We also tested whether age and sex had an effect on this relationship. Results detected a high parasite prevalence across all species using PCR (94%) but a much lower one using microscopy (37%), suggesting that parasite prevalence is high while parasitemia is low. Redeyed Vireos were the only species with high prevalence and parasitemia. Parasite infection did not have an effect on body condition or any of the blood parameters tested (hematocrit and heterophil/lymphocyte [H/L] ratio). Because of variation in the reproductive strategies of the targeted species, we expected to ﬁnd sex-speciﬁc differences in infection and health of redstarts and vireos (females having higher parasite prevalence and more health concerns than males) but no sex-speciﬁc differences in catbirds and waxwings. We also expected to ﬁnd age-speciﬁc differences in infection and health in all species (juveniles having higher parasite prevalence and more health concerns than adults). Overall, age and sex did not have an effect on infection or health in any of the species, except for infected vireos, as females had a higher H/L ratio than males. This association could be attributed to the high parasitemia found exclusively in vireos. Time was tested as an additional factor and revealed a trend in waxwings, showing that birds caught later in the season (breeding) had higher parasite prevalence and lower body mass, hematocrit, and H/L ratio than birds caught earlier in the season (pre-breeding), consistent with infection by Leucocytozoon. Received 20 April 2016. Accepted 3 October 2016.","container-title":"The Wilson Journal of Ornithology","DOI":"10.1676/16-060.1","ISSN":"1559-4491, 1938-5447","issue":"3","journalAbbreviation":"The Wilson Journal of Ornithology","language":"en","page":"492-508","source":"DOI.org (Crossref)","title":"Avian Malaria, Body Condition, and Blood Parameters In Four Species of Songbirds","volume":"129","author":[{"family":"Granthon","given":"Carolina"},{"family":"Williams","given":"Dean A."}],"issued":{"date-parts":[["2017",9]]}}}],"schema":"https://github.com/citation-style-language/schema/raw/master/csl-citation.json"} </w:instrText>
      </w:r>
      <w:r w:rsidR="00B6579F" w:rsidRPr="00297CED">
        <w:rPr>
          <w:rFonts w:ascii="Times New Roman" w:hAnsi="Times New Roman" w:cs="Times New Roman"/>
          <w:sz w:val="24"/>
          <w:szCs w:val="24"/>
        </w:rPr>
        <w:fldChar w:fldCharType="separate"/>
      </w:r>
      <w:r w:rsidR="00B6579F" w:rsidRPr="00297CED">
        <w:rPr>
          <w:rFonts w:ascii="Times New Roman" w:hAnsi="Times New Roman" w:cs="Times New Roman"/>
          <w:sz w:val="24"/>
          <w:szCs w:val="24"/>
        </w:rPr>
        <w:t>(Granthon and Williams, 2017</w:t>
      </w:r>
      <w:r w:rsidR="00B6579F" w:rsidRPr="00297CED">
        <w:rPr>
          <w:rFonts w:ascii="Times New Roman" w:hAnsi="Times New Roman" w:cs="Times New Roman"/>
          <w:sz w:val="24"/>
          <w:szCs w:val="24"/>
        </w:rPr>
        <w:fldChar w:fldCharType="end"/>
      </w:r>
      <w:r w:rsidR="00B6579F" w:rsidRPr="00297CED">
        <w:rPr>
          <w:rFonts w:ascii="Times New Roman" w:hAnsi="Times New Roman" w:cs="Times New Roman"/>
          <w:sz w:val="24"/>
          <w:szCs w:val="24"/>
        </w:rPr>
        <w:t xml:space="preserve">; </w:t>
      </w:r>
      <w:r w:rsidR="00B6579F" w:rsidRPr="00297CED">
        <w:rPr>
          <w:rFonts w:ascii="Times New Roman" w:hAnsi="Times New Roman" w:cs="Times New Roman"/>
          <w:sz w:val="24"/>
          <w:szCs w:val="24"/>
        </w:rPr>
        <w:fldChar w:fldCharType="begin"/>
      </w:r>
      <w:r w:rsidR="00B6579F" w:rsidRPr="00297CED">
        <w:rPr>
          <w:rFonts w:ascii="Times New Roman" w:hAnsi="Times New Roman" w:cs="Times New Roman"/>
          <w:sz w:val="24"/>
          <w:szCs w:val="24"/>
        </w:rPr>
        <w:instrText xml:space="preserve"> ADDIN ZOTERO_ITEM CSL_CITATION {"citationID":"zhC5cAUg","properties":{"formattedCitation":"(Hahn et al., 2018)","plainCitation":"(Hahn et al., 2018)","dontUpdate":true,"noteIndex":0},"citationItems":[{"id":305,"uris":["http://zotero.org/users/local/pKTK08XK/items/6Z64TS4T"],"itemData":{"id":305,"type":"article-journal","container-title":"Proceedings of the Royal Society B: Biological Sciences","DOI":"10.1098/rspb.2017.2307","ISSN":"0962-8452, 1471-2954","issue":"1871","journalAbbreviation":"Proc. R. Soc. B","language":"en","page":"20172307","source":"DOI.org (Crossref)","title":"Low intensity blood parasite infections do not reduce the aerobic performance of migratory birds","volume":"285","author":[{"family":"Hahn","given":"Steffen"},{"family":"Bauer","given":"Silke"},{"family":"Dimitrov","given":"Dimitar"},{"family":"Emmenegger","given":"Tamara"},{"family":"Ivanova","given":"Karina"},{"family":"Zehtindjiev","given":"Pavel"},{"family":"Buttemer","given":"William A."}],"issued":{"date-parts":[["2018",1,31]]}}}],"schema":"https://github.com/citation-style-language/schema/raw/master/csl-citation.json"} </w:instrText>
      </w:r>
      <w:r w:rsidR="00B6579F" w:rsidRPr="00297CED">
        <w:rPr>
          <w:rFonts w:ascii="Times New Roman" w:hAnsi="Times New Roman" w:cs="Times New Roman"/>
          <w:sz w:val="24"/>
          <w:szCs w:val="24"/>
        </w:rPr>
        <w:fldChar w:fldCharType="separate"/>
      </w:r>
      <w:r w:rsidR="00B6579F" w:rsidRPr="00297CED">
        <w:rPr>
          <w:rFonts w:ascii="Times New Roman" w:hAnsi="Times New Roman" w:cs="Times New Roman"/>
          <w:sz w:val="24"/>
          <w:szCs w:val="24"/>
        </w:rPr>
        <w:t>Hahn et al., 2018)</w:t>
      </w:r>
      <w:r w:rsidR="00B6579F" w:rsidRPr="00297CED">
        <w:rPr>
          <w:rFonts w:ascii="Times New Roman" w:hAnsi="Times New Roman" w:cs="Times New Roman"/>
          <w:sz w:val="24"/>
          <w:szCs w:val="24"/>
        </w:rPr>
        <w:fldChar w:fldCharType="end"/>
      </w:r>
      <w:r w:rsidR="0027007B">
        <w:rPr>
          <w:rFonts w:ascii="Times New Roman" w:hAnsi="Times New Roman" w:cs="Times New Roman"/>
          <w:sz w:val="24"/>
          <w:szCs w:val="24"/>
        </w:rPr>
        <w:t xml:space="preserve">. Thus, </w:t>
      </w:r>
      <w:r w:rsidR="00C263FA" w:rsidRPr="00297CED">
        <w:rPr>
          <w:rFonts w:ascii="Times New Roman" w:hAnsi="Times New Roman" w:cs="Times New Roman"/>
          <w:sz w:val="24"/>
          <w:szCs w:val="24"/>
        </w:rPr>
        <w:t xml:space="preserve">better understanding is needed for </w:t>
      </w:r>
      <w:r w:rsidR="0027007B">
        <w:rPr>
          <w:rFonts w:ascii="Times New Roman" w:hAnsi="Times New Roman" w:cs="Times New Roman"/>
          <w:sz w:val="24"/>
          <w:szCs w:val="24"/>
        </w:rPr>
        <w:t>non-model</w:t>
      </w:r>
      <w:r w:rsidR="00C263FA" w:rsidRPr="00297CED">
        <w:rPr>
          <w:rFonts w:ascii="Times New Roman" w:hAnsi="Times New Roman" w:cs="Times New Roman"/>
          <w:sz w:val="24"/>
          <w:szCs w:val="24"/>
        </w:rPr>
        <w:t xml:space="preserve"> host-parasite systems </w:t>
      </w:r>
      <w:r w:rsidRPr="00297CED">
        <w:rPr>
          <w:rFonts w:ascii="Times New Roman" w:hAnsi="Times New Roman" w:cs="Times New Roman"/>
          <w:sz w:val="24"/>
          <w:szCs w:val="24"/>
        </w:rPr>
        <w:t xml:space="preserve">(but see </w:t>
      </w:r>
      <w:r w:rsidRPr="00297CED">
        <w:rPr>
          <w:rFonts w:ascii="Times New Roman" w:hAnsi="Times New Roman" w:cs="Times New Roman"/>
          <w:sz w:val="24"/>
          <w:szCs w:val="24"/>
        </w:rPr>
        <w:fldChar w:fldCharType="begin"/>
      </w:r>
      <w:r w:rsidR="00E04A9B">
        <w:rPr>
          <w:rFonts w:ascii="Times New Roman" w:hAnsi="Times New Roman" w:cs="Times New Roman"/>
          <w:sz w:val="24"/>
          <w:szCs w:val="24"/>
        </w:rPr>
        <w:instrText xml:space="preserve"> ADDIN ZOTERO_ITEM CSL_CITATION {"citationID":"MQUnF1IJ","properties":{"formattedCitation":"(Townsend et al. 2018; Herman, Barrow, and Tarshis 1975; Asghar et al. 2015)","plainCitation":"(Townsend et al. 2018; Herman, Barrow, and Tarshis 1975; Asghar et al. 2015)","dontUpdate":true,"noteIndex":0},"citationItems":[{"id":680,"uris":["http://zotero.org/users/local/pKTK08XK/items/QABSIGXT"],"itemData":{"id":680,"type":"article-journal","abstract":"Many studies have used the avian hemosporidians (Leucocytozoon, Plasmodium, and Hemoproteus) to test hypotheses of host–parasite co-e­ volution, yet documented health and survival consequences of these blood parasites vary among studies and generalizations about their pathogenicity are debatable. In general, the negative effects of the hemosporidians are likely to be greatest during acute infections of young birds, yet most previous studies in wild passerines have examined chronic effects in adults. Here, we evaluated responses of nestling American crows (Corvus brachyrhynchos) to acute infection (prevalence and burden), as well as its short-­ and long-­term survival consequences. We used panel of nine hematological and biochemical parameters that are regularly used to evaluate the health of domestic animals, including leukocyte profiles, hematocrit, and plasma proteins. We assessed the effects of infection on survival in a mark-­recapture framework. Overall, 56% of crows (n = 321 samples) were infected by at least one of the three genera. Infections by all genera were associated with elevated plasma proteins and globulins, which could indicate an adaptive immune response. However, only Plasmodium infections were associated with low hematocrit (anemia) and lower fledging success, possibly mediated by the negative effect of low hematocrit values on body condition. Moreover, early Plasmodium infection (&lt;40 days of age) had long-­term survival implications: it was associated with lower apparent survival probability within 3 years after fledging. These results suggest that young crows mounted an adaptive immune response to all three genera. Short-­ and long-t­ erm pathological effects, however, were only apparent with Plasmodium infections.","container-title":"Ecology and Evolution","DOI":"10.1002/ece3.4287","ISSN":"20457758","issue":"17","journalAbbreviation":"Ecol Evol","language":"en","page":"8779-8790","source":"DOI.org (Crossref)","title":"Links between blood parasites, blood chemistry, and the survival of nestling American crows","volume":"8","author":[{"family":"Townsend","given":"Andrea K."},{"family":"Wheeler","given":"Sarah S."},{"family":"Freund","given":"David"},{"family":"Sehgal","given":"Ravinder N. M."},{"family":"Boyce","given":"Walter M."}],"issued":{"date-parts":[["2018",9]]}}},{"id":720,"uris":["http://zotero.org/users/local/pKTK08XK/items/HFCQTAX2"],"itemData":{"id":720,"type":"article-journal","container-title":"Journal of Wildlife Diseases","DOI":"10.7589/0090-3558-11.3.404","ISSN":"0090-3558","issue":"3","journalAbbreviation":"Journal of Wildlife Diseases","language":"en","page":"404-411","source":"DOI.org (Crossref)","title":"LEUCOCYTOZOONOSIS IN CANADA GEESE AT THE SENEY NATIONAL WILDLIFE REFUGE","volume":"11","author":[{"family":"Herman","given":"Carlton M."},{"family":"Barrow","given":"James H."},{"family":"Tarshis","given":"I. Barry"}],"issued":{"date-parts":[["1975",7]]}}},{"id":642,"uris":["http://zotero.org/users/local/pKTK08XK/items/F7I3EB89"],"itemData":{"id":642,"type":"article-journal","container-title":"Science","DOI":"10.1126/science.1261121","ISSN":"0036-8075, 1095-9203","issue":"6220","journalAbbreviation":"Science","language":"en","page":"436-438","source":"DOI.org (Crossref)","title":"Hidden costs of infection: Chronic malaria accelerates telomere degradation and senescence in wild birds","title-short":"Hidden costs of infection","volume":"347","author":[{"family":"Asghar","given":"M."},{"family":"Hasselquist","given":"D."},{"family":"Hansson","given":"B."},{"family":"Zehtindjiev","given":"P."},{"family":"Westerdahl","given":"H."},{"family":"Bensch","given":"S."}],"issued":{"date-parts":[["2015",1,23]]}}}],"schema":"https://github.com/citation-style-language/schema/raw/master/csl-citation.json"} </w:instrText>
      </w:r>
      <w:r w:rsidRPr="00297CED">
        <w:rPr>
          <w:rFonts w:ascii="Times New Roman" w:hAnsi="Times New Roman" w:cs="Times New Roman"/>
          <w:sz w:val="24"/>
          <w:szCs w:val="24"/>
        </w:rPr>
        <w:fldChar w:fldCharType="separate"/>
      </w:r>
      <w:r w:rsidR="006977E3" w:rsidRPr="006977E3">
        <w:rPr>
          <w:rFonts w:ascii="Times New Roman" w:hAnsi="Times New Roman" w:cs="Times New Roman"/>
          <w:sz w:val="24"/>
        </w:rPr>
        <w:t>Townsend et al. 2018; Herman, Barrow, and Tarshis 1975; Asghar et al. 2015)</w:t>
      </w:r>
      <w:r w:rsidRPr="00297CED">
        <w:rPr>
          <w:rFonts w:ascii="Times New Roman" w:hAnsi="Times New Roman" w:cs="Times New Roman"/>
          <w:sz w:val="24"/>
          <w:szCs w:val="24"/>
        </w:rPr>
        <w:fldChar w:fldCharType="end"/>
      </w:r>
      <w:r w:rsidRPr="00297CED">
        <w:rPr>
          <w:rFonts w:ascii="Times New Roman" w:hAnsi="Times New Roman" w:cs="Times New Roman"/>
          <w:sz w:val="24"/>
          <w:szCs w:val="24"/>
        </w:rPr>
        <w:t xml:space="preserve">. Here, we </w:t>
      </w:r>
      <w:r w:rsidR="00F85E39" w:rsidRPr="00297CED">
        <w:rPr>
          <w:rFonts w:ascii="Times New Roman" w:hAnsi="Times New Roman" w:cs="Times New Roman"/>
          <w:sz w:val="24"/>
          <w:szCs w:val="24"/>
        </w:rPr>
        <w:t xml:space="preserve">recorded and </w:t>
      </w:r>
      <w:r w:rsidRPr="00297CED">
        <w:rPr>
          <w:rFonts w:ascii="Times New Roman" w:hAnsi="Times New Roman" w:cs="Times New Roman"/>
          <w:sz w:val="24"/>
          <w:szCs w:val="24"/>
        </w:rPr>
        <w:t>experimentally manipulated infections of the main blood parasite in young</w:t>
      </w:r>
      <w:r w:rsidR="00F85E39" w:rsidRPr="00297CED">
        <w:rPr>
          <w:rFonts w:ascii="Times New Roman" w:hAnsi="Times New Roman" w:cs="Times New Roman"/>
          <w:sz w:val="24"/>
          <w:szCs w:val="24"/>
        </w:rPr>
        <w:t>,</w:t>
      </w:r>
      <w:r w:rsidRPr="00297CED">
        <w:rPr>
          <w:rFonts w:ascii="Times New Roman" w:hAnsi="Times New Roman" w:cs="Times New Roman"/>
          <w:sz w:val="24"/>
          <w:szCs w:val="24"/>
        </w:rPr>
        <w:t xml:space="preserve"> </w:t>
      </w:r>
      <w:r w:rsidR="00C263FA" w:rsidRPr="00297CED">
        <w:rPr>
          <w:rFonts w:ascii="Times New Roman" w:hAnsi="Times New Roman" w:cs="Times New Roman"/>
          <w:sz w:val="24"/>
          <w:szCs w:val="24"/>
        </w:rPr>
        <w:t>slowly developing</w:t>
      </w:r>
      <w:r w:rsidR="00F85E39" w:rsidRPr="00297CED">
        <w:rPr>
          <w:rFonts w:ascii="Times New Roman" w:hAnsi="Times New Roman" w:cs="Times New Roman"/>
          <w:sz w:val="24"/>
          <w:szCs w:val="24"/>
        </w:rPr>
        <w:t xml:space="preserve"> hosts</w:t>
      </w:r>
      <w:r w:rsidRPr="00297CED">
        <w:rPr>
          <w:rFonts w:ascii="Times New Roman" w:hAnsi="Times New Roman" w:cs="Times New Roman"/>
          <w:sz w:val="24"/>
          <w:szCs w:val="24"/>
        </w:rPr>
        <w:t xml:space="preserve"> to assess </w:t>
      </w:r>
      <w:r w:rsidR="00F72046" w:rsidRPr="00297CED">
        <w:rPr>
          <w:rFonts w:ascii="Times New Roman" w:hAnsi="Times New Roman" w:cs="Times New Roman"/>
          <w:sz w:val="24"/>
          <w:szCs w:val="24"/>
        </w:rPr>
        <w:t>infection</w:t>
      </w:r>
      <w:r w:rsidR="00F85E39" w:rsidRPr="00297CED">
        <w:rPr>
          <w:rFonts w:ascii="Times New Roman" w:hAnsi="Times New Roman" w:cs="Times New Roman"/>
          <w:sz w:val="24"/>
          <w:szCs w:val="24"/>
        </w:rPr>
        <w:t>-related changes in</w:t>
      </w:r>
      <w:r w:rsidR="00DC076D" w:rsidRPr="00297CED">
        <w:rPr>
          <w:rFonts w:ascii="Times New Roman" w:hAnsi="Times New Roman" w:cs="Times New Roman"/>
          <w:sz w:val="24"/>
          <w:szCs w:val="24"/>
        </w:rPr>
        <w:t xml:space="preserve"> physiology and </w:t>
      </w:r>
      <w:r w:rsidR="00FE070D" w:rsidRPr="00297CED">
        <w:rPr>
          <w:rFonts w:ascii="Times New Roman" w:hAnsi="Times New Roman" w:cs="Times New Roman"/>
          <w:sz w:val="24"/>
          <w:szCs w:val="24"/>
        </w:rPr>
        <w:t>growth</w:t>
      </w:r>
      <w:r w:rsidRPr="00297CED">
        <w:rPr>
          <w:rFonts w:ascii="Times New Roman" w:hAnsi="Times New Roman" w:cs="Times New Roman"/>
          <w:sz w:val="24"/>
          <w:szCs w:val="24"/>
        </w:rPr>
        <w:t xml:space="preserve">. </w:t>
      </w:r>
      <w:r w:rsidR="00EF4B4E">
        <w:rPr>
          <w:rFonts w:ascii="Times New Roman" w:hAnsi="Times New Roman" w:cs="Times New Roman"/>
          <w:sz w:val="24"/>
          <w:szCs w:val="24"/>
        </w:rPr>
        <w:t xml:space="preserve">Parasitic effects are known to </w:t>
      </w:r>
      <w:r w:rsidR="00FD6A29">
        <w:rPr>
          <w:rFonts w:ascii="Times New Roman" w:hAnsi="Times New Roman" w:cs="Times New Roman"/>
          <w:sz w:val="24"/>
          <w:szCs w:val="24"/>
        </w:rPr>
        <w:t>often impair</w:t>
      </w:r>
      <w:r w:rsidR="00EF4B4E">
        <w:rPr>
          <w:rFonts w:ascii="Times New Roman" w:hAnsi="Times New Roman" w:cs="Times New Roman"/>
          <w:sz w:val="24"/>
          <w:szCs w:val="24"/>
        </w:rPr>
        <w:t xml:space="preserve"> host body condition and growth rate</w:t>
      </w:r>
      <w:r w:rsidR="005D07F2">
        <w:rPr>
          <w:rFonts w:ascii="Times New Roman" w:hAnsi="Times New Roman" w:cs="Times New Roman"/>
          <w:sz w:val="24"/>
          <w:szCs w:val="24"/>
        </w:rPr>
        <w:t xml:space="preserve">, most </w:t>
      </w:r>
      <w:r w:rsidR="005D07F2">
        <w:rPr>
          <w:rFonts w:ascii="Times New Roman" w:hAnsi="Times New Roman" w:cs="Times New Roman"/>
          <w:sz w:val="24"/>
          <w:szCs w:val="24"/>
        </w:rPr>
        <w:lastRenderedPageBreak/>
        <w:t>likely through costs of</w:t>
      </w:r>
      <w:r w:rsidR="00FD6A29">
        <w:rPr>
          <w:rFonts w:ascii="Times New Roman" w:hAnsi="Times New Roman" w:cs="Times New Roman"/>
          <w:sz w:val="24"/>
          <w:szCs w:val="24"/>
        </w:rPr>
        <w:t xml:space="preserve"> defense</w:t>
      </w:r>
      <w:r w:rsidR="005D07F2">
        <w:rPr>
          <w:rFonts w:ascii="Times New Roman" w:hAnsi="Times New Roman" w:cs="Times New Roman"/>
          <w:sz w:val="24"/>
          <w:szCs w:val="24"/>
        </w:rPr>
        <w:t xml:space="preserve"> deployment</w:t>
      </w:r>
      <w:r w:rsidR="00EF4B4E">
        <w:rPr>
          <w:rFonts w:ascii="Times New Roman" w:hAnsi="Times New Roman" w:cs="Times New Roman"/>
          <w:sz w:val="24"/>
          <w:szCs w:val="24"/>
        </w:rPr>
        <w:t xml:space="preserve"> </w:t>
      </w:r>
      <w:r w:rsidR="005D07F2">
        <w:rPr>
          <w:rFonts w:ascii="Times New Roman" w:hAnsi="Times New Roman" w:cs="Times New Roman"/>
          <w:sz w:val="24"/>
          <w:szCs w:val="24"/>
        </w:rPr>
        <w:fldChar w:fldCharType="begin"/>
      </w:r>
      <w:r w:rsidR="00FD6A29">
        <w:rPr>
          <w:rFonts w:ascii="Times New Roman" w:hAnsi="Times New Roman" w:cs="Times New Roman"/>
          <w:sz w:val="24"/>
          <w:szCs w:val="24"/>
        </w:rPr>
        <w:instrText xml:space="preserve"> ADDIN ZOTERO_ITEM CSL_CITATION {"citationID":"vi8ob8D1","properties":{"formattedCitation":"(Blanco et al. 2001; M\\uc0\\u248{}ller et al. 1998; Ramsay and Rohr 2021)","plainCitation":"(Blanco et al. 2001; Møller et al. 1998; Ramsay and Rohr 2021)","noteIndex":0},"citationItems":[{"id":915,"uris":["http://zotero.org/users/local/pKTK08XK/items/IR2ZNGVU"],"itemData":{"id":915,"type":"article-journal","container-title":"Biological Journal of the Linnean Society","DOI":"10.1111/j.1095-8312.2001.tb01317.x","ISSN":"00244066","issue":"2","language":"en","page":"279-286","source":"DOI.org (Crossref)","title":"Condition-dependent immune defence in the Magpie: how important is ectoparasitism?","title-short":"Condition-dependent immune defence in the Magpie","volume":"72","author":[{"family":"Blanco","given":"Guillermo"},{"family":"Puente","given":"Javier De La"},{"family":"Corroto","given":"Mercedes"},{"family":"Baz","given":"Arturo"},{"family":"Colás","given":"Jordi"}],"issued":{"date-parts":[["2001",2]]}}},{"id":917,"uris":["http://zotero.org/users/local/pKTK08XK/items/7DTCSNZS"],"itemData":{"id":917,"type":"article-journal","container-title":"Oikos","DOI":"10.2307/3546841","ISSN":"00301299","issue":"2","journalAbbreviation":"Oikos","language":"en","page":"301","source":"DOI.org (Crossref)","title":"Condition, Disease and Immune Defence","volume":"83","author":[{"family":"Møller","given":"A. P."},{"family":"Christe","given":"Ph."},{"family":"Erritzøe","given":"J."},{"family":"Mavarez","given":"J."},{"family":"Moller","given":"A. P."},{"family":"Erritzoe","given":"J."}],"issued":{"date-parts":[["1998",11]]}}},{"id":899,"uris":["http://zotero.org/users/local/pKTK08XK/items/7C3A3B9S"],"itemData":{"id":899,"type":"article-journal","abstract":"Priority effect theory, a foundational concept from community ecology, states that the order and timing of species arrival during species assembly can affect species composition. Although this theory has been applied to co-infecting parasite species, it has almost always been with a single time lag between co-infecting parasites. Thus, how the timing of parasite species arrival affects co-infections and disease remains poorly understood. To address this gap in the literature, we exposed postmetamorphic Cuban tree frogs (Osteopilus septentrionalis) to Ranavirus, the fungus Batrachochytrium dendrobatidis (Bd), a nematode Aplectana hamatospicula, or pairs of these parasites either simultaneously or sequentially at a range of time lags and quantified load of the secondary parasite and host growth, survival, and parasite tolerance. Prior exposure to Bd or A. hamatospicula significantly increased viral loads relative to hosts singly infected with Ranavirus, whereas A. hamatospicula loads in hosts were higher when coexposed to Bd than when coexposed to Ranavirus. There was a significant positive relationship between time since Ranavirus infection and Bd load, and prior exposure to A. hamatospicula decreased Bd loads compared to simultaneous co-infection with these parasites. Infections with Bd and Ranavirus either singly or in co-infections decreased host growth and survival. This research reveals that time lags between co-infections can affect parasite loads, in line with priority effects theory. As co-infections in the field are unlikely to be simultaneous, an understanding of when co-infections are impacted by time lags between parasite exposures may play a major role in controlling problematic co-infections.","container-title":"Ecology","DOI":"10.1002/ecy.3253","ISSN":"0012-9658, 1939-9170","issue":"3","journalAbbreviation":"Ecology","language":"en","source":"DOI.org (Crossref)","title":"The application of community ecology theory to co‐infections in wildlife hosts","URL":"https://onlinelibrary.wiley.com/doi/10.1002/ecy.3253","volume":"102","author":[{"family":"Ramsay","given":"Chloe"},{"family":"Rohr","given":"Jason R."}],"accessed":{"date-parts":[["2022",3,25]]},"issued":{"date-parts":[["2021",3]]}}}],"schema":"https://github.com/citation-style-language/schema/raw/master/csl-citation.json"} </w:instrText>
      </w:r>
      <w:r w:rsidR="005D07F2">
        <w:rPr>
          <w:rFonts w:ascii="Times New Roman" w:hAnsi="Times New Roman" w:cs="Times New Roman"/>
          <w:sz w:val="24"/>
          <w:szCs w:val="24"/>
        </w:rPr>
        <w:fldChar w:fldCharType="separate"/>
      </w:r>
      <w:r w:rsidR="00FD6A29" w:rsidRPr="00FD6A29">
        <w:rPr>
          <w:rFonts w:ascii="Times New Roman" w:hAnsi="Times New Roman" w:cs="Times New Roman"/>
          <w:sz w:val="24"/>
          <w:szCs w:val="24"/>
        </w:rPr>
        <w:t>(Blanco et al. 2001; Møller et al. 1998; Ramsay and Rohr 2021)</w:t>
      </w:r>
      <w:r w:rsidR="005D07F2">
        <w:rPr>
          <w:rFonts w:ascii="Times New Roman" w:hAnsi="Times New Roman" w:cs="Times New Roman"/>
          <w:sz w:val="24"/>
          <w:szCs w:val="24"/>
        </w:rPr>
        <w:fldChar w:fldCharType="end"/>
      </w:r>
      <w:r w:rsidR="0018074A">
        <w:rPr>
          <w:rFonts w:ascii="Times New Roman" w:hAnsi="Times New Roman" w:cs="Times New Roman"/>
          <w:sz w:val="24"/>
          <w:szCs w:val="24"/>
        </w:rPr>
        <w:t xml:space="preserve">. In turn, these changes may </w:t>
      </w:r>
      <w:r w:rsidR="00EF4B4E">
        <w:rPr>
          <w:rFonts w:ascii="Times New Roman" w:hAnsi="Times New Roman" w:cs="Times New Roman"/>
          <w:sz w:val="24"/>
          <w:szCs w:val="24"/>
        </w:rPr>
        <w:t>lead to higher predation probabilities</w:t>
      </w:r>
      <w:r w:rsidR="001F7477">
        <w:rPr>
          <w:rFonts w:ascii="Times New Roman" w:hAnsi="Times New Roman" w:cs="Times New Roman"/>
          <w:sz w:val="24"/>
          <w:szCs w:val="24"/>
        </w:rPr>
        <w:t xml:space="preserve"> for infected hosts</w:t>
      </w:r>
      <w:r w:rsidR="005D5839">
        <w:rPr>
          <w:rFonts w:ascii="Times New Roman" w:hAnsi="Times New Roman" w:cs="Times New Roman"/>
          <w:sz w:val="24"/>
          <w:szCs w:val="24"/>
        </w:rPr>
        <w:t xml:space="preserve"> or </w:t>
      </w:r>
      <w:r w:rsidR="001F7477">
        <w:rPr>
          <w:rFonts w:ascii="Times New Roman" w:hAnsi="Times New Roman" w:cs="Times New Roman"/>
          <w:sz w:val="24"/>
          <w:szCs w:val="24"/>
        </w:rPr>
        <w:t>generally to lose</w:t>
      </w:r>
      <w:r w:rsidR="00EF4B4E">
        <w:rPr>
          <w:rFonts w:ascii="Times New Roman" w:hAnsi="Times New Roman" w:cs="Times New Roman"/>
          <w:sz w:val="24"/>
          <w:szCs w:val="24"/>
        </w:rPr>
        <w:t xml:space="preserve"> </w:t>
      </w:r>
      <w:r w:rsidR="005D5839">
        <w:rPr>
          <w:rFonts w:ascii="Times New Roman" w:hAnsi="Times New Roman" w:cs="Times New Roman"/>
          <w:sz w:val="24"/>
          <w:szCs w:val="24"/>
        </w:rPr>
        <w:t xml:space="preserve">more </w:t>
      </w:r>
      <w:r w:rsidR="001F7477">
        <w:rPr>
          <w:rFonts w:ascii="Times New Roman" w:hAnsi="Times New Roman" w:cs="Times New Roman"/>
          <w:sz w:val="24"/>
          <w:szCs w:val="24"/>
        </w:rPr>
        <w:t xml:space="preserve">frequently in </w:t>
      </w:r>
      <w:r w:rsidR="00EF4B4E">
        <w:rPr>
          <w:rFonts w:ascii="Times New Roman" w:hAnsi="Times New Roman" w:cs="Times New Roman"/>
          <w:sz w:val="24"/>
          <w:szCs w:val="24"/>
        </w:rPr>
        <w:t>intra-/inter</w:t>
      </w:r>
      <w:r w:rsidR="00FD6A29">
        <w:rPr>
          <w:rFonts w:ascii="Times New Roman" w:hAnsi="Times New Roman" w:cs="Times New Roman"/>
          <w:sz w:val="24"/>
          <w:szCs w:val="24"/>
        </w:rPr>
        <w:t>-</w:t>
      </w:r>
      <w:r w:rsidR="00EF4B4E">
        <w:rPr>
          <w:rFonts w:ascii="Times New Roman" w:hAnsi="Times New Roman" w:cs="Times New Roman"/>
          <w:sz w:val="24"/>
          <w:szCs w:val="24"/>
        </w:rPr>
        <w:t xml:space="preserve">specific </w:t>
      </w:r>
      <w:r w:rsidR="001F7477">
        <w:rPr>
          <w:rFonts w:ascii="Times New Roman" w:hAnsi="Times New Roman" w:cs="Times New Roman"/>
          <w:sz w:val="24"/>
          <w:szCs w:val="24"/>
        </w:rPr>
        <w:t>interactions</w:t>
      </w:r>
      <w:r w:rsidR="00EF4B4E">
        <w:rPr>
          <w:rFonts w:ascii="Times New Roman" w:hAnsi="Times New Roman" w:cs="Times New Roman"/>
          <w:sz w:val="24"/>
          <w:szCs w:val="24"/>
        </w:rPr>
        <w:t xml:space="preserve"> </w:t>
      </w:r>
      <w:r w:rsidR="00FD6A29">
        <w:rPr>
          <w:rFonts w:ascii="Times New Roman" w:hAnsi="Times New Roman" w:cs="Times New Roman"/>
          <w:sz w:val="24"/>
          <w:szCs w:val="24"/>
        </w:rPr>
        <w:fldChar w:fldCharType="begin"/>
      </w:r>
      <w:r w:rsidR="00FD6A29">
        <w:rPr>
          <w:rFonts w:ascii="Times New Roman" w:hAnsi="Times New Roman" w:cs="Times New Roman"/>
          <w:sz w:val="24"/>
          <w:szCs w:val="24"/>
        </w:rPr>
        <w:instrText xml:space="preserve"> ADDIN ZOTERO_ITEM CSL_CITATION {"citationID":"xUQ1VcMJ","properties":{"formattedCitation":"(Hatcher, Dick, and Dunn 2006)","plainCitation":"(Hatcher, Dick, and Dunn 2006)","noteIndex":0},"citationItems":[{"id":897,"uris":["http://zotero.org/users/local/pKTK08XK/items/TBNX4DVX"],"itemData":{"id":897,"type":"article-journal","abstract":"We present a synthesis of empirical and theoretical work investigating how parasites inﬂuence competitive and predatory interactions between other species. We examine the direct and indirect effects of parasitism and discuss examples of density and parasiteinduced trait-mediated effects. Recent work reveals previously unrecognized complexity in parasite-mediated interactions. In addition to parasite-modiﬁed and apparent competition leading to species exclusion or enabling coexistence, parasites and predators interact in different ways to regulate or destablize the population dynamics of their joint prey. An emerging area is the impact of parasites on intraguild predation (IGP). Parasites can increase vulnerability of infected individuals to cannibalism or predation resulting in reversed species dominance in IGP hierarchies. We discuss the potential signiﬁcance of parasites for community structure and biodiversity, in particular their role in promoting species exclusion or coexistence and the impact of emerging diseases. Ongoing invasions provide examples where parasites mediate native/invader interactions and play a key role in determining the outcome of invasions. We highlight the need for more quantitative data to assess the impact of parasites on communities, and the combination of theoretical and empirical studies to examine how the effects of parasitism scale up to community-level processes.","container-title":"Ecology Letters","DOI":"10.1111/j.1461-0248.2006.00964.x","ISSN":"1461-023X, 1461-0248","issue":"11","journalAbbreviation":"Ecol Letters","language":"en","page":"1253-1271","source":"DOI.org (Crossref)","title":"How parasites affect interactions between competitors and predators","volume":"9","author":[{"family":"Hatcher","given":"Melanie J."},{"family":"Dick","given":"Jaimie T. A."},{"family":"Dunn","given":"Alison M."}],"issued":{"date-parts":[["2006",11]]}}}],"schema":"https://github.com/citation-style-language/schema/raw/master/csl-citation.json"} </w:instrText>
      </w:r>
      <w:r w:rsidR="00FD6A29">
        <w:rPr>
          <w:rFonts w:ascii="Times New Roman" w:hAnsi="Times New Roman" w:cs="Times New Roman"/>
          <w:sz w:val="24"/>
          <w:szCs w:val="24"/>
        </w:rPr>
        <w:fldChar w:fldCharType="separate"/>
      </w:r>
      <w:r w:rsidR="00FD6A29" w:rsidRPr="00FD6A29">
        <w:rPr>
          <w:rFonts w:ascii="Times New Roman" w:hAnsi="Times New Roman" w:cs="Times New Roman"/>
          <w:sz w:val="24"/>
        </w:rPr>
        <w:t>(Hatcher, Dick, and Dunn 2006)</w:t>
      </w:r>
      <w:r w:rsidR="00FD6A29">
        <w:rPr>
          <w:rFonts w:ascii="Times New Roman" w:hAnsi="Times New Roman" w:cs="Times New Roman"/>
          <w:sz w:val="24"/>
          <w:szCs w:val="24"/>
        </w:rPr>
        <w:fldChar w:fldCharType="end"/>
      </w:r>
      <w:r w:rsidR="00EF4B4E">
        <w:rPr>
          <w:rFonts w:ascii="Times New Roman" w:hAnsi="Times New Roman" w:cs="Times New Roman"/>
          <w:sz w:val="24"/>
          <w:szCs w:val="24"/>
        </w:rPr>
        <w:t xml:space="preserve">. </w:t>
      </w:r>
      <w:r w:rsidR="0018074A">
        <w:rPr>
          <w:rFonts w:ascii="Times New Roman" w:hAnsi="Times New Roman" w:cs="Times New Roman"/>
          <w:sz w:val="24"/>
          <w:szCs w:val="24"/>
        </w:rPr>
        <w:t xml:space="preserve">Altogether, consequences of parasite infections, if demonstrated, </w:t>
      </w:r>
      <w:r w:rsidR="005D5839">
        <w:rPr>
          <w:rFonts w:ascii="Times New Roman" w:hAnsi="Times New Roman" w:cs="Times New Roman"/>
          <w:sz w:val="24"/>
          <w:szCs w:val="24"/>
        </w:rPr>
        <w:t xml:space="preserve">might </w:t>
      </w:r>
      <w:r w:rsidR="00FD6A29">
        <w:rPr>
          <w:rFonts w:ascii="Times New Roman" w:hAnsi="Times New Roman" w:cs="Times New Roman"/>
          <w:sz w:val="24"/>
          <w:szCs w:val="24"/>
        </w:rPr>
        <w:t>likely</w:t>
      </w:r>
      <w:r w:rsidR="0018074A">
        <w:rPr>
          <w:rFonts w:ascii="Times New Roman" w:hAnsi="Times New Roman" w:cs="Times New Roman"/>
          <w:sz w:val="24"/>
          <w:szCs w:val="24"/>
        </w:rPr>
        <w:t xml:space="preserve"> impair</w:t>
      </w:r>
      <w:r w:rsidR="00EF4B4E">
        <w:rPr>
          <w:rFonts w:ascii="Times New Roman" w:hAnsi="Times New Roman" w:cs="Times New Roman"/>
          <w:sz w:val="24"/>
          <w:szCs w:val="24"/>
        </w:rPr>
        <w:t xml:space="preserve"> survival rates</w:t>
      </w:r>
      <w:r w:rsidR="0018074A">
        <w:rPr>
          <w:rFonts w:ascii="Times New Roman" w:hAnsi="Times New Roman" w:cs="Times New Roman"/>
          <w:sz w:val="24"/>
          <w:szCs w:val="24"/>
        </w:rPr>
        <w:t xml:space="preserve"> of infected hosts</w:t>
      </w:r>
      <w:r w:rsidR="00FB3151">
        <w:rPr>
          <w:rFonts w:ascii="Times New Roman" w:hAnsi="Times New Roman" w:cs="Times New Roman"/>
          <w:sz w:val="24"/>
          <w:szCs w:val="24"/>
        </w:rPr>
        <w:t xml:space="preserve"> </w:t>
      </w:r>
      <w:r w:rsidR="00FB3151">
        <w:rPr>
          <w:rFonts w:ascii="Times New Roman" w:hAnsi="Times New Roman" w:cs="Times New Roman"/>
          <w:sz w:val="24"/>
          <w:szCs w:val="24"/>
        </w:rPr>
        <w:fldChar w:fldCharType="begin"/>
      </w:r>
      <w:r w:rsidR="00FB3151">
        <w:rPr>
          <w:rFonts w:ascii="Times New Roman" w:hAnsi="Times New Roman" w:cs="Times New Roman"/>
          <w:sz w:val="24"/>
          <w:szCs w:val="24"/>
        </w:rPr>
        <w:instrText xml:space="preserve"> ADDIN ZOTERO_ITEM CSL_CITATION {"citationID":"3H0QmWI4","properties":{"formattedCitation":"(Puente et al. 2010; Pigeault et al. 2018)","plainCitation":"(Puente et al. 2010; Pigeault et al. 2018)","noteIndex":0},"citationItems":[{"id":909,"uris":["http://zotero.org/users/local/pKTK08XK/items/PK2VAXD8"],"itemData":{"id":909,"type":"article-journal","abstract":"While avian chronic haemoparasite infections induce reproductive costs, infection has not previously been shown to affect survival. Here, we experimentally reduced, through medication, the intensity of infection by\n              Haemoproteus\n              parasites in wild-breeding female blue tits\n              Cyanistes caeruleus\n              . However, this treatment did not reduce the intensity of infection in males or the intensity of infection by\n              Leucocytozoon\n              . Medicated females, but not males, showed increased local survival until the next breeding season compared with control birds. To our knowledge, this is the first empirical evidence showing long-term direct survival costs of chronic\n              Haemoproteus\n              infections in wild birds.","container-title":"Biology Letters","DOI":"10.1098/rsbl.2010.0046","ISSN":"1744-9561, 1744-957X","issue":"5","journalAbbreviation":"Biol. Lett.","language":"en","page":"663-665","source":"DOI.org (Crossref)","title":"The blood parasite &lt;i&gt;Haemoproteus&lt;/i&gt; reduces survival in a wild bird: a medication experiment","title-short":"The blood parasite &lt;i&gt;Haemoproteus&lt;/i&gt; reduces survival in a wild bird","volume":"6","author":[{"family":"Puente","given":"Josué Martínez-de","dropping-particle":"la"},{"family":"Merino","given":"Santiago"},{"family":"Tomás","given":"Gustavo"},{"family":"Moreno","given":"Juan"},{"family":"Morales","given":"Judith"},{"family":"Lobato","given":"Elisa"},{"family":"García-Fraile","given":"Sonia"},{"family":"Belda","given":"Eduardo Jorge"}],"issued":{"date-parts":[["2010",10,23]]}}},{"id":164,"uris":["http://zotero.org/users/local/pKTK08XK/items/DMZH329K"],"itemData":{"id":164,"type":"article-journal","container-title":"International Journal for Parasitology","DOI":"10.1016/j.ijpara.2018.06.007","ISSN":"00207519","issue":"14","language":"en","page":"1079-1087","source":"Crossref","title":"Haemosporidian infection and co-infection affect host survival and reproduction in wild populations of great tits","volume":"48","author":[{"family":"Pigeault","given":"R."},{"family":"Cozzarolo","given":"C.-S."},{"family":"Choquet","given":"R."},{"family":"Strehler","given":"M."},{"family":"Jenkins","given":"T."},{"family":"Delhaye","given":"J."},{"family":"Bovet","given":"L."},{"family":"Wassef","given":"J."},{"family":"Glaizot","given":"O."},{"family":"Christe","given":"P."}],"issued":{"date-parts":[["2018",12]]}}}],"schema":"https://github.com/citation-style-language/schema/raw/master/csl-citation.json"} </w:instrText>
      </w:r>
      <w:r w:rsidR="00FB3151">
        <w:rPr>
          <w:rFonts w:ascii="Times New Roman" w:hAnsi="Times New Roman" w:cs="Times New Roman"/>
          <w:sz w:val="24"/>
          <w:szCs w:val="24"/>
        </w:rPr>
        <w:fldChar w:fldCharType="separate"/>
      </w:r>
      <w:r w:rsidR="00FB3151" w:rsidRPr="00FB3151">
        <w:rPr>
          <w:rFonts w:ascii="Times New Roman" w:hAnsi="Times New Roman" w:cs="Times New Roman"/>
          <w:sz w:val="24"/>
        </w:rPr>
        <w:t>(Puente et al. 2010; Pigeault et al. 2018)</w:t>
      </w:r>
      <w:r w:rsidR="00FB3151">
        <w:rPr>
          <w:rFonts w:ascii="Times New Roman" w:hAnsi="Times New Roman" w:cs="Times New Roman"/>
          <w:sz w:val="24"/>
          <w:szCs w:val="24"/>
        </w:rPr>
        <w:fldChar w:fldCharType="end"/>
      </w:r>
      <w:r w:rsidR="0018074A">
        <w:rPr>
          <w:rFonts w:ascii="Times New Roman" w:hAnsi="Times New Roman" w:cs="Times New Roman"/>
          <w:sz w:val="24"/>
          <w:szCs w:val="24"/>
        </w:rPr>
        <w:t>.</w:t>
      </w:r>
    </w:p>
    <w:p w14:paraId="40D2E4A2" w14:textId="18A0007F" w:rsidR="00E37F10" w:rsidRPr="00297CED" w:rsidRDefault="00B30377" w:rsidP="00761783">
      <w:pPr>
        <w:spacing w:line="480" w:lineRule="auto"/>
        <w:jc w:val="both"/>
        <w:rPr>
          <w:rFonts w:ascii="Times New Roman" w:hAnsi="Times New Roman" w:cs="Times New Roman"/>
          <w:sz w:val="24"/>
          <w:szCs w:val="24"/>
        </w:rPr>
      </w:pPr>
      <w:r>
        <w:rPr>
          <w:rFonts w:ascii="Times New Roman" w:hAnsi="Times New Roman" w:cs="Times New Roman"/>
          <w:sz w:val="24"/>
          <w:szCs w:val="24"/>
        </w:rPr>
        <w:t>O</w:t>
      </w:r>
      <w:r w:rsidR="00260EFD" w:rsidRPr="00297CED">
        <w:rPr>
          <w:rFonts w:ascii="Times New Roman" w:hAnsi="Times New Roman" w:cs="Times New Roman"/>
          <w:sz w:val="24"/>
          <w:szCs w:val="24"/>
        </w:rPr>
        <w:t xml:space="preserve">ur results suggest that </w:t>
      </w:r>
      <w:r w:rsidR="009F141A" w:rsidRPr="00297CED">
        <w:rPr>
          <w:rFonts w:ascii="Times New Roman" w:hAnsi="Times New Roman" w:cs="Times New Roman"/>
          <w:sz w:val="24"/>
          <w:szCs w:val="24"/>
        </w:rPr>
        <w:t>young</w:t>
      </w:r>
      <w:r w:rsidR="00260EFD" w:rsidRPr="00297CED">
        <w:rPr>
          <w:rFonts w:ascii="Times New Roman" w:hAnsi="Times New Roman" w:cs="Times New Roman"/>
          <w:sz w:val="24"/>
          <w:szCs w:val="24"/>
        </w:rPr>
        <w:t xml:space="preserve"> common buzzard</w:t>
      </w:r>
      <w:r w:rsidR="009F141A" w:rsidRPr="00297CED">
        <w:rPr>
          <w:rFonts w:ascii="Times New Roman" w:hAnsi="Times New Roman" w:cs="Times New Roman"/>
          <w:sz w:val="24"/>
          <w:szCs w:val="24"/>
        </w:rPr>
        <w:t>s</w:t>
      </w:r>
      <w:r w:rsidR="00260EFD" w:rsidRPr="00297CED">
        <w:rPr>
          <w:rFonts w:ascii="Times New Roman" w:hAnsi="Times New Roman" w:cs="Times New Roman"/>
          <w:sz w:val="24"/>
          <w:szCs w:val="24"/>
        </w:rPr>
        <w:t xml:space="preserve"> </w:t>
      </w:r>
      <w:r w:rsidR="00A90DD2" w:rsidRPr="00297CED">
        <w:rPr>
          <w:rFonts w:ascii="Times New Roman" w:hAnsi="Times New Roman" w:cs="Times New Roman"/>
          <w:sz w:val="24"/>
          <w:szCs w:val="24"/>
        </w:rPr>
        <w:t xml:space="preserve">do not </w:t>
      </w:r>
      <w:r w:rsidR="00260EFD" w:rsidRPr="00297CED">
        <w:rPr>
          <w:rFonts w:ascii="Times New Roman" w:hAnsi="Times New Roman" w:cs="Times New Roman"/>
          <w:sz w:val="24"/>
          <w:szCs w:val="24"/>
        </w:rPr>
        <w:t xml:space="preserve">display </w:t>
      </w:r>
      <w:r w:rsidR="00A90DD2" w:rsidRPr="00297CED">
        <w:rPr>
          <w:rFonts w:ascii="Times New Roman" w:hAnsi="Times New Roman" w:cs="Times New Roman"/>
          <w:sz w:val="24"/>
          <w:szCs w:val="24"/>
        </w:rPr>
        <w:t xml:space="preserve">strong </w:t>
      </w:r>
      <w:r w:rsidR="00260EFD" w:rsidRPr="00297CED">
        <w:rPr>
          <w:rFonts w:ascii="Times New Roman" w:hAnsi="Times New Roman" w:cs="Times New Roman"/>
          <w:sz w:val="24"/>
          <w:szCs w:val="24"/>
        </w:rPr>
        <w:t>sign</w:t>
      </w:r>
      <w:r w:rsidR="009F141A" w:rsidRPr="00297CED">
        <w:rPr>
          <w:rFonts w:ascii="Times New Roman" w:hAnsi="Times New Roman" w:cs="Times New Roman"/>
          <w:sz w:val="24"/>
          <w:szCs w:val="24"/>
        </w:rPr>
        <w:t>s</w:t>
      </w:r>
      <w:r w:rsidR="00260EFD" w:rsidRPr="00297CED">
        <w:rPr>
          <w:rFonts w:ascii="Times New Roman" w:hAnsi="Times New Roman" w:cs="Times New Roman"/>
          <w:sz w:val="24"/>
          <w:szCs w:val="24"/>
        </w:rPr>
        <w:t xml:space="preserve"> of parasitic burden</w:t>
      </w:r>
      <w:r w:rsidR="004D070B" w:rsidRPr="00297CED">
        <w:rPr>
          <w:rFonts w:ascii="Times New Roman" w:hAnsi="Times New Roman" w:cs="Times New Roman"/>
          <w:sz w:val="24"/>
          <w:szCs w:val="24"/>
        </w:rPr>
        <w:t xml:space="preserve"> during the course of </w:t>
      </w:r>
      <w:r w:rsidR="00A93E32" w:rsidRPr="00297CED">
        <w:rPr>
          <w:rFonts w:ascii="Times New Roman" w:hAnsi="Times New Roman" w:cs="Times New Roman"/>
          <w:sz w:val="24"/>
          <w:szCs w:val="24"/>
        </w:rPr>
        <w:t>infection</w:t>
      </w:r>
      <w:r w:rsidR="00A90DD2" w:rsidRPr="00297CED">
        <w:rPr>
          <w:rFonts w:ascii="Times New Roman" w:hAnsi="Times New Roman" w:cs="Times New Roman"/>
          <w:sz w:val="24"/>
          <w:szCs w:val="24"/>
        </w:rPr>
        <w:t xml:space="preserve">. </w:t>
      </w:r>
      <w:r w:rsidR="00E93AAD">
        <w:rPr>
          <w:rFonts w:ascii="Times New Roman" w:hAnsi="Times New Roman" w:cs="Times New Roman"/>
          <w:sz w:val="24"/>
          <w:szCs w:val="24"/>
        </w:rPr>
        <w:t>Only i</w:t>
      </w:r>
      <w:r w:rsidR="008D1653">
        <w:rPr>
          <w:rFonts w:ascii="Times New Roman" w:hAnsi="Times New Roman" w:cs="Times New Roman"/>
          <w:sz w:val="24"/>
          <w:szCs w:val="24"/>
        </w:rPr>
        <w:t>n rare cases</w:t>
      </w:r>
      <w:r w:rsidR="008D1653" w:rsidRPr="008D1653">
        <w:rPr>
          <w:rFonts w:ascii="Times New Roman" w:hAnsi="Times New Roman" w:cs="Times New Roman"/>
          <w:sz w:val="24"/>
          <w:szCs w:val="24"/>
        </w:rPr>
        <w:t xml:space="preserve"> </w:t>
      </w:r>
      <w:r w:rsidR="008D1653">
        <w:rPr>
          <w:rFonts w:ascii="Times New Roman" w:hAnsi="Times New Roman" w:cs="Times New Roman"/>
          <w:sz w:val="24"/>
          <w:szCs w:val="24"/>
        </w:rPr>
        <w:t xml:space="preserve">of </w:t>
      </w:r>
      <w:r w:rsidR="008D1653" w:rsidRPr="00297CED">
        <w:rPr>
          <w:rFonts w:ascii="Times New Roman" w:hAnsi="Times New Roman" w:cs="Times New Roman"/>
          <w:sz w:val="24"/>
          <w:szCs w:val="24"/>
        </w:rPr>
        <w:t>acute infection</w:t>
      </w:r>
      <w:r w:rsidR="008D1653">
        <w:rPr>
          <w:rFonts w:ascii="Times New Roman" w:hAnsi="Times New Roman" w:cs="Times New Roman"/>
          <w:sz w:val="24"/>
          <w:szCs w:val="24"/>
        </w:rPr>
        <w:t>,</w:t>
      </w:r>
      <w:r w:rsidR="00C72EDB">
        <w:rPr>
          <w:rFonts w:ascii="Times New Roman" w:hAnsi="Times New Roman" w:cs="Times New Roman"/>
          <w:sz w:val="24"/>
          <w:szCs w:val="24"/>
        </w:rPr>
        <w:t xml:space="preserve"> </w:t>
      </w:r>
      <w:r w:rsidR="008D1653">
        <w:rPr>
          <w:rFonts w:ascii="Times New Roman" w:hAnsi="Times New Roman" w:cs="Times New Roman"/>
          <w:sz w:val="24"/>
          <w:szCs w:val="24"/>
        </w:rPr>
        <w:t>n</w:t>
      </w:r>
      <w:r w:rsidR="0057676C" w:rsidRPr="00297CED">
        <w:rPr>
          <w:rFonts w:ascii="Times New Roman" w:hAnsi="Times New Roman" w:cs="Times New Roman"/>
          <w:sz w:val="24"/>
          <w:szCs w:val="24"/>
        </w:rPr>
        <w:t xml:space="preserve">estlings </w:t>
      </w:r>
      <w:r>
        <w:rPr>
          <w:rFonts w:ascii="Times New Roman" w:hAnsi="Times New Roman" w:cs="Times New Roman"/>
          <w:sz w:val="24"/>
          <w:szCs w:val="24"/>
        </w:rPr>
        <w:t>appeared</w:t>
      </w:r>
      <w:r w:rsidR="008D1653">
        <w:rPr>
          <w:rFonts w:ascii="Times New Roman" w:hAnsi="Times New Roman" w:cs="Times New Roman"/>
          <w:sz w:val="24"/>
          <w:szCs w:val="24"/>
        </w:rPr>
        <w:t xml:space="preserve"> unable</w:t>
      </w:r>
      <w:r w:rsidR="0057676C" w:rsidRPr="00297CED">
        <w:rPr>
          <w:rFonts w:ascii="Times New Roman" w:hAnsi="Times New Roman" w:cs="Times New Roman"/>
          <w:sz w:val="24"/>
          <w:szCs w:val="24"/>
        </w:rPr>
        <w:t xml:space="preserve"> </w:t>
      </w:r>
      <w:proofErr w:type="gramStart"/>
      <w:r w:rsidR="0057676C" w:rsidRPr="00297CED">
        <w:rPr>
          <w:rFonts w:ascii="Times New Roman" w:hAnsi="Times New Roman" w:cs="Times New Roman"/>
          <w:sz w:val="24"/>
          <w:szCs w:val="24"/>
        </w:rPr>
        <w:t xml:space="preserve">to </w:t>
      </w:r>
      <w:r w:rsidR="00B56218" w:rsidRPr="00297CED">
        <w:rPr>
          <w:rFonts w:ascii="Times New Roman" w:hAnsi="Times New Roman" w:cs="Times New Roman"/>
          <w:sz w:val="24"/>
          <w:szCs w:val="24"/>
        </w:rPr>
        <w:t xml:space="preserve">completely </w:t>
      </w:r>
      <w:r w:rsidR="0057676C" w:rsidRPr="00297CED">
        <w:rPr>
          <w:rFonts w:ascii="Times New Roman" w:hAnsi="Times New Roman" w:cs="Times New Roman"/>
          <w:sz w:val="24"/>
          <w:szCs w:val="24"/>
        </w:rPr>
        <w:t>maintain</w:t>
      </w:r>
      <w:proofErr w:type="gramEnd"/>
      <w:r w:rsidR="0057676C" w:rsidRPr="00297CED">
        <w:rPr>
          <w:rFonts w:ascii="Times New Roman" w:hAnsi="Times New Roman" w:cs="Times New Roman"/>
          <w:sz w:val="24"/>
          <w:szCs w:val="24"/>
        </w:rPr>
        <w:t xml:space="preserve"> thermoregulation, body condition and growth rate</w:t>
      </w:r>
      <w:r w:rsidR="00E93AAD">
        <w:rPr>
          <w:rFonts w:ascii="Times New Roman" w:hAnsi="Times New Roman" w:cs="Times New Roman"/>
          <w:sz w:val="24"/>
          <w:szCs w:val="24"/>
        </w:rPr>
        <w:t xml:space="preserve">; which are probable but rarely occurring costs of </w:t>
      </w:r>
      <w:r w:rsidR="00C72EDB" w:rsidRPr="00297CED">
        <w:rPr>
          <w:rFonts w:ascii="Times New Roman" w:hAnsi="Times New Roman" w:cs="Times New Roman"/>
          <w:sz w:val="24"/>
          <w:szCs w:val="24"/>
        </w:rPr>
        <w:t>parasite exploitation</w:t>
      </w:r>
      <w:r w:rsidR="00E93AAD" w:rsidRPr="00E93AAD">
        <w:rPr>
          <w:rFonts w:ascii="Times New Roman" w:hAnsi="Times New Roman" w:cs="Times New Roman"/>
          <w:sz w:val="24"/>
          <w:szCs w:val="24"/>
        </w:rPr>
        <w:t xml:space="preserve"> </w:t>
      </w:r>
      <w:r w:rsidR="00E93AAD" w:rsidRPr="00297CED">
        <w:rPr>
          <w:rFonts w:ascii="Times New Roman" w:hAnsi="Times New Roman" w:cs="Times New Roman"/>
          <w:sz w:val="24"/>
          <w:szCs w:val="24"/>
        </w:rPr>
        <w:t>and immune</w:t>
      </w:r>
      <w:r w:rsidR="00E93AAD">
        <w:rPr>
          <w:rFonts w:ascii="Times New Roman" w:hAnsi="Times New Roman" w:cs="Times New Roman"/>
          <w:sz w:val="24"/>
          <w:szCs w:val="24"/>
        </w:rPr>
        <w:t xml:space="preserve"> activation</w:t>
      </w:r>
      <w:r w:rsidR="0057676C" w:rsidRPr="00297CED">
        <w:rPr>
          <w:rFonts w:ascii="Times New Roman" w:hAnsi="Times New Roman" w:cs="Times New Roman"/>
          <w:sz w:val="24"/>
          <w:szCs w:val="24"/>
        </w:rPr>
        <w:t>.</w:t>
      </w:r>
      <w:r w:rsidR="00F85E39" w:rsidRPr="00297CED">
        <w:rPr>
          <w:rFonts w:ascii="Times New Roman" w:hAnsi="Times New Roman" w:cs="Times New Roman"/>
          <w:sz w:val="24"/>
          <w:szCs w:val="24"/>
        </w:rPr>
        <w:t xml:space="preserve"> Importantly, </w:t>
      </w:r>
      <w:r w:rsidR="00E04A9B">
        <w:rPr>
          <w:rFonts w:ascii="Times New Roman" w:hAnsi="Times New Roman" w:cs="Times New Roman"/>
          <w:sz w:val="24"/>
          <w:szCs w:val="24"/>
        </w:rPr>
        <w:t xml:space="preserve">many </w:t>
      </w:r>
      <w:r w:rsidR="00F85E39" w:rsidRPr="00297CED">
        <w:rPr>
          <w:rFonts w:ascii="Times New Roman" w:hAnsi="Times New Roman" w:cs="Times New Roman"/>
          <w:sz w:val="24"/>
          <w:szCs w:val="24"/>
        </w:rPr>
        <w:t xml:space="preserve">parasites of the genus </w:t>
      </w:r>
      <w:proofErr w:type="spellStart"/>
      <w:r w:rsidR="00F85E39" w:rsidRPr="00297CED">
        <w:rPr>
          <w:rFonts w:ascii="Times New Roman" w:hAnsi="Times New Roman" w:cs="Times New Roman"/>
          <w:i/>
          <w:sz w:val="24"/>
          <w:szCs w:val="24"/>
        </w:rPr>
        <w:t>Leucocytozoon</w:t>
      </w:r>
      <w:proofErr w:type="spellEnd"/>
      <w:r w:rsidR="00F85E39" w:rsidRPr="00297CED">
        <w:rPr>
          <w:rFonts w:ascii="Times New Roman" w:hAnsi="Times New Roman" w:cs="Times New Roman"/>
          <w:sz w:val="24"/>
          <w:szCs w:val="24"/>
        </w:rPr>
        <w:t xml:space="preserve"> </w:t>
      </w:r>
      <w:r w:rsidR="00E93AAD">
        <w:rPr>
          <w:rFonts w:ascii="Times New Roman" w:hAnsi="Times New Roman" w:cs="Times New Roman"/>
          <w:sz w:val="24"/>
          <w:szCs w:val="24"/>
        </w:rPr>
        <w:t>typically</w:t>
      </w:r>
      <w:r w:rsidR="00F85E39" w:rsidRPr="00297CED">
        <w:rPr>
          <w:rFonts w:ascii="Times New Roman" w:hAnsi="Times New Roman" w:cs="Times New Roman"/>
          <w:sz w:val="24"/>
          <w:szCs w:val="24"/>
        </w:rPr>
        <w:t xml:space="preserve"> </w:t>
      </w:r>
      <w:r w:rsidR="000B559D">
        <w:rPr>
          <w:rFonts w:ascii="Times New Roman" w:hAnsi="Times New Roman" w:cs="Times New Roman"/>
          <w:sz w:val="24"/>
          <w:szCs w:val="24"/>
        </w:rPr>
        <w:t xml:space="preserve">do not </w:t>
      </w:r>
      <w:r w:rsidR="00E04A9B">
        <w:rPr>
          <w:rFonts w:ascii="Times New Roman" w:hAnsi="Times New Roman" w:cs="Times New Roman"/>
          <w:sz w:val="24"/>
          <w:szCs w:val="24"/>
        </w:rPr>
        <w:t xml:space="preserve">form </w:t>
      </w:r>
      <w:proofErr w:type="spellStart"/>
      <w:r w:rsidR="00E04A9B">
        <w:rPr>
          <w:rFonts w:ascii="Times New Roman" w:hAnsi="Times New Roman" w:cs="Times New Roman"/>
          <w:sz w:val="24"/>
          <w:szCs w:val="24"/>
        </w:rPr>
        <w:t>megaloschizonts</w:t>
      </w:r>
      <w:proofErr w:type="spellEnd"/>
      <w:r w:rsidR="00E04A9B">
        <w:rPr>
          <w:rFonts w:ascii="Times New Roman" w:hAnsi="Times New Roman" w:cs="Times New Roman"/>
          <w:sz w:val="24"/>
          <w:szCs w:val="24"/>
        </w:rPr>
        <w:t>, 200µm cells correlated with infection severity, unlike</w:t>
      </w:r>
      <w:r w:rsidR="00F85E39" w:rsidRPr="00297CED">
        <w:rPr>
          <w:rFonts w:ascii="Times New Roman" w:hAnsi="Times New Roman" w:cs="Times New Roman"/>
          <w:sz w:val="24"/>
          <w:szCs w:val="24"/>
        </w:rPr>
        <w:t xml:space="preserve"> members of the sister genera </w:t>
      </w:r>
      <w:r w:rsidR="00F85E39" w:rsidRPr="00297CED">
        <w:rPr>
          <w:rFonts w:ascii="Times New Roman" w:hAnsi="Times New Roman" w:cs="Times New Roman"/>
          <w:i/>
          <w:sz w:val="24"/>
          <w:szCs w:val="24"/>
        </w:rPr>
        <w:t>Plasmodium</w:t>
      </w:r>
      <w:r w:rsidR="00F85E39" w:rsidRPr="00297CED">
        <w:rPr>
          <w:rFonts w:ascii="Times New Roman" w:hAnsi="Times New Roman" w:cs="Times New Roman"/>
          <w:sz w:val="24"/>
          <w:szCs w:val="24"/>
        </w:rPr>
        <w:t xml:space="preserve"> and </w:t>
      </w:r>
      <w:proofErr w:type="spellStart"/>
      <w:r w:rsidR="00F85E39" w:rsidRPr="00297CED">
        <w:rPr>
          <w:rFonts w:ascii="Times New Roman" w:hAnsi="Times New Roman" w:cs="Times New Roman"/>
          <w:i/>
          <w:sz w:val="24"/>
          <w:szCs w:val="24"/>
        </w:rPr>
        <w:t>Haemoproteus</w:t>
      </w:r>
      <w:proofErr w:type="spellEnd"/>
      <w:r w:rsidR="00E04A9B">
        <w:rPr>
          <w:rFonts w:ascii="Times New Roman" w:hAnsi="Times New Roman" w:cs="Times New Roman"/>
          <w:i/>
          <w:sz w:val="24"/>
          <w:szCs w:val="24"/>
        </w:rPr>
        <w:t xml:space="preserve"> </w:t>
      </w:r>
      <w:r w:rsidR="00E04A9B">
        <w:rPr>
          <w:rFonts w:ascii="Times New Roman" w:hAnsi="Times New Roman" w:cs="Times New Roman"/>
          <w:i/>
          <w:sz w:val="24"/>
          <w:szCs w:val="24"/>
        </w:rPr>
        <w:fldChar w:fldCharType="begin"/>
      </w:r>
      <w:r w:rsidR="00E04A9B">
        <w:rPr>
          <w:rFonts w:ascii="Times New Roman" w:hAnsi="Times New Roman" w:cs="Times New Roman"/>
          <w:i/>
          <w:sz w:val="24"/>
          <w:szCs w:val="24"/>
        </w:rPr>
        <w:instrText xml:space="preserve"> ADDIN ZOTERO_ITEM CSL_CITATION {"citationID":"vIDepRQG","properties":{"formattedCitation":"(Atkinson, T., C. and Van Riper III, C. 1991)","plainCitation":"(Atkinson, T., C. and Van Riper III, C. 1991)","noteIndex":0},"citationItems":[{"id":822,"uris":["http://zotero.org/users/local/pKTK08XK/items/DRPZZN3S"],"itemData":{"id":822,"type":"book","edition":"J.E Loye &amp; M. Zuk","number-of-pages":"48","publisher":"Oxford Ornitohlogy Series","title":"Bird-Parasite Interactions","volume":"Pathology and epizootiology of haematozoa","author":[{"literal":"Atkinson, T., C."},{"literal":"Van Riper III, C."}],"issued":{"date-parts":[["1991"]]}}}],"schema":"https://github.com/citation-style-language/schema/raw/master/csl-citation.json"} </w:instrText>
      </w:r>
      <w:r w:rsidR="00E04A9B">
        <w:rPr>
          <w:rFonts w:ascii="Times New Roman" w:hAnsi="Times New Roman" w:cs="Times New Roman"/>
          <w:i/>
          <w:sz w:val="24"/>
          <w:szCs w:val="24"/>
        </w:rPr>
        <w:fldChar w:fldCharType="separate"/>
      </w:r>
      <w:r w:rsidR="00E04A9B" w:rsidRPr="00E04A9B">
        <w:rPr>
          <w:rFonts w:ascii="Times New Roman" w:hAnsi="Times New Roman" w:cs="Times New Roman"/>
          <w:sz w:val="24"/>
        </w:rPr>
        <w:t>(Atkinson, T., C. and Van Riper III, C. 1991)</w:t>
      </w:r>
      <w:r w:rsidR="00E04A9B">
        <w:rPr>
          <w:rFonts w:ascii="Times New Roman" w:hAnsi="Times New Roman" w:cs="Times New Roman"/>
          <w:i/>
          <w:sz w:val="24"/>
          <w:szCs w:val="24"/>
        </w:rPr>
        <w:fldChar w:fldCharType="end"/>
      </w:r>
      <w:r w:rsidR="0048100D">
        <w:rPr>
          <w:rFonts w:ascii="Times New Roman" w:hAnsi="Times New Roman" w:cs="Times New Roman"/>
          <w:sz w:val="24"/>
          <w:szCs w:val="24"/>
        </w:rPr>
        <w:t>.</w:t>
      </w:r>
      <w:r>
        <w:rPr>
          <w:rFonts w:ascii="Times New Roman" w:hAnsi="Times New Roman" w:cs="Times New Roman"/>
          <w:sz w:val="24"/>
          <w:szCs w:val="24"/>
        </w:rPr>
        <w:t xml:space="preserve"> Nevertheless; </w:t>
      </w:r>
      <w:r w:rsidR="00E93AAD">
        <w:rPr>
          <w:rFonts w:ascii="Times New Roman" w:hAnsi="Times New Roman" w:cs="Times New Roman"/>
          <w:sz w:val="24"/>
          <w:szCs w:val="24"/>
        </w:rPr>
        <w:t>cases</w:t>
      </w:r>
      <w:r w:rsidRPr="00297CED">
        <w:rPr>
          <w:rFonts w:ascii="Times New Roman" w:hAnsi="Times New Roman" w:cs="Times New Roman"/>
          <w:sz w:val="24"/>
          <w:szCs w:val="24"/>
        </w:rPr>
        <w:t xml:space="preserve"> </w:t>
      </w:r>
      <w:r w:rsidR="00E93AAD" w:rsidRPr="00297CED">
        <w:rPr>
          <w:rFonts w:ascii="Times New Roman" w:hAnsi="Times New Roman" w:cs="Times New Roman"/>
          <w:sz w:val="24"/>
          <w:szCs w:val="24"/>
        </w:rPr>
        <w:t xml:space="preserve">have been reported </w:t>
      </w:r>
      <w:r w:rsidR="00E93AAD">
        <w:rPr>
          <w:rFonts w:ascii="Times New Roman" w:hAnsi="Times New Roman" w:cs="Times New Roman"/>
          <w:sz w:val="24"/>
          <w:szCs w:val="24"/>
        </w:rPr>
        <w:t xml:space="preserve">with </w:t>
      </w:r>
      <w:r w:rsidR="00F85E39" w:rsidRPr="00297CED">
        <w:rPr>
          <w:rFonts w:ascii="Times New Roman" w:hAnsi="Times New Roman" w:cs="Times New Roman"/>
          <w:sz w:val="24"/>
          <w:szCs w:val="24"/>
        </w:rPr>
        <w:t>substantial damage and population-wide mortality due to exceptional</w:t>
      </w:r>
      <w:r w:rsidR="00E93AAD">
        <w:rPr>
          <w:rFonts w:ascii="Times New Roman" w:hAnsi="Times New Roman" w:cs="Times New Roman"/>
          <w:sz w:val="24"/>
          <w:szCs w:val="24"/>
        </w:rPr>
        <w:t>ly</w:t>
      </w:r>
      <w:r w:rsidR="00F85E39" w:rsidRPr="00297CED">
        <w:rPr>
          <w:rFonts w:ascii="Times New Roman" w:hAnsi="Times New Roman" w:cs="Times New Roman"/>
          <w:sz w:val="24"/>
          <w:szCs w:val="24"/>
        </w:rPr>
        <w:t xml:space="preserve"> high </w:t>
      </w:r>
      <w:proofErr w:type="spellStart"/>
      <w:r w:rsidRPr="00297CED">
        <w:rPr>
          <w:rFonts w:ascii="Times New Roman" w:hAnsi="Times New Roman" w:cs="Times New Roman"/>
          <w:i/>
          <w:sz w:val="24"/>
          <w:szCs w:val="24"/>
        </w:rPr>
        <w:t>Leucocytozoon</w:t>
      </w:r>
      <w:proofErr w:type="spellEnd"/>
      <w:r w:rsidRPr="00297CED">
        <w:rPr>
          <w:rFonts w:ascii="Times New Roman" w:hAnsi="Times New Roman" w:cs="Times New Roman"/>
          <w:sz w:val="24"/>
          <w:szCs w:val="24"/>
        </w:rPr>
        <w:t xml:space="preserve"> </w:t>
      </w:r>
      <w:proofErr w:type="spellStart"/>
      <w:r w:rsidR="00F85E39" w:rsidRPr="00297CED">
        <w:rPr>
          <w:rFonts w:ascii="Times New Roman" w:hAnsi="Times New Roman" w:cs="Times New Roman"/>
          <w:sz w:val="24"/>
          <w:szCs w:val="24"/>
        </w:rPr>
        <w:t>parasitemia</w:t>
      </w:r>
      <w:proofErr w:type="spellEnd"/>
      <w:r w:rsidR="00F85E39" w:rsidRPr="00297CED">
        <w:rPr>
          <w:rFonts w:ascii="Times New Roman" w:hAnsi="Times New Roman" w:cs="Times New Roman"/>
          <w:sz w:val="24"/>
          <w:szCs w:val="24"/>
        </w:rPr>
        <w:t xml:space="preserve"> </w:t>
      </w:r>
      <w:r w:rsidR="00EA517A" w:rsidRPr="00297CED">
        <w:rPr>
          <w:rFonts w:ascii="Times New Roman" w:hAnsi="Times New Roman" w:cs="Times New Roman"/>
          <w:sz w:val="24"/>
          <w:szCs w:val="24"/>
        </w:rPr>
        <w:fldChar w:fldCharType="begin"/>
      </w:r>
      <w:r w:rsidR="00EA517A" w:rsidRPr="00297CED">
        <w:rPr>
          <w:rFonts w:ascii="Times New Roman" w:hAnsi="Times New Roman" w:cs="Times New Roman"/>
          <w:sz w:val="24"/>
          <w:szCs w:val="24"/>
        </w:rPr>
        <w:instrText xml:space="preserve"> ADDIN ZOTERO_ITEM CSL_CITATION {"citationID":"RvVRU3to","properties":{"formattedCitation":"(Herman, Barrow, and Tarshis 1975; Valki\\uc0\\u363{}nas 2005)","plainCitation":"(Herman, Barrow, and Tarshis 1975; Valkiūnas 2005)","noteIndex":0},"citationItems":[{"id":720,"uris":["http://zotero.org/users/local/pKTK08XK/items/HFCQTAX2"],"itemData":{"id":720,"type":"article-journal","container-title":"Journal of Wildlife Diseases","DOI":"10.7589/0090-3558-11.3.404","ISSN":"0090-3558","issue":"3","journalAbbreviation":"Journal of Wildlife Diseases","language":"en","page":"404-411","source":"DOI.org (Crossref)","title":"LEUCOCYTOZOONOSIS IN CANADA GEESE AT THE SENEY NATIONAL WILDLIFE REFUGE","volume":"11","author":[{"family":"Herman","given":"Carlton M."},{"family":"Barrow","given":"James H."},{"family":"Tarshis","given":"I. Barry"}],"issued":{"date-parts":[["1975",7]]}}},{"id":217,"uris":["http://zotero.org/users/local/pKTK08XK/items/672F4PA5"],"itemData":{"id":217,"type":"book","call-number":"SF995.6.M3 V36 2005","event-place":"Boca Raton","ISBN":"978-0-415-30097-1","language":"en","note":"OCLC: ocm55066316","number-of-pages":"932","publisher":"CRC Press","publisher-place":"Boca Raton","source":"Library of Congress ISBN","title":"Avian malaria parasites and other haemosporidia","author":[{"family":"Valkiūnas","given":"G."}],"issued":{"date-parts":[["2005"]]}}}],"schema":"https://github.com/citation-style-language/schema/raw/master/csl-citation.json"} </w:instrText>
      </w:r>
      <w:r w:rsidR="00EA517A" w:rsidRPr="00297CED">
        <w:rPr>
          <w:rFonts w:ascii="Times New Roman" w:hAnsi="Times New Roman" w:cs="Times New Roman"/>
          <w:sz w:val="24"/>
          <w:szCs w:val="24"/>
        </w:rPr>
        <w:fldChar w:fldCharType="separate"/>
      </w:r>
      <w:r w:rsidR="004D070B" w:rsidRPr="00297CED">
        <w:rPr>
          <w:rFonts w:ascii="Times New Roman" w:hAnsi="Times New Roman" w:cs="Times New Roman"/>
          <w:sz w:val="24"/>
          <w:szCs w:val="24"/>
        </w:rPr>
        <w:t>(Herman, Barrow, and Tarshis 1975; Valkiūnas 2005)</w:t>
      </w:r>
      <w:r w:rsidR="00EA517A" w:rsidRPr="00297CED">
        <w:rPr>
          <w:rFonts w:ascii="Times New Roman" w:hAnsi="Times New Roman" w:cs="Times New Roman"/>
          <w:sz w:val="24"/>
          <w:szCs w:val="24"/>
        </w:rPr>
        <w:fldChar w:fldCharType="end"/>
      </w:r>
      <w:r w:rsidR="00526A5B">
        <w:rPr>
          <w:rFonts w:ascii="Times New Roman" w:hAnsi="Times New Roman" w:cs="Times New Roman"/>
          <w:sz w:val="24"/>
          <w:szCs w:val="24"/>
        </w:rPr>
        <w:t>.</w:t>
      </w:r>
    </w:p>
    <w:p w14:paraId="30FC90B4" w14:textId="1772AA78" w:rsidR="009637A9" w:rsidRPr="00297CED" w:rsidRDefault="001A55A0" w:rsidP="00761783">
      <w:pPr>
        <w:autoSpaceDE w:val="0"/>
        <w:autoSpaceDN w:val="0"/>
        <w:adjustRightInd w:val="0"/>
        <w:spacing w:after="0"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In our study, no difference in breathing rate was apparent among </w:t>
      </w:r>
      <w:r w:rsidR="003A01D4" w:rsidRPr="00297CED">
        <w:rPr>
          <w:rFonts w:ascii="Times New Roman" w:hAnsi="Times New Roman" w:cs="Times New Roman"/>
          <w:sz w:val="24"/>
          <w:szCs w:val="24"/>
        </w:rPr>
        <w:t xml:space="preserve">nestlings in different stages of </w:t>
      </w:r>
      <w:r w:rsidRPr="00297CED">
        <w:rPr>
          <w:rFonts w:ascii="Times New Roman" w:hAnsi="Times New Roman" w:cs="Times New Roman"/>
          <w:sz w:val="24"/>
          <w:szCs w:val="24"/>
        </w:rPr>
        <w:t xml:space="preserve">infection </w:t>
      </w:r>
      <w:r w:rsidR="00BB5516" w:rsidRPr="00297CED">
        <w:rPr>
          <w:rFonts w:ascii="Times New Roman" w:hAnsi="Times New Roman" w:cs="Times New Roman"/>
          <w:sz w:val="24"/>
          <w:szCs w:val="24"/>
        </w:rPr>
        <w:t>and uninfected nestlings</w:t>
      </w:r>
      <w:r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These</w:t>
      </w:r>
      <w:r w:rsidR="002C5516" w:rsidRPr="00297CED">
        <w:rPr>
          <w:rFonts w:ascii="Times New Roman" w:hAnsi="Times New Roman" w:cs="Times New Roman"/>
          <w:sz w:val="24"/>
          <w:szCs w:val="24"/>
        </w:rPr>
        <w:t xml:space="preserve"> result</w:t>
      </w:r>
      <w:r w:rsidR="007661D9" w:rsidRPr="00297CED">
        <w:rPr>
          <w:rFonts w:ascii="Times New Roman" w:hAnsi="Times New Roman" w:cs="Times New Roman"/>
          <w:sz w:val="24"/>
          <w:szCs w:val="24"/>
        </w:rPr>
        <w:t>s</w:t>
      </w:r>
      <w:r w:rsidRPr="00297CED">
        <w:rPr>
          <w:rFonts w:ascii="Times New Roman" w:hAnsi="Times New Roman" w:cs="Times New Roman"/>
          <w:sz w:val="24"/>
          <w:szCs w:val="24"/>
        </w:rPr>
        <w:t xml:space="preserve"> </w:t>
      </w:r>
      <w:r w:rsidR="00C14986" w:rsidRPr="00297CED">
        <w:rPr>
          <w:rFonts w:ascii="Times New Roman" w:hAnsi="Times New Roman" w:cs="Times New Roman"/>
          <w:sz w:val="24"/>
          <w:szCs w:val="24"/>
        </w:rPr>
        <w:t xml:space="preserve">do not suggest </w:t>
      </w:r>
      <w:r w:rsidR="00BB5516" w:rsidRPr="00297CED">
        <w:rPr>
          <w:rFonts w:ascii="Times New Roman" w:hAnsi="Times New Roman" w:cs="Times New Roman"/>
          <w:sz w:val="24"/>
          <w:szCs w:val="24"/>
        </w:rPr>
        <w:t xml:space="preserve">that </w:t>
      </w:r>
      <w:proofErr w:type="spellStart"/>
      <w:r w:rsidR="007661D9" w:rsidRPr="00297CED">
        <w:rPr>
          <w:rFonts w:ascii="Times New Roman" w:hAnsi="Times New Roman" w:cs="Times New Roman"/>
          <w:i/>
          <w:sz w:val="24"/>
          <w:szCs w:val="24"/>
        </w:rPr>
        <w:t>Leucocytozoon</w:t>
      </w:r>
      <w:proofErr w:type="spellEnd"/>
      <w:r w:rsidR="007661D9" w:rsidRPr="00297CED">
        <w:rPr>
          <w:rFonts w:ascii="Times New Roman" w:hAnsi="Times New Roman" w:cs="Times New Roman"/>
          <w:sz w:val="24"/>
          <w:szCs w:val="24"/>
        </w:rPr>
        <w:t xml:space="preserve"> cause </w:t>
      </w:r>
      <w:r w:rsidR="00BB5516" w:rsidRPr="00297CED">
        <w:rPr>
          <w:rFonts w:ascii="Times New Roman" w:hAnsi="Times New Roman" w:cs="Times New Roman"/>
          <w:sz w:val="24"/>
          <w:szCs w:val="24"/>
        </w:rPr>
        <w:t>anemia</w:t>
      </w:r>
      <w:r w:rsidR="00C14986" w:rsidRPr="00297CED">
        <w:rPr>
          <w:rFonts w:ascii="Times New Roman" w:hAnsi="Times New Roman" w:cs="Times New Roman"/>
          <w:sz w:val="24"/>
          <w:szCs w:val="24"/>
        </w:rPr>
        <w:t xml:space="preserve"> in nestlings</w:t>
      </w:r>
      <w:r w:rsidR="003B7ED0" w:rsidRPr="00297CED">
        <w:rPr>
          <w:rFonts w:ascii="Times New Roman" w:hAnsi="Times New Roman" w:cs="Times New Roman"/>
          <w:sz w:val="24"/>
          <w:szCs w:val="24"/>
        </w:rPr>
        <w:t>,</w:t>
      </w:r>
      <w:r w:rsidR="007661D9" w:rsidRPr="00297CED">
        <w:rPr>
          <w:rFonts w:ascii="Times New Roman" w:hAnsi="Times New Roman" w:cs="Times New Roman"/>
          <w:sz w:val="24"/>
          <w:szCs w:val="24"/>
        </w:rPr>
        <w:t xml:space="preserve"> </w:t>
      </w:r>
      <w:r w:rsidR="00C14986" w:rsidRPr="00297CED">
        <w:rPr>
          <w:rFonts w:ascii="Times New Roman" w:hAnsi="Times New Roman" w:cs="Times New Roman"/>
          <w:sz w:val="24"/>
          <w:szCs w:val="24"/>
        </w:rPr>
        <w:t>r</w:t>
      </w:r>
      <w:r w:rsidRPr="00297CED">
        <w:rPr>
          <w:rFonts w:ascii="Times New Roman" w:hAnsi="Times New Roman" w:cs="Times New Roman"/>
          <w:sz w:val="24"/>
          <w:szCs w:val="24"/>
        </w:rPr>
        <w:t>educ</w:t>
      </w:r>
      <w:r w:rsidR="003B7ED0" w:rsidRPr="00297CED">
        <w:rPr>
          <w:rFonts w:ascii="Times New Roman" w:hAnsi="Times New Roman" w:cs="Times New Roman"/>
          <w:sz w:val="24"/>
          <w:szCs w:val="24"/>
        </w:rPr>
        <w:t>ing</w:t>
      </w:r>
      <w:r w:rsidRPr="00297CED">
        <w:rPr>
          <w:rFonts w:ascii="Times New Roman" w:hAnsi="Times New Roman" w:cs="Times New Roman"/>
          <w:sz w:val="24"/>
          <w:szCs w:val="24"/>
        </w:rPr>
        <w:t xml:space="preserve"> the </w:t>
      </w:r>
      <w:r w:rsidR="00C14986" w:rsidRPr="00297CED">
        <w:rPr>
          <w:rFonts w:ascii="Times New Roman" w:hAnsi="Times New Roman" w:cs="Times New Roman"/>
          <w:sz w:val="24"/>
          <w:szCs w:val="24"/>
        </w:rPr>
        <w:t>physiological</w:t>
      </w:r>
      <w:r w:rsidRPr="00297CED">
        <w:rPr>
          <w:rFonts w:ascii="Times New Roman" w:hAnsi="Times New Roman" w:cs="Times New Roman"/>
          <w:sz w:val="24"/>
          <w:szCs w:val="24"/>
        </w:rPr>
        <w:t xml:space="preserve"> oxygen</w:t>
      </w:r>
      <w:r w:rsidR="00C14986" w:rsidRPr="00297CED">
        <w:rPr>
          <w:rFonts w:ascii="Times New Roman" w:hAnsi="Times New Roman" w:cs="Times New Roman"/>
          <w:sz w:val="24"/>
          <w:szCs w:val="24"/>
        </w:rPr>
        <w:t xml:space="preserve"> availability</w:t>
      </w:r>
      <w:r w:rsidR="00F87472">
        <w:rPr>
          <w:rFonts w:ascii="Times New Roman" w:hAnsi="Times New Roman" w:cs="Times New Roman"/>
          <w:sz w:val="24"/>
          <w:szCs w:val="24"/>
        </w:rPr>
        <w:t xml:space="preserve">, thereby </w:t>
      </w:r>
      <w:r w:rsidR="007661D9" w:rsidRPr="00297CED">
        <w:rPr>
          <w:rFonts w:ascii="Times New Roman" w:hAnsi="Times New Roman" w:cs="Times New Roman"/>
          <w:sz w:val="24"/>
          <w:szCs w:val="24"/>
        </w:rPr>
        <w:t>leading to</w:t>
      </w:r>
      <w:r w:rsidR="00BB5516" w:rsidRPr="00297CED">
        <w:rPr>
          <w:rFonts w:ascii="Times New Roman" w:hAnsi="Times New Roman" w:cs="Times New Roman"/>
          <w:sz w:val="24"/>
          <w:szCs w:val="24"/>
        </w:rPr>
        <w:t xml:space="preserve"> respiratory complications</w:t>
      </w:r>
      <w:r w:rsidR="00C13CED" w:rsidRPr="00297CED">
        <w:rPr>
          <w:rFonts w:ascii="Times New Roman" w:hAnsi="Times New Roman" w:cs="Times New Roman"/>
          <w:sz w:val="24"/>
          <w:szCs w:val="24"/>
        </w:rPr>
        <w:t xml:space="preserve"> </w:t>
      </w:r>
      <w:r w:rsidR="00C13CED" w:rsidRPr="00297CED">
        <w:rPr>
          <w:rFonts w:ascii="Times New Roman" w:hAnsi="Times New Roman" w:cs="Times New Roman"/>
          <w:sz w:val="24"/>
          <w:szCs w:val="24"/>
        </w:rPr>
        <w:fldChar w:fldCharType="begin"/>
      </w:r>
      <w:r w:rsidR="00E04A9B">
        <w:rPr>
          <w:rFonts w:ascii="Times New Roman" w:hAnsi="Times New Roman" w:cs="Times New Roman"/>
          <w:sz w:val="24"/>
          <w:szCs w:val="24"/>
        </w:rPr>
        <w:instrText xml:space="preserve"> ADDIN ZOTERO_ITEM CSL_CITATION {"citationID":"hrbYI2Jr","properties":{"formattedCitation":"(Wale et al. 2019)","plainCitation":"(Wale et al. 2019)","dontUpdate":true,"noteIndex":0},"citationItems":[{"id":689,"uris":["http://zotero.org/users/local/pKTK08XK/items/BVM3EIZK"],"itemData":{"id":689,"type":"article-journal","abstract":"Hosts defend themselves against pathogens by mounting an immune response. Fully understanding the immune response as a driver of host disease and pathogen evolution requires a quantitative account of its impact on parasite population dynamics. Here, we use a data-driven modeling approach to quantify the birth and death processes underlying the dynamics of infections of the rodent malaria parasite,\n              Plasmodium chabaudi\n              , and the red blood cells (RBCs) it targets. We decompose the immune response into 3 components, each with a distinct effect on parasite and RBC vital rates, and quantify the relative contribution of each component to host disease and parasite density. Our analysis suggests that these components are deployed in a coordinated fashion to realize distinct resource-directed defense strategies that complement the killing of parasitized cells. Early in the infection, the host deploys a strategy reminiscent of siege and scorched-earth tactics, in which it both destroys RBCs and restricts their supply. Late in the infection, a “juvenilization” strategy, in which turnover of RBCs is accelerated, allows the host to recover from anemia while holding parasite proliferation at bay. By quantifying the impact of immunity on both parasite fitness and host disease, we reveal that phenomena often interpreted as immunopathology may in fact be beneficial to the host. Finally, we show that, across mice, the components of the host response are consistently related to each other, even when infections take qualitatively different trajectories. This suggests the existence of simple rules that govern the immune system’s deployment.","container-title":"Proceedings of the National Academy of Sciences","DOI":"10.1073/pnas.1908147116","ISSN":"0027-8424, 1091-6490","issue":"44","journalAbbreviation":"Proc Natl Acad Sci USA","language":"en","page":"22386-22392","source":"DOI.org (Crossref)","title":"The contribution of host cell-directed vs. parasite-directed immunity to the disease and dynamics of malaria infections","volume":"116","author":[{"family":"Wale","given":"Nina"},{"family":"Jones","given":"Matthew J."},{"family":"Sim","given":"Derek G."},{"family":"Read","given":"Andrew F."},{"family":"King","given":"Aaron A."}],"issued":{"date-parts":[["2019",10,29]]}}}],"schema":"https://github.com/citation-style-language/schema/raw/master/csl-citation.json"} </w:instrText>
      </w:r>
      <w:r w:rsidR="00C13CED" w:rsidRPr="00297CED">
        <w:rPr>
          <w:rFonts w:ascii="Times New Roman" w:hAnsi="Times New Roman" w:cs="Times New Roman"/>
          <w:sz w:val="24"/>
          <w:szCs w:val="24"/>
        </w:rPr>
        <w:fldChar w:fldCharType="separate"/>
      </w:r>
      <w:r w:rsidR="0036711B" w:rsidRPr="0036711B">
        <w:rPr>
          <w:rFonts w:ascii="Times New Roman" w:hAnsi="Times New Roman" w:cs="Times New Roman"/>
          <w:sz w:val="24"/>
        </w:rPr>
        <w:t>(Wale et al. 2019</w:t>
      </w:r>
      <w:r w:rsidR="00C13CED" w:rsidRPr="00297CED">
        <w:rPr>
          <w:rFonts w:ascii="Times New Roman" w:hAnsi="Times New Roman" w:cs="Times New Roman"/>
          <w:sz w:val="24"/>
          <w:szCs w:val="24"/>
        </w:rPr>
        <w:fldChar w:fldCharType="end"/>
      </w:r>
      <w:r w:rsidR="00C13CED" w:rsidRPr="00297CED">
        <w:rPr>
          <w:rFonts w:ascii="Times New Roman" w:hAnsi="Times New Roman" w:cs="Times New Roman"/>
          <w:sz w:val="24"/>
          <w:szCs w:val="24"/>
        </w:rPr>
        <w:fldChar w:fldCharType="begin"/>
      </w:r>
      <w:r w:rsidR="00E04A9B">
        <w:rPr>
          <w:rFonts w:ascii="Times New Roman" w:hAnsi="Times New Roman" w:cs="Times New Roman"/>
          <w:sz w:val="24"/>
          <w:szCs w:val="24"/>
        </w:rPr>
        <w:instrText xml:space="preserve"> ADDIN ZOTERO_ITEM CSL_CITATION {"citationID":"BlFmbHtU","properties":{"formattedCitation":"(Hayworth, van Riper, and Weathers 1987)","plainCitation":"(Hayworth, van Riper, and Weathers 1987)","dontUpdate":true,"noteIndex":0},"citationItems":[{"id":278,"uris":["http://zotero.org/users/local/pKTK08XK/items/KV42PE3F"],"itemData":{"id":278,"type":"article-journal","container-title":"The Journal of Parasitology","DOI":"10.2307/3282431","ISSN":"00223395","issue":"4","journalAbbreviation":"The Journal of Parasitology","language":"en","page":"850","source":"DOI.org (Crossref)","title":"Effects of Plasmodium relictum on the Metabolic Rate and Body Temperature in Canaries (Serinus canarius)","volume":"73","author":[{"family":"Hayworth","given":"Anita M."},{"family":"Riper","given":"Charles","non-dropping-particle":"van"},{"family":"Weathers","given":"Wesley W."}],"issued":{"date-parts":[["1987",8]]}}}],"schema":"https://github.com/citation-style-language/schema/raw/master/csl-citation.json"} </w:instrText>
      </w:r>
      <w:r w:rsidR="00C13CED" w:rsidRPr="00297CED">
        <w:rPr>
          <w:rFonts w:ascii="Times New Roman" w:hAnsi="Times New Roman" w:cs="Times New Roman"/>
          <w:sz w:val="24"/>
          <w:szCs w:val="24"/>
        </w:rPr>
        <w:fldChar w:fldCharType="separate"/>
      </w:r>
      <w:r w:rsidR="0036711B">
        <w:rPr>
          <w:rFonts w:ascii="Times New Roman" w:hAnsi="Times New Roman" w:cs="Times New Roman"/>
          <w:sz w:val="24"/>
        </w:rPr>
        <w:t xml:space="preserve">, </w:t>
      </w:r>
      <w:r w:rsidR="0036711B" w:rsidRPr="0036711B">
        <w:rPr>
          <w:rFonts w:ascii="Times New Roman" w:hAnsi="Times New Roman" w:cs="Times New Roman"/>
          <w:sz w:val="24"/>
        </w:rPr>
        <w:t>Hayworth, van Riper, and Weathers 1987)</w:t>
      </w:r>
      <w:r w:rsidR="00C13CED" w:rsidRPr="00297CED">
        <w:rPr>
          <w:rFonts w:ascii="Times New Roman" w:hAnsi="Times New Roman" w:cs="Times New Roman"/>
          <w:sz w:val="24"/>
          <w:szCs w:val="24"/>
        </w:rPr>
        <w:fldChar w:fldCharType="end"/>
      </w:r>
      <w:r w:rsidRPr="00297CED">
        <w:rPr>
          <w:rFonts w:ascii="Times New Roman" w:hAnsi="Times New Roman" w:cs="Times New Roman"/>
          <w:sz w:val="24"/>
          <w:szCs w:val="24"/>
        </w:rPr>
        <w:t>.</w:t>
      </w:r>
      <w:r w:rsidR="00BB5516" w:rsidRPr="00297CED">
        <w:rPr>
          <w:rFonts w:ascii="Times New Roman" w:hAnsi="Times New Roman" w:cs="Times New Roman"/>
          <w:sz w:val="24"/>
          <w:szCs w:val="24"/>
        </w:rPr>
        <w:t xml:space="preserve"> </w:t>
      </w:r>
      <w:r w:rsidR="005F6AA9" w:rsidRPr="00297CED">
        <w:rPr>
          <w:rFonts w:ascii="Times New Roman" w:hAnsi="Times New Roman" w:cs="Times New Roman"/>
          <w:i/>
          <w:sz w:val="24"/>
          <w:szCs w:val="24"/>
        </w:rPr>
        <w:t>Plasmodium</w:t>
      </w:r>
      <w:r w:rsidR="005F6AA9" w:rsidRPr="00297CED">
        <w:rPr>
          <w:rFonts w:ascii="Times New Roman" w:hAnsi="Times New Roman" w:cs="Times New Roman"/>
          <w:sz w:val="24"/>
          <w:szCs w:val="24"/>
        </w:rPr>
        <w:t xml:space="preserve"> and </w:t>
      </w:r>
      <w:proofErr w:type="spellStart"/>
      <w:r w:rsidR="005F6AA9" w:rsidRPr="00297CED">
        <w:rPr>
          <w:rFonts w:ascii="Times New Roman" w:hAnsi="Times New Roman" w:cs="Times New Roman"/>
          <w:i/>
          <w:sz w:val="24"/>
          <w:szCs w:val="24"/>
        </w:rPr>
        <w:t>Leucocytozoon</w:t>
      </w:r>
      <w:proofErr w:type="spellEnd"/>
      <w:r w:rsidR="00CD1BAB" w:rsidRPr="00297CED">
        <w:rPr>
          <w:rFonts w:ascii="Times New Roman" w:hAnsi="Times New Roman" w:cs="Times New Roman"/>
          <w:sz w:val="24"/>
          <w:szCs w:val="24"/>
        </w:rPr>
        <w:t xml:space="preserve"> species differ in their life cycle as</w:t>
      </w:r>
      <w:r w:rsidR="009079AC" w:rsidRPr="00297CED">
        <w:rPr>
          <w:rFonts w:ascii="Times New Roman" w:hAnsi="Times New Roman" w:cs="Times New Roman"/>
          <w:sz w:val="24"/>
          <w:szCs w:val="24"/>
        </w:rPr>
        <w:t xml:space="preserve"> </w:t>
      </w:r>
      <w:r w:rsidR="00C14986" w:rsidRPr="00297CED">
        <w:rPr>
          <w:rFonts w:ascii="Times New Roman" w:hAnsi="Times New Roman" w:cs="Times New Roman"/>
          <w:i/>
          <w:sz w:val="24"/>
          <w:szCs w:val="24"/>
        </w:rPr>
        <w:t>P</w:t>
      </w:r>
      <w:r w:rsidR="00CD1BAB" w:rsidRPr="00297CED">
        <w:rPr>
          <w:rFonts w:ascii="Times New Roman" w:hAnsi="Times New Roman" w:cs="Times New Roman"/>
          <w:i/>
          <w:sz w:val="24"/>
          <w:szCs w:val="24"/>
        </w:rPr>
        <w:t>lasmodium</w:t>
      </w:r>
      <w:r w:rsidR="00CD1BAB" w:rsidRPr="00297CED">
        <w:rPr>
          <w:rFonts w:ascii="Times New Roman" w:hAnsi="Times New Roman" w:cs="Times New Roman"/>
          <w:sz w:val="24"/>
          <w:szCs w:val="24"/>
        </w:rPr>
        <w:t xml:space="preserve"> </w:t>
      </w:r>
      <w:proofErr w:type="spellStart"/>
      <w:r w:rsidR="00CD1BAB" w:rsidRPr="00297CED">
        <w:rPr>
          <w:rFonts w:ascii="Times New Roman" w:hAnsi="Times New Roman" w:cs="Times New Roman"/>
          <w:sz w:val="24"/>
          <w:szCs w:val="24"/>
        </w:rPr>
        <w:t>schizogony</w:t>
      </w:r>
      <w:proofErr w:type="spellEnd"/>
      <w:r w:rsidR="005F6AA9" w:rsidRPr="00297CED">
        <w:rPr>
          <w:rFonts w:ascii="Times New Roman" w:hAnsi="Times New Roman" w:cs="Times New Roman"/>
          <w:sz w:val="24"/>
          <w:szCs w:val="24"/>
        </w:rPr>
        <w:t xml:space="preserve"> occurs </w:t>
      </w:r>
      <w:r w:rsidR="009079AC" w:rsidRPr="00297CED">
        <w:rPr>
          <w:rFonts w:ascii="Times New Roman" w:hAnsi="Times New Roman" w:cs="Times New Roman"/>
          <w:sz w:val="24"/>
          <w:szCs w:val="24"/>
        </w:rPr>
        <w:t>with</w:t>
      </w:r>
      <w:r w:rsidR="005F6AA9" w:rsidRPr="00297CED">
        <w:rPr>
          <w:rFonts w:ascii="Times New Roman" w:hAnsi="Times New Roman" w:cs="Times New Roman"/>
          <w:sz w:val="24"/>
          <w:szCs w:val="24"/>
        </w:rPr>
        <w:t xml:space="preserve">in </w:t>
      </w:r>
      <w:r w:rsidR="00CD1BAB" w:rsidRPr="00297CED">
        <w:rPr>
          <w:rFonts w:ascii="Times New Roman" w:hAnsi="Times New Roman" w:cs="Times New Roman"/>
          <w:sz w:val="24"/>
          <w:szCs w:val="24"/>
        </w:rPr>
        <w:t xml:space="preserve">red blood cells causing them to burst whereas </w:t>
      </w:r>
      <w:proofErr w:type="spellStart"/>
      <w:r w:rsidR="00CD1BAB" w:rsidRPr="00297CED">
        <w:rPr>
          <w:rFonts w:ascii="Times New Roman" w:hAnsi="Times New Roman" w:cs="Times New Roman"/>
          <w:i/>
          <w:sz w:val="24"/>
          <w:szCs w:val="24"/>
        </w:rPr>
        <w:t>Leucocytozoon</w:t>
      </w:r>
      <w:proofErr w:type="spellEnd"/>
      <w:r w:rsidR="00CD1BAB" w:rsidRPr="00297CED">
        <w:rPr>
          <w:rFonts w:ascii="Times New Roman" w:hAnsi="Times New Roman" w:cs="Times New Roman"/>
          <w:sz w:val="24"/>
          <w:szCs w:val="24"/>
        </w:rPr>
        <w:t xml:space="preserve"> makes </w:t>
      </w:r>
      <w:r w:rsidR="00B56218" w:rsidRPr="00297CED">
        <w:rPr>
          <w:rFonts w:ascii="Times New Roman" w:hAnsi="Times New Roman" w:cs="Times New Roman"/>
          <w:sz w:val="24"/>
          <w:szCs w:val="24"/>
        </w:rPr>
        <w:t xml:space="preserve">erythrocytes </w:t>
      </w:r>
      <w:r w:rsidR="00147E7C" w:rsidRPr="00297CED">
        <w:rPr>
          <w:rFonts w:ascii="Times New Roman" w:hAnsi="Times New Roman" w:cs="Times New Roman"/>
          <w:sz w:val="24"/>
          <w:szCs w:val="24"/>
        </w:rPr>
        <w:t xml:space="preserve">only </w:t>
      </w:r>
      <w:r w:rsidR="00CD1BAB" w:rsidRPr="00297CED">
        <w:rPr>
          <w:rFonts w:ascii="Times New Roman" w:hAnsi="Times New Roman" w:cs="Times New Roman"/>
          <w:sz w:val="24"/>
          <w:szCs w:val="24"/>
        </w:rPr>
        <w:t xml:space="preserve">weaker and/or more </w:t>
      </w:r>
      <w:r w:rsidR="004308B2" w:rsidRPr="00297CED">
        <w:rPr>
          <w:rFonts w:ascii="Times New Roman" w:hAnsi="Times New Roman" w:cs="Times New Roman"/>
          <w:sz w:val="24"/>
          <w:szCs w:val="24"/>
        </w:rPr>
        <w:t xml:space="preserve">susceptible to the immune </w:t>
      </w:r>
      <w:r w:rsidR="00F741F9" w:rsidRPr="00297CED">
        <w:rPr>
          <w:rFonts w:ascii="Times New Roman" w:hAnsi="Times New Roman" w:cs="Times New Roman"/>
          <w:sz w:val="24"/>
          <w:szCs w:val="24"/>
        </w:rPr>
        <w:t>defenses</w:t>
      </w:r>
      <w:r w:rsidR="00CD1BAB" w:rsidRPr="00297CED">
        <w:rPr>
          <w:rFonts w:ascii="Times New Roman" w:hAnsi="Times New Roman" w:cs="Times New Roman"/>
          <w:sz w:val="24"/>
          <w:szCs w:val="24"/>
        </w:rPr>
        <w:t xml:space="preserve"> </w:t>
      </w:r>
      <w:r w:rsidR="00822E87"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{"citationID":"n10lsRuJ","properties":{"formattedCitation":"(Atkinson, T., C. and Van Riper III, C., 1991)","plainCitation":"(Atkinson, T., C. and Van Riper III, C., 1991)","dontUpdate":true,"noteIndex":0},"citationItems":[{"id":822,"uris":["http://zotero.org/users/local/pKTK08XK/items/DRPZZN3S"],"itemData":{"id":822,"type":"book","edition":"J.E Loye &amp; M. Zuk","number-of-pages":"48","publisher":"Oxford Ornitohlogy Series","title":"Bird-Parasite Interactions","volume":"Pathology and epizootiology of haematozoa","author":[{"literal":"Atkinson, T., C."},{"literal":"Van Riper III, C."}],"issued":{"date-parts":[["1991"]]}}}],"schema":"https://github.com/citation-style-language/schema/raw/master/csl-citation.json"} </w:instrText>
      </w:r>
      <w:r w:rsidR="00822E87" w:rsidRPr="00297CED">
        <w:rPr>
          <w:rFonts w:ascii="Times New Roman" w:hAnsi="Times New Roman" w:cs="Times New Roman"/>
          <w:sz w:val="24"/>
          <w:szCs w:val="24"/>
        </w:rPr>
        <w:fldChar w:fldCharType="separate"/>
      </w:r>
      <w:r w:rsidR="00911ACF" w:rsidRPr="00297CED">
        <w:rPr>
          <w:rFonts w:ascii="Times New Roman" w:hAnsi="Times New Roman" w:cs="Times New Roman"/>
          <w:sz w:val="24"/>
          <w:szCs w:val="24"/>
        </w:rPr>
        <w:t>(Atkinson and Van Riper III</w:t>
      </w:r>
      <w:r w:rsidR="009D1FA9" w:rsidRPr="00297CED">
        <w:rPr>
          <w:rFonts w:ascii="Times New Roman" w:hAnsi="Times New Roman" w:cs="Times New Roman"/>
          <w:sz w:val="24"/>
          <w:szCs w:val="24"/>
        </w:rPr>
        <w:t>, 1991)</w:t>
      </w:r>
      <w:r w:rsidR="00822E87" w:rsidRPr="00297CED">
        <w:rPr>
          <w:rFonts w:ascii="Times New Roman" w:hAnsi="Times New Roman" w:cs="Times New Roman"/>
          <w:sz w:val="24"/>
          <w:szCs w:val="24"/>
        </w:rPr>
        <w:fldChar w:fldCharType="end"/>
      </w:r>
      <w:r w:rsidR="00CD1BAB" w:rsidRPr="00297CED">
        <w:rPr>
          <w:rFonts w:ascii="Times New Roman" w:hAnsi="Times New Roman" w:cs="Times New Roman"/>
          <w:sz w:val="24"/>
          <w:szCs w:val="24"/>
        </w:rPr>
        <w:t>.</w:t>
      </w:r>
      <w:r w:rsidR="005F6AA9" w:rsidRPr="00297CED">
        <w:rPr>
          <w:rFonts w:ascii="Times New Roman" w:hAnsi="Times New Roman" w:cs="Times New Roman"/>
          <w:sz w:val="24"/>
          <w:szCs w:val="24"/>
        </w:rPr>
        <w:t xml:space="preserve"> H</w:t>
      </w:r>
      <w:r w:rsidR="00CD1BAB" w:rsidRPr="00297CED">
        <w:rPr>
          <w:rFonts w:ascii="Times New Roman" w:hAnsi="Times New Roman" w:cs="Times New Roman"/>
          <w:sz w:val="24"/>
          <w:szCs w:val="24"/>
        </w:rPr>
        <w:t>ere</w:t>
      </w:r>
      <w:r w:rsidR="005F6AA9" w:rsidRPr="00297CED">
        <w:rPr>
          <w:rFonts w:ascii="Times New Roman" w:hAnsi="Times New Roman" w:cs="Times New Roman"/>
          <w:sz w:val="24"/>
          <w:szCs w:val="24"/>
        </w:rPr>
        <w:t>, w</w:t>
      </w:r>
      <w:r w:rsidR="00D86909" w:rsidRPr="00297CED">
        <w:rPr>
          <w:rFonts w:ascii="Times New Roman" w:hAnsi="Times New Roman" w:cs="Times New Roman"/>
          <w:sz w:val="24"/>
          <w:szCs w:val="24"/>
        </w:rPr>
        <w:t>e confirm th</w:t>
      </w:r>
      <w:r w:rsidR="005F6AA9" w:rsidRPr="00297CED">
        <w:rPr>
          <w:rFonts w:ascii="Times New Roman" w:hAnsi="Times New Roman" w:cs="Times New Roman"/>
          <w:sz w:val="24"/>
          <w:szCs w:val="24"/>
        </w:rPr>
        <w:t>at</w:t>
      </w:r>
      <w:r w:rsidR="00D86909" w:rsidRPr="00297CED">
        <w:rPr>
          <w:rFonts w:ascii="Times New Roman" w:hAnsi="Times New Roman" w:cs="Times New Roman"/>
          <w:sz w:val="24"/>
          <w:szCs w:val="24"/>
        </w:rPr>
        <w:t xml:space="preserve"> </w:t>
      </w:r>
      <w:proofErr w:type="spellStart"/>
      <w:r w:rsidR="00D86909" w:rsidRPr="00297CED">
        <w:rPr>
          <w:rFonts w:ascii="Times New Roman" w:hAnsi="Times New Roman" w:cs="Times New Roman"/>
          <w:i/>
          <w:sz w:val="24"/>
          <w:szCs w:val="24"/>
        </w:rPr>
        <w:t>Leucocytozoon</w:t>
      </w:r>
      <w:proofErr w:type="spellEnd"/>
      <w:r w:rsidR="00D86909" w:rsidRPr="00297CED">
        <w:rPr>
          <w:rFonts w:ascii="Times New Roman" w:hAnsi="Times New Roman" w:cs="Times New Roman"/>
          <w:sz w:val="24"/>
          <w:szCs w:val="24"/>
        </w:rPr>
        <w:t xml:space="preserve"> infection</w:t>
      </w:r>
      <w:r w:rsidR="005F6AA9" w:rsidRPr="00297CED">
        <w:rPr>
          <w:rFonts w:ascii="Times New Roman" w:hAnsi="Times New Roman" w:cs="Times New Roman"/>
          <w:sz w:val="24"/>
          <w:szCs w:val="24"/>
        </w:rPr>
        <w:t>s do not cause alteration of breathing rate in</w:t>
      </w:r>
      <w:r w:rsidR="00D86909" w:rsidRPr="00297CED">
        <w:rPr>
          <w:rFonts w:ascii="Times New Roman" w:hAnsi="Times New Roman" w:cs="Times New Roman"/>
          <w:sz w:val="24"/>
          <w:szCs w:val="24"/>
        </w:rPr>
        <w:t xml:space="preserve"> </w:t>
      </w:r>
      <w:r w:rsidR="005F6AA9" w:rsidRPr="00297CED">
        <w:rPr>
          <w:rFonts w:ascii="Times New Roman" w:hAnsi="Times New Roman" w:cs="Times New Roman"/>
          <w:sz w:val="24"/>
          <w:szCs w:val="24"/>
        </w:rPr>
        <w:t xml:space="preserve">young </w:t>
      </w:r>
      <w:r w:rsidR="00F85E39" w:rsidRPr="00297CED">
        <w:rPr>
          <w:rFonts w:ascii="Times New Roman" w:hAnsi="Times New Roman" w:cs="Times New Roman"/>
          <w:sz w:val="24"/>
          <w:szCs w:val="24"/>
        </w:rPr>
        <w:t xml:space="preserve">raptor </w:t>
      </w:r>
      <w:r w:rsidR="00D86909" w:rsidRPr="00297CED">
        <w:rPr>
          <w:rFonts w:ascii="Times New Roman" w:hAnsi="Times New Roman" w:cs="Times New Roman"/>
          <w:sz w:val="24"/>
          <w:szCs w:val="24"/>
        </w:rPr>
        <w:t>hosts.</w:t>
      </w:r>
    </w:p>
    <w:p w14:paraId="348515AB" w14:textId="4C7BF415" w:rsidR="00B81DC8" w:rsidRPr="00297CED" w:rsidRDefault="00C12E94"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lastRenderedPageBreak/>
        <w:t>Thermoregulation failure</w:t>
      </w:r>
      <w:r w:rsidR="00D42C07" w:rsidRPr="00297CED">
        <w:rPr>
          <w:rFonts w:ascii="Times New Roman" w:hAnsi="Times New Roman" w:cs="Times New Roman"/>
          <w:sz w:val="24"/>
          <w:szCs w:val="24"/>
        </w:rPr>
        <w:t xml:space="preserve"> </w:t>
      </w:r>
      <w:r w:rsidR="00117F49" w:rsidRPr="00297CED">
        <w:rPr>
          <w:rFonts w:ascii="Times New Roman" w:hAnsi="Times New Roman" w:cs="Times New Roman"/>
          <w:sz w:val="24"/>
          <w:szCs w:val="24"/>
        </w:rPr>
        <w:t xml:space="preserve">as a typical </w:t>
      </w:r>
      <w:r w:rsidR="0079760A" w:rsidRPr="00297CED">
        <w:rPr>
          <w:rFonts w:ascii="Times New Roman" w:hAnsi="Times New Roman" w:cs="Times New Roman"/>
          <w:sz w:val="24"/>
          <w:szCs w:val="24"/>
        </w:rPr>
        <w:t xml:space="preserve">inflammatory response </w:t>
      </w:r>
      <w:r w:rsidR="00504252" w:rsidRPr="00297CED">
        <w:rPr>
          <w:rFonts w:ascii="Times New Roman" w:hAnsi="Times New Roman" w:cs="Times New Roman"/>
          <w:sz w:val="24"/>
          <w:szCs w:val="24"/>
        </w:rPr>
        <w:t>is common in host</w:t>
      </w:r>
      <w:r w:rsidR="00117F49" w:rsidRPr="00297CED">
        <w:rPr>
          <w:rFonts w:ascii="Times New Roman" w:hAnsi="Times New Roman" w:cs="Times New Roman"/>
          <w:sz w:val="24"/>
          <w:szCs w:val="24"/>
        </w:rPr>
        <w:t>s</w:t>
      </w:r>
      <w:r w:rsidR="00504252" w:rsidRPr="00297CED">
        <w:rPr>
          <w:rFonts w:ascii="Times New Roman" w:hAnsi="Times New Roman" w:cs="Times New Roman"/>
          <w:sz w:val="24"/>
          <w:szCs w:val="24"/>
        </w:rPr>
        <w:t xml:space="preserve"> infected by blood</w:t>
      </w:r>
      <w:r w:rsidR="0079760A" w:rsidRPr="00297CED">
        <w:rPr>
          <w:rFonts w:ascii="Times New Roman" w:hAnsi="Times New Roman" w:cs="Times New Roman"/>
          <w:sz w:val="24"/>
          <w:szCs w:val="24"/>
        </w:rPr>
        <w:t xml:space="preserve"> </w:t>
      </w:r>
      <w:r w:rsidR="00855C8B" w:rsidRPr="00297CED">
        <w:rPr>
          <w:rFonts w:ascii="Times New Roman" w:hAnsi="Times New Roman" w:cs="Times New Roman"/>
          <w:sz w:val="24"/>
          <w:szCs w:val="24"/>
        </w:rPr>
        <w:t>p</w:t>
      </w:r>
      <w:r w:rsidR="004B09C9" w:rsidRPr="00297CED">
        <w:rPr>
          <w:rFonts w:ascii="Times New Roman" w:hAnsi="Times New Roman" w:cs="Times New Roman"/>
          <w:sz w:val="24"/>
          <w:szCs w:val="24"/>
        </w:rPr>
        <w:t>ara</w:t>
      </w:r>
      <w:r w:rsidR="00855C8B" w:rsidRPr="00297CED">
        <w:rPr>
          <w:rFonts w:ascii="Times New Roman" w:hAnsi="Times New Roman" w:cs="Times New Roman"/>
          <w:sz w:val="24"/>
          <w:szCs w:val="24"/>
        </w:rPr>
        <w:t>sites</w:t>
      </w:r>
      <w:r w:rsidR="00504252" w:rsidRPr="00297CED">
        <w:rPr>
          <w:rFonts w:ascii="Times New Roman" w:hAnsi="Times New Roman" w:cs="Times New Roman"/>
          <w:sz w:val="24"/>
          <w:szCs w:val="24"/>
        </w:rPr>
        <w:t xml:space="preserve"> </w:t>
      </w:r>
      <w:r w:rsidR="004B09C9" w:rsidRPr="00297CED">
        <w:rPr>
          <w:rFonts w:ascii="Times New Roman" w:hAnsi="Times New Roman" w:cs="Times New Roman"/>
          <w:sz w:val="24"/>
          <w:szCs w:val="24"/>
        </w:rPr>
        <w:fldChar w:fldCharType="begin"/>
      </w:r>
      <w:r w:rsidR="009637A9" w:rsidRPr="00297CED">
        <w:rPr>
          <w:rFonts w:ascii="Times New Roman" w:hAnsi="Times New Roman" w:cs="Times New Roman"/>
          <w:sz w:val="24"/>
          <w:szCs w:val="24"/>
        </w:rPr>
        <w:instrText xml:space="preserve"> ADDIN ZOTERO_ITEM CSL_CITATION {"citationID":"baECJXKW","properties":{"formattedCitation":"(Hayworth, van Riper, and Weathers 1987; Williams 2005)","plainCitation":"(Hayworth, van Riper, and Weathers 1987; Williams 2005)","noteIndex":0},"citationItems":[{"id":278,"uris":["http://zotero.org/users/local/pKTK08XK/items/KV42PE3F"],"itemData":{"id":278,"type":"article-journal","container-title":"The Journal of Parasitology","DOI":"10.2307/3282431","ISSN":"00223395","issue":"4","journalAbbreviation":"The Journal of Parasitology","language":"en","page":"850","source":"DOI.org (Crossref)","title":"Effects of Plasmodium relictum on the Metabolic Rate and Body Temperature in Canaries (Serinus canarius)","volume":"73","author":[{"family":"Hayworth","given":"Anita M."},{"family":"Riper","given":"Charles","non-dropping-particle":"van"},{"family":"Weathers","given":"Wesley W."}],"issued":{"date-parts":[["1987",8]]}}},{"id":798,"uris":["http://zotero.org/users/local/pKTK08XK/items/A9HBXFDW"],"itemData":{"id":798,"type":"article-journal","container-title":"Avian Pathology","DOI":"10.1080/03079450400025430","ISSN":"0307-9457, 1465-3338","issue":"1","journalAbbreviation":"Avian Pathology","language":"en","page":"29-47","source":"DOI.org (Crossref)","title":"Avian malaria: clinical and chemical pathology of &lt;i&gt;Plasmodium gallinaceum&lt;/i&gt; in the domesticated fowl &lt;i&gt;Gallus gallus&lt;/i&gt;","title-short":"Avian malaria","volume":"34","author":[{"family":"Williams","given":"R. B."}],"issued":{"date-parts":[["2005",2]]}}}],"schema":"https://github.com/citation-style-language/schema/raw/master/csl-citation.json"} </w:instrText>
      </w:r>
      <w:r w:rsidR="004B09C9"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(Hayworth, van Riper, and Weathers 1987; Williams 2005)</w:t>
      </w:r>
      <w:r w:rsidR="004B09C9" w:rsidRPr="00297CED">
        <w:rPr>
          <w:rFonts w:ascii="Times New Roman" w:hAnsi="Times New Roman" w:cs="Times New Roman"/>
          <w:sz w:val="24"/>
          <w:szCs w:val="24"/>
        </w:rPr>
        <w:fldChar w:fldCharType="end"/>
      </w:r>
      <w:r w:rsidR="0079760A" w:rsidRPr="00297CED">
        <w:rPr>
          <w:rFonts w:ascii="Times New Roman" w:hAnsi="Times New Roman" w:cs="Times New Roman"/>
          <w:sz w:val="24"/>
          <w:szCs w:val="24"/>
        </w:rPr>
        <w:t xml:space="preserve">. </w:t>
      </w:r>
      <w:r w:rsidR="00504252" w:rsidRPr="00297CED">
        <w:rPr>
          <w:rFonts w:ascii="Times New Roman" w:hAnsi="Times New Roman" w:cs="Times New Roman"/>
          <w:sz w:val="24"/>
          <w:szCs w:val="24"/>
        </w:rPr>
        <w:t xml:space="preserve">However, </w:t>
      </w:r>
      <w:r w:rsidR="00C65C73" w:rsidRPr="00297CED">
        <w:rPr>
          <w:rFonts w:ascii="Times New Roman" w:hAnsi="Times New Roman" w:cs="Times New Roman"/>
          <w:sz w:val="24"/>
          <w:szCs w:val="24"/>
        </w:rPr>
        <w:t xml:space="preserve">such responses </w:t>
      </w:r>
      <w:r w:rsidR="009637A9" w:rsidRPr="00297CED">
        <w:rPr>
          <w:rFonts w:ascii="Times New Roman" w:hAnsi="Times New Roman" w:cs="Times New Roman"/>
          <w:sz w:val="24"/>
          <w:szCs w:val="24"/>
        </w:rPr>
        <w:t>were</w:t>
      </w:r>
      <w:r w:rsidR="00C65C73" w:rsidRPr="00297CED">
        <w:rPr>
          <w:rFonts w:ascii="Times New Roman" w:hAnsi="Times New Roman" w:cs="Times New Roman"/>
          <w:sz w:val="24"/>
          <w:szCs w:val="24"/>
        </w:rPr>
        <w:t xml:space="preserve"> found only </w:t>
      </w:r>
      <w:r w:rsidR="00717BCF" w:rsidRPr="00297CED">
        <w:rPr>
          <w:rFonts w:ascii="Times New Roman" w:hAnsi="Times New Roman" w:cs="Times New Roman"/>
          <w:sz w:val="24"/>
          <w:szCs w:val="24"/>
        </w:rPr>
        <w:t xml:space="preserve">in </w:t>
      </w:r>
      <w:r w:rsidR="00C65C73" w:rsidRPr="00297CED">
        <w:rPr>
          <w:rFonts w:ascii="Times New Roman" w:hAnsi="Times New Roman" w:cs="Times New Roman"/>
          <w:sz w:val="24"/>
          <w:szCs w:val="24"/>
        </w:rPr>
        <w:t>bird-</w:t>
      </w:r>
      <w:r w:rsidR="00117F49" w:rsidRPr="00297CED">
        <w:rPr>
          <w:rFonts w:ascii="Times New Roman" w:hAnsi="Times New Roman" w:cs="Times New Roman"/>
          <w:i/>
          <w:sz w:val="24"/>
          <w:szCs w:val="24"/>
        </w:rPr>
        <w:t>P</w:t>
      </w:r>
      <w:r w:rsidR="00C65C73" w:rsidRPr="00297CED">
        <w:rPr>
          <w:rFonts w:ascii="Times New Roman" w:hAnsi="Times New Roman" w:cs="Times New Roman"/>
          <w:i/>
          <w:sz w:val="24"/>
          <w:szCs w:val="24"/>
        </w:rPr>
        <w:t>lasmodium</w:t>
      </w:r>
      <w:r w:rsidR="000F1F6C">
        <w:rPr>
          <w:rFonts w:ascii="Times New Roman" w:hAnsi="Times New Roman" w:cs="Times New Roman"/>
          <w:sz w:val="24"/>
          <w:szCs w:val="24"/>
        </w:rPr>
        <w:t xml:space="preserve"> systems where</w:t>
      </w:r>
      <w:r w:rsidR="00C65C73" w:rsidRPr="00297CED">
        <w:rPr>
          <w:rFonts w:ascii="Times New Roman" w:hAnsi="Times New Roman" w:cs="Times New Roman"/>
          <w:sz w:val="24"/>
          <w:szCs w:val="24"/>
        </w:rPr>
        <w:t xml:space="preserve"> </w:t>
      </w:r>
      <w:r w:rsidR="000F1F6C">
        <w:rPr>
          <w:rFonts w:ascii="Times New Roman" w:hAnsi="Times New Roman" w:cs="Times New Roman"/>
          <w:sz w:val="24"/>
          <w:szCs w:val="24"/>
        </w:rPr>
        <w:t>f</w:t>
      </w:r>
      <w:r w:rsidR="001E7033" w:rsidRPr="00297CED">
        <w:rPr>
          <w:rFonts w:ascii="Times New Roman" w:hAnsi="Times New Roman" w:cs="Times New Roman"/>
          <w:sz w:val="24"/>
          <w:szCs w:val="24"/>
        </w:rPr>
        <w:t>ever</w:t>
      </w:r>
      <w:r w:rsidR="009637A9" w:rsidRPr="00297CED">
        <w:rPr>
          <w:rFonts w:ascii="Times New Roman" w:hAnsi="Times New Roman" w:cs="Times New Roman"/>
          <w:sz w:val="24"/>
          <w:szCs w:val="24"/>
        </w:rPr>
        <w:t xml:space="preserve"> and hypothermia</w:t>
      </w:r>
      <w:r w:rsidR="001E7033" w:rsidRPr="00297CED">
        <w:rPr>
          <w:rFonts w:ascii="Times New Roman" w:hAnsi="Times New Roman" w:cs="Times New Roman"/>
          <w:sz w:val="24"/>
          <w:szCs w:val="24"/>
        </w:rPr>
        <w:t xml:space="preserve"> appear</w:t>
      </w:r>
      <w:r w:rsidR="009637A9" w:rsidRPr="00297CED">
        <w:rPr>
          <w:rFonts w:ascii="Times New Roman" w:hAnsi="Times New Roman" w:cs="Times New Roman"/>
          <w:sz w:val="24"/>
          <w:szCs w:val="24"/>
        </w:rPr>
        <w:t>ed</w:t>
      </w:r>
      <w:r w:rsidR="001E7033" w:rsidRPr="00297CED">
        <w:rPr>
          <w:rFonts w:ascii="Times New Roman" w:hAnsi="Times New Roman" w:cs="Times New Roman"/>
          <w:sz w:val="24"/>
          <w:szCs w:val="24"/>
        </w:rPr>
        <w:t xml:space="preserve"> after </w:t>
      </w:r>
      <w:r w:rsidR="004B09C9" w:rsidRPr="00297CED">
        <w:rPr>
          <w:rFonts w:ascii="Times New Roman" w:hAnsi="Times New Roman" w:cs="Times New Roman"/>
          <w:sz w:val="24"/>
          <w:szCs w:val="24"/>
        </w:rPr>
        <w:t>parasite inoculation</w:t>
      </w:r>
      <w:r w:rsidR="00915FF0" w:rsidRPr="00297CED">
        <w:rPr>
          <w:rFonts w:ascii="Times New Roman" w:hAnsi="Times New Roman" w:cs="Times New Roman"/>
          <w:sz w:val="24"/>
          <w:szCs w:val="24"/>
        </w:rPr>
        <w:t xml:space="preserve"> </w:t>
      </w:r>
      <w:r w:rsidR="009637A9" w:rsidRPr="00297CED">
        <w:rPr>
          <w:rFonts w:ascii="Times New Roman" w:hAnsi="Times New Roman" w:cs="Times New Roman"/>
          <w:sz w:val="24"/>
          <w:szCs w:val="24"/>
        </w:rPr>
        <w:t xml:space="preserve">in captive birds </w:t>
      </w:r>
      <w:r w:rsidR="00915FF0" w:rsidRPr="00297CED">
        <w:rPr>
          <w:rFonts w:ascii="Times New Roman" w:hAnsi="Times New Roman" w:cs="Times New Roman"/>
          <w:sz w:val="24"/>
          <w:szCs w:val="24"/>
        </w:rPr>
        <w:fldChar w:fldCharType="begin"/>
      </w:r>
      <w:r w:rsidR="009637A9" w:rsidRPr="00297CED">
        <w:rPr>
          <w:rFonts w:ascii="Times New Roman" w:hAnsi="Times New Roman" w:cs="Times New Roman"/>
          <w:sz w:val="24"/>
          <w:szCs w:val="24"/>
        </w:rPr>
        <w:instrText xml:space="preserve"> ADDIN ZOTERO_ITEM CSL_CITATION {"citationID":"3ez6HxaP","properties":{"formattedCitation":"(Williams 2005; Hayworth, van Riper, and Weathers 1987)","plainCitation":"(Williams 2005; Hayworth, van Riper, and Weathers 1987)","noteIndex":0},"citationItems":[{"id":798,"uris":["http://zotero.org/users/local/pKTK08XK/items/A9HBXFDW"],"itemData":{"id":798,"type":"article-journal","container-title":"Avian Pathology","DOI":"10.1080/03079450400025430","ISSN":"0307-9457, 1465-3338","issue":"1","journalAbbreviation":"Avian Pathology","language":"en","page":"29-47","source":"DOI.org (Crossref)","title":"Avian malaria: clinical and chemical pathology of &lt;i&gt;Plasmodium gallinaceum&lt;/i&gt; in the domesticated fowl &lt;i&gt;Gallus gallus&lt;/i&gt;","title-short":"Avian malaria","volume":"34","author":[{"family":"Williams","given":"R. B."}],"issued":{"date-parts":[["2005",2]]}}},{"id":278,"uris":["http://zotero.org/users/local/pKTK08XK/items/KV42PE3F"],"itemData":{"id":278,"type":"article-journal","container-title":"The Journal of Parasitology","DOI":"10.2307/3282431","ISSN":"00223395","issue":"4","journalAbbreviation":"The Journal of Parasitology","language":"en","page":"850","source":"DOI.org (Crossref)","title":"Effects of Plasmodium relictum on the Metabolic Rate and Body Temperature in Canaries (Serinus canarius)","volume":"73","author":[{"family":"Hayworth","given":"Anita M."},{"family":"Riper","given":"Charles","non-dropping-particle":"van"},{"family":"Weathers","given":"Wesley W."}],"issued":{"date-parts":[["1987",8]]}}}],"schema":"https://github.com/citation-style-language/schema/raw/master/csl-citation.json"} </w:instrText>
      </w:r>
      <w:r w:rsidR="00915FF0"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(Williams 2005; Hayworth, van Riper, and Weathers 1987)</w:t>
      </w:r>
      <w:r w:rsidR="00915FF0" w:rsidRPr="00297CED">
        <w:rPr>
          <w:rFonts w:ascii="Times New Roman" w:hAnsi="Times New Roman" w:cs="Times New Roman"/>
          <w:sz w:val="24"/>
          <w:szCs w:val="24"/>
        </w:rPr>
        <w:fldChar w:fldCharType="end"/>
      </w:r>
      <w:r w:rsidR="001E7033" w:rsidRPr="00297CED">
        <w:rPr>
          <w:rFonts w:ascii="Times New Roman" w:hAnsi="Times New Roman" w:cs="Times New Roman"/>
          <w:sz w:val="24"/>
          <w:szCs w:val="24"/>
        </w:rPr>
        <w:t xml:space="preserve">. </w:t>
      </w:r>
      <w:r w:rsidR="0027007B">
        <w:rPr>
          <w:rFonts w:ascii="Times New Roman" w:hAnsi="Times New Roman" w:cs="Times New Roman"/>
          <w:sz w:val="24"/>
          <w:szCs w:val="24"/>
        </w:rPr>
        <w:t>In our case of wild raptor nestlings, n</w:t>
      </w:r>
      <w:r w:rsidR="00A609B4" w:rsidRPr="00297CED">
        <w:rPr>
          <w:rFonts w:ascii="Times New Roman" w:hAnsi="Times New Roman" w:cs="Times New Roman"/>
          <w:sz w:val="24"/>
          <w:szCs w:val="24"/>
        </w:rPr>
        <w:t xml:space="preserve">o difference in body temperature </w:t>
      </w:r>
      <w:proofErr w:type="gramStart"/>
      <w:r w:rsidR="00A609B4" w:rsidRPr="00297CED">
        <w:rPr>
          <w:rFonts w:ascii="Times New Roman" w:hAnsi="Times New Roman" w:cs="Times New Roman"/>
          <w:sz w:val="24"/>
          <w:szCs w:val="24"/>
        </w:rPr>
        <w:t>was found</w:t>
      </w:r>
      <w:proofErr w:type="gramEnd"/>
      <w:r w:rsidR="00A609B4" w:rsidRPr="00297CED">
        <w:rPr>
          <w:rFonts w:ascii="Times New Roman" w:hAnsi="Times New Roman" w:cs="Times New Roman"/>
          <w:sz w:val="24"/>
          <w:szCs w:val="24"/>
        </w:rPr>
        <w:t xml:space="preserve"> among infection stages</w:t>
      </w:r>
      <w:r w:rsidR="00147E7C" w:rsidRPr="00297CED">
        <w:rPr>
          <w:rFonts w:ascii="Times New Roman" w:hAnsi="Times New Roman" w:cs="Times New Roman"/>
          <w:sz w:val="24"/>
          <w:szCs w:val="24"/>
        </w:rPr>
        <w:t>,</w:t>
      </w:r>
      <w:r w:rsidR="00A34858" w:rsidRPr="00297CED">
        <w:rPr>
          <w:rFonts w:ascii="Times New Roman" w:hAnsi="Times New Roman" w:cs="Times New Roman"/>
          <w:sz w:val="24"/>
          <w:szCs w:val="24"/>
        </w:rPr>
        <w:t xml:space="preserve"> even at </w:t>
      </w:r>
      <w:r w:rsidR="00653D2A" w:rsidRPr="00297CED">
        <w:rPr>
          <w:rFonts w:ascii="Times New Roman" w:hAnsi="Times New Roman" w:cs="Times New Roman"/>
          <w:sz w:val="24"/>
          <w:szCs w:val="24"/>
        </w:rPr>
        <w:t>decreasing</w:t>
      </w:r>
      <w:r w:rsidR="00A34858" w:rsidRPr="00297CED">
        <w:rPr>
          <w:rFonts w:ascii="Times New Roman" w:hAnsi="Times New Roman" w:cs="Times New Roman"/>
          <w:sz w:val="24"/>
          <w:szCs w:val="24"/>
        </w:rPr>
        <w:t xml:space="preserve"> </w:t>
      </w:r>
      <w:proofErr w:type="spellStart"/>
      <w:r w:rsidR="00A34858" w:rsidRPr="00297CED">
        <w:rPr>
          <w:rFonts w:ascii="Times New Roman" w:hAnsi="Times New Roman" w:cs="Times New Roman"/>
          <w:sz w:val="24"/>
          <w:szCs w:val="24"/>
        </w:rPr>
        <w:t>parasitemia</w:t>
      </w:r>
      <w:proofErr w:type="spellEnd"/>
      <w:r w:rsidR="00147E7C" w:rsidRPr="00297CED">
        <w:rPr>
          <w:rFonts w:ascii="Times New Roman" w:hAnsi="Times New Roman" w:cs="Times New Roman"/>
          <w:sz w:val="24"/>
          <w:szCs w:val="24"/>
        </w:rPr>
        <w:t xml:space="preserve">, </w:t>
      </w:r>
      <w:r w:rsidR="00FE070D">
        <w:rPr>
          <w:rFonts w:ascii="Times New Roman" w:hAnsi="Times New Roman" w:cs="Times New Roman"/>
          <w:sz w:val="24"/>
          <w:szCs w:val="24"/>
        </w:rPr>
        <w:t xml:space="preserve">the </w:t>
      </w:r>
      <w:r w:rsidR="00147E7C" w:rsidRPr="00297CED">
        <w:rPr>
          <w:rFonts w:ascii="Times New Roman" w:hAnsi="Times New Roman" w:cs="Times New Roman"/>
          <w:sz w:val="24"/>
          <w:szCs w:val="24"/>
        </w:rPr>
        <w:t>stage</w:t>
      </w:r>
      <w:r w:rsidR="00B81DC8" w:rsidRPr="00297CED">
        <w:rPr>
          <w:rFonts w:ascii="Times New Roman" w:hAnsi="Times New Roman" w:cs="Times New Roman"/>
          <w:sz w:val="24"/>
          <w:szCs w:val="24"/>
        </w:rPr>
        <w:t xml:space="preserve"> </w:t>
      </w:r>
      <w:r w:rsidR="00DE51B9" w:rsidRPr="00297CED">
        <w:rPr>
          <w:rFonts w:ascii="Times New Roman" w:hAnsi="Times New Roman" w:cs="Times New Roman"/>
          <w:sz w:val="24"/>
          <w:szCs w:val="24"/>
        </w:rPr>
        <w:t xml:space="preserve">most likely </w:t>
      </w:r>
      <w:r w:rsidR="00147E7C" w:rsidRPr="00297CED">
        <w:rPr>
          <w:rFonts w:ascii="Times New Roman" w:hAnsi="Times New Roman" w:cs="Times New Roman"/>
          <w:sz w:val="24"/>
          <w:szCs w:val="24"/>
        </w:rPr>
        <w:t>to show thermoregulatory response to parasite</w:t>
      </w:r>
      <w:r w:rsidR="00B81DC8" w:rsidRPr="00297CED">
        <w:rPr>
          <w:rFonts w:ascii="Times New Roman" w:hAnsi="Times New Roman" w:cs="Times New Roman"/>
          <w:sz w:val="24"/>
          <w:szCs w:val="24"/>
        </w:rPr>
        <w:t>s</w:t>
      </w:r>
      <w:r w:rsidR="007C59E8" w:rsidRPr="00297CED">
        <w:rPr>
          <w:rFonts w:ascii="Times New Roman" w:hAnsi="Times New Roman" w:cs="Times New Roman"/>
          <w:sz w:val="24"/>
          <w:szCs w:val="24"/>
        </w:rPr>
        <w:t xml:space="preserve">. This result contradicts both our </w:t>
      </w:r>
      <w:r w:rsidR="0081247D" w:rsidRPr="00297CED">
        <w:rPr>
          <w:rFonts w:ascii="Times New Roman" w:hAnsi="Times New Roman" w:cs="Times New Roman"/>
          <w:sz w:val="24"/>
          <w:szCs w:val="24"/>
        </w:rPr>
        <w:t>resistance scenario</w:t>
      </w:r>
      <w:r w:rsidR="007C59E8" w:rsidRPr="00297CED">
        <w:rPr>
          <w:rFonts w:ascii="Times New Roman" w:hAnsi="Times New Roman" w:cs="Times New Roman"/>
          <w:sz w:val="24"/>
          <w:szCs w:val="24"/>
        </w:rPr>
        <w:t xml:space="preserve"> and </w:t>
      </w:r>
      <w:r w:rsidR="00125D35" w:rsidRPr="00297CED">
        <w:rPr>
          <w:rFonts w:ascii="Times New Roman" w:hAnsi="Times New Roman" w:cs="Times New Roman"/>
          <w:sz w:val="24"/>
          <w:szCs w:val="24"/>
        </w:rPr>
        <w:t>previous references</w:t>
      </w:r>
      <w:r w:rsidR="00930C62">
        <w:rPr>
          <w:rFonts w:ascii="Times New Roman" w:hAnsi="Times New Roman" w:cs="Times New Roman"/>
          <w:sz w:val="24"/>
          <w:szCs w:val="24"/>
        </w:rPr>
        <w:t>,</w:t>
      </w:r>
      <w:r w:rsidR="00F85E39" w:rsidRPr="00297CED">
        <w:rPr>
          <w:rFonts w:ascii="Times New Roman" w:hAnsi="Times New Roman" w:cs="Times New Roman"/>
          <w:sz w:val="24"/>
          <w:szCs w:val="24"/>
        </w:rPr>
        <w:t xml:space="preserve"> and</w:t>
      </w:r>
      <w:r w:rsidR="00125D35"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 xml:space="preserve">may suggest </w:t>
      </w:r>
      <w:r w:rsidR="00762746" w:rsidRPr="00297CED">
        <w:rPr>
          <w:rFonts w:ascii="Times New Roman" w:hAnsi="Times New Roman" w:cs="Times New Roman"/>
          <w:sz w:val="24"/>
          <w:szCs w:val="24"/>
        </w:rPr>
        <w:t xml:space="preserve">that </w:t>
      </w:r>
      <w:r w:rsidR="00F85E39" w:rsidRPr="00297CED">
        <w:rPr>
          <w:rFonts w:ascii="Times New Roman" w:hAnsi="Times New Roman" w:cs="Times New Roman"/>
          <w:sz w:val="24"/>
          <w:szCs w:val="24"/>
        </w:rPr>
        <w:t xml:space="preserve">raptor </w:t>
      </w:r>
      <w:r w:rsidR="00762746" w:rsidRPr="00297CED">
        <w:rPr>
          <w:rFonts w:ascii="Times New Roman" w:hAnsi="Times New Roman" w:cs="Times New Roman"/>
          <w:sz w:val="24"/>
          <w:szCs w:val="24"/>
        </w:rPr>
        <w:t xml:space="preserve">nestlings </w:t>
      </w:r>
      <w:r w:rsidR="00F85E39" w:rsidRPr="00297CED">
        <w:rPr>
          <w:rFonts w:ascii="Times New Roman" w:hAnsi="Times New Roman" w:cs="Times New Roman"/>
          <w:sz w:val="24"/>
          <w:szCs w:val="24"/>
        </w:rPr>
        <w:t>rarely</w:t>
      </w:r>
      <w:r w:rsidR="00762746"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produce a</w:t>
      </w:r>
      <w:r w:rsidR="00762746" w:rsidRPr="00297CED">
        <w:rPr>
          <w:rFonts w:ascii="Times New Roman" w:hAnsi="Times New Roman" w:cs="Times New Roman"/>
          <w:sz w:val="24"/>
          <w:szCs w:val="24"/>
        </w:rPr>
        <w:t xml:space="preserve"> </w:t>
      </w:r>
      <w:r w:rsidR="00D72A4B" w:rsidRPr="00297CED">
        <w:rPr>
          <w:rFonts w:ascii="Times New Roman" w:hAnsi="Times New Roman" w:cs="Times New Roman"/>
          <w:sz w:val="24"/>
          <w:szCs w:val="24"/>
        </w:rPr>
        <w:t xml:space="preserve">costly </w:t>
      </w:r>
      <w:r w:rsidR="00F85E39" w:rsidRPr="00297CED">
        <w:rPr>
          <w:rFonts w:ascii="Times New Roman" w:hAnsi="Times New Roman" w:cs="Times New Roman"/>
          <w:sz w:val="24"/>
          <w:szCs w:val="24"/>
        </w:rPr>
        <w:t xml:space="preserve">thermoregulatory </w:t>
      </w:r>
      <w:r w:rsidR="00D72A4B" w:rsidRPr="00297CED">
        <w:rPr>
          <w:rFonts w:ascii="Times New Roman" w:hAnsi="Times New Roman" w:cs="Times New Roman"/>
          <w:sz w:val="24"/>
          <w:szCs w:val="24"/>
        </w:rPr>
        <w:t xml:space="preserve">immune </w:t>
      </w:r>
      <w:r w:rsidR="00F85E39" w:rsidRPr="00297CED">
        <w:rPr>
          <w:rFonts w:ascii="Times New Roman" w:hAnsi="Times New Roman" w:cs="Times New Roman"/>
          <w:sz w:val="24"/>
          <w:szCs w:val="24"/>
        </w:rPr>
        <w:t>reaction</w:t>
      </w:r>
      <w:r w:rsidR="00D72A4B" w:rsidRPr="00297CED">
        <w:rPr>
          <w:rFonts w:ascii="Times New Roman" w:hAnsi="Times New Roman" w:cs="Times New Roman"/>
          <w:sz w:val="24"/>
          <w:szCs w:val="24"/>
        </w:rPr>
        <w:t xml:space="preserve"> </w:t>
      </w:r>
      <w:r w:rsidR="00F85E39" w:rsidRPr="00297CED">
        <w:rPr>
          <w:rFonts w:ascii="Times New Roman" w:hAnsi="Times New Roman" w:cs="Times New Roman"/>
          <w:sz w:val="24"/>
          <w:szCs w:val="24"/>
        </w:rPr>
        <w:t>over</w:t>
      </w:r>
      <w:r w:rsidR="00D72A4B" w:rsidRPr="00297CED">
        <w:rPr>
          <w:rFonts w:ascii="Times New Roman" w:hAnsi="Times New Roman" w:cs="Times New Roman"/>
          <w:sz w:val="24"/>
          <w:szCs w:val="24"/>
        </w:rPr>
        <w:t xml:space="preserve"> the course of infection</w:t>
      </w:r>
      <w:r w:rsidR="00125D35" w:rsidRPr="00297CED">
        <w:rPr>
          <w:rFonts w:ascii="Times New Roman" w:hAnsi="Times New Roman" w:cs="Times New Roman"/>
          <w:sz w:val="24"/>
          <w:szCs w:val="24"/>
        </w:rPr>
        <w:t>.</w:t>
      </w:r>
      <w:r w:rsidR="008D44E2" w:rsidRPr="00297CED">
        <w:rPr>
          <w:rFonts w:ascii="Times New Roman" w:hAnsi="Times New Roman" w:cs="Times New Roman"/>
          <w:sz w:val="24"/>
          <w:szCs w:val="24"/>
        </w:rPr>
        <w:t xml:space="preserve"> </w:t>
      </w:r>
      <w:r w:rsidR="00125D35" w:rsidRPr="00297CED">
        <w:rPr>
          <w:rFonts w:ascii="Times New Roman" w:hAnsi="Times New Roman" w:cs="Times New Roman"/>
          <w:sz w:val="24"/>
          <w:szCs w:val="24"/>
        </w:rPr>
        <w:t>However, c</w:t>
      </w:r>
      <w:r w:rsidR="00463F79" w:rsidRPr="00297CED">
        <w:rPr>
          <w:rFonts w:ascii="Times New Roman" w:hAnsi="Times New Roman" w:cs="Times New Roman"/>
          <w:sz w:val="24"/>
          <w:szCs w:val="24"/>
        </w:rPr>
        <w:t xml:space="preserve">hicks </w:t>
      </w:r>
      <w:r w:rsidR="008D44E2" w:rsidRPr="00297CED">
        <w:rPr>
          <w:rFonts w:ascii="Times New Roman" w:hAnsi="Times New Roman" w:cs="Times New Roman"/>
          <w:sz w:val="24"/>
          <w:szCs w:val="24"/>
        </w:rPr>
        <w:t xml:space="preserve">with </w:t>
      </w:r>
      <w:r w:rsidR="00463F79" w:rsidRPr="00297CED">
        <w:rPr>
          <w:rFonts w:ascii="Times New Roman" w:hAnsi="Times New Roman" w:cs="Times New Roman"/>
          <w:sz w:val="24"/>
          <w:szCs w:val="24"/>
        </w:rPr>
        <w:t>acute infections d</w:t>
      </w:r>
      <w:r w:rsidR="00F85E39" w:rsidRPr="00297CED">
        <w:rPr>
          <w:rFonts w:ascii="Times New Roman" w:hAnsi="Times New Roman" w:cs="Times New Roman"/>
          <w:sz w:val="24"/>
          <w:szCs w:val="24"/>
        </w:rPr>
        <w:t>id d</w:t>
      </w:r>
      <w:r w:rsidR="00463F79" w:rsidRPr="00297CED">
        <w:rPr>
          <w:rFonts w:ascii="Times New Roman" w:hAnsi="Times New Roman" w:cs="Times New Roman"/>
          <w:sz w:val="24"/>
          <w:szCs w:val="24"/>
        </w:rPr>
        <w:t xml:space="preserve">isplay lower body temperatures, </w:t>
      </w:r>
      <w:r w:rsidR="008D44E2" w:rsidRPr="00297CED">
        <w:rPr>
          <w:rFonts w:ascii="Times New Roman" w:hAnsi="Times New Roman" w:cs="Times New Roman"/>
          <w:sz w:val="24"/>
          <w:szCs w:val="24"/>
        </w:rPr>
        <w:t xml:space="preserve">potentially </w:t>
      </w:r>
      <w:r w:rsidR="00110692" w:rsidRPr="00297CED">
        <w:rPr>
          <w:rFonts w:ascii="Times New Roman" w:hAnsi="Times New Roman" w:cs="Times New Roman"/>
          <w:sz w:val="24"/>
          <w:szCs w:val="24"/>
        </w:rPr>
        <w:t>reflect</w:t>
      </w:r>
      <w:r w:rsidR="008D44E2" w:rsidRPr="00297CED">
        <w:rPr>
          <w:rFonts w:ascii="Times New Roman" w:hAnsi="Times New Roman" w:cs="Times New Roman"/>
          <w:sz w:val="24"/>
          <w:szCs w:val="24"/>
        </w:rPr>
        <w:t>ing</w:t>
      </w:r>
      <w:r w:rsidR="00CF0A52" w:rsidRPr="00297CED">
        <w:rPr>
          <w:rFonts w:ascii="Times New Roman" w:hAnsi="Times New Roman" w:cs="Times New Roman"/>
          <w:sz w:val="24"/>
          <w:szCs w:val="24"/>
        </w:rPr>
        <w:t xml:space="preserve"> </w:t>
      </w:r>
      <w:r w:rsidR="00D42C07" w:rsidRPr="00297CED">
        <w:rPr>
          <w:rFonts w:ascii="Times New Roman" w:hAnsi="Times New Roman" w:cs="Times New Roman"/>
          <w:sz w:val="24"/>
          <w:szCs w:val="24"/>
        </w:rPr>
        <w:t>hypothermia</w:t>
      </w:r>
      <w:r w:rsidR="00A609B4" w:rsidRPr="00297CED">
        <w:rPr>
          <w:rFonts w:ascii="Times New Roman" w:hAnsi="Times New Roman" w:cs="Times New Roman"/>
          <w:sz w:val="24"/>
          <w:szCs w:val="24"/>
        </w:rPr>
        <w:t>.</w:t>
      </w:r>
      <w:r w:rsidR="00644B07" w:rsidRPr="00297CED">
        <w:rPr>
          <w:rFonts w:ascii="Times New Roman" w:hAnsi="Times New Roman" w:cs="Times New Roman"/>
          <w:sz w:val="24"/>
          <w:szCs w:val="24"/>
        </w:rPr>
        <w:t xml:space="preserve"> </w:t>
      </w:r>
      <w:r w:rsidR="00762746" w:rsidRPr="00297CED">
        <w:rPr>
          <w:rFonts w:ascii="Times New Roman" w:hAnsi="Times New Roman" w:cs="Times New Roman"/>
          <w:sz w:val="24"/>
          <w:szCs w:val="24"/>
        </w:rPr>
        <w:t>Alt</w:t>
      </w:r>
      <w:r w:rsidR="00125D35" w:rsidRPr="00297CED">
        <w:rPr>
          <w:rFonts w:ascii="Times New Roman" w:hAnsi="Times New Roman" w:cs="Times New Roman"/>
          <w:sz w:val="24"/>
          <w:szCs w:val="24"/>
        </w:rPr>
        <w:t xml:space="preserve">ogether, nestlings </w:t>
      </w:r>
      <w:r w:rsidR="00057012" w:rsidRPr="00297CED">
        <w:rPr>
          <w:rFonts w:ascii="Times New Roman" w:hAnsi="Times New Roman" w:cs="Times New Roman"/>
          <w:sz w:val="24"/>
          <w:szCs w:val="24"/>
        </w:rPr>
        <w:t xml:space="preserve">showed no apparent signs of </w:t>
      </w:r>
      <w:r w:rsidR="00C14987" w:rsidRPr="00297CED">
        <w:rPr>
          <w:rFonts w:ascii="Times New Roman" w:hAnsi="Times New Roman" w:cs="Times New Roman"/>
          <w:sz w:val="24"/>
          <w:szCs w:val="24"/>
        </w:rPr>
        <w:t>inflammatory response</w:t>
      </w:r>
      <w:r w:rsidR="00057012" w:rsidRPr="00297CED">
        <w:rPr>
          <w:rFonts w:ascii="Times New Roman" w:hAnsi="Times New Roman" w:cs="Times New Roman"/>
          <w:sz w:val="24"/>
          <w:szCs w:val="24"/>
        </w:rPr>
        <w:t xml:space="preserve"> </w:t>
      </w:r>
      <w:r w:rsidR="00762746" w:rsidRPr="00297CED">
        <w:rPr>
          <w:rFonts w:ascii="Times New Roman" w:hAnsi="Times New Roman" w:cs="Times New Roman"/>
          <w:sz w:val="24"/>
          <w:szCs w:val="24"/>
        </w:rPr>
        <w:t xml:space="preserve">over the course of infection unless they </w:t>
      </w:r>
      <w:proofErr w:type="gramStart"/>
      <w:r w:rsidR="00762746" w:rsidRPr="00297CED">
        <w:rPr>
          <w:rFonts w:ascii="Times New Roman" w:hAnsi="Times New Roman" w:cs="Times New Roman"/>
          <w:sz w:val="24"/>
          <w:szCs w:val="24"/>
        </w:rPr>
        <w:t>were challenged</w:t>
      </w:r>
      <w:proofErr w:type="gramEnd"/>
      <w:r w:rsidR="00762746" w:rsidRPr="00297CED">
        <w:rPr>
          <w:rFonts w:ascii="Times New Roman" w:hAnsi="Times New Roman" w:cs="Times New Roman"/>
          <w:sz w:val="24"/>
          <w:szCs w:val="24"/>
        </w:rPr>
        <w:t xml:space="preserve"> with maximum infection intensity</w:t>
      </w:r>
      <w:r w:rsidR="00B81DC8" w:rsidRPr="00297CED">
        <w:rPr>
          <w:rFonts w:ascii="Times New Roman" w:hAnsi="Times New Roman" w:cs="Times New Roman"/>
          <w:sz w:val="24"/>
          <w:szCs w:val="24"/>
        </w:rPr>
        <w:t>.</w:t>
      </w:r>
    </w:p>
    <w:p w14:paraId="23783B16" w14:textId="6A2AB1F0" w:rsidR="00724833" w:rsidRPr="00297CED" w:rsidRDefault="00D958AA"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As </w:t>
      </w:r>
      <w:r w:rsidR="00A63434" w:rsidRPr="00297CED">
        <w:rPr>
          <w:rFonts w:ascii="Times New Roman" w:hAnsi="Times New Roman" w:cs="Times New Roman"/>
          <w:sz w:val="24"/>
          <w:szCs w:val="24"/>
        </w:rPr>
        <w:t xml:space="preserve">several different organs and </w:t>
      </w:r>
      <w:r w:rsidRPr="00297CED">
        <w:rPr>
          <w:rFonts w:ascii="Times New Roman" w:hAnsi="Times New Roman" w:cs="Times New Roman"/>
          <w:sz w:val="24"/>
          <w:szCs w:val="24"/>
        </w:rPr>
        <w:t>tissue</w:t>
      </w:r>
      <w:r w:rsidR="00A63434" w:rsidRPr="00297CED">
        <w:rPr>
          <w:rFonts w:ascii="Times New Roman" w:hAnsi="Times New Roman" w:cs="Times New Roman"/>
          <w:sz w:val="24"/>
          <w:szCs w:val="24"/>
        </w:rPr>
        <w:t xml:space="preserve"> types</w:t>
      </w:r>
      <w:r w:rsidRPr="00297CED">
        <w:rPr>
          <w:rFonts w:ascii="Times New Roman" w:hAnsi="Times New Roman" w:cs="Times New Roman"/>
          <w:sz w:val="24"/>
          <w:szCs w:val="24"/>
        </w:rPr>
        <w:t xml:space="preserve"> </w:t>
      </w:r>
      <w:r w:rsidR="00A63434" w:rsidRPr="00297CED">
        <w:rPr>
          <w:rFonts w:ascii="Times New Roman" w:hAnsi="Times New Roman" w:cs="Times New Roman"/>
          <w:sz w:val="24"/>
          <w:szCs w:val="24"/>
        </w:rPr>
        <w:t xml:space="preserve">may be </w:t>
      </w:r>
      <w:r w:rsidRPr="00297CED">
        <w:rPr>
          <w:rFonts w:ascii="Times New Roman" w:hAnsi="Times New Roman" w:cs="Times New Roman"/>
          <w:sz w:val="24"/>
          <w:szCs w:val="24"/>
        </w:rPr>
        <w:t>targeted during blood parasite infection</w:t>
      </w:r>
      <w:r w:rsidR="00F95D7A" w:rsidRPr="00297CED">
        <w:rPr>
          <w:rFonts w:ascii="Times New Roman" w:hAnsi="Times New Roman" w:cs="Times New Roman"/>
          <w:sz w:val="24"/>
          <w:szCs w:val="24"/>
        </w:rPr>
        <w:t>s</w:t>
      </w:r>
      <w:r w:rsidRPr="00297CED">
        <w:rPr>
          <w:rFonts w:ascii="Times New Roman" w:hAnsi="Times New Roman" w:cs="Times New Roman"/>
          <w:sz w:val="24"/>
          <w:szCs w:val="24"/>
        </w:rPr>
        <w:t xml:space="preserve">, </w:t>
      </w:r>
      <w:r w:rsidR="0000272D" w:rsidRPr="00297CED">
        <w:rPr>
          <w:rFonts w:ascii="Times New Roman" w:hAnsi="Times New Roman" w:cs="Times New Roman"/>
          <w:sz w:val="24"/>
          <w:szCs w:val="24"/>
        </w:rPr>
        <w:t xml:space="preserve">host body condition </w:t>
      </w:r>
      <w:r w:rsidR="00F95D7A" w:rsidRPr="00297CED">
        <w:rPr>
          <w:rFonts w:ascii="Times New Roman" w:hAnsi="Times New Roman" w:cs="Times New Roman"/>
          <w:sz w:val="24"/>
          <w:szCs w:val="24"/>
        </w:rPr>
        <w:t>is expected to</w:t>
      </w:r>
      <w:r w:rsidR="00BE735D" w:rsidRPr="00297CED">
        <w:rPr>
          <w:rFonts w:ascii="Times New Roman" w:hAnsi="Times New Roman" w:cs="Times New Roman"/>
          <w:sz w:val="24"/>
          <w:szCs w:val="24"/>
        </w:rPr>
        <w:t xml:space="preserve"> </w:t>
      </w:r>
      <w:r w:rsidR="00A63434" w:rsidRPr="00297CED">
        <w:rPr>
          <w:rFonts w:ascii="Times New Roman" w:hAnsi="Times New Roman" w:cs="Times New Roman"/>
          <w:sz w:val="24"/>
          <w:szCs w:val="24"/>
        </w:rPr>
        <w:t xml:space="preserve">deteriorate </w:t>
      </w:r>
      <w:r w:rsidR="00F95D7A" w:rsidRPr="00297CED">
        <w:rPr>
          <w:rFonts w:ascii="Times New Roman" w:hAnsi="Times New Roman" w:cs="Times New Roman"/>
          <w:sz w:val="24"/>
          <w:szCs w:val="24"/>
        </w:rPr>
        <w:t>while parasites increasingly invade host cells</w:t>
      </w:r>
      <w:r w:rsidR="00C93515" w:rsidRPr="00297CED">
        <w:rPr>
          <w:rFonts w:ascii="Times New Roman" w:hAnsi="Times New Roman" w:cs="Times New Roman"/>
          <w:sz w:val="24"/>
          <w:szCs w:val="24"/>
        </w:rPr>
        <w:t xml:space="preserve"> </w:t>
      </w:r>
      <w:r w:rsidR="00C93515"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{"citationID":"fbkw67nc","properties":{"formattedCitation":"(Williams 2005; Commichau and Jonas 1977)","plainCitation":"(Williams 2005; Commichau and Jonas 1977)","noteIndex":0},"citationItems":[{"id":798,"uris":["http://zotero.org/users/local/pKTK08XK/items/A9HBXFDW"],"itemData":{"id":798,"type":"article-journal","container-title":"Avian Pathology","DOI":"10.1080/03079450400025430","ISSN":"0307-9457, 1465-3338","issue":"1","journalAbbreviation":"Avian Pathology","language":"en","page":"29-47","source":"DOI.org (Crossref)","title":"Avian malaria: clinical and chemical pathology of &lt;i&gt;Plasmodium gallinaceum&lt;/i&gt; in the domesticated fowl &lt;i&gt;Gallus gallus&lt;/i&gt;","title-short":"Avian malaria","volume":"34","author":[{"family":"Williams","given":"R. B."}],"issued":{"date-parts":[["2005",2]]}}},{"id":721,"uris":["http://zotero.org/users/local/pKTK08XK/items/QQNCTZCJ"],"itemData":{"id":721,"type":"article-journal","container-title":"Zentralblatt für Veterinärmedizin Reihe B","issue":"8","page":"662-667","title":"A disease of ducklings caused by Leucocytozoon simondi with special reference to histopathological diagnosis","volume":"24","author":[{"family":"Commichau","given":"C"},{"family":"Jonas","given":"D"}],"issued":{"date-parts":[["1977"]]}}}],"schema":"https://github.com/citation-style-language/schema/raw/master/csl-citation.json"} </w:instrText>
      </w:r>
      <w:r w:rsidR="00C93515"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(Williams 2005; Commichau and Jonas 1977)</w:t>
      </w:r>
      <w:r w:rsidR="00C93515" w:rsidRPr="00297CED">
        <w:rPr>
          <w:rFonts w:ascii="Times New Roman" w:hAnsi="Times New Roman" w:cs="Times New Roman"/>
          <w:sz w:val="24"/>
          <w:szCs w:val="24"/>
        </w:rPr>
        <w:fldChar w:fldCharType="end"/>
      </w:r>
      <w:r w:rsidR="00F95D7A" w:rsidRPr="00297CED">
        <w:rPr>
          <w:rFonts w:ascii="Times New Roman" w:hAnsi="Times New Roman" w:cs="Times New Roman"/>
          <w:sz w:val="24"/>
          <w:szCs w:val="24"/>
        </w:rPr>
        <w:t xml:space="preserve">. </w:t>
      </w:r>
      <w:r w:rsidR="007E539E" w:rsidRPr="00297CED">
        <w:rPr>
          <w:rFonts w:ascii="Times New Roman" w:hAnsi="Times New Roman" w:cs="Times New Roman"/>
          <w:sz w:val="24"/>
          <w:szCs w:val="24"/>
        </w:rPr>
        <w:t xml:space="preserve">Body condition </w:t>
      </w:r>
      <w:r w:rsidR="0057676C" w:rsidRPr="00297CED">
        <w:rPr>
          <w:rFonts w:ascii="Times New Roman" w:hAnsi="Times New Roman" w:cs="Times New Roman"/>
          <w:sz w:val="24"/>
          <w:szCs w:val="24"/>
        </w:rPr>
        <w:t xml:space="preserve">change </w:t>
      </w:r>
      <w:r w:rsidR="00502338" w:rsidRPr="00297CED">
        <w:rPr>
          <w:rFonts w:ascii="Times New Roman" w:hAnsi="Times New Roman" w:cs="Times New Roman"/>
          <w:sz w:val="24"/>
          <w:szCs w:val="24"/>
        </w:rPr>
        <w:t>t</w:t>
      </w:r>
      <w:r w:rsidR="007E539E" w:rsidRPr="00297CED">
        <w:rPr>
          <w:rFonts w:ascii="Times New Roman" w:hAnsi="Times New Roman" w:cs="Times New Roman"/>
          <w:sz w:val="24"/>
          <w:szCs w:val="24"/>
        </w:rPr>
        <w:t>ended to</w:t>
      </w:r>
      <w:r w:rsidR="00502338" w:rsidRPr="00297CED">
        <w:rPr>
          <w:rFonts w:ascii="Times New Roman" w:hAnsi="Times New Roman" w:cs="Times New Roman"/>
          <w:sz w:val="24"/>
          <w:szCs w:val="24"/>
        </w:rPr>
        <w:t xml:space="preserve"> </w:t>
      </w:r>
      <w:r w:rsidR="007E539E" w:rsidRPr="00297CED">
        <w:rPr>
          <w:rFonts w:ascii="Times New Roman" w:hAnsi="Times New Roman" w:cs="Times New Roman"/>
          <w:sz w:val="24"/>
          <w:szCs w:val="24"/>
        </w:rPr>
        <w:t xml:space="preserve">be lower </w:t>
      </w:r>
      <w:r w:rsidR="00724833" w:rsidRPr="00297CED">
        <w:rPr>
          <w:rFonts w:ascii="Times New Roman" w:hAnsi="Times New Roman" w:cs="Times New Roman"/>
          <w:sz w:val="24"/>
          <w:szCs w:val="24"/>
        </w:rPr>
        <w:t>in nestlings sufferin</w:t>
      </w:r>
      <w:r w:rsidR="002F44AD" w:rsidRPr="00297CED">
        <w:rPr>
          <w:rFonts w:ascii="Times New Roman" w:hAnsi="Times New Roman" w:cs="Times New Roman"/>
          <w:sz w:val="24"/>
          <w:szCs w:val="24"/>
        </w:rPr>
        <w:t>g from</w:t>
      </w:r>
      <w:r w:rsidR="008D44E2" w:rsidRPr="00297CED">
        <w:rPr>
          <w:rFonts w:ascii="Times New Roman" w:hAnsi="Times New Roman" w:cs="Times New Roman"/>
          <w:sz w:val="24"/>
          <w:szCs w:val="24"/>
        </w:rPr>
        <w:t xml:space="preserve"> </w:t>
      </w:r>
      <w:r w:rsidR="007E539E" w:rsidRPr="00297CED">
        <w:rPr>
          <w:rFonts w:ascii="Times New Roman" w:hAnsi="Times New Roman" w:cs="Times New Roman"/>
          <w:sz w:val="24"/>
          <w:szCs w:val="24"/>
        </w:rPr>
        <w:t>acute infection</w:t>
      </w:r>
      <w:r w:rsidR="002F44AD" w:rsidRPr="00297CED">
        <w:rPr>
          <w:rFonts w:ascii="Times New Roman" w:hAnsi="Times New Roman" w:cs="Times New Roman"/>
          <w:sz w:val="24"/>
          <w:szCs w:val="24"/>
        </w:rPr>
        <w:t>s</w:t>
      </w:r>
      <w:r w:rsidR="007E539E" w:rsidRPr="00297CED">
        <w:rPr>
          <w:rFonts w:ascii="Times New Roman" w:hAnsi="Times New Roman" w:cs="Times New Roman"/>
          <w:sz w:val="24"/>
          <w:szCs w:val="24"/>
        </w:rPr>
        <w:t>, while this</w:t>
      </w:r>
      <w:r w:rsidR="00724833" w:rsidRPr="00297CED">
        <w:rPr>
          <w:rFonts w:ascii="Times New Roman" w:hAnsi="Times New Roman" w:cs="Times New Roman"/>
          <w:sz w:val="24"/>
          <w:szCs w:val="24"/>
        </w:rPr>
        <w:t xml:space="preserve"> </w:t>
      </w:r>
      <w:proofErr w:type="gramStart"/>
      <w:r w:rsidR="00635F6D" w:rsidRPr="00297CED">
        <w:rPr>
          <w:rFonts w:ascii="Times New Roman" w:hAnsi="Times New Roman" w:cs="Times New Roman"/>
          <w:sz w:val="24"/>
          <w:szCs w:val="24"/>
        </w:rPr>
        <w:t>wa</w:t>
      </w:r>
      <w:r w:rsidR="00724833" w:rsidRPr="00297CED">
        <w:rPr>
          <w:rFonts w:ascii="Times New Roman" w:hAnsi="Times New Roman" w:cs="Times New Roman"/>
          <w:sz w:val="24"/>
          <w:szCs w:val="24"/>
        </w:rPr>
        <w:t>s not reflected</w:t>
      </w:r>
      <w:proofErr w:type="gramEnd"/>
      <w:r w:rsidR="00724833" w:rsidRPr="00297CED">
        <w:rPr>
          <w:rFonts w:ascii="Times New Roman" w:hAnsi="Times New Roman" w:cs="Times New Roman"/>
          <w:sz w:val="24"/>
          <w:szCs w:val="24"/>
        </w:rPr>
        <w:t xml:space="preserve"> by comparing </w:t>
      </w:r>
      <w:proofErr w:type="spellStart"/>
      <w:r w:rsidR="00724833" w:rsidRPr="00297CED">
        <w:rPr>
          <w:rFonts w:ascii="Times New Roman" w:hAnsi="Times New Roman" w:cs="Times New Roman"/>
          <w:sz w:val="24"/>
          <w:szCs w:val="24"/>
        </w:rPr>
        <w:t>parasitemia</w:t>
      </w:r>
      <w:proofErr w:type="spellEnd"/>
      <w:r w:rsidR="00724833" w:rsidRPr="00297CED">
        <w:rPr>
          <w:rFonts w:ascii="Times New Roman" w:hAnsi="Times New Roman" w:cs="Times New Roman"/>
          <w:sz w:val="24"/>
          <w:szCs w:val="24"/>
        </w:rPr>
        <w:t xml:space="preserve"> stages. </w:t>
      </w:r>
      <w:r w:rsidR="005D3856" w:rsidRPr="00297CED">
        <w:rPr>
          <w:rFonts w:ascii="Times New Roman" w:hAnsi="Times New Roman" w:cs="Times New Roman"/>
          <w:sz w:val="24"/>
          <w:szCs w:val="24"/>
        </w:rPr>
        <w:t>Therefore, p</w:t>
      </w:r>
      <w:r w:rsidR="008D179A" w:rsidRPr="00297CED">
        <w:rPr>
          <w:rFonts w:ascii="Times New Roman" w:hAnsi="Times New Roman" w:cs="Times New Roman"/>
          <w:sz w:val="24"/>
          <w:szCs w:val="24"/>
        </w:rPr>
        <w:t xml:space="preserve">arasitic </w:t>
      </w:r>
      <w:r w:rsidR="0079760A" w:rsidRPr="00297CED">
        <w:rPr>
          <w:rFonts w:ascii="Times New Roman" w:hAnsi="Times New Roman" w:cs="Times New Roman"/>
          <w:sz w:val="24"/>
          <w:szCs w:val="24"/>
        </w:rPr>
        <w:t xml:space="preserve">costs </w:t>
      </w:r>
      <w:proofErr w:type="gramStart"/>
      <w:r w:rsidR="005D3856" w:rsidRPr="00297CED">
        <w:rPr>
          <w:rFonts w:ascii="Times New Roman" w:hAnsi="Times New Roman" w:cs="Times New Roman"/>
          <w:sz w:val="24"/>
          <w:szCs w:val="24"/>
        </w:rPr>
        <w:t>might</w:t>
      </w:r>
      <w:r w:rsidR="00CE0A61" w:rsidRPr="00297CED">
        <w:rPr>
          <w:rFonts w:ascii="Times New Roman" w:hAnsi="Times New Roman" w:cs="Times New Roman"/>
          <w:sz w:val="24"/>
          <w:szCs w:val="24"/>
        </w:rPr>
        <w:t xml:space="preserve"> </w:t>
      </w:r>
      <w:r w:rsidR="005D3856" w:rsidRPr="00297CED">
        <w:rPr>
          <w:rFonts w:ascii="Times New Roman" w:hAnsi="Times New Roman" w:cs="Times New Roman"/>
          <w:sz w:val="24"/>
          <w:szCs w:val="24"/>
        </w:rPr>
        <w:t xml:space="preserve">be </w:t>
      </w:r>
      <w:r w:rsidR="00724833" w:rsidRPr="00297CED">
        <w:rPr>
          <w:rFonts w:ascii="Times New Roman" w:hAnsi="Times New Roman" w:cs="Times New Roman"/>
          <w:sz w:val="24"/>
          <w:szCs w:val="24"/>
        </w:rPr>
        <w:t>paid</w:t>
      </w:r>
      <w:proofErr w:type="gramEnd"/>
      <w:r w:rsidR="00724833" w:rsidRPr="00297CED">
        <w:rPr>
          <w:rFonts w:ascii="Times New Roman" w:hAnsi="Times New Roman" w:cs="Times New Roman"/>
          <w:sz w:val="24"/>
          <w:szCs w:val="24"/>
        </w:rPr>
        <w:t xml:space="preserve"> </w:t>
      </w:r>
      <w:r w:rsidR="00635F6D" w:rsidRPr="00297CED">
        <w:rPr>
          <w:rFonts w:ascii="Times New Roman" w:hAnsi="Times New Roman" w:cs="Times New Roman"/>
          <w:sz w:val="24"/>
          <w:szCs w:val="24"/>
        </w:rPr>
        <w:t xml:space="preserve">immediately and are </w:t>
      </w:r>
      <w:r w:rsidR="00F85E39" w:rsidRPr="00297CED">
        <w:rPr>
          <w:rFonts w:ascii="Times New Roman" w:hAnsi="Times New Roman" w:cs="Times New Roman"/>
          <w:sz w:val="24"/>
          <w:szCs w:val="24"/>
        </w:rPr>
        <w:t xml:space="preserve">only </w:t>
      </w:r>
      <w:r w:rsidR="00635F6D" w:rsidRPr="00297CED">
        <w:rPr>
          <w:rFonts w:ascii="Times New Roman" w:hAnsi="Times New Roman" w:cs="Times New Roman"/>
          <w:sz w:val="24"/>
          <w:szCs w:val="24"/>
        </w:rPr>
        <w:t xml:space="preserve">noticeably high </w:t>
      </w:r>
      <w:r w:rsidR="00724833" w:rsidRPr="00297CED">
        <w:rPr>
          <w:rFonts w:ascii="Times New Roman" w:hAnsi="Times New Roman" w:cs="Times New Roman"/>
          <w:sz w:val="24"/>
          <w:szCs w:val="24"/>
        </w:rPr>
        <w:t>when infection is at its highest</w:t>
      </w:r>
      <w:r w:rsidR="0079760A" w:rsidRPr="00297CED">
        <w:rPr>
          <w:rFonts w:ascii="Times New Roman" w:hAnsi="Times New Roman" w:cs="Times New Roman"/>
          <w:sz w:val="24"/>
          <w:szCs w:val="24"/>
        </w:rPr>
        <w:t xml:space="preserve">. </w:t>
      </w:r>
      <w:r w:rsidR="00724833" w:rsidRPr="00297CED">
        <w:rPr>
          <w:rFonts w:ascii="Times New Roman" w:hAnsi="Times New Roman" w:cs="Times New Roman"/>
          <w:sz w:val="24"/>
          <w:szCs w:val="24"/>
        </w:rPr>
        <w:t xml:space="preserve">Acute infection may lead to a decrease in </w:t>
      </w:r>
      <w:r w:rsidR="00664F5A">
        <w:rPr>
          <w:rFonts w:ascii="Times New Roman" w:hAnsi="Times New Roman" w:cs="Times New Roman"/>
          <w:sz w:val="24"/>
          <w:szCs w:val="24"/>
        </w:rPr>
        <w:t>juvenile</w:t>
      </w:r>
      <w:r w:rsidR="00724833" w:rsidRPr="00297CED">
        <w:rPr>
          <w:rFonts w:ascii="Times New Roman" w:hAnsi="Times New Roman" w:cs="Times New Roman"/>
          <w:sz w:val="24"/>
          <w:szCs w:val="24"/>
        </w:rPr>
        <w:t xml:space="preserve"> survival if they are not able to compensate for condition loss before </w:t>
      </w:r>
      <w:r w:rsidR="00664F5A">
        <w:rPr>
          <w:rFonts w:ascii="Times New Roman" w:hAnsi="Times New Roman" w:cs="Times New Roman"/>
          <w:sz w:val="24"/>
          <w:szCs w:val="24"/>
        </w:rPr>
        <w:t>independence</w:t>
      </w:r>
      <w:r w:rsidR="005E3122">
        <w:rPr>
          <w:rFonts w:ascii="Times New Roman" w:hAnsi="Times New Roman" w:cs="Times New Roman"/>
          <w:sz w:val="24"/>
          <w:szCs w:val="24"/>
        </w:rPr>
        <w:t xml:space="preserve">, as </w:t>
      </w:r>
      <w:r w:rsidR="003D203A">
        <w:rPr>
          <w:rFonts w:ascii="Times New Roman" w:hAnsi="Times New Roman" w:cs="Times New Roman"/>
          <w:sz w:val="24"/>
          <w:szCs w:val="24"/>
        </w:rPr>
        <w:t xml:space="preserve">nestling </w:t>
      </w:r>
      <w:r w:rsidR="005E3122">
        <w:rPr>
          <w:rFonts w:ascii="Times New Roman" w:hAnsi="Times New Roman" w:cs="Times New Roman"/>
          <w:sz w:val="24"/>
          <w:szCs w:val="24"/>
        </w:rPr>
        <w:t xml:space="preserve">body condition </w:t>
      </w:r>
      <w:r w:rsidR="003D203A">
        <w:rPr>
          <w:rFonts w:ascii="Times New Roman" w:hAnsi="Times New Roman" w:cs="Times New Roman"/>
          <w:sz w:val="24"/>
          <w:szCs w:val="24"/>
        </w:rPr>
        <w:t>can</w:t>
      </w:r>
      <w:r w:rsidR="00F87472">
        <w:rPr>
          <w:rFonts w:ascii="Times New Roman" w:hAnsi="Times New Roman" w:cs="Times New Roman"/>
          <w:sz w:val="24"/>
          <w:szCs w:val="24"/>
        </w:rPr>
        <w:t xml:space="preserve"> determine</w:t>
      </w:r>
      <w:r w:rsidR="005E3122">
        <w:rPr>
          <w:rFonts w:ascii="Times New Roman" w:hAnsi="Times New Roman" w:cs="Times New Roman"/>
          <w:sz w:val="24"/>
          <w:szCs w:val="24"/>
        </w:rPr>
        <w:t xml:space="preserve"> juvenile survival in large bird species </w:t>
      </w:r>
      <w:r w:rsidR="001D6ACE" w:rsidRPr="00297CED">
        <w:rPr>
          <w:rFonts w:ascii="Times New Roman" w:hAnsi="Times New Roman" w:cs="Times New Roman"/>
          <w:sz w:val="24"/>
          <w:szCs w:val="24"/>
        </w:rPr>
        <w:fldChar w:fldCharType="begin"/>
      </w:r>
      <w:r w:rsidR="00E04A9B">
        <w:rPr>
          <w:rFonts w:ascii="Times New Roman" w:hAnsi="Times New Roman" w:cs="Times New Roman"/>
          <w:sz w:val="24"/>
          <w:szCs w:val="24"/>
        </w:rPr>
        <w:instrText xml:space="preserve"> ADDIN ZOTERO_ITEM CSL_CITATION {"citationID":"JYO52fjU","properties":{"formattedCitation":"(Townsend et al. 2018)","plainCitation":"(Townsend et al. 2018)","dontUpdate":true,"noteIndex":0},"citationItems":[{"id":680,"uris":["http://zotero.org/users/local/pKTK08XK/items/QABSIGXT"],"itemData":{"id":680,"type":"article-journal","abstract":"Many studies have used the avian hemosporidians (Leucocytozoon, Plasmodium, and Hemoproteus) to test hypotheses of host–parasite co-e­ volution, yet documented health and survival consequences of these blood parasites vary among studies and generalizations about their pathogenicity are debatable. In general, the negative effects of the hemosporidians are likely to be greatest during acute infections of young birds, yet most previous studies in wild passerines have examined chronic effects in adults. Here, we evaluated responses of nestling American crows (Corvus brachyrhynchos) to acute infection (prevalence and burden), as well as its short-­ and long-­term survival consequences. We used panel of nine hematological and biochemical parameters that are regularly used to evaluate the health of domestic animals, including leukocyte profiles, hematocrit, and plasma proteins. We assessed the effects of infection on survival in a mark-­recapture framework. Overall, 56% of crows (n = 321 samples) were infected by at least one of the three genera. Infections by all genera were associated with elevated plasma proteins and globulins, which could indicate an adaptive immune response. However, only Plasmodium infections were associated with low hematocrit (anemia) and lower fledging success, possibly mediated by the negative effect of low hematocrit values on body condition. Moreover, early Plasmodium infection (&lt;40 days of age) had long-­term survival implications: it was associated with lower apparent survival probability within 3 years after fledging. These results suggest that young crows mounted an adaptive immune response to all three genera. Short-­ and long-t­ erm pathological effects, however, were only apparent with Plasmodium infections.","container-title":"Ecology and Evolution","DOI":"10.1002/ece3.4287","ISSN":"20457758","issue":"17","journalAbbreviation":"Ecol Evol","language":"en","page":"8779-8790","source":"DOI.org (Crossref)","title":"Links between blood parasites, blood chemistry, and the survival of nestling American crows","volume":"8","author":[{"family":"Townsend","given":"Andrea K."},{"family":"Wheeler","given":"Sarah S."},{"family":"Freund","given":"David"},{"family":"Sehgal","given":"Ravinder N. M."},{"family":"Boyce","given":"Walter M."}],"issued":{"date-parts":[["2018",9]]}}}],"schema":"https://github.com/citation-style-language/schema/raw/master/csl-citation.json"} </w:instrText>
      </w:r>
      <w:r w:rsidR="001D6ACE"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(Townsend et al. 2018</w:t>
      </w:r>
      <w:r w:rsidR="005E3122">
        <w:rPr>
          <w:rFonts w:ascii="Times New Roman" w:hAnsi="Times New Roman" w:cs="Times New Roman"/>
          <w:sz w:val="24"/>
        </w:rPr>
        <w:t>,</w:t>
      </w:r>
      <w:r w:rsidR="005E3122" w:rsidRPr="005E3122">
        <w:rPr>
          <w:rFonts w:ascii="Times New Roman" w:hAnsi="Times New Roman" w:cs="Times New Roman"/>
          <w:sz w:val="24"/>
          <w:szCs w:val="24"/>
        </w:rPr>
        <w:t xml:space="preserve"> </w:t>
      </w:r>
      <w:r w:rsidR="005E3122" w:rsidRPr="00297CED">
        <w:rPr>
          <w:rFonts w:ascii="Times New Roman" w:hAnsi="Times New Roman" w:cs="Times New Roman"/>
          <w:sz w:val="24"/>
          <w:szCs w:val="24"/>
        </w:rPr>
        <w:t>Ottensmann et al. in prep</w:t>
      </w:r>
      <w:r w:rsidR="004D070B" w:rsidRPr="00297CED">
        <w:rPr>
          <w:rFonts w:ascii="Times New Roman" w:hAnsi="Times New Roman" w:cs="Times New Roman"/>
          <w:sz w:val="24"/>
        </w:rPr>
        <w:t>)</w:t>
      </w:r>
      <w:r w:rsidR="001D6ACE" w:rsidRPr="00297CED">
        <w:rPr>
          <w:rFonts w:ascii="Times New Roman" w:hAnsi="Times New Roman" w:cs="Times New Roman"/>
          <w:sz w:val="24"/>
          <w:szCs w:val="24"/>
        </w:rPr>
        <w:fldChar w:fldCharType="end"/>
      </w:r>
      <w:r w:rsidR="001D6ACE" w:rsidRPr="00297CED">
        <w:rPr>
          <w:rFonts w:ascii="Times New Roman" w:hAnsi="Times New Roman" w:cs="Times New Roman"/>
          <w:sz w:val="24"/>
          <w:szCs w:val="24"/>
        </w:rPr>
        <w:t>.</w:t>
      </w:r>
    </w:p>
    <w:p w14:paraId="67448B56" w14:textId="225B18DB" w:rsidR="005C454D" w:rsidRPr="00297CED" w:rsidRDefault="00AC0439"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W</w:t>
      </w:r>
      <w:r w:rsidR="00B86138" w:rsidRPr="00297CED">
        <w:rPr>
          <w:rFonts w:ascii="Times New Roman" w:hAnsi="Times New Roman" w:cs="Times New Roman"/>
          <w:sz w:val="24"/>
          <w:szCs w:val="24"/>
        </w:rPr>
        <w:t xml:space="preserve">e have shown </w:t>
      </w:r>
      <w:r w:rsidR="0099162D" w:rsidRPr="00297CED">
        <w:rPr>
          <w:rFonts w:ascii="Times New Roman" w:hAnsi="Times New Roman" w:cs="Times New Roman"/>
          <w:sz w:val="24"/>
          <w:szCs w:val="24"/>
        </w:rPr>
        <w:t>that the</w:t>
      </w:r>
      <w:r w:rsidR="00AF62E2" w:rsidRPr="00297CED">
        <w:rPr>
          <w:rFonts w:ascii="Times New Roman" w:hAnsi="Times New Roman" w:cs="Times New Roman"/>
          <w:sz w:val="24"/>
          <w:szCs w:val="24"/>
        </w:rPr>
        <w:t xml:space="preserve"> y</w:t>
      </w:r>
      <w:r w:rsidR="004754F7" w:rsidRPr="00297CED">
        <w:rPr>
          <w:rFonts w:ascii="Times New Roman" w:hAnsi="Times New Roman" w:cs="Times New Roman"/>
          <w:sz w:val="24"/>
          <w:szCs w:val="24"/>
        </w:rPr>
        <w:t>ear</w:t>
      </w:r>
      <w:r w:rsidR="00AF62E2" w:rsidRPr="00297CED">
        <w:rPr>
          <w:rFonts w:ascii="Times New Roman" w:hAnsi="Times New Roman" w:cs="Times New Roman"/>
          <w:sz w:val="24"/>
          <w:szCs w:val="24"/>
        </w:rPr>
        <w:t xml:space="preserve"> </w:t>
      </w:r>
      <w:r w:rsidR="0099162D" w:rsidRPr="00297CED">
        <w:rPr>
          <w:rFonts w:ascii="Times New Roman" w:hAnsi="Times New Roman" w:cs="Times New Roman"/>
          <w:sz w:val="24"/>
          <w:szCs w:val="24"/>
        </w:rPr>
        <w:t xml:space="preserve">of sampling </w:t>
      </w:r>
      <w:r w:rsidR="008D44E2" w:rsidRPr="00297CED">
        <w:rPr>
          <w:rFonts w:ascii="Times New Roman" w:hAnsi="Times New Roman" w:cs="Times New Roman"/>
          <w:sz w:val="24"/>
          <w:szCs w:val="24"/>
        </w:rPr>
        <w:t>explains</w:t>
      </w:r>
      <w:r w:rsidR="0099162D" w:rsidRPr="00297CED">
        <w:rPr>
          <w:rFonts w:ascii="Times New Roman" w:hAnsi="Times New Roman" w:cs="Times New Roman"/>
          <w:sz w:val="24"/>
          <w:szCs w:val="24"/>
        </w:rPr>
        <w:t xml:space="preserve"> </w:t>
      </w:r>
      <w:r w:rsidR="00FE070D">
        <w:rPr>
          <w:rFonts w:ascii="Times New Roman" w:hAnsi="Times New Roman" w:cs="Times New Roman"/>
          <w:sz w:val="24"/>
          <w:szCs w:val="24"/>
        </w:rPr>
        <w:t xml:space="preserve">variation in </w:t>
      </w:r>
      <w:r w:rsidR="0099162D" w:rsidRPr="00297CED">
        <w:rPr>
          <w:rFonts w:ascii="Times New Roman" w:hAnsi="Times New Roman" w:cs="Times New Roman"/>
          <w:sz w:val="24"/>
          <w:szCs w:val="24"/>
        </w:rPr>
        <w:t>all four physiological parameters. Body condition change as well as growth rate might be tightly linked to a</w:t>
      </w:r>
      <w:r w:rsidR="00906D6E" w:rsidRPr="00297CED">
        <w:rPr>
          <w:rFonts w:ascii="Times New Roman" w:hAnsi="Times New Roman" w:cs="Times New Roman"/>
          <w:sz w:val="24"/>
          <w:szCs w:val="24"/>
        </w:rPr>
        <w:t>nnual fluctuations in vole abundance</w:t>
      </w:r>
      <w:r w:rsidR="0099162D" w:rsidRPr="00297CED">
        <w:rPr>
          <w:rFonts w:ascii="Times New Roman" w:hAnsi="Times New Roman" w:cs="Times New Roman"/>
          <w:sz w:val="24"/>
          <w:szCs w:val="24"/>
        </w:rPr>
        <w:t xml:space="preserve"> that</w:t>
      </w:r>
      <w:r w:rsidR="00906D6E" w:rsidRPr="00297CED">
        <w:rPr>
          <w:rFonts w:ascii="Times New Roman" w:hAnsi="Times New Roman" w:cs="Times New Roman"/>
          <w:sz w:val="24"/>
          <w:szCs w:val="24"/>
        </w:rPr>
        <w:t xml:space="preserve"> </w:t>
      </w:r>
      <w:r w:rsidR="0099162D" w:rsidRPr="00297CED">
        <w:rPr>
          <w:rFonts w:ascii="Times New Roman" w:hAnsi="Times New Roman" w:cs="Times New Roman"/>
          <w:sz w:val="24"/>
          <w:szCs w:val="24"/>
        </w:rPr>
        <w:t>are known to have</w:t>
      </w:r>
      <w:r w:rsidR="00906D6E" w:rsidRPr="00297CED">
        <w:rPr>
          <w:rFonts w:ascii="Times New Roman" w:hAnsi="Times New Roman" w:cs="Times New Roman"/>
          <w:sz w:val="24"/>
          <w:szCs w:val="24"/>
        </w:rPr>
        <w:t xml:space="preserve"> </w:t>
      </w:r>
      <w:r w:rsidR="006D24E5" w:rsidRPr="00297CED">
        <w:rPr>
          <w:rFonts w:ascii="Times New Roman" w:hAnsi="Times New Roman" w:cs="Times New Roman"/>
          <w:sz w:val="24"/>
          <w:szCs w:val="24"/>
        </w:rPr>
        <w:t>strong effect</w:t>
      </w:r>
      <w:r w:rsidR="0099162D" w:rsidRPr="00297CED">
        <w:rPr>
          <w:rFonts w:ascii="Times New Roman" w:hAnsi="Times New Roman" w:cs="Times New Roman"/>
          <w:sz w:val="24"/>
          <w:szCs w:val="24"/>
        </w:rPr>
        <w:t>s</w:t>
      </w:r>
      <w:r w:rsidR="00107DDA" w:rsidRPr="00297CED">
        <w:rPr>
          <w:rFonts w:ascii="Times New Roman" w:hAnsi="Times New Roman" w:cs="Times New Roman"/>
          <w:sz w:val="24"/>
          <w:szCs w:val="24"/>
        </w:rPr>
        <w:t xml:space="preserve"> o</w:t>
      </w:r>
      <w:r w:rsidR="006D24E5" w:rsidRPr="00297CED">
        <w:rPr>
          <w:rFonts w:ascii="Times New Roman" w:hAnsi="Times New Roman" w:cs="Times New Roman"/>
          <w:sz w:val="24"/>
          <w:szCs w:val="24"/>
        </w:rPr>
        <w:t xml:space="preserve">n </w:t>
      </w:r>
      <w:r w:rsidR="00C06AFA" w:rsidRPr="00297CED">
        <w:rPr>
          <w:rFonts w:ascii="Times New Roman" w:hAnsi="Times New Roman" w:cs="Times New Roman"/>
          <w:sz w:val="24"/>
          <w:szCs w:val="24"/>
        </w:rPr>
        <w:t>raptor</w:t>
      </w:r>
      <w:r w:rsidR="006D24E5" w:rsidRPr="00297CED">
        <w:rPr>
          <w:rFonts w:ascii="Times New Roman" w:hAnsi="Times New Roman" w:cs="Times New Roman"/>
          <w:sz w:val="24"/>
          <w:szCs w:val="24"/>
        </w:rPr>
        <w:t xml:space="preserve"> </w:t>
      </w:r>
      <w:r w:rsidR="00687E89" w:rsidRPr="00297CED">
        <w:rPr>
          <w:rFonts w:ascii="Times New Roman" w:hAnsi="Times New Roman" w:cs="Times New Roman"/>
          <w:sz w:val="24"/>
          <w:szCs w:val="24"/>
        </w:rPr>
        <w:t xml:space="preserve">ecology </w:t>
      </w:r>
      <w:r w:rsidR="00906D6E" w:rsidRPr="00297CED">
        <w:rPr>
          <w:rFonts w:ascii="Times New Roman" w:hAnsi="Times New Roman" w:cs="Times New Roman"/>
          <w:sz w:val="24"/>
          <w:szCs w:val="24"/>
        </w:rPr>
        <w:t xml:space="preserve">as </w:t>
      </w:r>
      <w:r w:rsidR="008D44E2" w:rsidRPr="00297CED">
        <w:rPr>
          <w:rFonts w:ascii="Times New Roman" w:hAnsi="Times New Roman" w:cs="Times New Roman"/>
          <w:sz w:val="24"/>
          <w:szCs w:val="24"/>
        </w:rPr>
        <w:t xml:space="preserve">their </w:t>
      </w:r>
      <w:r w:rsidR="00107DDA" w:rsidRPr="00297CED">
        <w:rPr>
          <w:rFonts w:ascii="Times New Roman" w:hAnsi="Times New Roman" w:cs="Times New Roman"/>
          <w:sz w:val="24"/>
          <w:szCs w:val="24"/>
        </w:rPr>
        <w:t>main source of energy</w:t>
      </w:r>
      <w:r w:rsidR="00C06AFA" w:rsidRPr="00297CED">
        <w:rPr>
          <w:rFonts w:ascii="Times New Roman" w:hAnsi="Times New Roman" w:cs="Times New Roman"/>
          <w:sz w:val="24"/>
          <w:szCs w:val="24"/>
        </w:rPr>
        <w:t xml:space="preserve"> </w:t>
      </w:r>
      <w:r w:rsidR="00107DDA" w:rsidRPr="00297CED">
        <w:rPr>
          <w:rFonts w:ascii="Times New Roman" w:hAnsi="Times New Roman" w:cs="Times New Roman"/>
          <w:sz w:val="24"/>
          <w:szCs w:val="24"/>
        </w:rPr>
        <w:lastRenderedPageBreak/>
        <w:fldChar w:fldCharType="begin"/>
      </w:r>
      <w:r w:rsidR="0028367A" w:rsidRPr="00297CED">
        <w:rPr>
          <w:rFonts w:ascii="Times New Roman" w:hAnsi="Times New Roman" w:cs="Times New Roman"/>
          <w:sz w:val="24"/>
          <w:szCs w:val="24"/>
        </w:rPr>
        <w:instrText xml:space="preserve"> ADDIN ZOTERO_ITEM CSL_CITATION {"citationID":"1ek4TWcs","properties":{"formattedCitation":"(Sundev, Yosef, and Birazana 2009)","plainCitation":"(Sundev, Yosef, and Birazana 2009)","noteIndex":0},"citationItems":[{"id":843,"uris":["http://zotero.org/users/local/pKTK08XK/items/Z5W7TR7V"],"itemData":{"id":843,"type":"article-journal","language":"en","page":"9","source":"Zotero","title":"Brandt’s Vole density affects nutritional condition of Upland Buzzard Buteo hemilasius on the Mongolian Grassland Steppe","volume":"86","author":[{"family":"Sundev","given":"Gombobaatar"},{"family":"Yosef","given":"Reuven"},{"family":"Birazana","given":"Odkhuu"}],"issued":{"date-parts":[["2009"]]}}}],"schema":"https://github.com/citation-style-language/schema/raw/master/csl-citation.json"} </w:instrText>
      </w:r>
      <w:r w:rsidR="00107DDA"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(Sundev, Yosef, and Birazana 2009)</w:t>
      </w:r>
      <w:r w:rsidR="00107DDA" w:rsidRPr="00297CED">
        <w:rPr>
          <w:rFonts w:ascii="Times New Roman" w:hAnsi="Times New Roman" w:cs="Times New Roman"/>
          <w:sz w:val="24"/>
          <w:szCs w:val="24"/>
        </w:rPr>
        <w:fldChar w:fldCharType="end"/>
      </w:r>
      <w:r w:rsidR="006D24E5" w:rsidRPr="00297CED">
        <w:rPr>
          <w:rFonts w:ascii="Times New Roman" w:hAnsi="Times New Roman" w:cs="Times New Roman"/>
          <w:sz w:val="24"/>
          <w:szCs w:val="24"/>
        </w:rPr>
        <w:t>.</w:t>
      </w:r>
      <w:r w:rsidR="00687E89" w:rsidRPr="00297CED">
        <w:rPr>
          <w:rFonts w:ascii="Times New Roman" w:hAnsi="Times New Roman" w:cs="Times New Roman"/>
          <w:sz w:val="24"/>
          <w:szCs w:val="24"/>
        </w:rPr>
        <w:t xml:space="preserve"> </w:t>
      </w:r>
      <w:r w:rsidR="00A21185" w:rsidRPr="00297CED">
        <w:rPr>
          <w:rFonts w:ascii="Times New Roman" w:hAnsi="Times New Roman" w:cs="Times New Roman"/>
          <w:sz w:val="24"/>
          <w:szCs w:val="24"/>
        </w:rPr>
        <w:t>Moreover, f</w:t>
      </w:r>
      <w:r w:rsidR="00906D6E" w:rsidRPr="00297CED">
        <w:rPr>
          <w:rFonts w:ascii="Times New Roman" w:hAnsi="Times New Roman" w:cs="Times New Roman"/>
          <w:sz w:val="24"/>
          <w:szCs w:val="24"/>
        </w:rPr>
        <w:t xml:space="preserve">luctuations in vole abundance </w:t>
      </w:r>
      <w:r w:rsidR="00687E89" w:rsidRPr="00297CED">
        <w:rPr>
          <w:rFonts w:ascii="Times New Roman" w:hAnsi="Times New Roman" w:cs="Times New Roman"/>
          <w:sz w:val="24"/>
          <w:szCs w:val="24"/>
        </w:rPr>
        <w:t>ha</w:t>
      </w:r>
      <w:r w:rsidR="00906D6E" w:rsidRPr="00297CED">
        <w:rPr>
          <w:rFonts w:ascii="Times New Roman" w:hAnsi="Times New Roman" w:cs="Times New Roman"/>
          <w:sz w:val="24"/>
          <w:szCs w:val="24"/>
        </w:rPr>
        <w:t>ve</w:t>
      </w:r>
      <w:r w:rsidR="00687E89" w:rsidRPr="00297CED">
        <w:rPr>
          <w:rFonts w:ascii="Times New Roman" w:hAnsi="Times New Roman" w:cs="Times New Roman"/>
          <w:sz w:val="24"/>
          <w:szCs w:val="24"/>
        </w:rPr>
        <w:t xml:space="preserve"> been shown to explain </w:t>
      </w:r>
      <w:r w:rsidR="00911ACF" w:rsidRPr="00297CED">
        <w:rPr>
          <w:rFonts w:ascii="Times New Roman" w:hAnsi="Times New Roman" w:cs="Times New Roman"/>
          <w:sz w:val="24"/>
          <w:szCs w:val="24"/>
        </w:rPr>
        <w:t xml:space="preserve">variation in </w:t>
      </w:r>
      <w:r w:rsidR="00687E89" w:rsidRPr="00297CED">
        <w:rPr>
          <w:rFonts w:ascii="Times New Roman" w:hAnsi="Times New Roman" w:cs="Times New Roman"/>
          <w:sz w:val="24"/>
          <w:szCs w:val="24"/>
        </w:rPr>
        <w:t xml:space="preserve">the breeding success of common buzzard in </w:t>
      </w:r>
      <w:r w:rsidR="00906D6E" w:rsidRPr="00297CED">
        <w:rPr>
          <w:rFonts w:ascii="Times New Roman" w:hAnsi="Times New Roman" w:cs="Times New Roman"/>
          <w:sz w:val="24"/>
          <w:szCs w:val="24"/>
        </w:rPr>
        <w:t>different parts of the breeding range</w:t>
      </w:r>
      <w:r w:rsidR="00AF62E2" w:rsidRPr="00297CED">
        <w:rPr>
          <w:rFonts w:ascii="Times New Roman" w:hAnsi="Times New Roman" w:cs="Times New Roman"/>
          <w:sz w:val="24"/>
          <w:szCs w:val="24"/>
        </w:rPr>
        <w:t xml:space="preserve"> </w:t>
      </w:r>
      <w:r w:rsidR="00687E89"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{"citationID":"AYiUkLkk","properties":{"formattedCitation":"(Chakarov and Kr\\uc0\\u252{}ger 2010; Panek 2021)","plainCitation":"(Chakarov and Krüger 2010; Panek 2021)","noteIndex":0},"citationItems":[{"id":847,"uris":["http://zotero.org/users/local/pKTK08XK/items/8CNDS3TX"],"itemData":{"id":847,"type":"article-journal","abstract":"Background: Intraguild predation (IGP) is widespread but it is often neglected that guilds commonly include many layers of dominance within. This could obscure the effects of IGP making unclear whether the intermediate or the bottom mesopredator will bear higher costs from the emergence of a new top predator.\nMethodology/Principal Findings: In one of the most extensive datasets of avian IGP, we analyse the impact of recolonization of a superpredator, the eagle owl Bubo bubo on breeding success, territorial dynamics and population densities of two mesopredators, the northern goshawk Accipiter gentilis and its IG prey, the common buzzard Buteo buteo. The data covers more than two decades and encompass three adjacent plots. Eagle owls only recolonized the central plot during the second decade, thereby providing a natural experiment. Both species showed a decrease in standardized reproductive success and an increase in brood failure within 1.5 km of the superpredator. During the second decade, territory dynamics of goshawks was significantly higher in the central plot compared to both other plots. No such pattern existed in buzzards. Goshawk density in the second decade decreased in the central plot, while it increased in both other plots. Buzzard density in the second decade rapidly increased in the north, remained unchanged in the south and increased moderately in the center in a probable case of mesopredator release.\nConclusions/Significance: Our study finds support for top-down control on the intermediate mesopredator and both topdown and bottom-up control of the bottom mesopredator. In the face of considerable costs of IGP, both species probably compete to breed in predator-free refugia, which get mostly occupied by the dominant raptor. Therefore for mesopredators the outcome of IGP might depend directly on the number of dominance levels which supersede them.","container-title":"PLoS ONE","DOI":"10.1371/journal.pone.0015229","ISSN":"1932-6203","issue":"12","journalAbbreviation":"PLoS ONE","language":"en","page":"e15229","source":"DOI.org (Crossref)","title":"Mesopredator Release by an Emergent Superpredator: A Natural Experiment of Predation in a Three Level Guild","title-short":"Mesopredator Release by an Emergent Superpredator","volume":"5","author":[{"family":"Chakarov","given":"Nayden"},{"family":"Krüger","given":"Oliver"}],"editor":[{"family":"Peter","given":"Hans-Ulrich"}],"issued":{"date-parts":[["2010",12,6]]}}},{"id":800,"uris":["http://zotero.org/users/local/pKTK08XK/items/4TFE4M7A"],"itemData":{"id":800,"type":"article-journal","abstract":"Predators can modify their diet and demography in response to changes in food availability and habitat quality. I tested the prediction that some species can change their predation pattern, between specialist type and generalist type, depending on the complexity of habitat structure. It was hypothesized that their dietary response is stronger in diversiﬁed habitats than in simpliﬁed ones, but the opposite tendency occurs in the case of reproductive response. The nestling diet and breeding success of the Eurasian Buzzard Buteo buteo, the abundance of its main prey (the common vole Microtus arvalis), and that of the most important alternative prey group (passerines) were estimated over ten years in two types of agricultural habitat in western Poland, i.e., in the diversiﬁed habitat of small ﬁelds and the simpliﬁed habitat of large ﬁelds. The vole abundance was higher in large ﬁelds, but the abundance of passerines was greater in small ﬁelds. The frequency of voles in the Eurasian Buzzard nestling diet was higher in large ﬁelds than in small ﬁelds and increased with the abundance of this prey in crop ﬁelds. However, no difference in the relationship between the vole frequency in the diet of Eurasian Buzzards and the abundance of voles was found between the two habitat types. The breeding success of Eurasian Buzzards was dependent on the vole abundance, but this relationship did not differ between the two ﬁeld types. It seems that the pattern of dietary and reproductive response of Eurasian Buzzards depends on the actual availability of individual prey species, which can be modiﬁed by habitat quality, rather than on relative prey abundance.","container-title":"Birds","DOI":"10.3390/birds2010008","ISSN":"2673-6004","issue":"1","journalAbbreviation":"Birds","language":"en","page":"114-126","source":"DOI.org (Crossref)","title":"Does Habitat Diversity Modify the Dietary and Reproductive Response to Prey Fluctuations in a Generalist Raptor Predator, the Eurasian Buzzard Buteo buteo?","volume":"2","author":[{"family":"Panek","given":"Marek"}],"issued":{"date-parts":[["2021",3,1]]}}}],"schema":"https://github.com/citation-style-language/schema/raw/master/csl-citation.json"} </w:instrText>
      </w:r>
      <w:r w:rsidR="00687E89" w:rsidRPr="00297CED">
        <w:rPr>
          <w:rFonts w:ascii="Times New Roman" w:hAnsi="Times New Roman" w:cs="Times New Roman"/>
          <w:sz w:val="24"/>
          <w:szCs w:val="24"/>
        </w:rPr>
        <w:fldChar w:fldCharType="separate"/>
      </w:r>
      <w:r w:rsidR="004D070B" w:rsidRPr="00297CED">
        <w:rPr>
          <w:rFonts w:ascii="Times New Roman" w:hAnsi="Times New Roman" w:cs="Times New Roman"/>
          <w:sz w:val="24"/>
          <w:szCs w:val="24"/>
        </w:rPr>
        <w:t>(Chakarov and Krüger 2010; Panek 2021)</w:t>
      </w:r>
      <w:r w:rsidR="00687E89" w:rsidRPr="00297CED">
        <w:rPr>
          <w:rFonts w:ascii="Times New Roman" w:hAnsi="Times New Roman" w:cs="Times New Roman"/>
          <w:sz w:val="24"/>
          <w:szCs w:val="24"/>
        </w:rPr>
        <w:fldChar w:fldCharType="end"/>
      </w:r>
      <w:r w:rsidR="00687E89" w:rsidRPr="00297CED">
        <w:rPr>
          <w:rFonts w:ascii="Times New Roman" w:hAnsi="Times New Roman" w:cs="Times New Roman"/>
          <w:sz w:val="24"/>
          <w:szCs w:val="24"/>
        </w:rPr>
        <w:t>.</w:t>
      </w:r>
      <w:r w:rsidR="002D3913" w:rsidRPr="00297CED">
        <w:rPr>
          <w:rFonts w:ascii="Times New Roman" w:hAnsi="Times New Roman" w:cs="Times New Roman"/>
          <w:sz w:val="24"/>
          <w:szCs w:val="24"/>
        </w:rPr>
        <w:t xml:space="preserve"> </w:t>
      </w:r>
      <w:r w:rsidR="00D6707E" w:rsidRPr="00297CED">
        <w:rPr>
          <w:rFonts w:ascii="Times New Roman" w:hAnsi="Times New Roman" w:cs="Times New Roman"/>
          <w:sz w:val="24"/>
          <w:szCs w:val="24"/>
        </w:rPr>
        <w:t>T</w:t>
      </w:r>
      <w:r w:rsidR="009A2D40" w:rsidRPr="00297CED">
        <w:rPr>
          <w:rFonts w:ascii="Times New Roman" w:hAnsi="Times New Roman" w:cs="Times New Roman"/>
          <w:sz w:val="24"/>
          <w:szCs w:val="24"/>
        </w:rPr>
        <w:t xml:space="preserve">he </w:t>
      </w:r>
      <w:r w:rsidR="00911ACF" w:rsidRPr="00297CED">
        <w:rPr>
          <w:rFonts w:ascii="Times New Roman" w:hAnsi="Times New Roman" w:cs="Times New Roman"/>
          <w:sz w:val="24"/>
          <w:szCs w:val="24"/>
        </w:rPr>
        <w:t>proportion</w:t>
      </w:r>
      <w:r w:rsidR="009A2D40" w:rsidRPr="00297CED">
        <w:rPr>
          <w:rFonts w:ascii="Times New Roman" w:hAnsi="Times New Roman" w:cs="Times New Roman"/>
          <w:sz w:val="24"/>
          <w:szCs w:val="24"/>
        </w:rPr>
        <w:t xml:space="preserve"> of voles </w:t>
      </w:r>
      <w:r w:rsidR="00EB0AF2" w:rsidRPr="00297CED">
        <w:rPr>
          <w:rFonts w:ascii="Times New Roman" w:hAnsi="Times New Roman" w:cs="Times New Roman"/>
          <w:sz w:val="24"/>
          <w:szCs w:val="24"/>
        </w:rPr>
        <w:t xml:space="preserve">among different </w:t>
      </w:r>
      <w:r w:rsidR="009A2D40" w:rsidRPr="00297CED">
        <w:rPr>
          <w:rFonts w:ascii="Times New Roman" w:hAnsi="Times New Roman" w:cs="Times New Roman"/>
          <w:sz w:val="24"/>
          <w:szCs w:val="24"/>
        </w:rPr>
        <w:t xml:space="preserve">prey </w:t>
      </w:r>
      <w:r w:rsidR="00730245" w:rsidRPr="00297CED">
        <w:rPr>
          <w:rFonts w:ascii="Times New Roman" w:hAnsi="Times New Roman" w:cs="Times New Roman"/>
          <w:sz w:val="24"/>
          <w:szCs w:val="24"/>
        </w:rPr>
        <w:t xml:space="preserve">deposits </w:t>
      </w:r>
      <w:r w:rsidR="009A2D40" w:rsidRPr="00297CED">
        <w:rPr>
          <w:rFonts w:ascii="Times New Roman" w:hAnsi="Times New Roman" w:cs="Times New Roman"/>
          <w:sz w:val="24"/>
          <w:szCs w:val="24"/>
        </w:rPr>
        <w:t xml:space="preserve">in </w:t>
      </w:r>
      <w:r w:rsidR="00D6707E" w:rsidRPr="00297CED">
        <w:rPr>
          <w:rFonts w:ascii="Times New Roman" w:hAnsi="Times New Roman" w:cs="Times New Roman"/>
          <w:sz w:val="24"/>
          <w:szCs w:val="24"/>
        </w:rPr>
        <w:t xml:space="preserve">our </w:t>
      </w:r>
      <w:r w:rsidR="009A2D40" w:rsidRPr="00297CED">
        <w:rPr>
          <w:rFonts w:ascii="Times New Roman" w:hAnsi="Times New Roman" w:cs="Times New Roman"/>
          <w:sz w:val="24"/>
          <w:szCs w:val="24"/>
        </w:rPr>
        <w:t xml:space="preserve">surveyed </w:t>
      </w:r>
      <w:r w:rsidR="00F87472">
        <w:rPr>
          <w:rFonts w:ascii="Times New Roman" w:hAnsi="Times New Roman" w:cs="Times New Roman"/>
          <w:sz w:val="24"/>
          <w:szCs w:val="24"/>
        </w:rPr>
        <w:t>corresponded</w:t>
      </w:r>
      <w:r w:rsidR="005D3856" w:rsidRPr="00297CED">
        <w:rPr>
          <w:rFonts w:ascii="Times New Roman" w:hAnsi="Times New Roman" w:cs="Times New Roman"/>
          <w:sz w:val="24"/>
          <w:szCs w:val="24"/>
        </w:rPr>
        <w:t xml:space="preserve"> </w:t>
      </w:r>
      <w:r w:rsidR="0055607D" w:rsidRPr="00297CED">
        <w:rPr>
          <w:rFonts w:ascii="Times New Roman" w:hAnsi="Times New Roman" w:cs="Times New Roman"/>
          <w:sz w:val="24"/>
          <w:szCs w:val="24"/>
        </w:rPr>
        <w:t xml:space="preserve">to </w:t>
      </w:r>
      <w:r w:rsidR="00730245" w:rsidRPr="00297CED">
        <w:rPr>
          <w:rFonts w:ascii="Times New Roman" w:hAnsi="Times New Roman" w:cs="Times New Roman"/>
          <w:sz w:val="24"/>
          <w:szCs w:val="24"/>
        </w:rPr>
        <w:t>differences in</w:t>
      </w:r>
      <w:r w:rsidR="004754F7" w:rsidRPr="00297CED">
        <w:rPr>
          <w:rFonts w:ascii="Times New Roman" w:hAnsi="Times New Roman" w:cs="Times New Roman"/>
          <w:sz w:val="24"/>
          <w:szCs w:val="24"/>
        </w:rPr>
        <w:t xml:space="preserve"> body condition</w:t>
      </w:r>
      <w:r w:rsidR="0055607D" w:rsidRPr="00297CED">
        <w:rPr>
          <w:rFonts w:ascii="Times New Roman" w:hAnsi="Times New Roman" w:cs="Times New Roman"/>
          <w:sz w:val="24"/>
          <w:szCs w:val="24"/>
        </w:rPr>
        <w:t xml:space="preserve"> and growth rate of</w:t>
      </w:r>
      <w:r w:rsidR="002D3913" w:rsidRPr="00297CED">
        <w:rPr>
          <w:rFonts w:ascii="Times New Roman" w:hAnsi="Times New Roman" w:cs="Times New Roman"/>
          <w:sz w:val="24"/>
          <w:szCs w:val="24"/>
        </w:rPr>
        <w:t xml:space="preserve"> nestlings </w:t>
      </w:r>
      <w:r w:rsidR="0055607D" w:rsidRPr="00297CED">
        <w:rPr>
          <w:rFonts w:ascii="Times New Roman" w:hAnsi="Times New Roman" w:cs="Times New Roman"/>
          <w:sz w:val="24"/>
          <w:szCs w:val="24"/>
        </w:rPr>
        <w:t xml:space="preserve">during the </w:t>
      </w:r>
      <w:r w:rsidR="005D3856" w:rsidRPr="00297CED">
        <w:rPr>
          <w:rFonts w:ascii="Times New Roman" w:hAnsi="Times New Roman" w:cs="Times New Roman"/>
          <w:sz w:val="24"/>
          <w:szCs w:val="24"/>
        </w:rPr>
        <w:t xml:space="preserve">same </w:t>
      </w:r>
      <w:r w:rsidR="00930C62">
        <w:rPr>
          <w:rFonts w:ascii="Times New Roman" w:hAnsi="Times New Roman" w:cs="Times New Roman"/>
          <w:sz w:val="24"/>
          <w:szCs w:val="24"/>
        </w:rPr>
        <w:t>year</w:t>
      </w:r>
      <w:r w:rsidR="00AF62E2" w:rsidRPr="00297CED">
        <w:rPr>
          <w:rFonts w:ascii="Times New Roman" w:hAnsi="Times New Roman" w:cs="Times New Roman"/>
          <w:sz w:val="24"/>
          <w:szCs w:val="24"/>
        </w:rPr>
        <w:t>.</w:t>
      </w:r>
      <w:r w:rsidR="00515F4F">
        <w:rPr>
          <w:rFonts w:ascii="Times New Roman" w:hAnsi="Times New Roman" w:cs="Times New Roman"/>
          <w:sz w:val="24"/>
          <w:szCs w:val="24"/>
        </w:rPr>
        <w:t xml:space="preserve"> Future research should address </w:t>
      </w:r>
      <w:r w:rsidR="00223DDB">
        <w:rPr>
          <w:rFonts w:ascii="Times New Roman" w:hAnsi="Times New Roman" w:cs="Times New Roman"/>
          <w:sz w:val="24"/>
          <w:szCs w:val="24"/>
        </w:rPr>
        <w:t xml:space="preserve">specifically </w:t>
      </w:r>
      <w:r w:rsidR="00515F4F">
        <w:rPr>
          <w:rFonts w:ascii="Times New Roman" w:hAnsi="Times New Roman" w:cs="Times New Roman"/>
          <w:sz w:val="24"/>
          <w:szCs w:val="24"/>
        </w:rPr>
        <w:t xml:space="preserve">predator-parasite relationships in the light of </w:t>
      </w:r>
      <w:r w:rsidR="00FE070D">
        <w:rPr>
          <w:rFonts w:ascii="Times New Roman" w:hAnsi="Times New Roman" w:cs="Times New Roman"/>
          <w:sz w:val="24"/>
          <w:szCs w:val="24"/>
        </w:rPr>
        <w:t>the highly dynamic fluctuation of prey populations</w:t>
      </w:r>
      <w:r w:rsidR="00515F4F">
        <w:rPr>
          <w:rFonts w:ascii="Times New Roman" w:hAnsi="Times New Roman" w:cs="Times New Roman"/>
          <w:sz w:val="24"/>
          <w:szCs w:val="24"/>
        </w:rPr>
        <w:t>.</w:t>
      </w:r>
    </w:p>
    <w:p w14:paraId="578329F8" w14:textId="57C1E684" w:rsidR="0079760A" w:rsidRPr="00297CED" w:rsidRDefault="0055607D"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Growth rate</w:t>
      </w:r>
      <w:r w:rsidR="00730245" w:rsidRPr="00297CED">
        <w:rPr>
          <w:rFonts w:ascii="Times New Roman" w:hAnsi="Times New Roman" w:cs="Times New Roman"/>
          <w:sz w:val="24"/>
          <w:szCs w:val="24"/>
        </w:rPr>
        <w:t xml:space="preserve"> appeared to</w:t>
      </w:r>
      <w:r w:rsidRPr="00297CED">
        <w:rPr>
          <w:rFonts w:ascii="Times New Roman" w:hAnsi="Times New Roman" w:cs="Times New Roman"/>
          <w:sz w:val="24"/>
          <w:szCs w:val="24"/>
        </w:rPr>
        <w:t xml:space="preserve"> decrease as nestlings went through</w:t>
      </w:r>
      <w:r w:rsidR="00AF62E2" w:rsidRPr="00297CED">
        <w:rPr>
          <w:rFonts w:ascii="Times New Roman" w:hAnsi="Times New Roman" w:cs="Times New Roman"/>
          <w:sz w:val="24"/>
          <w:szCs w:val="24"/>
        </w:rPr>
        <w:t xml:space="preserve"> </w:t>
      </w:r>
      <w:r w:rsidR="00E66ED2" w:rsidRPr="00297CED">
        <w:rPr>
          <w:rFonts w:ascii="Times New Roman" w:hAnsi="Times New Roman" w:cs="Times New Roman"/>
          <w:sz w:val="24"/>
          <w:szCs w:val="24"/>
        </w:rPr>
        <w:t>the</w:t>
      </w:r>
      <w:r w:rsidR="0038052F" w:rsidRPr="00297CED">
        <w:rPr>
          <w:rFonts w:ascii="Times New Roman" w:hAnsi="Times New Roman" w:cs="Times New Roman"/>
          <w:sz w:val="24"/>
          <w:szCs w:val="24"/>
        </w:rPr>
        <w:t xml:space="preserve"> parasite</w:t>
      </w:r>
      <w:r w:rsidR="00E66ED2" w:rsidRPr="00297CED">
        <w:rPr>
          <w:rFonts w:ascii="Times New Roman" w:hAnsi="Times New Roman" w:cs="Times New Roman"/>
          <w:sz w:val="24"/>
          <w:szCs w:val="24"/>
        </w:rPr>
        <w:t xml:space="preserve"> infection</w:t>
      </w:r>
      <w:r w:rsidR="0038052F" w:rsidRPr="00297CED">
        <w:rPr>
          <w:rFonts w:ascii="Times New Roman" w:hAnsi="Times New Roman" w:cs="Times New Roman"/>
          <w:sz w:val="24"/>
          <w:szCs w:val="24"/>
        </w:rPr>
        <w:t xml:space="preserve">, despite </w:t>
      </w:r>
      <w:r w:rsidR="0063042B" w:rsidRPr="00297CED">
        <w:rPr>
          <w:rFonts w:ascii="Times New Roman" w:hAnsi="Times New Roman" w:cs="Times New Roman"/>
          <w:sz w:val="24"/>
          <w:szCs w:val="24"/>
        </w:rPr>
        <w:t xml:space="preserve">differences to </w:t>
      </w:r>
      <w:r w:rsidR="0038052F" w:rsidRPr="00297CED">
        <w:rPr>
          <w:rFonts w:ascii="Times New Roman" w:hAnsi="Times New Roman" w:cs="Times New Roman"/>
          <w:sz w:val="24"/>
          <w:szCs w:val="24"/>
        </w:rPr>
        <w:t>uninfected nestlings</w:t>
      </w:r>
      <w:r w:rsidR="0063042B" w:rsidRPr="00297CED">
        <w:rPr>
          <w:rFonts w:ascii="Times New Roman" w:hAnsi="Times New Roman" w:cs="Times New Roman"/>
          <w:sz w:val="24"/>
          <w:szCs w:val="24"/>
        </w:rPr>
        <w:t xml:space="preserve"> remaining not significant</w:t>
      </w:r>
      <w:r w:rsidR="0038052F" w:rsidRPr="00297CED">
        <w:rPr>
          <w:rFonts w:ascii="Times New Roman" w:hAnsi="Times New Roman" w:cs="Times New Roman"/>
          <w:sz w:val="24"/>
          <w:szCs w:val="24"/>
        </w:rPr>
        <w:t>.</w:t>
      </w:r>
      <w:r w:rsidR="00AF62E2" w:rsidRPr="00297CED">
        <w:rPr>
          <w:rFonts w:ascii="Times New Roman" w:hAnsi="Times New Roman" w:cs="Times New Roman"/>
          <w:sz w:val="24"/>
          <w:szCs w:val="24"/>
        </w:rPr>
        <w:t xml:space="preserve"> </w:t>
      </w:r>
      <w:r w:rsidR="0038052F" w:rsidRPr="00297CED">
        <w:rPr>
          <w:rFonts w:ascii="Times New Roman" w:hAnsi="Times New Roman" w:cs="Times New Roman"/>
          <w:sz w:val="24"/>
          <w:szCs w:val="24"/>
        </w:rPr>
        <w:t>Nestlings bearing medium (</w:t>
      </w:r>
      <w:r w:rsidR="000B4538" w:rsidRPr="00297CED">
        <w:rPr>
          <w:rFonts w:ascii="Times New Roman" w:hAnsi="Times New Roman" w:cs="Times New Roman"/>
          <w:sz w:val="24"/>
          <w:szCs w:val="24"/>
        </w:rPr>
        <w:t xml:space="preserve">level </w:t>
      </w:r>
      <w:r w:rsidR="0038052F" w:rsidRPr="00297CED">
        <w:rPr>
          <w:rFonts w:ascii="Times New Roman" w:hAnsi="Times New Roman" w:cs="Times New Roman"/>
          <w:sz w:val="24"/>
          <w:szCs w:val="24"/>
        </w:rPr>
        <w:t>2) and high infection intensities tended to display lower growth rates. Such contrasts with</w:t>
      </w:r>
      <w:r w:rsidR="00AF62E2" w:rsidRPr="00297CED">
        <w:rPr>
          <w:rFonts w:ascii="Times New Roman" w:hAnsi="Times New Roman" w:cs="Times New Roman"/>
          <w:sz w:val="24"/>
          <w:szCs w:val="24"/>
        </w:rPr>
        <w:t xml:space="preserve"> uninfected nestlings might have </w:t>
      </w:r>
      <w:r w:rsidR="004308B2" w:rsidRPr="00297CED">
        <w:rPr>
          <w:rFonts w:ascii="Times New Roman" w:hAnsi="Times New Roman" w:cs="Times New Roman"/>
          <w:sz w:val="24"/>
          <w:szCs w:val="24"/>
        </w:rPr>
        <w:t>long-</w:t>
      </w:r>
      <w:r w:rsidR="00AF62E2" w:rsidRPr="00297CED">
        <w:rPr>
          <w:rFonts w:ascii="Times New Roman" w:hAnsi="Times New Roman" w:cs="Times New Roman"/>
          <w:sz w:val="24"/>
          <w:szCs w:val="24"/>
        </w:rPr>
        <w:t>term fitness consequences</w:t>
      </w:r>
      <w:r w:rsidR="00AC0439" w:rsidRPr="00297CED">
        <w:rPr>
          <w:rFonts w:ascii="Times New Roman" w:hAnsi="Times New Roman" w:cs="Times New Roman"/>
          <w:sz w:val="24"/>
          <w:szCs w:val="24"/>
        </w:rPr>
        <w:t xml:space="preserve">, especially in a ranked brooding system. </w:t>
      </w:r>
    </w:p>
    <w:p w14:paraId="04E59761" w14:textId="245F04C4" w:rsidR="007C0253" w:rsidRPr="00297CED" w:rsidRDefault="001D56AD"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We predicted</w:t>
      </w:r>
      <w:r w:rsidR="0079760A" w:rsidRPr="00297CED">
        <w:rPr>
          <w:rFonts w:ascii="Times New Roman" w:hAnsi="Times New Roman" w:cs="Times New Roman"/>
          <w:sz w:val="24"/>
          <w:szCs w:val="24"/>
        </w:rPr>
        <w:t xml:space="preserve"> that </w:t>
      </w:r>
      <w:r w:rsidR="00365867" w:rsidRPr="00297CED">
        <w:rPr>
          <w:rFonts w:ascii="Times New Roman" w:hAnsi="Times New Roman" w:cs="Times New Roman"/>
          <w:sz w:val="24"/>
          <w:szCs w:val="24"/>
        </w:rPr>
        <w:t xml:space="preserve">under a scenario of dominating resistance, </w:t>
      </w:r>
      <w:r w:rsidR="00C214DC" w:rsidRPr="00297CED">
        <w:rPr>
          <w:rFonts w:ascii="Times New Roman" w:hAnsi="Times New Roman" w:cs="Times New Roman"/>
          <w:sz w:val="24"/>
          <w:szCs w:val="24"/>
        </w:rPr>
        <w:t xml:space="preserve">especially </w:t>
      </w:r>
      <w:r w:rsidR="0079760A" w:rsidRPr="00297CED">
        <w:rPr>
          <w:rFonts w:ascii="Times New Roman" w:hAnsi="Times New Roman" w:cs="Times New Roman"/>
          <w:sz w:val="24"/>
          <w:szCs w:val="24"/>
        </w:rPr>
        <w:t xml:space="preserve">nestlings with increasing and </w:t>
      </w:r>
      <w:r w:rsidR="00EC2D14" w:rsidRPr="00297CED">
        <w:rPr>
          <w:rFonts w:ascii="Times New Roman" w:hAnsi="Times New Roman" w:cs="Times New Roman"/>
          <w:sz w:val="24"/>
          <w:szCs w:val="24"/>
        </w:rPr>
        <w:t>peak</w:t>
      </w:r>
      <w:r w:rsidR="0079760A" w:rsidRPr="00297CED">
        <w:rPr>
          <w:rFonts w:ascii="Times New Roman" w:hAnsi="Times New Roman" w:cs="Times New Roman"/>
          <w:sz w:val="24"/>
          <w:szCs w:val="24"/>
        </w:rPr>
        <w:t xml:space="preserve"> infection would </w:t>
      </w:r>
      <w:r w:rsidRPr="00297CED">
        <w:rPr>
          <w:rFonts w:ascii="Times New Roman" w:hAnsi="Times New Roman" w:cs="Times New Roman"/>
          <w:sz w:val="24"/>
          <w:szCs w:val="24"/>
        </w:rPr>
        <w:t>bear</w:t>
      </w:r>
      <w:r w:rsidR="0079760A" w:rsidRPr="00297CED">
        <w:rPr>
          <w:rFonts w:ascii="Times New Roman" w:hAnsi="Times New Roman" w:cs="Times New Roman"/>
          <w:sz w:val="24"/>
          <w:szCs w:val="24"/>
        </w:rPr>
        <w:t xml:space="preserve"> </w:t>
      </w:r>
      <w:r w:rsidR="00925F1D" w:rsidRPr="00297CED">
        <w:rPr>
          <w:rFonts w:ascii="Times New Roman" w:hAnsi="Times New Roman" w:cs="Times New Roman"/>
          <w:sz w:val="24"/>
          <w:szCs w:val="24"/>
        </w:rPr>
        <w:t xml:space="preserve">immediate </w:t>
      </w:r>
      <w:r w:rsidR="0079760A" w:rsidRPr="00297CED">
        <w:rPr>
          <w:rFonts w:ascii="Times New Roman" w:hAnsi="Times New Roman" w:cs="Times New Roman"/>
          <w:sz w:val="24"/>
          <w:szCs w:val="24"/>
        </w:rPr>
        <w:t xml:space="preserve">costs of </w:t>
      </w:r>
      <w:r w:rsidR="00D8518D" w:rsidRPr="00297CED">
        <w:rPr>
          <w:rFonts w:ascii="Times New Roman" w:hAnsi="Times New Roman" w:cs="Times New Roman"/>
          <w:sz w:val="24"/>
          <w:szCs w:val="24"/>
        </w:rPr>
        <w:t>infection</w:t>
      </w:r>
      <w:r w:rsidR="00F85E39" w:rsidRPr="00297CED">
        <w:rPr>
          <w:rFonts w:ascii="Times New Roman" w:hAnsi="Times New Roman" w:cs="Times New Roman"/>
          <w:sz w:val="24"/>
          <w:szCs w:val="24"/>
        </w:rPr>
        <w:t xml:space="preserve"> and </w:t>
      </w:r>
      <w:r w:rsidR="00930C62">
        <w:rPr>
          <w:rFonts w:ascii="Times New Roman" w:hAnsi="Times New Roman" w:cs="Times New Roman"/>
          <w:sz w:val="24"/>
          <w:szCs w:val="24"/>
        </w:rPr>
        <w:t xml:space="preserve">the </w:t>
      </w:r>
      <w:r w:rsidR="00F85E39" w:rsidRPr="00297CED">
        <w:rPr>
          <w:rFonts w:ascii="Times New Roman" w:hAnsi="Times New Roman" w:cs="Times New Roman"/>
          <w:sz w:val="24"/>
          <w:szCs w:val="24"/>
        </w:rPr>
        <w:t>response to it</w:t>
      </w:r>
      <w:r w:rsidR="00671204" w:rsidRPr="00297CED">
        <w:rPr>
          <w:rFonts w:ascii="Times New Roman" w:hAnsi="Times New Roman" w:cs="Times New Roman"/>
          <w:sz w:val="24"/>
          <w:szCs w:val="24"/>
        </w:rPr>
        <w:t xml:space="preserve">. </w:t>
      </w:r>
      <w:r w:rsidR="00AC0439" w:rsidRPr="00297CED">
        <w:rPr>
          <w:rFonts w:ascii="Times New Roman" w:hAnsi="Times New Roman" w:cs="Times New Roman"/>
          <w:sz w:val="24"/>
          <w:szCs w:val="24"/>
        </w:rPr>
        <w:t>On the contrary, our results suggest that parasitic costs</w:t>
      </w:r>
      <w:r w:rsidR="00090C90" w:rsidRPr="00297CED">
        <w:rPr>
          <w:rFonts w:ascii="Times New Roman" w:hAnsi="Times New Roman" w:cs="Times New Roman"/>
          <w:sz w:val="24"/>
          <w:szCs w:val="24"/>
        </w:rPr>
        <w:t xml:space="preserve"> </w:t>
      </w:r>
      <w:r w:rsidR="004F5232" w:rsidRPr="00297CED">
        <w:rPr>
          <w:rFonts w:ascii="Times New Roman" w:hAnsi="Times New Roman" w:cs="Times New Roman"/>
          <w:sz w:val="24"/>
          <w:szCs w:val="24"/>
        </w:rPr>
        <w:t>are</w:t>
      </w:r>
      <w:r w:rsidR="00345C7B" w:rsidRPr="00297CED">
        <w:rPr>
          <w:rFonts w:ascii="Times New Roman" w:hAnsi="Times New Roman" w:cs="Times New Roman"/>
          <w:sz w:val="24"/>
          <w:szCs w:val="24"/>
        </w:rPr>
        <w:t xml:space="preserve"> not apparent at any stage of infection but </w:t>
      </w:r>
      <w:r w:rsidR="00090C90" w:rsidRPr="00297CED">
        <w:rPr>
          <w:rFonts w:ascii="Times New Roman" w:hAnsi="Times New Roman" w:cs="Times New Roman"/>
          <w:sz w:val="24"/>
          <w:szCs w:val="24"/>
        </w:rPr>
        <w:t xml:space="preserve">only </w:t>
      </w:r>
      <w:r w:rsidR="00AA09F2" w:rsidRPr="00297CED">
        <w:rPr>
          <w:rFonts w:ascii="Times New Roman" w:hAnsi="Times New Roman" w:cs="Times New Roman"/>
          <w:sz w:val="24"/>
          <w:szCs w:val="24"/>
        </w:rPr>
        <w:t xml:space="preserve">at </w:t>
      </w:r>
      <w:r w:rsidR="00090C90" w:rsidRPr="00297CED">
        <w:rPr>
          <w:rFonts w:ascii="Times New Roman" w:hAnsi="Times New Roman" w:cs="Times New Roman"/>
          <w:sz w:val="24"/>
          <w:szCs w:val="24"/>
        </w:rPr>
        <w:t>the highest level</w:t>
      </w:r>
      <w:r w:rsidR="008E7310" w:rsidRPr="00297CED">
        <w:rPr>
          <w:rFonts w:ascii="Times New Roman" w:hAnsi="Times New Roman" w:cs="Times New Roman"/>
          <w:sz w:val="24"/>
          <w:szCs w:val="24"/>
        </w:rPr>
        <w:t xml:space="preserve"> of</w:t>
      </w:r>
      <w:r w:rsidR="00AC0439" w:rsidRPr="00297CED">
        <w:rPr>
          <w:rFonts w:ascii="Times New Roman" w:hAnsi="Times New Roman" w:cs="Times New Roman"/>
          <w:sz w:val="24"/>
          <w:szCs w:val="24"/>
        </w:rPr>
        <w:t xml:space="preserve"> </w:t>
      </w:r>
      <w:proofErr w:type="spellStart"/>
      <w:r w:rsidR="00AC0439" w:rsidRPr="00297CED">
        <w:rPr>
          <w:rFonts w:ascii="Times New Roman" w:hAnsi="Times New Roman" w:cs="Times New Roman"/>
          <w:sz w:val="24"/>
          <w:szCs w:val="24"/>
        </w:rPr>
        <w:t>parasitemia</w:t>
      </w:r>
      <w:proofErr w:type="spellEnd"/>
      <w:r w:rsidR="00AC0439" w:rsidRPr="00297CED">
        <w:rPr>
          <w:rFonts w:ascii="Times New Roman" w:hAnsi="Times New Roman" w:cs="Times New Roman"/>
          <w:sz w:val="24"/>
          <w:szCs w:val="24"/>
        </w:rPr>
        <w:t xml:space="preserve">. Tolerance might be a </w:t>
      </w:r>
      <w:r w:rsidR="00CC3DC9" w:rsidRPr="00297CED">
        <w:rPr>
          <w:rFonts w:ascii="Times New Roman" w:hAnsi="Times New Roman" w:cs="Times New Roman"/>
          <w:sz w:val="24"/>
          <w:szCs w:val="24"/>
        </w:rPr>
        <w:t xml:space="preserve">dominating </w:t>
      </w:r>
      <w:r w:rsidR="00D849E3" w:rsidRPr="00297CED">
        <w:rPr>
          <w:rFonts w:ascii="Times New Roman" w:hAnsi="Times New Roman" w:cs="Times New Roman"/>
          <w:sz w:val="24"/>
          <w:szCs w:val="24"/>
        </w:rPr>
        <w:t>component</w:t>
      </w:r>
      <w:r w:rsidR="00AC0439" w:rsidRPr="00297CED">
        <w:rPr>
          <w:rFonts w:ascii="Times New Roman" w:hAnsi="Times New Roman" w:cs="Times New Roman"/>
          <w:sz w:val="24"/>
          <w:szCs w:val="24"/>
        </w:rPr>
        <w:t xml:space="preserve"> </w:t>
      </w:r>
      <w:r w:rsidR="008E7310" w:rsidRPr="00297CED">
        <w:rPr>
          <w:rFonts w:ascii="Times New Roman" w:hAnsi="Times New Roman" w:cs="Times New Roman"/>
          <w:sz w:val="24"/>
          <w:szCs w:val="24"/>
        </w:rPr>
        <w:t xml:space="preserve">during low to medium parasitic </w:t>
      </w:r>
      <w:r w:rsidR="00CC3DC9" w:rsidRPr="00297CED">
        <w:rPr>
          <w:rFonts w:ascii="Times New Roman" w:hAnsi="Times New Roman" w:cs="Times New Roman"/>
          <w:sz w:val="24"/>
          <w:szCs w:val="24"/>
        </w:rPr>
        <w:t>pressure</w:t>
      </w:r>
      <w:r w:rsidR="00AC0439" w:rsidRPr="00297CED">
        <w:rPr>
          <w:rFonts w:ascii="Times New Roman" w:hAnsi="Times New Roman" w:cs="Times New Roman"/>
          <w:sz w:val="24"/>
          <w:szCs w:val="24"/>
        </w:rPr>
        <w:t xml:space="preserve">, when </w:t>
      </w:r>
      <w:r w:rsidR="005F2AC2" w:rsidRPr="00297CED">
        <w:rPr>
          <w:rFonts w:ascii="Times New Roman" w:hAnsi="Times New Roman" w:cs="Times New Roman"/>
          <w:sz w:val="24"/>
          <w:szCs w:val="24"/>
        </w:rPr>
        <w:t>innate immunity</w:t>
      </w:r>
      <w:r w:rsidR="00090C90" w:rsidRPr="00297CED">
        <w:rPr>
          <w:rFonts w:ascii="Times New Roman" w:hAnsi="Times New Roman" w:cs="Times New Roman"/>
          <w:sz w:val="24"/>
          <w:szCs w:val="24"/>
        </w:rPr>
        <w:t xml:space="preserve"> </w:t>
      </w:r>
      <w:r w:rsidR="005F2AC2" w:rsidRPr="00297CED">
        <w:rPr>
          <w:rFonts w:ascii="Times New Roman" w:hAnsi="Times New Roman" w:cs="Times New Roman"/>
          <w:sz w:val="24"/>
          <w:szCs w:val="24"/>
        </w:rPr>
        <w:t>is</w:t>
      </w:r>
      <w:r w:rsidR="008E7310" w:rsidRPr="00297CED">
        <w:rPr>
          <w:rFonts w:ascii="Times New Roman" w:hAnsi="Times New Roman" w:cs="Times New Roman"/>
          <w:sz w:val="24"/>
          <w:szCs w:val="24"/>
        </w:rPr>
        <w:t xml:space="preserve"> too costly to </w:t>
      </w:r>
      <w:r w:rsidR="00CC3DC9" w:rsidRPr="00297CED">
        <w:rPr>
          <w:rFonts w:ascii="Times New Roman" w:hAnsi="Times New Roman" w:cs="Times New Roman"/>
          <w:sz w:val="24"/>
          <w:szCs w:val="24"/>
        </w:rPr>
        <w:t>scale up</w:t>
      </w:r>
      <w:r w:rsidR="008E7310" w:rsidRPr="00297CED">
        <w:rPr>
          <w:rFonts w:ascii="Times New Roman" w:hAnsi="Times New Roman" w:cs="Times New Roman"/>
          <w:sz w:val="24"/>
          <w:szCs w:val="24"/>
        </w:rPr>
        <w:t xml:space="preserve"> </w:t>
      </w:r>
      <w:r w:rsidR="001108A9" w:rsidRPr="00297CED">
        <w:rPr>
          <w:rFonts w:ascii="Times New Roman" w:hAnsi="Times New Roman" w:cs="Times New Roman"/>
          <w:sz w:val="24"/>
          <w:szCs w:val="24"/>
        </w:rPr>
        <w:t>(e.g. metabolic costs, immunopathology</w:t>
      </w:r>
      <w:r w:rsidR="0081247D" w:rsidRPr="00297CED">
        <w:rPr>
          <w:rFonts w:ascii="Times New Roman" w:hAnsi="Times New Roman" w:cs="Times New Roman"/>
          <w:sz w:val="24"/>
          <w:szCs w:val="24"/>
        </w:rPr>
        <w:t xml:space="preserve">, </w:t>
      </w:r>
      <w:r w:rsidR="0081247D" w:rsidRPr="00297CED">
        <w:rPr>
          <w:rFonts w:ascii="Times New Roman" w:hAnsi="Times New Roman" w:cs="Times New Roman"/>
          <w:sz w:val="24"/>
          <w:szCs w:val="24"/>
        </w:rPr>
        <w:fldChar w:fldCharType="begin"/>
      </w:r>
      <w:r w:rsidR="00226582">
        <w:rPr>
          <w:rFonts w:ascii="Times New Roman" w:hAnsi="Times New Roman" w:cs="Times New Roman"/>
          <w:sz w:val="24"/>
          <w:szCs w:val="24"/>
        </w:rPr>
        <w:instrText xml:space="preserve"> ADDIN ZOTERO_ITEM CSL_CITATION {"citationID":"FqUb0iq7","properties":{"formattedCitation":"(Bonneaud et al. 2003; Graham, Allen, and Read 2005)","plainCitation":"(Bonneaud et al. 2003; Graham, Allen, and Read 2005)","dontUpdate":true,"noteIndex":0},"citationItems":[{"id":880,"uris":["http://zotero.org/users/local/pKTK08XK/items/NBI2BQ6W"],"itemData":{"id":880,"type":"article-journal","container-title":"The American Naturalist","DOI":"10.1086/346134","ISSN":"0003-0147, 1537-5323","issue":"3","journalAbbreviation":"The American Naturalist","language":"en","page":"367-379","source":"DOI.org (Crossref)","title":"Assessing the Cost of Mounting an Immune Response","volume":"161","author":[{"family":"Bonneaud","given":"Camille"},{"family":"Mazuc","given":"Jérémy"},{"family":"Gonzalez","given":"Guillermo"},{"family":"Haussy","given":"Claudy"},{"family":"Chastel","given":"Olivier"},{"family":"Faivre","given":"Bruno"},{"family":"Sorci","given":"Gabriele"}],"issued":{"date-parts":[["2003",3]]}}},{"id":"mSf1ERhW/aROSeyrO","uris":["http://zotero.org/users/local/pKTK08XK/items/JD6HBR94"],"itemData":{"id":132,"type":"article-journal","container-title":"Annual Review of Ecology, Evolution, and Systematics","DOI":"10.1146/annurev.ecolsys.36.102003.152622","ISSN":"1543-592X, 1545-2069","issue":"1","language":"en","page":"373-397","source":"Crossref","title":"Evolutionary Causes and Consequences of Immunopathology","volume":"36","author":[{"family":"Graham","given":"Andrea L."},{"family":"Allen","given":"Judith E."},{"family":"Read","given":"Andrew F."}],"issued":{"date-parts":[["2005",12]]}}}],"schema":"https://github.com/citation-style-language/schema/raw/master/csl-citation.json"} </w:instrText>
      </w:r>
      <w:r w:rsidR="0081247D" w:rsidRPr="00297CED">
        <w:rPr>
          <w:rFonts w:ascii="Times New Roman" w:hAnsi="Times New Roman" w:cs="Times New Roman"/>
          <w:sz w:val="24"/>
          <w:szCs w:val="24"/>
        </w:rPr>
        <w:fldChar w:fldCharType="separate"/>
      </w:r>
      <w:r w:rsidR="00E43448" w:rsidRPr="00297CED">
        <w:rPr>
          <w:rFonts w:ascii="Times New Roman" w:hAnsi="Times New Roman" w:cs="Times New Roman"/>
          <w:sz w:val="24"/>
          <w:szCs w:val="24"/>
        </w:rPr>
        <w:t>Bonneaud et al. 2003; Graham, Allen, and Read 2005</w:t>
      </w:r>
      <w:r w:rsidR="0081247D" w:rsidRPr="00297CED">
        <w:rPr>
          <w:rFonts w:ascii="Times New Roman" w:hAnsi="Times New Roman" w:cs="Times New Roman"/>
          <w:sz w:val="24"/>
          <w:szCs w:val="24"/>
        </w:rPr>
        <w:fldChar w:fldCharType="end"/>
      </w:r>
      <w:r w:rsidR="001108A9" w:rsidRPr="00297CED">
        <w:rPr>
          <w:rFonts w:ascii="Times New Roman" w:hAnsi="Times New Roman" w:cs="Times New Roman"/>
          <w:sz w:val="24"/>
          <w:szCs w:val="24"/>
        </w:rPr>
        <w:t>)</w:t>
      </w:r>
      <w:r w:rsidR="008E7310" w:rsidRPr="00297CED">
        <w:rPr>
          <w:rFonts w:ascii="Times New Roman" w:hAnsi="Times New Roman" w:cs="Times New Roman"/>
          <w:sz w:val="24"/>
          <w:szCs w:val="24"/>
        </w:rPr>
        <w:t xml:space="preserve">. </w:t>
      </w:r>
      <w:r w:rsidR="005F2AC2" w:rsidRPr="00297CED">
        <w:rPr>
          <w:rFonts w:ascii="Times New Roman" w:hAnsi="Times New Roman" w:cs="Times New Roman"/>
          <w:sz w:val="24"/>
          <w:szCs w:val="24"/>
        </w:rPr>
        <w:t xml:space="preserve">The absence of apparent costs </w:t>
      </w:r>
      <w:r w:rsidR="004F5232" w:rsidRPr="00297CED">
        <w:rPr>
          <w:rFonts w:ascii="Times New Roman" w:hAnsi="Times New Roman" w:cs="Times New Roman"/>
          <w:sz w:val="24"/>
          <w:szCs w:val="24"/>
        </w:rPr>
        <w:t>to</w:t>
      </w:r>
      <w:r w:rsidR="005F2AC2" w:rsidRPr="00297CED">
        <w:rPr>
          <w:rFonts w:ascii="Times New Roman" w:hAnsi="Times New Roman" w:cs="Times New Roman"/>
          <w:sz w:val="24"/>
          <w:szCs w:val="24"/>
        </w:rPr>
        <w:t xml:space="preserve"> the hosts </w:t>
      </w:r>
      <w:r w:rsidR="004F5232" w:rsidRPr="00297CED">
        <w:rPr>
          <w:rFonts w:ascii="Times New Roman" w:hAnsi="Times New Roman" w:cs="Times New Roman"/>
          <w:sz w:val="24"/>
          <w:szCs w:val="24"/>
        </w:rPr>
        <w:t>during</w:t>
      </w:r>
      <w:r w:rsidR="005F2AC2" w:rsidRPr="00297CED">
        <w:rPr>
          <w:rFonts w:ascii="Times New Roman" w:hAnsi="Times New Roman" w:cs="Times New Roman"/>
          <w:sz w:val="24"/>
          <w:szCs w:val="24"/>
        </w:rPr>
        <w:t xml:space="preserve"> the </w:t>
      </w:r>
      <w:r w:rsidR="00ED023C" w:rsidRPr="00297CED">
        <w:rPr>
          <w:rFonts w:ascii="Times New Roman" w:hAnsi="Times New Roman" w:cs="Times New Roman"/>
          <w:sz w:val="24"/>
          <w:szCs w:val="24"/>
        </w:rPr>
        <w:t>first</w:t>
      </w:r>
      <w:r w:rsidR="005F2AC2" w:rsidRPr="00297CED">
        <w:rPr>
          <w:rFonts w:ascii="Times New Roman" w:hAnsi="Times New Roman" w:cs="Times New Roman"/>
          <w:sz w:val="24"/>
          <w:szCs w:val="24"/>
        </w:rPr>
        <w:t xml:space="preserve"> stages of infection</w:t>
      </w:r>
      <w:r w:rsidR="00ED023C" w:rsidRPr="00297CED">
        <w:rPr>
          <w:rFonts w:ascii="Times New Roman" w:hAnsi="Times New Roman" w:cs="Times New Roman"/>
          <w:sz w:val="24"/>
          <w:szCs w:val="24"/>
        </w:rPr>
        <w:t xml:space="preserve"> – when the parasites are rapidly multiplying </w:t>
      </w:r>
      <w:r w:rsidR="004F5232" w:rsidRPr="00297CED">
        <w:rPr>
          <w:rFonts w:ascii="Times New Roman" w:hAnsi="Times New Roman" w:cs="Times New Roman"/>
          <w:sz w:val="24"/>
          <w:szCs w:val="24"/>
        </w:rPr>
        <w:t>–</w:t>
      </w:r>
      <w:r w:rsidR="00ED023C" w:rsidRPr="00297CED">
        <w:rPr>
          <w:rFonts w:ascii="Times New Roman" w:hAnsi="Times New Roman" w:cs="Times New Roman"/>
          <w:sz w:val="24"/>
          <w:szCs w:val="24"/>
        </w:rPr>
        <w:t xml:space="preserve"> </w:t>
      </w:r>
      <w:r w:rsidR="005F2AC2" w:rsidRPr="00297CED">
        <w:rPr>
          <w:rFonts w:ascii="Times New Roman" w:hAnsi="Times New Roman" w:cs="Times New Roman"/>
          <w:sz w:val="24"/>
          <w:szCs w:val="24"/>
        </w:rPr>
        <w:t xml:space="preserve">might also indicate </w:t>
      </w:r>
      <w:r w:rsidR="005A41F7" w:rsidRPr="00297CED">
        <w:rPr>
          <w:rFonts w:ascii="Times New Roman" w:hAnsi="Times New Roman" w:cs="Times New Roman"/>
          <w:sz w:val="24"/>
          <w:szCs w:val="24"/>
        </w:rPr>
        <w:t xml:space="preserve">tolerant hosts that </w:t>
      </w:r>
      <w:r w:rsidR="00ED023C" w:rsidRPr="00297CED">
        <w:rPr>
          <w:rFonts w:ascii="Times New Roman" w:hAnsi="Times New Roman" w:cs="Times New Roman"/>
          <w:sz w:val="24"/>
          <w:szCs w:val="24"/>
        </w:rPr>
        <w:t xml:space="preserve">cope with parasitic damages along with </w:t>
      </w:r>
      <w:r w:rsidR="00CC3DC9" w:rsidRPr="00297CED">
        <w:rPr>
          <w:rFonts w:ascii="Times New Roman" w:hAnsi="Times New Roman" w:cs="Times New Roman"/>
          <w:sz w:val="24"/>
          <w:szCs w:val="24"/>
        </w:rPr>
        <w:t xml:space="preserve">initiating the </w:t>
      </w:r>
      <w:r w:rsidR="005A41F7" w:rsidRPr="00297CED">
        <w:rPr>
          <w:rFonts w:ascii="Times New Roman" w:hAnsi="Times New Roman" w:cs="Times New Roman"/>
          <w:sz w:val="24"/>
          <w:szCs w:val="24"/>
        </w:rPr>
        <w:t>suppress</w:t>
      </w:r>
      <w:r w:rsidR="00ED023C" w:rsidRPr="00297CED">
        <w:rPr>
          <w:rFonts w:ascii="Times New Roman" w:hAnsi="Times New Roman" w:cs="Times New Roman"/>
          <w:sz w:val="24"/>
          <w:szCs w:val="24"/>
        </w:rPr>
        <w:t>i</w:t>
      </w:r>
      <w:r w:rsidR="00CC3DC9" w:rsidRPr="00297CED">
        <w:rPr>
          <w:rFonts w:ascii="Times New Roman" w:hAnsi="Times New Roman" w:cs="Times New Roman"/>
          <w:sz w:val="24"/>
          <w:szCs w:val="24"/>
        </w:rPr>
        <w:t>on of</w:t>
      </w:r>
      <w:r w:rsidR="00ED023C" w:rsidRPr="00297CED">
        <w:rPr>
          <w:rFonts w:ascii="Times New Roman" w:hAnsi="Times New Roman" w:cs="Times New Roman"/>
          <w:sz w:val="24"/>
          <w:szCs w:val="24"/>
        </w:rPr>
        <w:t xml:space="preserve"> the infection</w:t>
      </w:r>
      <w:r w:rsidR="003B03CE" w:rsidRPr="00297CED">
        <w:rPr>
          <w:rFonts w:ascii="Times New Roman" w:hAnsi="Times New Roman" w:cs="Times New Roman"/>
          <w:sz w:val="24"/>
          <w:szCs w:val="24"/>
        </w:rPr>
        <w:t xml:space="preserve"> through the adaptive immune response</w:t>
      </w:r>
      <w:r w:rsidR="008D179A" w:rsidRPr="00297CED">
        <w:rPr>
          <w:rFonts w:ascii="Times New Roman" w:hAnsi="Times New Roman" w:cs="Times New Roman"/>
          <w:sz w:val="24"/>
          <w:szCs w:val="24"/>
        </w:rPr>
        <w:t>.</w:t>
      </w:r>
      <w:r w:rsidR="004308B2" w:rsidRPr="00297CED">
        <w:rPr>
          <w:rFonts w:ascii="Times New Roman" w:hAnsi="Times New Roman" w:cs="Times New Roman"/>
          <w:sz w:val="24"/>
          <w:szCs w:val="24"/>
        </w:rPr>
        <w:t xml:space="preserve"> </w:t>
      </w:r>
      <w:r w:rsidR="00AD2675">
        <w:rPr>
          <w:rFonts w:ascii="Times New Roman" w:hAnsi="Times New Roman" w:cs="Times New Roman"/>
          <w:sz w:val="24"/>
          <w:szCs w:val="24"/>
        </w:rPr>
        <w:t>Nestlings in i</w:t>
      </w:r>
      <w:r w:rsidR="00925F1D" w:rsidRPr="00297CED">
        <w:rPr>
          <w:rFonts w:ascii="Times New Roman" w:hAnsi="Times New Roman" w:cs="Times New Roman"/>
          <w:sz w:val="24"/>
          <w:szCs w:val="24"/>
        </w:rPr>
        <w:t xml:space="preserve">ncreasing and decreasing </w:t>
      </w:r>
      <w:proofErr w:type="spellStart"/>
      <w:r w:rsidR="00925F1D" w:rsidRPr="00297CED">
        <w:rPr>
          <w:rFonts w:ascii="Times New Roman" w:hAnsi="Times New Roman" w:cs="Times New Roman"/>
          <w:sz w:val="24"/>
          <w:szCs w:val="24"/>
        </w:rPr>
        <w:t>parasitemia</w:t>
      </w:r>
      <w:proofErr w:type="spellEnd"/>
      <w:r w:rsidR="00925F1D" w:rsidRPr="00297CED">
        <w:rPr>
          <w:rFonts w:ascii="Times New Roman" w:hAnsi="Times New Roman" w:cs="Times New Roman"/>
          <w:sz w:val="24"/>
          <w:szCs w:val="24"/>
        </w:rPr>
        <w:t xml:space="preserve"> appear</w:t>
      </w:r>
      <w:r w:rsidR="00AD2675">
        <w:rPr>
          <w:rFonts w:ascii="Times New Roman" w:hAnsi="Times New Roman" w:cs="Times New Roman"/>
          <w:sz w:val="24"/>
          <w:szCs w:val="24"/>
        </w:rPr>
        <w:t>ed</w:t>
      </w:r>
      <w:r w:rsidR="00925F1D" w:rsidRPr="00297CED">
        <w:rPr>
          <w:rFonts w:ascii="Times New Roman" w:hAnsi="Times New Roman" w:cs="Times New Roman"/>
          <w:sz w:val="24"/>
          <w:szCs w:val="24"/>
        </w:rPr>
        <w:t xml:space="preserve"> to </w:t>
      </w:r>
      <w:r w:rsidR="00630389">
        <w:rPr>
          <w:rFonts w:ascii="Times New Roman" w:hAnsi="Times New Roman" w:cs="Times New Roman"/>
          <w:sz w:val="24"/>
          <w:szCs w:val="24"/>
        </w:rPr>
        <w:t xml:space="preserve">differ in </w:t>
      </w:r>
      <w:r w:rsidR="00925F1D" w:rsidRPr="00297CED">
        <w:rPr>
          <w:rFonts w:ascii="Times New Roman" w:hAnsi="Times New Roman" w:cs="Times New Roman"/>
          <w:sz w:val="24"/>
          <w:szCs w:val="24"/>
        </w:rPr>
        <w:t xml:space="preserve">tolerance (slopes of reaction norms) </w:t>
      </w:r>
      <w:r w:rsidR="00947AA9" w:rsidRPr="00297CED">
        <w:rPr>
          <w:rFonts w:ascii="Times New Roman" w:hAnsi="Times New Roman" w:cs="Times New Roman"/>
          <w:sz w:val="24"/>
          <w:szCs w:val="24"/>
        </w:rPr>
        <w:t>suggest</w:t>
      </w:r>
      <w:r w:rsidR="00947AA9">
        <w:rPr>
          <w:rFonts w:ascii="Times New Roman" w:hAnsi="Times New Roman" w:cs="Times New Roman"/>
          <w:sz w:val="24"/>
          <w:szCs w:val="24"/>
        </w:rPr>
        <w:t>ing</w:t>
      </w:r>
      <w:r w:rsidR="00947AA9" w:rsidRPr="00297CED">
        <w:rPr>
          <w:rFonts w:ascii="Times New Roman" w:hAnsi="Times New Roman" w:cs="Times New Roman"/>
          <w:sz w:val="24"/>
          <w:szCs w:val="24"/>
        </w:rPr>
        <w:t xml:space="preserve"> a regaining of condition by the onset of adaptive immunity and therefore a mild pathogenicity of </w:t>
      </w:r>
      <w:proofErr w:type="spellStart"/>
      <w:r w:rsidR="00947AA9" w:rsidRPr="00297CED">
        <w:rPr>
          <w:rFonts w:ascii="Times New Roman" w:hAnsi="Times New Roman" w:cs="Times New Roman"/>
          <w:i/>
          <w:sz w:val="24"/>
          <w:szCs w:val="24"/>
        </w:rPr>
        <w:t>Leucocytozoon</w:t>
      </w:r>
      <w:proofErr w:type="spellEnd"/>
      <w:r w:rsidR="00947AA9" w:rsidRPr="00297CED">
        <w:rPr>
          <w:rFonts w:ascii="Times New Roman" w:hAnsi="Times New Roman" w:cs="Times New Roman"/>
          <w:sz w:val="24"/>
          <w:szCs w:val="24"/>
        </w:rPr>
        <w:t xml:space="preserve"> parasites, at least in the long-</w:t>
      </w:r>
      <w:r w:rsidR="00A93E32" w:rsidRPr="00297CED">
        <w:rPr>
          <w:rFonts w:ascii="Times New Roman" w:hAnsi="Times New Roman" w:cs="Times New Roman"/>
          <w:sz w:val="24"/>
          <w:szCs w:val="24"/>
        </w:rPr>
        <w:t>term</w:t>
      </w:r>
      <w:r w:rsidR="00A93E32" w:rsidRPr="00297CED" w:rsidDel="00947AA9">
        <w:rPr>
          <w:rFonts w:ascii="Times New Roman" w:hAnsi="Times New Roman" w:cs="Times New Roman"/>
          <w:sz w:val="24"/>
          <w:szCs w:val="24"/>
        </w:rPr>
        <w:t xml:space="preserve">. </w:t>
      </w:r>
      <w:r w:rsidR="007C0253" w:rsidRPr="00297CED">
        <w:rPr>
          <w:rFonts w:ascii="Times New Roman" w:hAnsi="Times New Roman" w:cs="Times New Roman"/>
          <w:sz w:val="24"/>
          <w:szCs w:val="24"/>
        </w:rPr>
        <w:t xml:space="preserve">Regardless of the infection trend, </w:t>
      </w:r>
      <w:r w:rsidR="00932815" w:rsidRPr="00297CED">
        <w:rPr>
          <w:rFonts w:ascii="Times New Roman" w:hAnsi="Times New Roman" w:cs="Times New Roman"/>
          <w:sz w:val="24"/>
          <w:szCs w:val="24"/>
        </w:rPr>
        <w:t>body condition</w:t>
      </w:r>
      <w:r w:rsidR="00345C7B" w:rsidRPr="00297CED">
        <w:rPr>
          <w:rFonts w:ascii="Times New Roman" w:hAnsi="Times New Roman" w:cs="Times New Roman"/>
          <w:sz w:val="24"/>
          <w:szCs w:val="24"/>
        </w:rPr>
        <w:t xml:space="preserve"> change</w:t>
      </w:r>
      <w:r w:rsidR="00932815" w:rsidRPr="00297CED">
        <w:rPr>
          <w:rFonts w:ascii="Times New Roman" w:hAnsi="Times New Roman" w:cs="Times New Roman"/>
          <w:sz w:val="24"/>
          <w:szCs w:val="24"/>
        </w:rPr>
        <w:t xml:space="preserve">, our best proxy for </w:t>
      </w:r>
      <w:r w:rsidR="00CC3DC9" w:rsidRPr="00297CED">
        <w:rPr>
          <w:rFonts w:ascii="Times New Roman" w:hAnsi="Times New Roman" w:cs="Times New Roman"/>
          <w:sz w:val="24"/>
          <w:szCs w:val="24"/>
        </w:rPr>
        <w:t xml:space="preserve">fitness-relevant </w:t>
      </w:r>
      <w:r w:rsidR="007C0253" w:rsidRPr="00297CED">
        <w:rPr>
          <w:rFonts w:ascii="Times New Roman" w:hAnsi="Times New Roman" w:cs="Times New Roman"/>
          <w:sz w:val="24"/>
          <w:szCs w:val="24"/>
        </w:rPr>
        <w:t xml:space="preserve">host </w:t>
      </w:r>
      <w:r w:rsidR="00932815" w:rsidRPr="00297CED">
        <w:rPr>
          <w:rFonts w:ascii="Times New Roman" w:hAnsi="Times New Roman" w:cs="Times New Roman"/>
          <w:sz w:val="24"/>
          <w:szCs w:val="24"/>
        </w:rPr>
        <w:t>health</w:t>
      </w:r>
      <w:r w:rsidR="00FE5919" w:rsidRPr="00297CED">
        <w:rPr>
          <w:rFonts w:ascii="Times New Roman" w:hAnsi="Times New Roman" w:cs="Times New Roman"/>
          <w:sz w:val="24"/>
          <w:szCs w:val="24"/>
        </w:rPr>
        <w:t>,</w:t>
      </w:r>
      <w:r w:rsidR="004145D8" w:rsidRPr="00297CED">
        <w:rPr>
          <w:rFonts w:ascii="Times New Roman" w:hAnsi="Times New Roman" w:cs="Times New Roman"/>
          <w:sz w:val="24"/>
          <w:szCs w:val="24"/>
        </w:rPr>
        <w:t xml:space="preserve"> </w:t>
      </w:r>
      <w:r w:rsidR="007C0253" w:rsidRPr="00297CED">
        <w:rPr>
          <w:rFonts w:ascii="Times New Roman" w:hAnsi="Times New Roman" w:cs="Times New Roman"/>
          <w:sz w:val="24"/>
          <w:szCs w:val="24"/>
        </w:rPr>
        <w:t>decreas</w:t>
      </w:r>
      <w:r w:rsidR="004109F2" w:rsidRPr="00297CED">
        <w:rPr>
          <w:rFonts w:ascii="Times New Roman" w:hAnsi="Times New Roman" w:cs="Times New Roman"/>
          <w:sz w:val="24"/>
          <w:szCs w:val="24"/>
        </w:rPr>
        <w:t>ed</w:t>
      </w:r>
      <w:r w:rsidR="007C0253" w:rsidRPr="00297CED">
        <w:rPr>
          <w:rFonts w:ascii="Times New Roman" w:hAnsi="Times New Roman" w:cs="Times New Roman"/>
          <w:sz w:val="24"/>
          <w:szCs w:val="24"/>
        </w:rPr>
        <w:t xml:space="preserve"> with </w:t>
      </w:r>
      <w:r w:rsidR="007C0253" w:rsidRPr="00297CED">
        <w:rPr>
          <w:rFonts w:ascii="Times New Roman" w:hAnsi="Times New Roman" w:cs="Times New Roman"/>
          <w:sz w:val="24"/>
          <w:szCs w:val="24"/>
        </w:rPr>
        <w:lastRenderedPageBreak/>
        <w:t>increasing parasite load</w:t>
      </w:r>
      <w:r w:rsidR="00D53332" w:rsidRPr="00297CED">
        <w:rPr>
          <w:rFonts w:ascii="Times New Roman" w:hAnsi="Times New Roman" w:cs="Times New Roman"/>
          <w:sz w:val="24"/>
          <w:szCs w:val="24"/>
        </w:rPr>
        <w:t xml:space="preserve">, which indicates </w:t>
      </w:r>
      <w:r w:rsidR="00925F1D" w:rsidRPr="00297CED">
        <w:rPr>
          <w:rFonts w:ascii="Times New Roman" w:hAnsi="Times New Roman" w:cs="Times New Roman"/>
          <w:sz w:val="24"/>
          <w:szCs w:val="24"/>
        </w:rPr>
        <w:t xml:space="preserve">current </w:t>
      </w:r>
      <w:r w:rsidR="00D53332" w:rsidRPr="00297CED">
        <w:rPr>
          <w:rFonts w:ascii="Times New Roman" w:hAnsi="Times New Roman" w:cs="Times New Roman"/>
          <w:sz w:val="24"/>
          <w:szCs w:val="24"/>
        </w:rPr>
        <w:t>cost</w:t>
      </w:r>
      <w:r w:rsidR="00925F1D" w:rsidRPr="00297CED">
        <w:rPr>
          <w:rFonts w:ascii="Times New Roman" w:hAnsi="Times New Roman" w:cs="Times New Roman"/>
          <w:sz w:val="24"/>
          <w:szCs w:val="24"/>
        </w:rPr>
        <w:t>s</w:t>
      </w:r>
      <w:r w:rsidR="00D53332" w:rsidRPr="00297CED">
        <w:rPr>
          <w:rFonts w:ascii="Times New Roman" w:hAnsi="Times New Roman" w:cs="Times New Roman"/>
          <w:sz w:val="24"/>
          <w:szCs w:val="24"/>
        </w:rPr>
        <w:t xml:space="preserve"> for host</w:t>
      </w:r>
      <w:r w:rsidR="003E4CCA" w:rsidRPr="00297CED">
        <w:rPr>
          <w:rFonts w:ascii="Times New Roman" w:hAnsi="Times New Roman" w:cs="Times New Roman"/>
          <w:sz w:val="24"/>
          <w:szCs w:val="24"/>
        </w:rPr>
        <w:t>s</w:t>
      </w:r>
      <w:r w:rsidR="00D53332" w:rsidRPr="00297CED">
        <w:rPr>
          <w:rFonts w:ascii="Times New Roman" w:hAnsi="Times New Roman" w:cs="Times New Roman"/>
          <w:sz w:val="24"/>
          <w:szCs w:val="24"/>
        </w:rPr>
        <w:t xml:space="preserve"> bear</w:t>
      </w:r>
      <w:r w:rsidR="003E4CCA" w:rsidRPr="00297CED">
        <w:rPr>
          <w:rFonts w:ascii="Times New Roman" w:hAnsi="Times New Roman" w:cs="Times New Roman"/>
          <w:sz w:val="24"/>
          <w:szCs w:val="24"/>
        </w:rPr>
        <w:t>ing increasingly intense</w:t>
      </w:r>
      <w:r w:rsidR="00D53332" w:rsidRPr="00297CED">
        <w:rPr>
          <w:rFonts w:ascii="Times New Roman" w:hAnsi="Times New Roman" w:cs="Times New Roman"/>
          <w:sz w:val="24"/>
          <w:szCs w:val="24"/>
        </w:rPr>
        <w:t xml:space="preserve"> </w:t>
      </w:r>
      <w:proofErr w:type="spellStart"/>
      <w:r w:rsidR="00D53332" w:rsidRPr="00297CED">
        <w:rPr>
          <w:rFonts w:ascii="Times New Roman" w:hAnsi="Times New Roman" w:cs="Times New Roman"/>
          <w:i/>
          <w:sz w:val="24"/>
          <w:szCs w:val="24"/>
        </w:rPr>
        <w:t>Leucocytozoon</w:t>
      </w:r>
      <w:proofErr w:type="spellEnd"/>
      <w:r w:rsidR="00D53332" w:rsidRPr="00297CED">
        <w:rPr>
          <w:rFonts w:ascii="Times New Roman" w:hAnsi="Times New Roman" w:cs="Times New Roman"/>
          <w:sz w:val="24"/>
          <w:szCs w:val="24"/>
        </w:rPr>
        <w:t xml:space="preserve"> infection</w:t>
      </w:r>
      <w:r w:rsidR="003E4CCA" w:rsidRPr="00297CED">
        <w:rPr>
          <w:rFonts w:ascii="Times New Roman" w:hAnsi="Times New Roman" w:cs="Times New Roman"/>
          <w:sz w:val="24"/>
          <w:szCs w:val="24"/>
        </w:rPr>
        <w:t>s</w:t>
      </w:r>
      <w:r w:rsidR="00D53332" w:rsidRPr="00297CED">
        <w:rPr>
          <w:rFonts w:ascii="Times New Roman" w:hAnsi="Times New Roman" w:cs="Times New Roman"/>
          <w:sz w:val="24"/>
          <w:szCs w:val="24"/>
        </w:rPr>
        <w:t xml:space="preserve">. </w:t>
      </w:r>
      <w:r w:rsidR="003B03CE" w:rsidRPr="00297CED">
        <w:rPr>
          <w:rFonts w:ascii="Times New Roman" w:hAnsi="Times New Roman" w:cs="Times New Roman"/>
          <w:sz w:val="24"/>
          <w:szCs w:val="24"/>
        </w:rPr>
        <w:t>Thus</w:t>
      </w:r>
      <w:r w:rsidR="00F85E39" w:rsidRPr="00297CED">
        <w:rPr>
          <w:rFonts w:ascii="Times New Roman" w:hAnsi="Times New Roman" w:cs="Times New Roman"/>
          <w:sz w:val="24"/>
          <w:szCs w:val="24"/>
        </w:rPr>
        <w:t>,</w:t>
      </w:r>
      <w:r w:rsidR="003B03CE" w:rsidRPr="00297CED">
        <w:rPr>
          <w:rFonts w:ascii="Times New Roman" w:hAnsi="Times New Roman" w:cs="Times New Roman"/>
          <w:sz w:val="24"/>
          <w:szCs w:val="24"/>
        </w:rPr>
        <w:t xml:space="preserve"> it has been suggested that timing of infection in raptors and similar big birds may be adaptive as parental care provides buffering against the short cost-intense period of peak infection </w:t>
      </w:r>
      <w:r w:rsidR="003B03CE"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{"citationID":"iBUghqYE","properties":{"formattedCitation":"(Valki\\uc0\\u363{}nas 2005; Shutler, Ankney, and Mullie 1999)","plainCitation":"(Valkiūnas 2005; Shutler, Ankney, and Mullie 1999)","noteIndex":0},"citationItems":[{"id":217,"uris":["http://zotero.org/users/local/pKTK08XK/items/672F4PA5"],"itemData":{"id":217,"type":"book","call-number":"SF995.6.M3 V36 2005","event-place":"Boca Raton","ISBN":"978-0-415-30097-1","language":"en","note":"OCLC: ocm55066316","number-of-pages":"932","publisher":"CRC Press","publisher-place":"Boca Raton","source":"Library of Congress ISBN","title":"Avian malaria parasites and other haemosporidia","author":[{"family":"Valkiūnas","given":"G."}],"issued":{"date-parts":[["2005"]]}}},{"id":869,"uris":["http://zotero.org/users/local/pKTK08XK/items/YE576VKM"],"itemData":{"id":869,"type":"article-journal","abstract":"The blood parasite Leucocytozoon simondi is often associated with heavy mortality of ducks and geese, especially domestic ones, in North America. In contrast, in a previous study we found no mortality from L. simondi in our wild stock of mallard (Anas platyrhynchos) and American black duck (Anas rubripes) ducklings. However, because parasites can slow growth, which could extend the interval during which ducklings are susceptible to predators, we tested for parasite effects on growth rates. We analysed growth rates over the first 20 days of life, based on tarsus length, culmen, bill width, body mass, and a principal component of structural size. Growth rates of infected ducklings were not lower than those of uninfected ducklings. Similarly, more intense infections did not have a greater effect on growth rates. Hence, growth rates were not negatively affected by L. simondi, which suggests that effects of this parasite on wild duck populations have been overestimated.","language":"en","page":"6","source":"Zotero","title":"Effects of the blood parasite Leucocytozoon simondi on growth rates of anatid ducklings","volume":"77","author":[{"family":"Shutler","given":"Dave"},{"family":"Ankney","given":"C Davison"},{"family":"Mullie","given":"Adele"}],"issued":{"date-parts":[["1999"]]}}}],"schema":"https://github.com/citation-style-language/schema/raw/master/csl-citation.json"} </w:instrText>
      </w:r>
      <w:r w:rsidR="003B03CE" w:rsidRPr="00297CED">
        <w:rPr>
          <w:rFonts w:ascii="Times New Roman" w:hAnsi="Times New Roman" w:cs="Times New Roman"/>
          <w:sz w:val="24"/>
          <w:szCs w:val="24"/>
        </w:rPr>
        <w:fldChar w:fldCharType="separate"/>
      </w:r>
      <w:r w:rsidR="004D070B" w:rsidRPr="00297CED">
        <w:rPr>
          <w:rFonts w:ascii="Times New Roman" w:hAnsi="Times New Roman" w:cs="Times New Roman"/>
          <w:sz w:val="24"/>
          <w:szCs w:val="24"/>
        </w:rPr>
        <w:t>(Valkiūnas 2005; Shutler, Ankney, and Mullie 1999)</w:t>
      </w:r>
      <w:r w:rsidR="003B03CE" w:rsidRPr="00297CED">
        <w:rPr>
          <w:rFonts w:ascii="Times New Roman" w:hAnsi="Times New Roman" w:cs="Times New Roman"/>
          <w:sz w:val="24"/>
          <w:szCs w:val="24"/>
        </w:rPr>
        <w:fldChar w:fldCharType="end"/>
      </w:r>
      <w:r w:rsidR="003B03CE" w:rsidRPr="00297CED">
        <w:rPr>
          <w:rFonts w:ascii="Times New Roman" w:hAnsi="Times New Roman" w:cs="Times New Roman"/>
          <w:sz w:val="24"/>
          <w:szCs w:val="24"/>
        </w:rPr>
        <w:t>.</w:t>
      </w:r>
    </w:p>
    <w:p w14:paraId="3DBB818C" w14:textId="3EEC5BDE" w:rsidR="00793E09" w:rsidRPr="00297CED" w:rsidRDefault="00554000" w:rsidP="00761783">
      <w:pPr>
        <w:tabs>
          <w:tab w:val="left" w:pos="8721"/>
        </w:tabs>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The </w:t>
      </w:r>
      <w:r w:rsidR="00C63087" w:rsidRPr="00297CED">
        <w:rPr>
          <w:rFonts w:ascii="Times New Roman" w:hAnsi="Times New Roman" w:cs="Times New Roman"/>
          <w:sz w:val="24"/>
          <w:szCs w:val="24"/>
        </w:rPr>
        <w:t>moderate</w:t>
      </w:r>
      <w:r w:rsidRPr="00297CED">
        <w:rPr>
          <w:rFonts w:ascii="Times New Roman" w:hAnsi="Times New Roman" w:cs="Times New Roman"/>
          <w:sz w:val="24"/>
          <w:szCs w:val="24"/>
        </w:rPr>
        <w:t xml:space="preserve"> effects of </w:t>
      </w:r>
      <w:proofErr w:type="spellStart"/>
      <w:r w:rsidRPr="00297CED">
        <w:rPr>
          <w:rFonts w:ascii="Times New Roman" w:hAnsi="Times New Roman" w:cs="Times New Roman"/>
          <w:i/>
          <w:sz w:val="24"/>
          <w:szCs w:val="24"/>
        </w:rPr>
        <w:t>Leucocytozoon</w:t>
      </w:r>
      <w:proofErr w:type="spellEnd"/>
      <w:r w:rsidRPr="00297CED">
        <w:rPr>
          <w:rFonts w:ascii="Times New Roman" w:hAnsi="Times New Roman" w:cs="Times New Roman"/>
          <w:sz w:val="24"/>
          <w:szCs w:val="24"/>
        </w:rPr>
        <w:t xml:space="preserve"> on </w:t>
      </w:r>
      <w:r w:rsidR="00F85E39" w:rsidRPr="00297CED">
        <w:rPr>
          <w:rFonts w:ascii="Times New Roman" w:hAnsi="Times New Roman" w:cs="Times New Roman"/>
          <w:sz w:val="24"/>
          <w:szCs w:val="24"/>
        </w:rPr>
        <w:t>raptor</w:t>
      </w:r>
      <w:r w:rsidRPr="00297CED">
        <w:rPr>
          <w:rFonts w:ascii="Times New Roman" w:hAnsi="Times New Roman" w:cs="Times New Roman"/>
          <w:sz w:val="24"/>
          <w:szCs w:val="24"/>
        </w:rPr>
        <w:t xml:space="preserve"> nestlings </w:t>
      </w:r>
      <w:r w:rsidR="003E4CCA" w:rsidRPr="00297CED">
        <w:rPr>
          <w:rFonts w:ascii="Times New Roman" w:hAnsi="Times New Roman" w:cs="Times New Roman"/>
          <w:sz w:val="24"/>
          <w:szCs w:val="24"/>
        </w:rPr>
        <w:t xml:space="preserve">are </w:t>
      </w:r>
      <w:r w:rsidRPr="00297CED">
        <w:rPr>
          <w:rFonts w:ascii="Times New Roman" w:hAnsi="Times New Roman" w:cs="Times New Roman"/>
          <w:sz w:val="24"/>
          <w:szCs w:val="24"/>
        </w:rPr>
        <w:t xml:space="preserve">supported by </w:t>
      </w:r>
      <w:r w:rsidR="003E4CCA" w:rsidRPr="00297CED">
        <w:rPr>
          <w:rFonts w:ascii="Times New Roman" w:hAnsi="Times New Roman" w:cs="Times New Roman"/>
          <w:sz w:val="24"/>
          <w:szCs w:val="24"/>
        </w:rPr>
        <w:t xml:space="preserve">studies </w:t>
      </w:r>
      <w:r w:rsidRPr="00297CED">
        <w:rPr>
          <w:rFonts w:ascii="Times New Roman" w:hAnsi="Times New Roman" w:cs="Times New Roman"/>
          <w:sz w:val="24"/>
          <w:szCs w:val="24"/>
        </w:rPr>
        <w:t xml:space="preserve">showing </w:t>
      </w:r>
      <w:r w:rsidR="00737EA3" w:rsidRPr="00297CED">
        <w:rPr>
          <w:rFonts w:ascii="Times New Roman" w:hAnsi="Times New Roman" w:cs="Times New Roman"/>
          <w:sz w:val="24"/>
          <w:szCs w:val="24"/>
        </w:rPr>
        <w:t>that</w:t>
      </w:r>
      <w:r w:rsidR="004A1726" w:rsidRPr="00297CED">
        <w:rPr>
          <w:rFonts w:ascii="Times New Roman" w:hAnsi="Times New Roman" w:cs="Times New Roman"/>
          <w:sz w:val="24"/>
          <w:szCs w:val="24"/>
        </w:rPr>
        <w:t xml:space="preserve"> </w:t>
      </w:r>
      <w:r w:rsidRPr="00297CED">
        <w:rPr>
          <w:rFonts w:ascii="Times New Roman" w:hAnsi="Times New Roman" w:cs="Times New Roman"/>
          <w:sz w:val="24"/>
          <w:szCs w:val="24"/>
        </w:rPr>
        <w:t>these parasites</w:t>
      </w:r>
      <w:r w:rsidRPr="00297CED">
        <w:rPr>
          <w:rFonts w:ascii="Times New Roman" w:hAnsi="Times New Roman" w:cs="Times New Roman"/>
          <w:i/>
          <w:sz w:val="24"/>
          <w:szCs w:val="24"/>
        </w:rPr>
        <w:t xml:space="preserve"> </w:t>
      </w:r>
      <w:r w:rsidRPr="00297CED">
        <w:rPr>
          <w:rFonts w:ascii="Times New Roman" w:hAnsi="Times New Roman" w:cs="Times New Roman"/>
          <w:sz w:val="24"/>
          <w:szCs w:val="24"/>
        </w:rPr>
        <w:t xml:space="preserve">appear to not drastically change </w:t>
      </w:r>
      <w:r w:rsidR="003E4CCA" w:rsidRPr="00297CED">
        <w:rPr>
          <w:rFonts w:ascii="Times New Roman" w:hAnsi="Times New Roman" w:cs="Times New Roman"/>
          <w:sz w:val="24"/>
          <w:szCs w:val="24"/>
        </w:rPr>
        <w:t xml:space="preserve">the </w:t>
      </w:r>
      <w:r w:rsidRPr="00297CED">
        <w:rPr>
          <w:rFonts w:ascii="Times New Roman" w:hAnsi="Times New Roman" w:cs="Times New Roman"/>
          <w:sz w:val="24"/>
          <w:szCs w:val="24"/>
        </w:rPr>
        <w:t xml:space="preserve">blood chemistry of hosts </w:t>
      </w:r>
      <w:r w:rsidR="003E4CCA" w:rsidRPr="00297CED">
        <w:rPr>
          <w:rFonts w:ascii="Times New Roman" w:hAnsi="Times New Roman" w:cs="Times New Roman"/>
          <w:sz w:val="24"/>
          <w:szCs w:val="24"/>
        </w:rPr>
        <w:t xml:space="preserve">which </w:t>
      </w:r>
      <w:r w:rsidR="00C63087" w:rsidRPr="00297CED">
        <w:rPr>
          <w:rFonts w:ascii="Times New Roman" w:hAnsi="Times New Roman" w:cs="Times New Roman"/>
          <w:sz w:val="24"/>
          <w:szCs w:val="24"/>
        </w:rPr>
        <w:t xml:space="preserve">would be indicative of </w:t>
      </w:r>
      <w:r w:rsidR="003B03CE" w:rsidRPr="00297CED">
        <w:rPr>
          <w:rFonts w:ascii="Times New Roman" w:hAnsi="Times New Roman" w:cs="Times New Roman"/>
          <w:sz w:val="24"/>
          <w:szCs w:val="24"/>
        </w:rPr>
        <w:t xml:space="preserve">substantial </w:t>
      </w:r>
      <w:r w:rsidR="00C63087" w:rsidRPr="00297CED">
        <w:rPr>
          <w:rFonts w:ascii="Times New Roman" w:hAnsi="Times New Roman" w:cs="Times New Roman"/>
          <w:sz w:val="24"/>
          <w:szCs w:val="24"/>
        </w:rPr>
        <w:t>tissue damages</w:t>
      </w:r>
      <w:r w:rsidR="004858C9" w:rsidRPr="00297CED">
        <w:rPr>
          <w:rFonts w:ascii="Times New Roman" w:hAnsi="Times New Roman" w:cs="Times New Roman"/>
          <w:sz w:val="24"/>
          <w:szCs w:val="24"/>
        </w:rPr>
        <w:t xml:space="preserve"> </w:t>
      </w:r>
      <w:r w:rsidR="004858C9"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{"citationID":"5rxASYO2","properties":{"formattedCitation":"(Wiegmann et al. 2021)","plainCitation":"(Wiegmann et al. 2021)","noteIndex":0},"citationItems":[{"id":833,"uris":["http://zotero.org/users/local/pKTK08XK/items/4TQ522AT"],"itemData":{"id":833,"type":"article-journal","abstract":"Leucocytozoonosis is a vector-borne infection of birds, caused by members of the haemosporidian genus Leu­ cocytozoon. The clinical presentation may range from asymptomatic to severe disease. Consequences of Leuco­ cytozoon infection on blood profiles remain to be described, especially for different host species in the wild. In the current study, the prevalence of Leucocytozoon infection was determined in wild nestlings of three European raptor species, the common buzzard (Buteo buteo, n = 464), red kite (Milvus milvus, n = 46) and northern goshawk (Accipiter gentilis, n = 18). Among 528 nestlings, 51.9% (n = 274) were infected with Leucocytozoon spp., whereby the highest prevalence was found in common buzzards (54.9%), followed by red kites (32.6%) and northern goshawks (22.2%). For a subset of 87 individuals (50 common buzzards, 29 red kites, 8 northern goshawks), a detailed analysis of differential leukocyte counts and several blood chemistry parameters in response to infection was conducted: AP (alkaline phosphatase), AST (aspartate aminotransferase), GLDH (glutamate dehydrogenase), LDH (lactate dehydrogenase), GGT (gamma glutamyl transferase), CK (creatine kinase), BuChE (butyrylcholinesterase), BA (bile acids), ALB (albumin) and TP (total protein). Even though in the physiological range, infected nestlings displayed significantly increased levels of heterophils, aspartate amino­ transferase, lactate dehydrogenase, bile acids and butyrylcholinesterase, but decreased lymphocyte and mono­ cyte values compared to uninfected ones. Furthermore, significant species differences with regard to blood parameters, but no sex differences were found. Overall, obtained results show a high prevalence, but a low pathogenicity of Leucocytozoon spp. in wild raptor chicks, presumably resulting from coevolutionary adaptation, but show signatures of infection in the haematological and blood chemistry profiles.","container-title":"International Journal for Parasitology: Parasites and Wildlife","DOI":"10.1016/j.ijppaw.2021.10.009","ISSN":"22132244","journalAbbreviation":"International Journal for Parasitology: Parasites and Wildlife","language":"en","page":"236-243","source":"DOI.org (Crossref)","title":"The prevalence of Leucocytozoon spp. in nestlings of three wild raptor species including implications on haematological and blood chemistry values","volume":"16","author":[{"family":"Wiegmann","given":"Anja"},{"family":"Springer","given":"Andrea"},{"family":"Rinaud","given":"Tony"},{"family":"Ottensmann","given":"Meinolf"},{"family":"Legler","given":"Marko"},{"family":"Krüger","given":"Oliver"},{"family":"Fehr","given":"Michael"},{"family":"Chakarov","given":"Nayden"},{"family":"Strube","given":"Christina"}],"issued":{"date-parts":[["2021",12]]}}}],"schema":"https://github.com/citation-style-language/schema/raw/master/csl-citation.json"} </w:instrText>
      </w:r>
      <w:r w:rsidR="004858C9"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(Wiegmann et al. 2021)</w:t>
      </w:r>
      <w:r w:rsidR="004858C9" w:rsidRPr="00297CED">
        <w:rPr>
          <w:rFonts w:ascii="Times New Roman" w:hAnsi="Times New Roman" w:cs="Times New Roman"/>
          <w:sz w:val="24"/>
          <w:szCs w:val="24"/>
        </w:rPr>
        <w:fldChar w:fldCharType="end"/>
      </w:r>
      <w:r w:rsidR="004A1726" w:rsidRPr="00297CED">
        <w:rPr>
          <w:rFonts w:ascii="Times New Roman" w:hAnsi="Times New Roman" w:cs="Times New Roman"/>
          <w:sz w:val="24"/>
          <w:szCs w:val="24"/>
        </w:rPr>
        <w:t xml:space="preserve">. </w:t>
      </w:r>
      <w:r w:rsidR="003F36EE" w:rsidRPr="00297CED">
        <w:rPr>
          <w:rFonts w:ascii="Times New Roman" w:hAnsi="Times New Roman" w:cs="Times New Roman"/>
          <w:sz w:val="24"/>
          <w:szCs w:val="24"/>
        </w:rPr>
        <w:t xml:space="preserve">Pathogenic </w:t>
      </w:r>
      <w:r w:rsidRPr="00297CED">
        <w:rPr>
          <w:rFonts w:ascii="Times New Roman" w:hAnsi="Times New Roman" w:cs="Times New Roman"/>
          <w:sz w:val="24"/>
          <w:szCs w:val="24"/>
        </w:rPr>
        <w:t xml:space="preserve">effects may occur </w:t>
      </w:r>
      <w:r w:rsidR="00EE0EB2" w:rsidRPr="00297CED">
        <w:rPr>
          <w:rFonts w:ascii="Times New Roman" w:hAnsi="Times New Roman" w:cs="Times New Roman"/>
          <w:sz w:val="24"/>
          <w:szCs w:val="24"/>
        </w:rPr>
        <w:t>when</w:t>
      </w:r>
      <w:r w:rsidR="003F36EE" w:rsidRPr="00297CED">
        <w:rPr>
          <w:rFonts w:ascii="Times New Roman" w:hAnsi="Times New Roman" w:cs="Times New Roman"/>
          <w:sz w:val="24"/>
          <w:szCs w:val="24"/>
        </w:rPr>
        <w:t xml:space="preserve"> </w:t>
      </w:r>
      <w:proofErr w:type="spellStart"/>
      <w:r w:rsidR="00EE0EB2" w:rsidRPr="00297CED">
        <w:rPr>
          <w:rFonts w:ascii="Times New Roman" w:hAnsi="Times New Roman" w:cs="Times New Roman"/>
          <w:sz w:val="24"/>
          <w:szCs w:val="24"/>
        </w:rPr>
        <w:t>haemosporidian</w:t>
      </w:r>
      <w:proofErr w:type="spellEnd"/>
      <w:r w:rsidR="00EE0EB2" w:rsidRPr="00297CED">
        <w:rPr>
          <w:rFonts w:ascii="Times New Roman" w:hAnsi="Times New Roman" w:cs="Times New Roman"/>
          <w:sz w:val="24"/>
          <w:szCs w:val="24"/>
        </w:rPr>
        <w:t xml:space="preserve"> </w:t>
      </w:r>
      <w:proofErr w:type="spellStart"/>
      <w:r w:rsidR="003F36EE" w:rsidRPr="00297CED">
        <w:rPr>
          <w:rFonts w:ascii="Times New Roman" w:hAnsi="Times New Roman" w:cs="Times New Roman"/>
          <w:sz w:val="24"/>
          <w:szCs w:val="24"/>
        </w:rPr>
        <w:t>megaloschizont</w:t>
      </w:r>
      <w:r w:rsidR="00EE0EB2" w:rsidRPr="00297CED">
        <w:rPr>
          <w:rFonts w:ascii="Times New Roman" w:hAnsi="Times New Roman" w:cs="Times New Roman"/>
          <w:sz w:val="24"/>
          <w:szCs w:val="24"/>
        </w:rPr>
        <w:t>s</w:t>
      </w:r>
      <w:proofErr w:type="spellEnd"/>
      <w:r w:rsidR="0020280E">
        <w:rPr>
          <w:rFonts w:ascii="Times New Roman" w:hAnsi="Times New Roman" w:cs="Times New Roman"/>
          <w:sz w:val="24"/>
          <w:szCs w:val="24"/>
        </w:rPr>
        <w:t xml:space="preserve"> d</w:t>
      </w:r>
      <w:r w:rsidR="003F36EE" w:rsidRPr="00297CED">
        <w:rPr>
          <w:rFonts w:ascii="Times New Roman" w:hAnsi="Times New Roman" w:cs="Times New Roman"/>
          <w:sz w:val="24"/>
          <w:szCs w:val="24"/>
        </w:rPr>
        <w:t>evelop in organs such as liver, spleen</w:t>
      </w:r>
      <w:r w:rsidRPr="00297CED">
        <w:rPr>
          <w:rFonts w:ascii="Times New Roman" w:hAnsi="Times New Roman" w:cs="Times New Roman"/>
          <w:sz w:val="24"/>
          <w:szCs w:val="24"/>
        </w:rPr>
        <w:t xml:space="preserve"> and </w:t>
      </w:r>
      <w:r w:rsidR="003F36EE" w:rsidRPr="00297CED">
        <w:rPr>
          <w:rFonts w:ascii="Times New Roman" w:hAnsi="Times New Roman" w:cs="Times New Roman"/>
          <w:sz w:val="24"/>
          <w:szCs w:val="24"/>
        </w:rPr>
        <w:t>brain</w:t>
      </w:r>
      <w:r w:rsidR="00800312" w:rsidRPr="00297CED">
        <w:rPr>
          <w:rFonts w:ascii="Times New Roman" w:hAnsi="Times New Roman" w:cs="Times New Roman"/>
          <w:sz w:val="24"/>
          <w:szCs w:val="24"/>
        </w:rPr>
        <w:t xml:space="preserve"> </w:t>
      </w:r>
      <w:r w:rsidR="005144AA"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{"citationID":"i4Y3wgLH","properties":{"formattedCitation":"(Murphy and Weaver 2016)","plainCitation":"(Murphy and Weaver 2016)","noteIndex":0},"citationItems":[{"id":804,"uris":["http://zotero.org/users/local/pKTK08XK/items/NYNCUBHG"],"itemData":{"id":804,"type":"book","edition":"9th edition","event-place":"New York London","ISBN":"978-0-8153-4512-1","language":"en","number-of-pages":"374","publisher":"GS Garland Science, Taylor &amp; Francis Group","publisher-place":"New York London","source":"K10plus ISBN","title":"Janeway's Immunology","title-short":"Case studies in immunology","author":[{"family":"Murphy","given":"Kenneth"},{"family":"Weaver","given":"Casey"}],"issued":{"date-parts":[["2016"]]}}}],"schema":"https://github.com/citation-style-language/schema/raw/master/csl-citation.json"} </w:instrText>
      </w:r>
      <w:r w:rsidR="005144AA"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(Murphy and Weaver 2016)</w:t>
      </w:r>
      <w:r w:rsidR="005144AA" w:rsidRPr="00297CED">
        <w:rPr>
          <w:rFonts w:ascii="Times New Roman" w:hAnsi="Times New Roman" w:cs="Times New Roman"/>
          <w:sz w:val="24"/>
          <w:szCs w:val="24"/>
        </w:rPr>
        <w:fldChar w:fldCharType="end"/>
      </w:r>
      <w:r w:rsidR="003F36EE"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However, </w:t>
      </w:r>
      <w:r w:rsidR="003F36EE" w:rsidRPr="00297CED">
        <w:rPr>
          <w:rFonts w:ascii="Times New Roman" w:hAnsi="Times New Roman" w:cs="Times New Roman"/>
          <w:sz w:val="24"/>
          <w:szCs w:val="24"/>
        </w:rPr>
        <w:t>th</w:t>
      </w:r>
      <w:r w:rsidRPr="00297CED">
        <w:rPr>
          <w:rFonts w:ascii="Times New Roman" w:hAnsi="Times New Roman" w:cs="Times New Roman"/>
          <w:sz w:val="24"/>
          <w:szCs w:val="24"/>
        </w:rPr>
        <w:t>e</w:t>
      </w:r>
      <w:r w:rsidR="003F36EE" w:rsidRPr="00297CED">
        <w:rPr>
          <w:rFonts w:ascii="Times New Roman" w:hAnsi="Times New Roman" w:cs="Times New Roman"/>
          <w:sz w:val="24"/>
          <w:szCs w:val="24"/>
        </w:rPr>
        <w:t>se</w:t>
      </w:r>
      <w:r w:rsidRPr="00297CED">
        <w:rPr>
          <w:rFonts w:ascii="Times New Roman" w:hAnsi="Times New Roman" w:cs="Times New Roman"/>
          <w:sz w:val="24"/>
          <w:szCs w:val="24"/>
        </w:rPr>
        <w:t xml:space="preserve"> parasitic stages are not obligatory for </w:t>
      </w:r>
      <w:proofErr w:type="spellStart"/>
      <w:r w:rsidR="00EE0EB2" w:rsidRPr="00297CED">
        <w:rPr>
          <w:rFonts w:ascii="Times New Roman" w:hAnsi="Times New Roman" w:cs="Times New Roman"/>
          <w:sz w:val="24"/>
          <w:szCs w:val="24"/>
        </w:rPr>
        <w:t>haemosporidian</w:t>
      </w:r>
      <w:proofErr w:type="spellEnd"/>
      <w:r w:rsidR="00EE0EB2"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development, do not appear in all </w:t>
      </w:r>
      <w:proofErr w:type="spellStart"/>
      <w:r w:rsidRPr="00297CED">
        <w:rPr>
          <w:rFonts w:ascii="Times New Roman" w:hAnsi="Times New Roman" w:cs="Times New Roman"/>
          <w:i/>
          <w:sz w:val="24"/>
          <w:szCs w:val="24"/>
        </w:rPr>
        <w:t>Leucocytozoon</w:t>
      </w:r>
      <w:proofErr w:type="spellEnd"/>
      <w:r w:rsidRPr="00297CED">
        <w:rPr>
          <w:rFonts w:ascii="Times New Roman" w:hAnsi="Times New Roman" w:cs="Times New Roman"/>
          <w:sz w:val="24"/>
          <w:szCs w:val="24"/>
        </w:rPr>
        <w:t xml:space="preserve"> lineages and a dependence of their occurrence on host chara</w:t>
      </w:r>
      <w:r w:rsidR="00B349A1" w:rsidRPr="00297CED">
        <w:rPr>
          <w:rFonts w:ascii="Times New Roman" w:hAnsi="Times New Roman" w:cs="Times New Roman"/>
          <w:sz w:val="24"/>
          <w:szCs w:val="24"/>
        </w:rPr>
        <w:t>cteri</w:t>
      </w:r>
      <w:r w:rsidRPr="00297CED">
        <w:rPr>
          <w:rFonts w:ascii="Times New Roman" w:hAnsi="Times New Roman" w:cs="Times New Roman"/>
          <w:sz w:val="24"/>
          <w:szCs w:val="24"/>
        </w:rPr>
        <w:t>stics still remains to be explored</w:t>
      </w:r>
      <w:r w:rsidR="00C66275">
        <w:rPr>
          <w:rFonts w:ascii="Times New Roman" w:hAnsi="Times New Roman" w:cs="Times New Roman"/>
          <w:sz w:val="24"/>
          <w:szCs w:val="24"/>
        </w:rPr>
        <w:t xml:space="preserve"> </w:t>
      </w:r>
      <w:r w:rsidR="00C66275">
        <w:rPr>
          <w:rFonts w:ascii="Times New Roman" w:hAnsi="Times New Roman" w:cs="Times New Roman"/>
          <w:sz w:val="24"/>
          <w:szCs w:val="24"/>
        </w:rPr>
        <w:fldChar w:fldCharType="begin"/>
      </w:r>
      <w:r w:rsidR="00C66275">
        <w:rPr>
          <w:rFonts w:ascii="Times New Roman" w:hAnsi="Times New Roman" w:cs="Times New Roman"/>
          <w:sz w:val="24"/>
          <w:szCs w:val="24"/>
        </w:rPr>
        <w:instrText xml:space="preserve"> ADDIN ZOTERO_ITEM CSL_CITATION {"citationID":"fLRgXS6K","properties":{"formattedCitation":"(Valki\\uc0\\u363{}nas 2005)","plainCitation":"(Valkiūnas 2005)","noteIndex":0},"citationItems":[{"id":217,"uris":["http://zotero.org/users/local/pKTK08XK/items/672F4PA5"],"itemData":{"id":217,"type":"book","call-number":"SF995.6.M3 V36 2005","event-place":"Boca Raton","ISBN":"978-0-415-30097-1","language":"en","note":"OCLC: ocm55066316","number-of-pages":"932","publisher":"CRC Press","publisher-place":"Boca Raton","source":"Library of Congress ISBN","title":"Avian malaria parasites and other haemosporidia","author":[{"family":"Valkiūnas","given":"G."}],"issued":{"date-parts":[["2005"]]}}}],"schema":"https://github.com/citation-style-language/schema/raw/master/csl-citation.json"} </w:instrText>
      </w:r>
      <w:r w:rsidR="00C66275">
        <w:rPr>
          <w:rFonts w:ascii="Times New Roman" w:hAnsi="Times New Roman" w:cs="Times New Roman"/>
          <w:sz w:val="24"/>
          <w:szCs w:val="24"/>
        </w:rPr>
        <w:fldChar w:fldCharType="separate"/>
      </w:r>
      <w:r w:rsidR="00C66275" w:rsidRPr="00C66275">
        <w:rPr>
          <w:rFonts w:ascii="Times New Roman" w:hAnsi="Times New Roman" w:cs="Times New Roman"/>
          <w:sz w:val="24"/>
          <w:szCs w:val="24"/>
        </w:rPr>
        <w:t>(Valkiūnas 2005)</w:t>
      </w:r>
      <w:r w:rsidR="00C66275">
        <w:rPr>
          <w:rFonts w:ascii="Times New Roman" w:hAnsi="Times New Roman" w:cs="Times New Roman"/>
          <w:sz w:val="24"/>
          <w:szCs w:val="24"/>
        </w:rPr>
        <w:fldChar w:fldCharType="end"/>
      </w:r>
      <w:r w:rsidRPr="00297CED">
        <w:rPr>
          <w:rFonts w:ascii="Times New Roman" w:hAnsi="Times New Roman" w:cs="Times New Roman"/>
          <w:sz w:val="24"/>
          <w:szCs w:val="24"/>
        </w:rPr>
        <w:t xml:space="preserve">. </w:t>
      </w:r>
      <w:r w:rsidR="00A041A8" w:rsidRPr="00297CED">
        <w:rPr>
          <w:rFonts w:ascii="Times New Roman" w:hAnsi="Times New Roman" w:cs="Times New Roman"/>
          <w:sz w:val="24"/>
          <w:szCs w:val="24"/>
        </w:rPr>
        <w:t xml:space="preserve">The apparent low </w:t>
      </w:r>
      <w:r w:rsidR="00793E09" w:rsidRPr="00297CED">
        <w:rPr>
          <w:rFonts w:ascii="Times New Roman" w:hAnsi="Times New Roman" w:cs="Times New Roman"/>
          <w:sz w:val="24"/>
          <w:szCs w:val="24"/>
        </w:rPr>
        <w:t>parasite virulence</w:t>
      </w:r>
      <w:r w:rsidR="00A041A8" w:rsidRPr="00297CED">
        <w:rPr>
          <w:rFonts w:ascii="Times New Roman" w:hAnsi="Times New Roman" w:cs="Times New Roman"/>
          <w:sz w:val="24"/>
          <w:szCs w:val="24"/>
        </w:rPr>
        <w:t xml:space="preserve"> together with the </w:t>
      </w:r>
      <w:r w:rsidR="00793E09" w:rsidRPr="00297CED">
        <w:rPr>
          <w:rFonts w:ascii="Times New Roman" w:hAnsi="Times New Roman" w:cs="Times New Roman"/>
          <w:sz w:val="24"/>
          <w:szCs w:val="24"/>
        </w:rPr>
        <w:t>absent</w:t>
      </w:r>
      <w:r w:rsidR="00A041A8" w:rsidRPr="00297CED">
        <w:rPr>
          <w:rFonts w:ascii="Times New Roman" w:hAnsi="Times New Roman" w:cs="Times New Roman"/>
          <w:sz w:val="24"/>
          <w:szCs w:val="24"/>
        </w:rPr>
        <w:t>-unless-extreme physiological</w:t>
      </w:r>
      <w:r w:rsidR="00793E09" w:rsidRPr="00297CED">
        <w:rPr>
          <w:rFonts w:ascii="Times New Roman" w:hAnsi="Times New Roman" w:cs="Times New Roman"/>
          <w:sz w:val="24"/>
          <w:szCs w:val="24"/>
        </w:rPr>
        <w:t xml:space="preserve">, </w:t>
      </w:r>
      <w:r w:rsidR="0020280E">
        <w:rPr>
          <w:rFonts w:ascii="Times New Roman" w:hAnsi="Times New Roman" w:cs="Times New Roman"/>
          <w:sz w:val="24"/>
          <w:szCs w:val="24"/>
        </w:rPr>
        <w:t>infection</w:t>
      </w:r>
      <w:r w:rsidR="00A041A8" w:rsidRPr="00297CED">
        <w:rPr>
          <w:rFonts w:ascii="Times New Roman" w:hAnsi="Times New Roman" w:cs="Times New Roman"/>
          <w:sz w:val="24"/>
          <w:szCs w:val="24"/>
        </w:rPr>
        <w:t>-related response</w:t>
      </w:r>
      <w:r w:rsidR="00793E09" w:rsidRPr="00297CED">
        <w:rPr>
          <w:rFonts w:ascii="Times New Roman" w:hAnsi="Times New Roman" w:cs="Times New Roman"/>
          <w:sz w:val="24"/>
          <w:szCs w:val="24"/>
        </w:rPr>
        <w:t>s</w:t>
      </w:r>
      <w:r w:rsidR="00A041A8" w:rsidRPr="00297CED">
        <w:rPr>
          <w:rFonts w:ascii="Times New Roman" w:hAnsi="Times New Roman" w:cs="Times New Roman"/>
          <w:sz w:val="24"/>
          <w:szCs w:val="24"/>
        </w:rPr>
        <w:t xml:space="preserve"> suggest that </w:t>
      </w:r>
      <w:r w:rsidR="00793E09" w:rsidRPr="00297CED">
        <w:rPr>
          <w:rFonts w:ascii="Times New Roman" w:hAnsi="Times New Roman" w:cs="Times New Roman"/>
          <w:sz w:val="24"/>
          <w:szCs w:val="24"/>
        </w:rPr>
        <w:t>host and parasite might have defused their arms-race by allowing wide transmission</w:t>
      </w:r>
      <w:r w:rsidR="00F9569D" w:rsidRPr="00297CED">
        <w:rPr>
          <w:rFonts w:ascii="Times New Roman" w:hAnsi="Times New Roman" w:cs="Times New Roman"/>
          <w:sz w:val="24"/>
          <w:szCs w:val="24"/>
        </w:rPr>
        <w:t xml:space="preserve"> in</w:t>
      </w:r>
      <w:r w:rsidR="00793E09" w:rsidRPr="00297CED">
        <w:rPr>
          <w:rFonts w:ascii="Times New Roman" w:hAnsi="Times New Roman" w:cs="Times New Roman"/>
          <w:sz w:val="24"/>
          <w:szCs w:val="24"/>
        </w:rPr>
        <w:t xml:space="preserve"> this immunological</w:t>
      </w:r>
      <w:r w:rsidR="00F9569D" w:rsidRPr="00297CED">
        <w:rPr>
          <w:rFonts w:ascii="Times New Roman" w:hAnsi="Times New Roman" w:cs="Times New Roman"/>
          <w:sz w:val="24"/>
          <w:szCs w:val="24"/>
        </w:rPr>
        <w:t>ly</w:t>
      </w:r>
      <w:r w:rsidR="00793E09" w:rsidRPr="00297CED">
        <w:rPr>
          <w:rFonts w:ascii="Times New Roman" w:hAnsi="Times New Roman" w:cs="Times New Roman"/>
          <w:sz w:val="24"/>
          <w:szCs w:val="24"/>
        </w:rPr>
        <w:t xml:space="preserve"> naïve </w:t>
      </w:r>
      <w:r w:rsidR="00F9569D" w:rsidRPr="00297CED">
        <w:rPr>
          <w:rFonts w:ascii="Times New Roman" w:hAnsi="Times New Roman" w:cs="Times New Roman"/>
          <w:sz w:val="24"/>
          <w:szCs w:val="24"/>
        </w:rPr>
        <w:t xml:space="preserve">but </w:t>
      </w:r>
      <w:r w:rsidR="008B4210" w:rsidRPr="00297CED">
        <w:rPr>
          <w:rFonts w:ascii="Times New Roman" w:hAnsi="Times New Roman" w:cs="Times New Roman"/>
          <w:sz w:val="24"/>
          <w:szCs w:val="24"/>
        </w:rPr>
        <w:t>susceptible</w:t>
      </w:r>
      <w:r w:rsidR="00F9569D" w:rsidRPr="00297CED">
        <w:rPr>
          <w:rFonts w:ascii="Times New Roman" w:hAnsi="Times New Roman" w:cs="Times New Roman"/>
          <w:sz w:val="24"/>
          <w:szCs w:val="24"/>
        </w:rPr>
        <w:t xml:space="preserve"> </w:t>
      </w:r>
      <w:r w:rsidR="00793E09" w:rsidRPr="00297CED">
        <w:rPr>
          <w:rFonts w:ascii="Times New Roman" w:hAnsi="Times New Roman" w:cs="Times New Roman"/>
          <w:sz w:val="24"/>
          <w:szCs w:val="24"/>
        </w:rPr>
        <w:t>nestling stage.</w:t>
      </w:r>
      <w:r w:rsidR="00515F4F" w:rsidRPr="00515F4F">
        <w:rPr>
          <w:rFonts w:ascii="Times New Roman" w:hAnsi="Times New Roman" w:cs="Times New Roman"/>
          <w:sz w:val="24"/>
          <w:szCs w:val="24"/>
        </w:rPr>
        <w:t xml:space="preserve"> </w:t>
      </w:r>
      <w:r w:rsidR="00515F4F">
        <w:rPr>
          <w:rFonts w:ascii="Times New Roman" w:hAnsi="Times New Roman" w:cs="Times New Roman"/>
          <w:sz w:val="24"/>
          <w:szCs w:val="24"/>
        </w:rPr>
        <w:t xml:space="preserve">Unlike generalist parasites, </w:t>
      </w:r>
      <w:r w:rsidR="00930C62">
        <w:rPr>
          <w:rFonts w:ascii="Times New Roman" w:hAnsi="Times New Roman" w:cs="Times New Roman"/>
          <w:sz w:val="24"/>
          <w:szCs w:val="24"/>
        </w:rPr>
        <w:t xml:space="preserve">the evolution of </w:t>
      </w:r>
      <w:proofErr w:type="spellStart"/>
      <w:r w:rsidR="00515F4F" w:rsidRPr="00E64678">
        <w:rPr>
          <w:rFonts w:ascii="Times New Roman" w:hAnsi="Times New Roman" w:cs="Times New Roman"/>
          <w:i/>
          <w:sz w:val="24"/>
          <w:szCs w:val="24"/>
        </w:rPr>
        <w:t>Leucocytozoon</w:t>
      </w:r>
      <w:proofErr w:type="spellEnd"/>
      <w:r w:rsidR="00515F4F">
        <w:rPr>
          <w:rFonts w:ascii="Times New Roman" w:hAnsi="Times New Roman" w:cs="Times New Roman"/>
          <w:sz w:val="24"/>
          <w:szCs w:val="24"/>
        </w:rPr>
        <w:t xml:space="preserve"> might</w:t>
      </w:r>
      <w:r w:rsidR="00930C62">
        <w:rPr>
          <w:rFonts w:ascii="Times New Roman" w:hAnsi="Times New Roman" w:cs="Times New Roman"/>
          <w:sz w:val="24"/>
          <w:szCs w:val="24"/>
        </w:rPr>
        <w:t xml:space="preserve"> be</w:t>
      </w:r>
      <w:r w:rsidR="00515F4F">
        <w:rPr>
          <w:rFonts w:ascii="Times New Roman" w:hAnsi="Times New Roman" w:cs="Times New Roman"/>
          <w:sz w:val="24"/>
          <w:szCs w:val="24"/>
        </w:rPr>
        <w:t xml:space="preserve"> especially </w:t>
      </w:r>
      <w:r w:rsidR="00930C62">
        <w:rPr>
          <w:rFonts w:ascii="Times New Roman" w:hAnsi="Times New Roman" w:cs="Times New Roman"/>
          <w:sz w:val="24"/>
          <w:szCs w:val="24"/>
        </w:rPr>
        <w:t>shaped</w:t>
      </w:r>
      <w:r w:rsidR="00515F4F">
        <w:rPr>
          <w:rFonts w:ascii="Times New Roman" w:hAnsi="Times New Roman" w:cs="Times New Roman"/>
          <w:sz w:val="24"/>
          <w:szCs w:val="24"/>
        </w:rPr>
        <w:t xml:space="preserve"> </w:t>
      </w:r>
      <w:r w:rsidR="00930C62">
        <w:rPr>
          <w:rFonts w:ascii="Times New Roman" w:hAnsi="Times New Roman" w:cs="Times New Roman"/>
          <w:sz w:val="24"/>
          <w:szCs w:val="24"/>
        </w:rPr>
        <w:t>by such</w:t>
      </w:r>
      <w:r w:rsidR="006C76EF">
        <w:rPr>
          <w:rFonts w:ascii="Times New Roman" w:hAnsi="Times New Roman" w:cs="Times New Roman"/>
          <w:sz w:val="24"/>
          <w:szCs w:val="24"/>
        </w:rPr>
        <w:t xml:space="preserve"> </w:t>
      </w:r>
      <w:r w:rsidR="00515F4F">
        <w:rPr>
          <w:rFonts w:ascii="Times New Roman" w:hAnsi="Times New Roman" w:cs="Times New Roman"/>
          <w:sz w:val="24"/>
          <w:szCs w:val="24"/>
        </w:rPr>
        <w:t>relaxed pressure</w:t>
      </w:r>
      <w:r w:rsidR="00930C62">
        <w:rPr>
          <w:rFonts w:ascii="Times New Roman" w:hAnsi="Times New Roman" w:cs="Times New Roman"/>
          <w:sz w:val="24"/>
          <w:szCs w:val="24"/>
        </w:rPr>
        <w:t>, allowing</w:t>
      </w:r>
      <w:r w:rsidR="00515F4F">
        <w:rPr>
          <w:rFonts w:ascii="Times New Roman" w:hAnsi="Times New Roman" w:cs="Times New Roman"/>
          <w:sz w:val="24"/>
          <w:szCs w:val="24"/>
        </w:rPr>
        <w:t xml:space="preserve"> </w:t>
      </w:r>
      <w:r w:rsidR="00930C62">
        <w:rPr>
          <w:rFonts w:ascii="Times New Roman" w:hAnsi="Times New Roman" w:cs="Times New Roman"/>
          <w:sz w:val="24"/>
          <w:szCs w:val="24"/>
        </w:rPr>
        <w:t>it to</w:t>
      </w:r>
      <w:r w:rsidR="00515F4F">
        <w:rPr>
          <w:rFonts w:ascii="Times New Roman" w:hAnsi="Times New Roman" w:cs="Times New Roman"/>
          <w:sz w:val="24"/>
          <w:szCs w:val="24"/>
        </w:rPr>
        <w:t xml:space="preserve"> spread widely within the population</w:t>
      </w:r>
      <w:r w:rsidR="003D203A">
        <w:rPr>
          <w:rFonts w:ascii="Times New Roman" w:hAnsi="Times New Roman" w:cs="Times New Roman"/>
          <w:sz w:val="24"/>
          <w:szCs w:val="24"/>
        </w:rPr>
        <w:t xml:space="preserve"> and their few </w:t>
      </w:r>
      <w:r w:rsidR="00930C62">
        <w:rPr>
          <w:rFonts w:ascii="Times New Roman" w:hAnsi="Times New Roman" w:cs="Times New Roman"/>
          <w:sz w:val="24"/>
          <w:szCs w:val="24"/>
        </w:rPr>
        <w:t>alternative</w:t>
      </w:r>
      <w:r w:rsidR="003D203A">
        <w:rPr>
          <w:rFonts w:ascii="Times New Roman" w:hAnsi="Times New Roman" w:cs="Times New Roman"/>
          <w:sz w:val="24"/>
          <w:szCs w:val="24"/>
        </w:rPr>
        <w:t xml:space="preserve"> host species </w:t>
      </w:r>
      <w:r w:rsidR="003D203A">
        <w:rPr>
          <w:rFonts w:ascii="Times New Roman" w:hAnsi="Times New Roman" w:cs="Times New Roman"/>
          <w:sz w:val="24"/>
          <w:szCs w:val="24"/>
        </w:rPr>
        <w:fldChar w:fldCharType="begin"/>
      </w:r>
      <w:r w:rsidR="003D203A">
        <w:rPr>
          <w:rFonts w:ascii="Times New Roman" w:hAnsi="Times New Roman" w:cs="Times New Roman"/>
          <w:sz w:val="24"/>
          <w:szCs w:val="24"/>
        </w:rPr>
        <w:instrText xml:space="preserve"> ADDIN ZOTERO_ITEM CSL_CITATION {"citationID":"SizrHi9U","properties":{"formattedCitation":"(Wiegmann et al. 2021)","plainCitation":"(Wiegmann et al. 2021)","noteIndex":0},"citationItems":[{"id":833,"uris":["http://zotero.org/users/local/pKTK08XK/items/4TQ522AT"],"itemData":{"id":833,"type":"article-journal","abstract":"Leucocytozoonosis is a vector-borne infection of birds, caused by members of the haemosporidian genus Leu­ cocytozoon. The clinical presentation may range from asymptomatic to severe disease. Consequences of Leuco­ cytozoon infection on blood profiles remain to be described, especially for different host species in the wild. In the current study, the prevalence of Leucocytozoon infection was determined in wild nestlings of three European raptor species, the common buzzard (Buteo buteo, n = 464), red kite (Milvus milvus, n = 46) and northern goshawk (Accipiter gentilis, n = 18). Among 528 nestlings, 51.9% (n = 274) were infected with Leucocytozoon spp., whereby the highest prevalence was found in common buzzards (54.9%), followed by red kites (32.6%) and northern goshawks (22.2%). For a subset of 87 individuals (50 common buzzards, 29 red kites, 8 northern goshawks), a detailed analysis of differential leukocyte counts and several blood chemistry parameters in response to infection was conducted: AP (alkaline phosphatase), AST (aspartate aminotransferase), GLDH (glutamate dehydrogenase), LDH (lactate dehydrogenase), GGT (gamma glutamyl transferase), CK (creatine kinase), BuChE (butyrylcholinesterase), BA (bile acids), ALB (albumin) and TP (total protein). Even though in the physiological range, infected nestlings displayed significantly increased levels of heterophils, aspartate amino­ transferase, lactate dehydrogenase, bile acids and butyrylcholinesterase, but decreased lymphocyte and mono­ cyte values compared to uninfected ones. Furthermore, significant species differences with regard to blood parameters, but no sex differences were found. Overall, obtained results show a high prevalence, but a low pathogenicity of Leucocytozoon spp. in wild raptor chicks, presumably resulting from coevolutionary adaptation, but show signatures of infection in the haematological and blood chemistry profiles.","container-title":"International Journal for Parasitology: Parasites and Wildlife","DOI":"10.1016/j.ijppaw.2021.10.009","ISSN":"22132244","journalAbbreviation":"International Journal for Parasitology: Parasites and Wildlife","language":"en","page":"236-243","source":"DOI.org (Crossref)","title":"The prevalence of Leucocytozoon spp. in nestlings of three wild raptor species including implications on haematological and blood chemistry values","volume":"16","author":[{"family":"Wiegmann","given":"Anja"},{"family":"Springer","given":"Andrea"},{"family":"Rinaud","given":"Tony"},{"family":"Ottensmann","given":"Meinolf"},{"family":"Legler","given":"Marko"},{"family":"Krüger","given":"Oliver"},{"family":"Fehr","given":"Michael"},{"family":"Chakarov","given":"Nayden"},{"family":"Strube","given":"Christina"}],"issued":{"date-parts":[["2021",12]]}}}],"schema":"https://github.com/citation-style-language/schema/raw/master/csl-citation.json"} </w:instrText>
      </w:r>
      <w:r w:rsidR="003D203A">
        <w:rPr>
          <w:rFonts w:ascii="Times New Roman" w:hAnsi="Times New Roman" w:cs="Times New Roman"/>
          <w:sz w:val="24"/>
          <w:szCs w:val="24"/>
        </w:rPr>
        <w:fldChar w:fldCharType="separate"/>
      </w:r>
      <w:r w:rsidR="003D203A" w:rsidRPr="003D203A">
        <w:rPr>
          <w:rFonts w:ascii="Times New Roman" w:hAnsi="Times New Roman" w:cs="Times New Roman"/>
          <w:sz w:val="24"/>
        </w:rPr>
        <w:t>(Wiegmann et al. 2021)</w:t>
      </w:r>
      <w:r w:rsidR="003D203A">
        <w:rPr>
          <w:rFonts w:ascii="Times New Roman" w:hAnsi="Times New Roman" w:cs="Times New Roman"/>
          <w:sz w:val="24"/>
          <w:szCs w:val="24"/>
        </w:rPr>
        <w:fldChar w:fldCharType="end"/>
      </w:r>
      <w:r w:rsidR="00515F4F">
        <w:rPr>
          <w:rFonts w:ascii="Times New Roman" w:hAnsi="Times New Roman" w:cs="Times New Roman"/>
          <w:sz w:val="24"/>
          <w:szCs w:val="24"/>
        </w:rPr>
        <w:t>.</w:t>
      </w:r>
    </w:p>
    <w:p w14:paraId="50D34987" w14:textId="413CF026" w:rsidR="00793E09" w:rsidRPr="00297CED" w:rsidRDefault="00793E09"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t xml:space="preserve">Furthermore, </w:t>
      </w:r>
      <w:r w:rsidR="00F9569D" w:rsidRPr="00297CED">
        <w:rPr>
          <w:rFonts w:ascii="Times New Roman" w:hAnsi="Times New Roman" w:cs="Times New Roman"/>
          <w:sz w:val="24"/>
          <w:szCs w:val="24"/>
        </w:rPr>
        <w:t xml:space="preserve">individual </w:t>
      </w:r>
      <w:r w:rsidRPr="00297CED">
        <w:rPr>
          <w:rFonts w:ascii="Times New Roman" w:hAnsi="Times New Roman" w:cs="Times New Roman"/>
          <w:sz w:val="24"/>
          <w:szCs w:val="24"/>
        </w:rPr>
        <w:t xml:space="preserve">survival </w:t>
      </w:r>
      <w:r w:rsidR="00F9569D" w:rsidRPr="00297CED">
        <w:rPr>
          <w:rFonts w:ascii="Times New Roman" w:hAnsi="Times New Roman" w:cs="Times New Roman"/>
          <w:sz w:val="24"/>
          <w:szCs w:val="24"/>
        </w:rPr>
        <w:t xml:space="preserve">within </w:t>
      </w:r>
      <w:r w:rsidRPr="00297CED">
        <w:rPr>
          <w:rFonts w:ascii="Times New Roman" w:hAnsi="Times New Roman" w:cs="Times New Roman"/>
          <w:sz w:val="24"/>
          <w:szCs w:val="24"/>
        </w:rPr>
        <w:t>the same buzzard population</w:t>
      </w:r>
      <w:r w:rsidR="00297CED" w:rsidRPr="00297CED">
        <w:rPr>
          <w:rFonts w:ascii="Times New Roman" w:hAnsi="Times New Roman" w:cs="Times New Roman"/>
          <w:sz w:val="24"/>
          <w:szCs w:val="24"/>
        </w:rPr>
        <w:t xml:space="preserve"> </w:t>
      </w:r>
      <w:proofErr w:type="gramStart"/>
      <w:r w:rsidR="00C93DC8" w:rsidRPr="00297CED">
        <w:rPr>
          <w:rFonts w:ascii="Times New Roman" w:hAnsi="Times New Roman" w:cs="Times New Roman"/>
          <w:sz w:val="24"/>
          <w:szCs w:val="24"/>
        </w:rPr>
        <w:t>w</w:t>
      </w:r>
      <w:r w:rsidR="00C93DC8">
        <w:rPr>
          <w:rFonts w:ascii="Times New Roman" w:hAnsi="Times New Roman" w:cs="Times New Roman"/>
          <w:sz w:val="24"/>
          <w:szCs w:val="24"/>
        </w:rPr>
        <w:t>as</w:t>
      </w:r>
      <w:r w:rsidR="00C93DC8" w:rsidRPr="00297CED">
        <w:rPr>
          <w:rFonts w:ascii="Times New Roman" w:hAnsi="Times New Roman" w:cs="Times New Roman"/>
          <w:sz w:val="24"/>
          <w:szCs w:val="24"/>
        </w:rPr>
        <w:t xml:space="preserve"> </w:t>
      </w:r>
      <w:r w:rsidRPr="00297CED">
        <w:rPr>
          <w:rFonts w:ascii="Times New Roman" w:hAnsi="Times New Roman" w:cs="Times New Roman"/>
          <w:sz w:val="24"/>
          <w:szCs w:val="24"/>
        </w:rPr>
        <w:t>not explained</w:t>
      </w:r>
      <w:proofErr w:type="gramEnd"/>
      <w:r w:rsidRPr="00297CED">
        <w:rPr>
          <w:rFonts w:ascii="Times New Roman" w:hAnsi="Times New Roman" w:cs="Times New Roman"/>
          <w:sz w:val="24"/>
          <w:szCs w:val="24"/>
        </w:rPr>
        <w:t xml:space="preserve"> by </w:t>
      </w:r>
      <w:proofErr w:type="spellStart"/>
      <w:r w:rsidR="00297CED" w:rsidRPr="00297CED">
        <w:rPr>
          <w:rFonts w:ascii="Times New Roman" w:hAnsi="Times New Roman" w:cs="Times New Roman"/>
          <w:i/>
          <w:sz w:val="24"/>
          <w:szCs w:val="24"/>
        </w:rPr>
        <w:t>Leucocytozoon</w:t>
      </w:r>
      <w:proofErr w:type="spellEnd"/>
      <w:r w:rsidR="00297CED" w:rsidRPr="00297CED">
        <w:rPr>
          <w:rFonts w:ascii="Times New Roman" w:hAnsi="Times New Roman" w:cs="Times New Roman"/>
          <w:sz w:val="24"/>
          <w:szCs w:val="24"/>
        </w:rPr>
        <w:t xml:space="preserve"> </w:t>
      </w:r>
      <w:r w:rsidR="00576236" w:rsidRPr="00297CED">
        <w:rPr>
          <w:rFonts w:ascii="Times New Roman" w:hAnsi="Times New Roman" w:cs="Times New Roman"/>
          <w:sz w:val="24"/>
          <w:szCs w:val="24"/>
        </w:rPr>
        <w:t xml:space="preserve">infection </w:t>
      </w:r>
      <w:r w:rsidR="00F85E39" w:rsidRPr="00297CED">
        <w:rPr>
          <w:rFonts w:ascii="Times New Roman" w:hAnsi="Times New Roman" w:cs="Times New Roman"/>
          <w:sz w:val="24"/>
          <w:szCs w:val="24"/>
        </w:rPr>
        <w:t xml:space="preserve">status </w:t>
      </w:r>
      <w:r w:rsidR="00C93DC8">
        <w:rPr>
          <w:rFonts w:ascii="Times New Roman" w:hAnsi="Times New Roman" w:cs="Times New Roman"/>
          <w:sz w:val="24"/>
          <w:szCs w:val="24"/>
        </w:rPr>
        <w:t>but</w:t>
      </w:r>
      <w:r w:rsidR="00930C62">
        <w:rPr>
          <w:rFonts w:ascii="Times New Roman" w:hAnsi="Times New Roman" w:cs="Times New Roman"/>
          <w:sz w:val="24"/>
          <w:szCs w:val="24"/>
        </w:rPr>
        <w:t xml:space="preserve"> is explained by body condition during</w:t>
      </w:r>
      <w:r w:rsidR="00C93DC8">
        <w:rPr>
          <w:rFonts w:ascii="Times New Roman" w:hAnsi="Times New Roman" w:cs="Times New Roman"/>
          <w:sz w:val="24"/>
          <w:szCs w:val="24"/>
        </w:rPr>
        <w:t xml:space="preserve"> nestling phase </w:t>
      </w:r>
      <w:r w:rsidRPr="00297CED">
        <w:rPr>
          <w:rFonts w:ascii="Times New Roman" w:hAnsi="Times New Roman" w:cs="Times New Roman"/>
          <w:sz w:val="24"/>
          <w:szCs w:val="24"/>
        </w:rPr>
        <w:t>(</w:t>
      </w:r>
      <w:proofErr w:type="spellStart"/>
      <w:r w:rsidRPr="00297CED">
        <w:rPr>
          <w:rFonts w:ascii="Times New Roman" w:hAnsi="Times New Roman" w:cs="Times New Roman"/>
          <w:sz w:val="24"/>
          <w:szCs w:val="24"/>
        </w:rPr>
        <w:t>Ottensmann</w:t>
      </w:r>
      <w:proofErr w:type="spellEnd"/>
      <w:r w:rsidRPr="00297CED">
        <w:rPr>
          <w:rFonts w:ascii="Times New Roman" w:hAnsi="Times New Roman" w:cs="Times New Roman"/>
          <w:sz w:val="24"/>
          <w:szCs w:val="24"/>
        </w:rPr>
        <w:t xml:space="preserve"> et al., in prep</w:t>
      </w:r>
      <w:r w:rsidR="005E3122">
        <w:rPr>
          <w:rFonts w:ascii="Times New Roman" w:hAnsi="Times New Roman" w:cs="Times New Roman"/>
          <w:sz w:val="24"/>
          <w:szCs w:val="24"/>
        </w:rPr>
        <w:t>)</w:t>
      </w:r>
      <w:r w:rsidRPr="00297CED">
        <w:rPr>
          <w:rFonts w:ascii="Times New Roman" w:hAnsi="Times New Roman" w:cs="Times New Roman"/>
          <w:sz w:val="24"/>
          <w:szCs w:val="24"/>
        </w:rPr>
        <w:t xml:space="preserve">. However, acute </w:t>
      </w:r>
      <w:r w:rsidR="00664F5A">
        <w:rPr>
          <w:rFonts w:ascii="Times New Roman" w:hAnsi="Times New Roman" w:cs="Times New Roman"/>
          <w:sz w:val="24"/>
          <w:szCs w:val="24"/>
        </w:rPr>
        <w:t xml:space="preserve">parasitic </w:t>
      </w:r>
      <w:r w:rsidRPr="00297CED">
        <w:rPr>
          <w:rFonts w:ascii="Times New Roman" w:hAnsi="Times New Roman" w:cs="Times New Roman"/>
          <w:sz w:val="24"/>
          <w:szCs w:val="24"/>
        </w:rPr>
        <w:t xml:space="preserve">infection </w:t>
      </w:r>
      <w:r w:rsidR="008C4ED3" w:rsidRPr="00297CED">
        <w:rPr>
          <w:rFonts w:ascii="Times New Roman" w:hAnsi="Times New Roman" w:cs="Times New Roman"/>
          <w:sz w:val="24"/>
          <w:szCs w:val="24"/>
        </w:rPr>
        <w:t xml:space="preserve">reducing body condition of </w:t>
      </w:r>
      <w:r w:rsidR="00664F5A">
        <w:rPr>
          <w:rFonts w:ascii="Times New Roman" w:hAnsi="Times New Roman" w:cs="Times New Roman"/>
          <w:sz w:val="24"/>
          <w:szCs w:val="24"/>
        </w:rPr>
        <w:t>their hosts</w:t>
      </w:r>
      <w:r w:rsidR="008C4ED3" w:rsidRPr="00297CED">
        <w:rPr>
          <w:rFonts w:ascii="Times New Roman" w:hAnsi="Times New Roman" w:cs="Times New Roman"/>
          <w:sz w:val="24"/>
          <w:szCs w:val="24"/>
        </w:rPr>
        <w:t xml:space="preserve"> </w:t>
      </w:r>
      <w:r w:rsidRPr="00297CED">
        <w:rPr>
          <w:rFonts w:ascii="Times New Roman" w:hAnsi="Times New Roman" w:cs="Times New Roman"/>
          <w:sz w:val="24"/>
          <w:szCs w:val="24"/>
        </w:rPr>
        <w:t xml:space="preserve">might </w:t>
      </w:r>
      <w:r w:rsidR="008C4ED3" w:rsidRPr="00297CED">
        <w:rPr>
          <w:rFonts w:ascii="Times New Roman" w:hAnsi="Times New Roman" w:cs="Times New Roman"/>
          <w:sz w:val="24"/>
          <w:szCs w:val="24"/>
        </w:rPr>
        <w:t>interact with</w:t>
      </w:r>
      <w:r w:rsidRPr="00297CED">
        <w:rPr>
          <w:rFonts w:ascii="Times New Roman" w:hAnsi="Times New Roman" w:cs="Times New Roman"/>
          <w:sz w:val="24"/>
          <w:szCs w:val="24"/>
        </w:rPr>
        <w:t xml:space="preserve"> other factors affecting the host fitness, such as </w:t>
      </w:r>
      <w:r w:rsidR="00C93DC8">
        <w:rPr>
          <w:rFonts w:ascii="Times New Roman" w:hAnsi="Times New Roman" w:cs="Times New Roman"/>
          <w:sz w:val="24"/>
          <w:szCs w:val="24"/>
        </w:rPr>
        <w:t>co-infections</w:t>
      </w:r>
      <w:r w:rsidR="00C93DC8" w:rsidRPr="00297CED">
        <w:rPr>
          <w:rFonts w:ascii="Times New Roman" w:hAnsi="Times New Roman" w:cs="Times New Roman"/>
          <w:sz w:val="24"/>
          <w:szCs w:val="24"/>
        </w:rPr>
        <w:t xml:space="preserve"> </w:t>
      </w:r>
      <w:r w:rsidR="00C93DC8">
        <w:rPr>
          <w:rFonts w:ascii="Times New Roman" w:hAnsi="Times New Roman" w:cs="Times New Roman"/>
          <w:sz w:val="24"/>
          <w:szCs w:val="24"/>
        </w:rPr>
        <w:t>(</w:t>
      </w:r>
      <w:proofErr w:type="spellStart"/>
      <w:r w:rsidR="00C93DC8" w:rsidRPr="00297CED">
        <w:rPr>
          <w:rFonts w:ascii="Times New Roman" w:hAnsi="Times New Roman" w:cs="Times New Roman"/>
          <w:sz w:val="24"/>
          <w:szCs w:val="24"/>
        </w:rPr>
        <w:fldChar w:fldCharType="begin"/>
      </w:r>
      <w:r w:rsidR="00C93DC8">
        <w:rPr>
          <w:rFonts w:ascii="Times New Roman" w:hAnsi="Times New Roman" w:cs="Times New Roman"/>
          <w:sz w:val="24"/>
          <w:szCs w:val="24"/>
        </w:rPr>
        <w:instrText xml:space="preserve"> ADDIN ZOTERO_ITEM CSL_CITATION {"citationID":"8BYcDBhB","properties":{"formattedCitation":"(Pigeault et al. 2018)","plainCitation":"(Pigeault et al. 2018)","dontUpdate":true,"noteIndex":0},"citationItems":[{"id":164,"uris":["http://zotero.org/users/local/pKTK08XK/items/DMZH329K"],"itemData":{"id":164,"type":"article-journal","container-title":"International Journal for Parasitology","DOI":"10.1016/j.ijpara.2018.06.007","ISSN":"00207519","issue":"14","language":"en","page":"1079-1087","source":"Crossref","title":"Haemosporidian infection and co-infection affect host survival and reproduction in wild populations of great tits","volume":"48","author":[{"family":"Pigeault","given":"R."},{"family":"Cozzarolo","given":"C.-S."},{"family":"Choquet","given":"R."},{"family":"Strehler","given":"M."},{"family":"Jenkins","given":"T."},{"family":"Delhaye","given":"J."},{"family":"Bovet","given":"L."},{"family":"Wassef","given":"J."},{"family":"Glaizot","given":"O."},{"family":"Christe","given":"P."}],"issued":{"date-parts":[["2018",12]]}}}],"schema":"https://github.com/citation-style-language/schema/raw/master/csl-citation.json"} </w:instrText>
      </w:r>
      <w:r w:rsidR="00C93DC8" w:rsidRPr="00297CED">
        <w:rPr>
          <w:rFonts w:ascii="Times New Roman" w:hAnsi="Times New Roman" w:cs="Times New Roman"/>
          <w:sz w:val="24"/>
          <w:szCs w:val="24"/>
        </w:rPr>
        <w:fldChar w:fldCharType="separate"/>
      </w:r>
      <w:r w:rsidR="00C93DC8" w:rsidRPr="00297CED">
        <w:rPr>
          <w:rFonts w:ascii="Times New Roman" w:hAnsi="Times New Roman" w:cs="Times New Roman"/>
          <w:sz w:val="24"/>
        </w:rPr>
        <w:t>Pigeault</w:t>
      </w:r>
      <w:proofErr w:type="spellEnd"/>
      <w:r w:rsidR="00C93DC8" w:rsidRPr="00297CED">
        <w:rPr>
          <w:rFonts w:ascii="Times New Roman" w:hAnsi="Times New Roman" w:cs="Times New Roman"/>
          <w:sz w:val="24"/>
        </w:rPr>
        <w:t xml:space="preserve"> et al. 2018)</w:t>
      </w:r>
      <w:r w:rsidR="00C93DC8" w:rsidRPr="00297CED">
        <w:rPr>
          <w:rFonts w:ascii="Times New Roman" w:hAnsi="Times New Roman" w:cs="Times New Roman"/>
          <w:sz w:val="24"/>
          <w:szCs w:val="24"/>
        </w:rPr>
        <w:fldChar w:fldCharType="end"/>
      </w:r>
      <w:r w:rsidR="00C93DC8">
        <w:rPr>
          <w:rFonts w:ascii="Times New Roman" w:hAnsi="Times New Roman" w:cs="Times New Roman"/>
          <w:sz w:val="24"/>
          <w:szCs w:val="24"/>
        </w:rPr>
        <w:t xml:space="preserve">, </w:t>
      </w:r>
      <w:r w:rsidRPr="00297CED">
        <w:rPr>
          <w:rFonts w:ascii="Times New Roman" w:hAnsi="Times New Roman" w:cs="Times New Roman"/>
          <w:sz w:val="24"/>
          <w:szCs w:val="24"/>
        </w:rPr>
        <w:t>prey availability or weather conditions</w:t>
      </w:r>
      <w:r w:rsidR="008B4210" w:rsidRPr="00297CED">
        <w:rPr>
          <w:rFonts w:ascii="Times New Roman" w:hAnsi="Times New Roman" w:cs="Times New Roman"/>
          <w:sz w:val="24"/>
          <w:szCs w:val="24"/>
        </w:rPr>
        <w:t xml:space="preserve"> </w:t>
      </w:r>
      <w:r w:rsidRPr="00297CED">
        <w:rPr>
          <w:rFonts w:ascii="Times New Roman" w:hAnsi="Times New Roman" w:cs="Times New Roman"/>
          <w:sz w:val="24"/>
          <w:szCs w:val="24"/>
        </w:rPr>
        <w:fldChar w:fldCharType="begin"/>
      </w:r>
      <w:r w:rsidR="0028367A" w:rsidRPr="00297CED">
        <w:rPr>
          <w:rFonts w:ascii="Times New Roman" w:hAnsi="Times New Roman" w:cs="Times New Roman"/>
          <w:sz w:val="24"/>
          <w:szCs w:val="24"/>
        </w:rPr>
        <w:instrText xml:space="preserve"> ADDIN ZOTERO_ITEM CSL_CITATION {"citationID":"oclYQEc0","properties":{"formattedCitation":"(Sundev, Yosef, and Birazana 2009; Kostrzewa and Kostrzewa 2008)","plainCitation":"(Sundev, Yosef, and Birazana 2009; Kostrzewa and Kostrzewa 2008)","noteIndex":0},"citationItems":[{"id":843,"uris":["http://zotero.org/users/local/pKTK08XK/items/Z5W7TR7V"],"itemData":{"id":843,"type":"article-journal","language":"en","page":"9","source":"Zotero","title":"Brandt’s Vole density affects nutritional condition of Upland Buzzard Buteo hemilasius on the Mongolian Grassland Steppe","volume":"86","author":[{"family":"Sundev","given":"Gombobaatar"},{"family":"Yosef","given":"Reuven"},{"family":"Birazana","given":"Odkhuu"}],"issued":{"date-parts":[["2009"]]}}},{"id":845,"uris":["http://zotero.org/users/local/pKTK08XK/items/ENX8TYVC"],"itemData":{"id":845,"type":"article-journal","container-title":"Ibis","DOI":"10.1111/j.1474-919X.1990.tb00278.x","ISSN":"00191019","issue":"4","language":"en","page":"550-559","source":"DOI.org (Crossref)","title":"The relationship of spring and summer weather with density and breeding performance of the Buzzard Buteo buteo, Goshawk Accipiter gentilis and Kestrel Falco tinnunculus","volume":"132","author":[{"family":"Kostrzewa","given":"A."},{"family":"Kostrzewa","given":"R."}],"issued":{"date-parts":[["2008",4,3]]}}}],"schema":"https://github.com/citation-style-language/schema/raw/master/csl-citation.json"} </w:instrText>
      </w:r>
      <w:r w:rsidRPr="00297CED">
        <w:rPr>
          <w:rFonts w:ascii="Times New Roman" w:hAnsi="Times New Roman" w:cs="Times New Roman"/>
          <w:sz w:val="24"/>
          <w:szCs w:val="24"/>
        </w:rPr>
        <w:fldChar w:fldCharType="separate"/>
      </w:r>
      <w:r w:rsidR="004D070B" w:rsidRPr="00297CED">
        <w:rPr>
          <w:rFonts w:ascii="Times New Roman" w:hAnsi="Times New Roman" w:cs="Times New Roman"/>
          <w:sz w:val="24"/>
        </w:rPr>
        <w:t>(Sundev, Yosef, and Birazana 2009; Kostrzewa and Kostrzewa 2008)</w:t>
      </w:r>
      <w:r w:rsidRPr="00297CED">
        <w:rPr>
          <w:rFonts w:ascii="Times New Roman" w:hAnsi="Times New Roman" w:cs="Times New Roman"/>
          <w:sz w:val="24"/>
          <w:szCs w:val="24"/>
        </w:rPr>
        <w:fldChar w:fldCharType="end"/>
      </w:r>
      <w:r w:rsidRPr="00297CED">
        <w:rPr>
          <w:rFonts w:ascii="Times New Roman" w:hAnsi="Times New Roman" w:cs="Times New Roman"/>
          <w:sz w:val="24"/>
          <w:szCs w:val="24"/>
        </w:rPr>
        <w:t xml:space="preserve">, reducing the long-term survival </w:t>
      </w:r>
      <w:r w:rsidR="00F9569D" w:rsidRPr="00297CED">
        <w:rPr>
          <w:rFonts w:ascii="Times New Roman" w:hAnsi="Times New Roman" w:cs="Times New Roman"/>
          <w:sz w:val="24"/>
          <w:szCs w:val="24"/>
        </w:rPr>
        <w:t xml:space="preserve">prospects </w:t>
      </w:r>
      <w:r w:rsidRPr="00297CED">
        <w:rPr>
          <w:rFonts w:ascii="Times New Roman" w:hAnsi="Times New Roman" w:cs="Times New Roman"/>
          <w:sz w:val="24"/>
          <w:szCs w:val="24"/>
        </w:rPr>
        <w:t xml:space="preserve">of </w:t>
      </w:r>
      <w:r w:rsidR="00F85E39" w:rsidRPr="00297CED">
        <w:rPr>
          <w:rFonts w:ascii="Times New Roman" w:hAnsi="Times New Roman" w:cs="Times New Roman"/>
          <w:sz w:val="24"/>
          <w:szCs w:val="24"/>
        </w:rPr>
        <w:t>some individuals</w:t>
      </w:r>
      <w:r w:rsidRPr="00297CED">
        <w:rPr>
          <w:rFonts w:ascii="Times New Roman" w:hAnsi="Times New Roman" w:cs="Times New Roman"/>
          <w:sz w:val="24"/>
          <w:szCs w:val="24"/>
        </w:rPr>
        <w:t>.</w:t>
      </w:r>
    </w:p>
    <w:p w14:paraId="5412BF39" w14:textId="364D0EBC" w:rsidR="0048216C" w:rsidRPr="00297CED" w:rsidRDefault="00EE0EB2" w:rsidP="00761783">
      <w:pPr>
        <w:spacing w:line="480" w:lineRule="auto"/>
        <w:jc w:val="both"/>
        <w:rPr>
          <w:rFonts w:ascii="Times New Roman" w:hAnsi="Times New Roman" w:cs="Times New Roman"/>
          <w:sz w:val="24"/>
          <w:szCs w:val="24"/>
        </w:rPr>
      </w:pPr>
      <w:r w:rsidRPr="00297CED">
        <w:rPr>
          <w:rFonts w:ascii="Times New Roman" w:hAnsi="Times New Roman" w:cs="Times New Roman"/>
          <w:sz w:val="24"/>
          <w:szCs w:val="24"/>
        </w:rPr>
        <w:lastRenderedPageBreak/>
        <w:t>Overall</w:t>
      </w:r>
      <w:r w:rsidR="00A41DC3" w:rsidRPr="00297CED">
        <w:rPr>
          <w:rFonts w:ascii="Times New Roman" w:hAnsi="Times New Roman" w:cs="Times New Roman"/>
          <w:sz w:val="24"/>
          <w:szCs w:val="24"/>
        </w:rPr>
        <w:t xml:space="preserve">, we found </w:t>
      </w:r>
      <w:r w:rsidR="00F9569D" w:rsidRPr="00297CED">
        <w:rPr>
          <w:rFonts w:ascii="Times New Roman" w:hAnsi="Times New Roman" w:cs="Times New Roman"/>
          <w:sz w:val="24"/>
          <w:szCs w:val="24"/>
        </w:rPr>
        <w:t xml:space="preserve">few and weak </w:t>
      </w:r>
      <w:r w:rsidR="007904FC" w:rsidRPr="00297CED">
        <w:rPr>
          <w:rFonts w:ascii="Times New Roman" w:hAnsi="Times New Roman" w:cs="Times New Roman"/>
          <w:sz w:val="24"/>
          <w:szCs w:val="24"/>
        </w:rPr>
        <w:t>sign</w:t>
      </w:r>
      <w:r w:rsidR="00F9569D" w:rsidRPr="00297CED">
        <w:rPr>
          <w:rFonts w:ascii="Times New Roman" w:hAnsi="Times New Roman" w:cs="Times New Roman"/>
          <w:sz w:val="24"/>
          <w:szCs w:val="24"/>
        </w:rPr>
        <w:t>s</w:t>
      </w:r>
      <w:r w:rsidR="007904FC" w:rsidRPr="00297CED">
        <w:rPr>
          <w:rFonts w:ascii="Times New Roman" w:hAnsi="Times New Roman" w:cs="Times New Roman"/>
          <w:sz w:val="24"/>
          <w:szCs w:val="24"/>
        </w:rPr>
        <w:t xml:space="preserve"> of </w:t>
      </w:r>
      <w:r w:rsidR="00AA09F2" w:rsidRPr="00297CED">
        <w:rPr>
          <w:rFonts w:ascii="Times New Roman" w:hAnsi="Times New Roman" w:cs="Times New Roman"/>
          <w:sz w:val="24"/>
          <w:szCs w:val="24"/>
        </w:rPr>
        <w:t xml:space="preserve">infection </w:t>
      </w:r>
      <w:r w:rsidR="00793E09" w:rsidRPr="00297CED">
        <w:rPr>
          <w:rFonts w:ascii="Times New Roman" w:hAnsi="Times New Roman" w:cs="Times New Roman"/>
          <w:sz w:val="24"/>
          <w:szCs w:val="24"/>
        </w:rPr>
        <w:t xml:space="preserve">costs on nestling physiology during the different </w:t>
      </w:r>
      <w:r w:rsidR="002167F3" w:rsidRPr="00297CED">
        <w:rPr>
          <w:rFonts w:ascii="Times New Roman" w:hAnsi="Times New Roman" w:cs="Times New Roman"/>
          <w:sz w:val="24"/>
          <w:szCs w:val="24"/>
        </w:rPr>
        <w:t>stage</w:t>
      </w:r>
      <w:r w:rsidR="00793E09" w:rsidRPr="00297CED">
        <w:rPr>
          <w:rFonts w:ascii="Times New Roman" w:hAnsi="Times New Roman" w:cs="Times New Roman"/>
          <w:sz w:val="24"/>
          <w:szCs w:val="24"/>
        </w:rPr>
        <w:t>s</w:t>
      </w:r>
      <w:r w:rsidR="002167F3" w:rsidRPr="00297CED">
        <w:rPr>
          <w:rFonts w:ascii="Times New Roman" w:hAnsi="Times New Roman" w:cs="Times New Roman"/>
          <w:sz w:val="24"/>
          <w:szCs w:val="24"/>
        </w:rPr>
        <w:t xml:space="preserve"> of malarial infection</w:t>
      </w:r>
      <w:r w:rsidR="00785FE2" w:rsidRPr="00297CED">
        <w:rPr>
          <w:rFonts w:ascii="Times New Roman" w:hAnsi="Times New Roman" w:cs="Times New Roman"/>
          <w:sz w:val="24"/>
          <w:szCs w:val="24"/>
        </w:rPr>
        <w:t xml:space="preserve">, </w:t>
      </w:r>
      <w:r w:rsidR="00F9569D" w:rsidRPr="00297CED">
        <w:rPr>
          <w:rFonts w:ascii="Times New Roman" w:hAnsi="Times New Roman" w:cs="Times New Roman"/>
          <w:sz w:val="24"/>
          <w:szCs w:val="24"/>
        </w:rPr>
        <w:t xml:space="preserve">suggesting </w:t>
      </w:r>
      <w:r w:rsidR="00785FE2" w:rsidRPr="00297CED">
        <w:rPr>
          <w:rFonts w:ascii="Times New Roman" w:hAnsi="Times New Roman" w:cs="Times New Roman"/>
          <w:sz w:val="24"/>
          <w:szCs w:val="24"/>
        </w:rPr>
        <w:t xml:space="preserve">a low pathogenicity of </w:t>
      </w:r>
      <w:proofErr w:type="spellStart"/>
      <w:r w:rsidR="00785FE2" w:rsidRPr="00297CED">
        <w:rPr>
          <w:rFonts w:ascii="Times New Roman" w:hAnsi="Times New Roman" w:cs="Times New Roman"/>
          <w:i/>
          <w:sz w:val="24"/>
          <w:szCs w:val="24"/>
        </w:rPr>
        <w:t>Leucocytozoon</w:t>
      </w:r>
      <w:proofErr w:type="spellEnd"/>
      <w:r w:rsidR="008D1653">
        <w:rPr>
          <w:rFonts w:ascii="Times New Roman" w:hAnsi="Times New Roman" w:cs="Times New Roman"/>
          <w:sz w:val="24"/>
          <w:szCs w:val="24"/>
        </w:rPr>
        <w:t xml:space="preserve"> parasites. </w:t>
      </w:r>
      <w:r w:rsidR="001D535F">
        <w:rPr>
          <w:rFonts w:ascii="Times New Roman" w:hAnsi="Times New Roman" w:cs="Times New Roman"/>
          <w:sz w:val="24"/>
          <w:szCs w:val="24"/>
        </w:rPr>
        <w:t>Infrequent</w:t>
      </w:r>
      <w:r w:rsidR="00785FE2" w:rsidRPr="00297CED">
        <w:rPr>
          <w:rFonts w:ascii="Times New Roman" w:hAnsi="Times New Roman" w:cs="Times New Roman"/>
          <w:sz w:val="24"/>
          <w:szCs w:val="24"/>
        </w:rPr>
        <w:t xml:space="preserve"> </w:t>
      </w:r>
      <w:r w:rsidR="002167F3" w:rsidRPr="00297CED">
        <w:rPr>
          <w:rFonts w:ascii="Times New Roman" w:hAnsi="Times New Roman" w:cs="Times New Roman"/>
          <w:sz w:val="24"/>
          <w:szCs w:val="24"/>
        </w:rPr>
        <w:t>acute infections</w:t>
      </w:r>
      <w:r w:rsidR="007003DB" w:rsidRPr="00297CED">
        <w:rPr>
          <w:rFonts w:ascii="Times New Roman" w:hAnsi="Times New Roman" w:cs="Times New Roman"/>
          <w:sz w:val="24"/>
          <w:szCs w:val="24"/>
        </w:rPr>
        <w:t xml:space="preserve"> </w:t>
      </w:r>
      <w:r w:rsidR="00930C62">
        <w:rPr>
          <w:rFonts w:ascii="Times New Roman" w:hAnsi="Times New Roman" w:cs="Times New Roman"/>
          <w:sz w:val="24"/>
          <w:szCs w:val="24"/>
        </w:rPr>
        <w:t>co-occurred with</w:t>
      </w:r>
      <w:r w:rsidR="007003DB" w:rsidRPr="00297CED">
        <w:rPr>
          <w:rFonts w:ascii="Times New Roman" w:hAnsi="Times New Roman" w:cs="Times New Roman"/>
          <w:sz w:val="24"/>
          <w:szCs w:val="24"/>
        </w:rPr>
        <w:t xml:space="preserve"> lower body temperature</w:t>
      </w:r>
      <w:r w:rsidR="0094659D" w:rsidRPr="00297CED">
        <w:rPr>
          <w:rFonts w:ascii="Times New Roman" w:hAnsi="Times New Roman" w:cs="Times New Roman"/>
          <w:sz w:val="24"/>
          <w:szCs w:val="24"/>
        </w:rPr>
        <w:t>s</w:t>
      </w:r>
      <w:r w:rsidR="007003DB" w:rsidRPr="00297CED">
        <w:rPr>
          <w:rFonts w:ascii="Times New Roman" w:hAnsi="Times New Roman" w:cs="Times New Roman"/>
          <w:sz w:val="24"/>
          <w:szCs w:val="24"/>
        </w:rPr>
        <w:t xml:space="preserve"> and </w:t>
      </w:r>
      <w:r w:rsidR="00785FE2" w:rsidRPr="00297CED">
        <w:rPr>
          <w:rFonts w:ascii="Times New Roman" w:hAnsi="Times New Roman" w:cs="Times New Roman"/>
          <w:sz w:val="24"/>
          <w:szCs w:val="24"/>
        </w:rPr>
        <w:t>negative trends for</w:t>
      </w:r>
      <w:r w:rsidR="007003DB" w:rsidRPr="00297CED">
        <w:rPr>
          <w:rFonts w:ascii="Times New Roman" w:hAnsi="Times New Roman" w:cs="Times New Roman"/>
          <w:sz w:val="24"/>
          <w:szCs w:val="24"/>
        </w:rPr>
        <w:t xml:space="preserve"> body condition and growth rate</w:t>
      </w:r>
      <w:r w:rsidR="0023507F" w:rsidRPr="00297CED">
        <w:rPr>
          <w:rFonts w:ascii="Times New Roman" w:hAnsi="Times New Roman" w:cs="Times New Roman"/>
          <w:sz w:val="24"/>
          <w:szCs w:val="24"/>
        </w:rPr>
        <w:t>.</w:t>
      </w:r>
      <w:r w:rsidR="004858C9" w:rsidRPr="00297CED">
        <w:rPr>
          <w:rFonts w:ascii="Times New Roman" w:hAnsi="Times New Roman" w:cs="Times New Roman"/>
          <w:sz w:val="24"/>
          <w:szCs w:val="24"/>
        </w:rPr>
        <w:t xml:space="preserve"> </w:t>
      </w:r>
      <w:r w:rsidR="00785FE2" w:rsidRPr="00297CED">
        <w:rPr>
          <w:rFonts w:ascii="Times New Roman" w:hAnsi="Times New Roman" w:cs="Times New Roman"/>
          <w:sz w:val="24"/>
          <w:szCs w:val="24"/>
        </w:rPr>
        <w:t xml:space="preserve">These </w:t>
      </w:r>
      <w:r w:rsidR="00A41DC3" w:rsidRPr="00297CED">
        <w:rPr>
          <w:rFonts w:ascii="Times New Roman" w:hAnsi="Times New Roman" w:cs="Times New Roman"/>
          <w:sz w:val="24"/>
          <w:szCs w:val="24"/>
        </w:rPr>
        <w:t>effect</w:t>
      </w:r>
      <w:r w:rsidR="0096318E" w:rsidRPr="00297CED">
        <w:rPr>
          <w:rFonts w:ascii="Times New Roman" w:hAnsi="Times New Roman" w:cs="Times New Roman"/>
          <w:sz w:val="24"/>
          <w:szCs w:val="24"/>
        </w:rPr>
        <w:t>s</w:t>
      </w:r>
      <w:r w:rsidR="00A41DC3" w:rsidRPr="00297CED">
        <w:rPr>
          <w:rFonts w:ascii="Times New Roman" w:hAnsi="Times New Roman" w:cs="Times New Roman"/>
          <w:sz w:val="24"/>
          <w:szCs w:val="24"/>
        </w:rPr>
        <w:t xml:space="preserve"> of infection </w:t>
      </w:r>
      <w:r w:rsidR="00785FE2" w:rsidRPr="00297CED">
        <w:rPr>
          <w:rFonts w:ascii="Times New Roman" w:hAnsi="Times New Roman" w:cs="Times New Roman"/>
          <w:sz w:val="24"/>
          <w:szCs w:val="24"/>
        </w:rPr>
        <w:t>i</w:t>
      </w:r>
      <w:r w:rsidR="00A41DC3" w:rsidRPr="00297CED">
        <w:rPr>
          <w:rFonts w:ascii="Times New Roman" w:hAnsi="Times New Roman" w:cs="Times New Roman"/>
          <w:sz w:val="24"/>
          <w:szCs w:val="24"/>
        </w:rPr>
        <w:t xml:space="preserve">ndicate </w:t>
      </w:r>
      <w:r w:rsidR="00EF2474" w:rsidRPr="00297CED">
        <w:rPr>
          <w:rFonts w:ascii="Times New Roman" w:hAnsi="Times New Roman" w:cs="Times New Roman"/>
          <w:sz w:val="24"/>
          <w:szCs w:val="24"/>
        </w:rPr>
        <w:t>reaction to pathogen</w:t>
      </w:r>
      <w:r w:rsidR="0096318E" w:rsidRPr="00297CED">
        <w:rPr>
          <w:rFonts w:ascii="Times New Roman" w:hAnsi="Times New Roman" w:cs="Times New Roman"/>
          <w:sz w:val="24"/>
          <w:szCs w:val="24"/>
        </w:rPr>
        <w:t xml:space="preserve"> infection and</w:t>
      </w:r>
      <w:r w:rsidR="00EF2474" w:rsidRPr="00297CED">
        <w:rPr>
          <w:rFonts w:ascii="Times New Roman" w:hAnsi="Times New Roman" w:cs="Times New Roman"/>
          <w:sz w:val="24"/>
          <w:szCs w:val="24"/>
        </w:rPr>
        <w:t xml:space="preserve"> </w:t>
      </w:r>
      <w:r w:rsidR="00F9569D" w:rsidRPr="00297CED">
        <w:rPr>
          <w:rFonts w:ascii="Times New Roman" w:hAnsi="Times New Roman" w:cs="Times New Roman"/>
          <w:sz w:val="24"/>
          <w:szCs w:val="24"/>
        </w:rPr>
        <w:t xml:space="preserve">potential </w:t>
      </w:r>
      <w:r w:rsidR="00A41DC3" w:rsidRPr="00297CED">
        <w:rPr>
          <w:rFonts w:ascii="Times New Roman" w:hAnsi="Times New Roman" w:cs="Times New Roman"/>
          <w:sz w:val="24"/>
          <w:szCs w:val="24"/>
        </w:rPr>
        <w:t>cost</w:t>
      </w:r>
      <w:r w:rsidR="00F9569D" w:rsidRPr="00297CED">
        <w:rPr>
          <w:rFonts w:ascii="Times New Roman" w:hAnsi="Times New Roman" w:cs="Times New Roman"/>
          <w:sz w:val="24"/>
          <w:szCs w:val="24"/>
        </w:rPr>
        <w:t>s</w:t>
      </w:r>
      <w:r w:rsidR="00A41DC3" w:rsidRPr="00297CED">
        <w:rPr>
          <w:rFonts w:ascii="Times New Roman" w:hAnsi="Times New Roman" w:cs="Times New Roman"/>
          <w:sz w:val="24"/>
          <w:szCs w:val="24"/>
        </w:rPr>
        <w:t xml:space="preserve"> of immune system </w:t>
      </w:r>
      <w:r w:rsidR="0096318E" w:rsidRPr="00297CED">
        <w:rPr>
          <w:rFonts w:ascii="Times New Roman" w:hAnsi="Times New Roman" w:cs="Times New Roman"/>
          <w:sz w:val="24"/>
          <w:szCs w:val="24"/>
        </w:rPr>
        <w:t>activation</w:t>
      </w:r>
      <w:r w:rsidR="00785FE2" w:rsidRPr="00297CED">
        <w:rPr>
          <w:rFonts w:ascii="Times New Roman" w:hAnsi="Times New Roman" w:cs="Times New Roman"/>
          <w:sz w:val="24"/>
          <w:szCs w:val="24"/>
        </w:rPr>
        <w:t xml:space="preserve">, </w:t>
      </w:r>
      <w:r w:rsidR="00F9569D" w:rsidRPr="00297CED">
        <w:rPr>
          <w:rFonts w:ascii="Times New Roman" w:hAnsi="Times New Roman" w:cs="Times New Roman"/>
          <w:sz w:val="24"/>
          <w:szCs w:val="24"/>
        </w:rPr>
        <w:t xml:space="preserve">appearing </w:t>
      </w:r>
      <w:r w:rsidR="00785FE2" w:rsidRPr="00297CED">
        <w:rPr>
          <w:rFonts w:ascii="Times New Roman" w:hAnsi="Times New Roman" w:cs="Times New Roman"/>
          <w:sz w:val="24"/>
          <w:szCs w:val="24"/>
        </w:rPr>
        <w:t xml:space="preserve">only </w:t>
      </w:r>
      <w:r w:rsidR="00F9569D" w:rsidRPr="00297CED">
        <w:rPr>
          <w:rFonts w:ascii="Times New Roman" w:hAnsi="Times New Roman" w:cs="Times New Roman"/>
          <w:sz w:val="24"/>
          <w:szCs w:val="24"/>
        </w:rPr>
        <w:t xml:space="preserve">during </w:t>
      </w:r>
      <w:r w:rsidR="00785FE2" w:rsidRPr="00297CED">
        <w:rPr>
          <w:rFonts w:ascii="Times New Roman" w:hAnsi="Times New Roman" w:cs="Times New Roman"/>
          <w:sz w:val="24"/>
          <w:szCs w:val="24"/>
        </w:rPr>
        <w:t xml:space="preserve">high and </w:t>
      </w:r>
      <w:r w:rsidR="00F9569D" w:rsidRPr="00297CED">
        <w:rPr>
          <w:rFonts w:ascii="Times New Roman" w:hAnsi="Times New Roman" w:cs="Times New Roman"/>
          <w:sz w:val="24"/>
          <w:szCs w:val="24"/>
        </w:rPr>
        <w:t>relatively uncontrolled</w:t>
      </w:r>
      <w:r w:rsidR="00785FE2" w:rsidRPr="00297CED">
        <w:rPr>
          <w:rFonts w:ascii="Times New Roman" w:hAnsi="Times New Roman" w:cs="Times New Roman"/>
          <w:sz w:val="24"/>
          <w:szCs w:val="24"/>
        </w:rPr>
        <w:t xml:space="preserve"> parasite infections</w:t>
      </w:r>
      <w:r w:rsidR="00876820" w:rsidRPr="00297CED">
        <w:rPr>
          <w:rFonts w:ascii="Times New Roman" w:hAnsi="Times New Roman" w:cs="Times New Roman"/>
          <w:sz w:val="24"/>
          <w:szCs w:val="24"/>
        </w:rPr>
        <w:t xml:space="preserve">. </w:t>
      </w:r>
      <w:r w:rsidR="00930C62">
        <w:rPr>
          <w:rFonts w:ascii="Times New Roman" w:hAnsi="Times New Roman" w:cs="Times New Roman"/>
          <w:sz w:val="24"/>
          <w:szCs w:val="24"/>
        </w:rPr>
        <w:t xml:space="preserve">While being overall rare </w:t>
      </w:r>
      <w:proofErr w:type="spellStart"/>
      <w:r w:rsidR="00930C62">
        <w:rPr>
          <w:rFonts w:ascii="Times New Roman" w:hAnsi="Times New Roman" w:cs="Times New Roman"/>
          <w:sz w:val="24"/>
          <w:szCs w:val="24"/>
        </w:rPr>
        <w:t>occurences</w:t>
      </w:r>
      <w:proofErr w:type="spellEnd"/>
      <w:r w:rsidR="00930C62">
        <w:rPr>
          <w:rFonts w:ascii="Times New Roman" w:hAnsi="Times New Roman" w:cs="Times New Roman"/>
          <w:sz w:val="24"/>
          <w:szCs w:val="24"/>
        </w:rPr>
        <w:t>, such infection may</w:t>
      </w:r>
      <w:r w:rsidR="00876820" w:rsidRPr="00297CED">
        <w:rPr>
          <w:rFonts w:ascii="Times New Roman" w:hAnsi="Times New Roman" w:cs="Times New Roman"/>
          <w:sz w:val="24"/>
          <w:szCs w:val="24"/>
        </w:rPr>
        <w:t xml:space="preserve"> reduce the middle- to long-term fitness of the</w:t>
      </w:r>
      <w:r w:rsidR="00930C62">
        <w:rPr>
          <w:rFonts w:ascii="Times New Roman" w:hAnsi="Times New Roman" w:cs="Times New Roman"/>
          <w:sz w:val="24"/>
          <w:szCs w:val="24"/>
        </w:rPr>
        <w:t xml:space="preserve"> corresponding</w:t>
      </w:r>
      <w:r w:rsidR="00876820" w:rsidRPr="00297CED">
        <w:rPr>
          <w:rFonts w:ascii="Times New Roman" w:hAnsi="Times New Roman" w:cs="Times New Roman"/>
          <w:sz w:val="24"/>
          <w:szCs w:val="24"/>
        </w:rPr>
        <w:t xml:space="preserve"> host</w:t>
      </w:r>
      <w:r w:rsidR="007904FC" w:rsidRPr="00297CED">
        <w:rPr>
          <w:rFonts w:ascii="Times New Roman" w:hAnsi="Times New Roman" w:cs="Times New Roman"/>
          <w:sz w:val="24"/>
          <w:szCs w:val="24"/>
        </w:rPr>
        <w:t>s</w:t>
      </w:r>
      <w:r w:rsidR="00A41DC3" w:rsidRPr="00297CED">
        <w:rPr>
          <w:rFonts w:ascii="Times New Roman" w:hAnsi="Times New Roman" w:cs="Times New Roman"/>
          <w:sz w:val="24"/>
          <w:szCs w:val="24"/>
        </w:rPr>
        <w:t>.</w:t>
      </w:r>
      <w:r w:rsidR="00785FE2" w:rsidRPr="00297CED">
        <w:rPr>
          <w:rFonts w:ascii="Times New Roman" w:hAnsi="Times New Roman" w:cs="Times New Roman"/>
          <w:sz w:val="24"/>
          <w:szCs w:val="24"/>
        </w:rPr>
        <w:t xml:space="preserve"> </w:t>
      </w:r>
      <w:r w:rsidR="00F9569D" w:rsidRPr="00297CED">
        <w:rPr>
          <w:rFonts w:ascii="Times New Roman" w:hAnsi="Times New Roman" w:cs="Times New Roman"/>
          <w:sz w:val="24"/>
          <w:szCs w:val="24"/>
        </w:rPr>
        <w:t xml:space="preserve">During </w:t>
      </w:r>
      <w:r w:rsidR="00930C62">
        <w:rPr>
          <w:rFonts w:ascii="Times New Roman" w:hAnsi="Times New Roman" w:cs="Times New Roman"/>
          <w:sz w:val="24"/>
          <w:szCs w:val="24"/>
        </w:rPr>
        <w:t xml:space="preserve">the majority of </w:t>
      </w:r>
      <w:r w:rsidR="00F9569D" w:rsidRPr="00297CED">
        <w:rPr>
          <w:rFonts w:ascii="Times New Roman" w:hAnsi="Times New Roman" w:cs="Times New Roman"/>
          <w:sz w:val="24"/>
          <w:szCs w:val="24"/>
        </w:rPr>
        <w:t xml:space="preserve">less intense </w:t>
      </w:r>
      <w:r w:rsidR="00C60033" w:rsidRPr="00297CED">
        <w:rPr>
          <w:rFonts w:ascii="Times New Roman" w:hAnsi="Times New Roman" w:cs="Times New Roman"/>
          <w:sz w:val="24"/>
          <w:szCs w:val="24"/>
        </w:rPr>
        <w:t>parasite infections</w:t>
      </w:r>
      <w:r w:rsidR="007904FC" w:rsidRPr="00297CED">
        <w:rPr>
          <w:rFonts w:ascii="Times New Roman" w:hAnsi="Times New Roman" w:cs="Times New Roman"/>
          <w:sz w:val="24"/>
          <w:szCs w:val="24"/>
        </w:rPr>
        <w:t xml:space="preserve"> however</w:t>
      </w:r>
      <w:r w:rsidR="00BD50A4" w:rsidRPr="00297CED">
        <w:rPr>
          <w:rFonts w:ascii="Times New Roman" w:hAnsi="Times New Roman" w:cs="Times New Roman"/>
          <w:sz w:val="24"/>
          <w:szCs w:val="24"/>
        </w:rPr>
        <w:t xml:space="preserve">, </w:t>
      </w:r>
      <w:r w:rsidR="000F1F6C">
        <w:rPr>
          <w:rFonts w:ascii="Times New Roman" w:hAnsi="Times New Roman" w:cs="Times New Roman"/>
          <w:sz w:val="24"/>
          <w:szCs w:val="24"/>
        </w:rPr>
        <w:t>juveniles</w:t>
      </w:r>
      <w:r w:rsidR="00BD50A4" w:rsidRPr="00297CED">
        <w:rPr>
          <w:rFonts w:ascii="Times New Roman" w:hAnsi="Times New Roman" w:cs="Times New Roman"/>
          <w:sz w:val="24"/>
          <w:szCs w:val="24"/>
        </w:rPr>
        <w:t xml:space="preserve"> might be overall tolerant </w:t>
      </w:r>
      <w:r w:rsidR="00F9569D" w:rsidRPr="00297CED">
        <w:rPr>
          <w:rFonts w:ascii="Times New Roman" w:hAnsi="Times New Roman" w:cs="Times New Roman"/>
          <w:sz w:val="24"/>
          <w:szCs w:val="24"/>
        </w:rPr>
        <w:t xml:space="preserve">hosts </w:t>
      </w:r>
      <w:r w:rsidR="00C60033" w:rsidRPr="00297CED">
        <w:rPr>
          <w:rFonts w:ascii="Times New Roman" w:hAnsi="Times New Roman" w:cs="Times New Roman"/>
          <w:sz w:val="24"/>
          <w:szCs w:val="24"/>
        </w:rPr>
        <w:t xml:space="preserve">that enable parasite transmission </w:t>
      </w:r>
      <w:r w:rsidR="008C4ED3" w:rsidRPr="00297CED">
        <w:rPr>
          <w:rFonts w:ascii="Times New Roman" w:hAnsi="Times New Roman" w:cs="Times New Roman"/>
          <w:sz w:val="24"/>
          <w:szCs w:val="24"/>
        </w:rPr>
        <w:t xml:space="preserve">without paying substantial fitness costs and thereby </w:t>
      </w:r>
      <w:r w:rsidR="00C330A7" w:rsidRPr="00297CED">
        <w:rPr>
          <w:rFonts w:ascii="Times New Roman" w:hAnsi="Times New Roman" w:cs="Times New Roman"/>
          <w:sz w:val="24"/>
          <w:szCs w:val="24"/>
        </w:rPr>
        <w:t>limiting direct</w:t>
      </w:r>
      <w:r w:rsidR="004B367B" w:rsidRPr="00297CED">
        <w:rPr>
          <w:rFonts w:ascii="Times New Roman" w:hAnsi="Times New Roman" w:cs="Times New Roman"/>
          <w:sz w:val="24"/>
          <w:szCs w:val="24"/>
        </w:rPr>
        <w:t xml:space="preserve"> or</w:t>
      </w:r>
      <w:r w:rsidR="00C330A7" w:rsidRPr="00297CED">
        <w:rPr>
          <w:rFonts w:ascii="Times New Roman" w:hAnsi="Times New Roman" w:cs="Times New Roman"/>
          <w:sz w:val="24"/>
          <w:szCs w:val="24"/>
        </w:rPr>
        <w:t xml:space="preserve"> indirect</w:t>
      </w:r>
      <w:r w:rsidR="004B367B" w:rsidRPr="00297CED">
        <w:rPr>
          <w:rFonts w:ascii="Times New Roman" w:hAnsi="Times New Roman" w:cs="Times New Roman"/>
          <w:sz w:val="24"/>
          <w:szCs w:val="24"/>
        </w:rPr>
        <w:t xml:space="preserve"> </w:t>
      </w:r>
      <w:r w:rsidR="00A52649" w:rsidRPr="00297CED">
        <w:rPr>
          <w:rFonts w:ascii="Times New Roman" w:hAnsi="Times New Roman" w:cs="Times New Roman"/>
          <w:sz w:val="24"/>
          <w:szCs w:val="24"/>
        </w:rPr>
        <w:t xml:space="preserve">parasite-induced </w:t>
      </w:r>
      <w:r w:rsidR="00B727C4" w:rsidRPr="00297CED">
        <w:rPr>
          <w:rFonts w:ascii="Times New Roman" w:hAnsi="Times New Roman" w:cs="Times New Roman"/>
          <w:sz w:val="24"/>
          <w:szCs w:val="24"/>
        </w:rPr>
        <w:t>host</w:t>
      </w:r>
      <w:r w:rsidR="00751C2E" w:rsidRPr="00297CED">
        <w:rPr>
          <w:rFonts w:ascii="Times New Roman" w:hAnsi="Times New Roman" w:cs="Times New Roman"/>
          <w:sz w:val="24"/>
          <w:szCs w:val="24"/>
        </w:rPr>
        <w:t xml:space="preserve"> mortality</w:t>
      </w:r>
      <w:r w:rsidR="00C60033" w:rsidRPr="00297CED">
        <w:rPr>
          <w:rFonts w:ascii="Times New Roman" w:hAnsi="Times New Roman" w:cs="Times New Roman"/>
          <w:sz w:val="24"/>
          <w:szCs w:val="24"/>
        </w:rPr>
        <w:t>.</w:t>
      </w:r>
    </w:p>
    <w:p w14:paraId="35522AC6" w14:textId="0DF038C5" w:rsidR="004274CE" w:rsidRPr="00A7008B" w:rsidRDefault="0048216C" w:rsidP="00A7008B">
      <w:pPr>
        <w:spacing w:line="480" w:lineRule="auto"/>
        <w:jc w:val="both"/>
        <w:rPr>
          <w:rFonts w:ascii="Times New Roman" w:hAnsi="Times New Roman" w:cs="Times New Roman"/>
          <w:b/>
          <w:sz w:val="24"/>
          <w:szCs w:val="24"/>
        </w:rPr>
      </w:pPr>
      <w:r w:rsidRPr="00297CED">
        <w:rPr>
          <w:rFonts w:ascii="Times New Roman" w:hAnsi="Times New Roman" w:cs="Times New Roman"/>
          <w:sz w:val="24"/>
          <w:szCs w:val="24"/>
        </w:rPr>
        <w:br w:type="page"/>
      </w:r>
      <w:r w:rsidR="00A71ACD" w:rsidRPr="00A7008B">
        <w:rPr>
          <w:rFonts w:ascii="Times New Roman" w:hAnsi="Times New Roman" w:cs="Times New Roman"/>
          <w:b/>
          <w:sz w:val="24"/>
          <w:szCs w:val="24"/>
        </w:rPr>
        <w:lastRenderedPageBreak/>
        <w:t>Literature cited</w:t>
      </w:r>
    </w:p>
    <w:p w14:paraId="330A9D3A" w14:textId="77777777" w:rsidR="00FD6A29" w:rsidRDefault="004274CE" w:rsidP="00FD6A29">
      <w:pPr>
        <w:pStyle w:val="Bibliography"/>
      </w:pPr>
      <w:r w:rsidRPr="006C76EF">
        <w:rPr>
          <w:b/>
        </w:rPr>
        <w:fldChar w:fldCharType="begin"/>
      </w:r>
      <w:r w:rsidR="00C66275" w:rsidRPr="006C76EF">
        <w:rPr>
          <w:b/>
        </w:rPr>
        <w:instrText xml:space="preserve"> ADDIN ZOTERO_BIBL {"uncited":[],"omitted":[],"custom":[]} CSL_BIBLIOGRAPHY </w:instrText>
      </w:r>
      <w:r w:rsidRPr="006C76EF">
        <w:rPr>
          <w:b/>
        </w:rPr>
        <w:fldChar w:fldCharType="separate"/>
      </w:r>
      <w:r w:rsidR="00FD6A29">
        <w:t xml:space="preserve">Asghar, M., D. Hasselquist, B. Hansson, P. Zehtindjiev, H. Westerdahl, and S. Bensch. 2015. “Hidden Costs of Infection: Chronic Malaria Accelerates Telomere Degradation and Senescence in Wild Birds.” </w:t>
      </w:r>
      <w:r w:rsidR="00FD6A29">
        <w:rPr>
          <w:i/>
          <w:iCs/>
        </w:rPr>
        <w:t>Science</w:t>
      </w:r>
      <w:r w:rsidR="00FD6A29">
        <w:t xml:space="preserve"> 347 (6220): 436–38. https://doi.org/10.1126/science.1261121.</w:t>
      </w:r>
    </w:p>
    <w:p w14:paraId="393E9436" w14:textId="77777777" w:rsidR="00FD6A29" w:rsidRDefault="00FD6A29" w:rsidP="00FD6A29">
      <w:pPr>
        <w:pStyle w:val="Bibliography"/>
      </w:pPr>
      <w:r>
        <w:t xml:space="preserve">Ashby, Ben, and Emily Bruns. 2018. “The Evolution of Juvenile Susceptibility to Infectious Disease.” </w:t>
      </w:r>
      <w:r>
        <w:rPr>
          <w:i/>
          <w:iCs/>
        </w:rPr>
        <w:t>Proceedings of the Royal Society B: Biological Sciences</w:t>
      </w:r>
      <w:r>
        <w:t xml:space="preserve"> 285 (1881): 20180844. https://doi.org/10.1098/rspb.2018.0844.</w:t>
      </w:r>
    </w:p>
    <w:p w14:paraId="30C8A2CD" w14:textId="77777777" w:rsidR="00FD6A29" w:rsidRDefault="00FD6A29" w:rsidP="00FD6A29">
      <w:pPr>
        <w:pStyle w:val="Bibliography"/>
      </w:pPr>
      <w:r>
        <w:t xml:space="preserve">Atkinson, T., C. and Van Riper III, C. 1991. </w:t>
      </w:r>
      <w:r>
        <w:rPr>
          <w:i/>
          <w:iCs/>
        </w:rPr>
        <w:t>Bird-Parasite Interactions</w:t>
      </w:r>
      <w:r>
        <w:t>. J.E Loye&amp;M. Zuk. Vol. Pathology and epizootiology of haematozoa. Oxford Ornitohlogy Series.</w:t>
      </w:r>
    </w:p>
    <w:p w14:paraId="1C1A5B61" w14:textId="77777777" w:rsidR="00FD6A29" w:rsidRDefault="00FD6A29" w:rsidP="00FD6A29">
      <w:pPr>
        <w:pStyle w:val="Bibliography"/>
      </w:pPr>
      <w:r>
        <w:t xml:space="preserve">Bates, Douglas, Martin Mächler, Ben Bolker, and Steve Walker. 2014. “Fitting Linear Mixed-Effects Models Using Lme4.” </w:t>
      </w:r>
      <w:r>
        <w:rPr>
          <w:i/>
          <w:iCs/>
        </w:rPr>
        <w:t>ArXiv:1406.5823 [Stat]</w:t>
      </w:r>
      <w:r>
        <w:t>, June. http://arxiv.org/abs/1406.5823.</w:t>
      </w:r>
    </w:p>
    <w:p w14:paraId="3A3067F6" w14:textId="77777777" w:rsidR="00FD6A29" w:rsidRDefault="00FD6A29" w:rsidP="00FD6A29">
      <w:pPr>
        <w:pStyle w:val="Bibliography"/>
      </w:pPr>
      <w:r>
        <w:t xml:space="preserve">Bermejo, M., J. D. Rodriguez-Teijeiro, G. Illera, A. Barroso, C. Vila, and P. D. Walsh. 2006. “Ebola Outbreak Killed 5000 Gorillas.” </w:t>
      </w:r>
      <w:r>
        <w:rPr>
          <w:i/>
          <w:iCs/>
        </w:rPr>
        <w:t>Science</w:t>
      </w:r>
      <w:r>
        <w:t xml:space="preserve"> 314 (5805): 1564–1564. https://doi.org/10.1126/science.1133105.</w:t>
      </w:r>
    </w:p>
    <w:p w14:paraId="6E112C65" w14:textId="77777777" w:rsidR="00FD6A29" w:rsidRDefault="00FD6A29" w:rsidP="00FD6A29">
      <w:pPr>
        <w:pStyle w:val="Bibliography"/>
      </w:pPr>
      <w:r>
        <w:t xml:space="preserve">Best, A., A. White, and M. Boots. 2008. “Maintenance of Host Variation in Tolerance to Pathogens and Parasites.” </w:t>
      </w:r>
      <w:r>
        <w:rPr>
          <w:i/>
          <w:iCs/>
        </w:rPr>
        <w:t>Proceedings of the National Academy of Sciences</w:t>
      </w:r>
      <w:r>
        <w:t xml:space="preserve"> 105 (52): 20786–91. https://doi.org/10.1073/pnas.0809558105.</w:t>
      </w:r>
    </w:p>
    <w:p w14:paraId="23E10B57" w14:textId="77777777" w:rsidR="00FD6A29" w:rsidRDefault="00FD6A29" w:rsidP="00FD6A29">
      <w:pPr>
        <w:pStyle w:val="Bibliography"/>
      </w:pPr>
      <w:r>
        <w:t xml:space="preserve">Bijlsma, Rob G. 1998. </w:t>
      </w:r>
      <w:r>
        <w:rPr>
          <w:i/>
          <w:iCs/>
        </w:rPr>
        <w:t>Roofvogels: handleiding veldonderzoek</w:t>
      </w:r>
      <w:r>
        <w:t>.</w:t>
      </w:r>
    </w:p>
    <w:p w14:paraId="0B7CCAC5" w14:textId="77777777" w:rsidR="00FD6A29" w:rsidRDefault="00FD6A29" w:rsidP="00FD6A29">
      <w:pPr>
        <w:pStyle w:val="Bibliography"/>
      </w:pPr>
      <w:r>
        <w:t xml:space="preserve">Blanco, Guillermo, Javier De La Puente, Mercedes Corroto, Arturo Baz, and Jordi Colás. 2001. “Condition-Dependent Immune Defence in the Magpie: How Important Is Ectoparasitism?” </w:t>
      </w:r>
      <w:r>
        <w:rPr>
          <w:i/>
          <w:iCs/>
        </w:rPr>
        <w:t>Biological Journal of the Linnean Society</w:t>
      </w:r>
      <w:r>
        <w:t xml:space="preserve"> 72 (2): 279–86. https://doi.org/10.1111/j.1095-8312.2001.tb01317.x.</w:t>
      </w:r>
    </w:p>
    <w:p w14:paraId="4D7BA9F4" w14:textId="77777777" w:rsidR="00FD6A29" w:rsidRDefault="00FD6A29" w:rsidP="00FD6A29">
      <w:pPr>
        <w:pStyle w:val="Bibliography"/>
      </w:pPr>
      <w:r>
        <w:t xml:space="preserve">Bonneaud, Camille, Jérémy Mazuc, Guillermo Gonzalez, Claudy Haussy, Olivier Chastel, Bruno Faivre, and Gabriele Sorci. 2003. “Assessing the Cost of Mounting an Immune Response.” </w:t>
      </w:r>
      <w:r>
        <w:rPr>
          <w:i/>
          <w:iCs/>
        </w:rPr>
        <w:t>The American Naturalist</w:t>
      </w:r>
      <w:r>
        <w:t xml:space="preserve"> 161 (3): 367–79. https://doi.org/10.1086/346134.</w:t>
      </w:r>
    </w:p>
    <w:p w14:paraId="1C33CCEF" w14:textId="77777777" w:rsidR="00FD6A29" w:rsidRDefault="00FD6A29" w:rsidP="00FD6A29">
      <w:pPr>
        <w:pStyle w:val="Bibliography"/>
      </w:pPr>
      <w:r>
        <w:t xml:space="preserve">Brown, Andrew F, and David Pascoe. 1989. “Parasitism and Host Sensitivity to Cadmium: An Acanthocephalan Infection of the Freshwater Amphipod Gammarus Pulex.” </w:t>
      </w:r>
      <w:r>
        <w:rPr>
          <w:i/>
          <w:iCs/>
        </w:rPr>
        <w:t>Journal of Applied Ecology</w:t>
      </w:r>
      <w:r>
        <w:t xml:space="preserve"> 26 (2): 473–87.</w:t>
      </w:r>
    </w:p>
    <w:p w14:paraId="0A49B7C2" w14:textId="77777777" w:rsidR="00FD6A29" w:rsidRDefault="00FD6A29" w:rsidP="00FD6A29">
      <w:pPr>
        <w:pStyle w:val="Bibliography"/>
      </w:pPr>
      <w:r>
        <w:t xml:space="preserve">Chakarov, Nayden, Helge Kampen, Anja Wiegmann, Doreen Werner, and Staffan Bensch. 2020. “Blood Parasites in Vectors Reveal a United Blackfly Community in the Upper Canopy.” </w:t>
      </w:r>
      <w:r>
        <w:rPr>
          <w:i/>
          <w:iCs/>
        </w:rPr>
        <w:t>Parasites &amp; Vectors</w:t>
      </w:r>
      <w:r>
        <w:t xml:space="preserve"> 13 (1): 309. https://doi.org/10.1186/s13071-020-04177-0.</w:t>
      </w:r>
    </w:p>
    <w:p w14:paraId="491B332A" w14:textId="77777777" w:rsidR="00FD6A29" w:rsidRDefault="00FD6A29" w:rsidP="00FD6A29">
      <w:pPr>
        <w:pStyle w:val="Bibliography"/>
      </w:pPr>
      <w:r>
        <w:t xml:space="preserve">Chakarov, Nayden, and Oliver Krüger. 2010. “Mesopredator Release by an Emergent Superpredator: A Natural Experiment of Predation in a Three Level Guild.” Edited by Hans-Ulrich Peter. </w:t>
      </w:r>
      <w:r>
        <w:rPr>
          <w:i/>
          <w:iCs/>
        </w:rPr>
        <w:t>PLoS ONE</w:t>
      </w:r>
      <w:r>
        <w:t xml:space="preserve"> 5 (12): e15229. https://doi.org/10.1371/journal.pone.0015229.</w:t>
      </w:r>
    </w:p>
    <w:p w14:paraId="3386BA1C" w14:textId="77777777" w:rsidR="00FD6A29" w:rsidRDefault="00FD6A29" w:rsidP="00FD6A29">
      <w:pPr>
        <w:pStyle w:val="Bibliography"/>
      </w:pPr>
      <w:r>
        <w:t xml:space="preserve">Chakarov, Nayden, Burkhard Linke, Martina Boerner, Alexander Goesmann, Oliver Krüger, and Joseph I. Hoffman. 2015. “Apparent Vector-Mediated Parent-to-Offspring Transmission in an Avian Malaria-like Parasite.” </w:t>
      </w:r>
      <w:r>
        <w:rPr>
          <w:i/>
          <w:iCs/>
        </w:rPr>
        <w:t>Molecular Ecology</w:t>
      </w:r>
      <w:r>
        <w:t xml:space="preserve"> 24 (6): 1355–63. https://doi.org/10.1111/mec.13115.</w:t>
      </w:r>
    </w:p>
    <w:p w14:paraId="529E9492" w14:textId="77777777" w:rsidR="00FD6A29" w:rsidRDefault="00FD6A29" w:rsidP="00FD6A29">
      <w:pPr>
        <w:pStyle w:val="Bibliography"/>
      </w:pPr>
      <w:r>
        <w:t xml:space="preserve">Chakarov, Nayden, Martina Pauli, and Oliver Krüger. 2017. “Immune Responses Link Parasite Genetic Diversity, Prevalence and Plumage Morphs in Common Buzzards.” </w:t>
      </w:r>
      <w:r>
        <w:rPr>
          <w:i/>
          <w:iCs/>
        </w:rPr>
        <w:t>Evolutionary Ecology</w:t>
      </w:r>
      <w:r>
        <w:t xml:space="preserve"> 31 (1): 51–62. https://doi.org/10.1007/s10682-016-9871-2.</w:t>
      </w:r>
    </w:p>
    <w:p w14:paraId="28B67B0F" w14:textId="77777777" w:rsidR="00FD6A29" w:rsidRDefault="00FD6A29" w:rsidP="00FD6A29">
      <w:pPr>
        <w:pStyle w:val="Bibliography"/>
      </w:pPr>
      <w:r>
        <w:t xml:space="preserve">Commichau, C, and D Jonas. 1977. “A Disease of Ducklings Caused by Leucocytozoon Simondi with Special Reference to Histopathological Diagnosis.” </w:t>
      </w:r>
      <w:r>
        <w:rPr>
          <w:i/>
          <w:iCs/>
        </w:rPr>
        <w:t>Zentralblatt Für Veterinärmedizin Reihe B</w:t>
      </w:r>
      <w:r>
        <w:t xml:space="preserve"> 24 (8): 662–67.</w:t>
      </w:r>
    </w:p>
    <w:p w14:paraId="7B9BB601" w14:textId="77777777" w:rsidR="00FD6A29" w:rsidRDefault="00FD6A29" w:rsidP="00FD6A29">
      <w:pPr>
        <w:pStyle w:val="Bibliography"/>
      </w:pPr>
      <w:r>
        <w:t xml:space="preserve">Cowman, Alan F, Healer, Julie, Marapana, Danushka, and Marsh, Kevin. 2015. “Malaria: Biology and Disease.” </w:t>
      </w:r>
      <w:r>
        <w:rPr>
          <w:i/>
          <w:iCs/>
        </w:rPr>
        <w:t>Cell</w:t>
      </w:r>
      <w:r>
        <w:t>, 15. http://dx.doi.org/10.1016/j.cell.2016.07.055.</w:t>
      </w:r>
    </w:p>
    <w:p w14:paraId="1FA2301D" w14:textId="77777777" w:rsidR="00FD6A29" w:rsidRDefault="00FD6A29" w:rsidP="00FD6A29">
      <w:pPr>
        <w:pStyle w:val="Bibliography"/>
      </w:pPr>
      <w:r>
        <w:lastRenderedPageBreak/>
        <w:t xml:space="preserve">Dadam, Daria, Robert A. Robinson, Anabel Clements, Will J. Peach, Malcolm Bennett, J. Marcus Rowcliffe, and Andrew A. Cunningham. 2019. “Avian Malaria-Mediated Population Decline of a Widespread Iconic Bird Species.” </w:t>
      </w:r>
      <w:r>
        <w:rPr>
          <w:i/>
          <w:iCs/>
        </w:rPr>
        <w:t>Royal Society Open Science</w:t>
      </w:r>
      <w:r>
        <w:t xml:space="preserve"> 6 (7): 182197. https://doi.org/10.1098/rsos.182197.</w:t>
      </w:r>
    </w:p>
    <w:p w14:paraId="2C1C83CE" w14:textId="77777777" w:rsidR="00FD6A29" w:rsidRDefault="00FD6A29" w:rsidP="00FD6A29">
      <w:pPr>
        <w:pStyle w:val="Bibliography"/>
      </w:pPr>
      <w:r>
        <w:t xml:space="preserve">Dunn, Jenny C, Simon J Goodman, Tim G Benton, and Keith C Hamer. 2013. “Avian Blood Parasite Infection during the Non-Breeding Season: An Overlooked Issue in Declining Populations?” </w:t>
      </w:r>
      <w:r>
        <w:rPr>
          <w:i/>
          <w:iCs/>
        </w:rPr>
        <w:t>BMC Ecology</w:t>
      </w:r>
      <w:r>
        <w:t xml:space="preserve"> 13 (1): 30. https://doi.org/10.1186/1472-6785-13-30.</w:t>
      </w:r>
    </w:p>
    <w:p w14:paraId="5CF9434F" w14:textId="77777777" w:rsidR="00FD6A29" w:rsidRDefault="00FD6A29" w:rsidP="00FD6A29">
      <w:pPr>
        <w:pStyle w:val="Bibliography"/>
      </w:pPr>
      <w:r>
        <w:t xml:space="preserve">Foley, Janet, Deana Clifford, Kevin Castle, Paul Cryan, and Richard S. Ostfeld. 2011. “Investigating and Managing the Rapid Emergence of White-Nose Syndrome, a Novel, Fatal, Infectious Disease of Hibernating Bats: White-Nose Syndrome in Bats.” </w:t>
      </w:r>
      <w:r>
        <w:rPr>
          <w:i/>
          <w:iCs/>
        </w:rPr>
        <w:t>Conservation Biology</w:t>
      </w:r>
      <w:r>
        <w:t>, January, no-no. https://doi.org/10.1111/j.1523-1739.2010.01638.x.</w:t>
      </w:r>
    </w:p>
    <w:p w14:paraId="619826DB" w14:textId="77777777" w:rsidR="00FD6A29" w:rsidRDefault="00FD6A29" w:rsidP="00FD6A29">
      <w:pPr>
        <w:pStyle w:val="Bibliography"/>
      </w:pPr>
      <w:r>
        <w:t xml:space="preserve">Graham, Andrea L., Judith E. Allen, and Andrew F. Read. 2005. “Evolutionary Causes and Consequences of Immunopathology.” </w:t>
      </w:r>
      <w:r>
        <w:rPr>
          <w:i/>
          <w:iCs/>
        </w:rPr>
        <w:t>Annual Review of Ecology, Evolution, and Systematics</w:t>
      </w:r>
      <w:r>
        <w:t xml:space="preserve"> 36 (1): 373–97. https://doi.org/10.1146/annurev.ecolsys.36.102003.152622.</w:t>
      </w:r>
    </w:p>
    <w:p w14:paraId="251794C0" w14:textId="77777777" w:rsidR="00FD6A29" w:rsidRDefault="00FD6A29" w:rsidP="00FD6A29">
      <w:pPr>
        <w:pStyle w:val="Bibliography"/>
      </w:pPr>
      <w:r>
        <w:t xml:space="preserve">Granthon, Carolina, and Dean A. Williams. 2017. “Avian Malaria, Body Condition, and Blood Parameters In Four Species of Songbirds.” </w:t>
      </w:r>
      <w:r>
        <w:rPr>
          <w:i/>
          <w:iCs/>
        </w:rPr>
        <w:t>The Wilson Journal of Ornithology</w:t>
      </w:r>
      <w:r>
        <w:t xml:space="preserve"> 129 (3): 492–508. https://doi.org/10.1676/16-060.1.</w:t>
      </w:r>
    </w:p>
    <w:p w14:paraId="14B24087" w14:textId="77777777" w:rsidR="00FD6A29" w:rsidRDefault="00FD6A29" w:rsidP="00FD6A29">
      <w:pPr>
        <w:pStyle w:val="Bibliography"/>
      </w:pPr>
      <w:r>
        <w:t xml:space="preserve">Hahn, Steffen, Silke Bauer, Dimitar Dimitrov, Tamara Emmenegger, Karina Ivanova, Pavel Zehtindjiev, and William A. Buttemer. 2018. “Low Intensity Blood Parasite Infections Do Not Reduce the Aerobic Performance of Migratory Birds.” </w:t>
      </w:r>
      <w:r>
        <w:rPr>
          <w:i/>
          <w:iCs/>
        </w:rPr>
        <w:t>Proceedings of the Royal Society B: Biological Sciences</w:t>
      </w:r>
      <w:r>
        <w:t xml:space="preserve"> 285 (1871): 20172307. https://doi.org/10.1098/rspb.2017.2307.</w:t>
      </w:r>
    </w:p>
    <w:p w14:paraId="1562260E" w14:textId="77777777" w:rsidR="00FD6A29" w:rsidRDefault="00FD6A29" w:rsidP="00FD6A29">
      <w:pPr>
        <w:pStyle w:val="Bibliography"/>
      </w:pPr>
      <w:r>
        <w:t xml:space="preserve">Hatcher, Melanie J., Jaimie T. A. Dick, and Alison M. Dunn. 2006. “How Parasites Affect Interactions between Competitors and Predators.” </w:t>
      </w:r>
      <w:r>
        <w:rPr>
          <w:i/>
          <w:iCs/>
        </w:rPr>
        <w:t>Ecology Letters</w:t>
      </w:r>
      <w:r>
        <w:t xml:space="preserve"> 9 (11): 1253–71. https://doi.org/10.1111/j.1461-0248.2006.00964.x.</w:t>
      </w:r>
    </w:p>
    <w:p w14:paraId="715AA499" w14:textId="77777777" w:rsidR="00FD6A29" w:rsidRDefault="00FD6A29" w:rsidP="00FD6A29">
      <w:pPr>
        <w:pStyle w:val="Bibliography"/>
      </w:pPr>
      <w:r>
        <w:t xml:space="preserve">Hayworth, Anita M., Charles van Riper, and Wesley W. Weathers. 1987. “Effects of Plasmodium Relictum on the Metabolic Rate and Body Temperature in Canaries (Serinus Canarius).” </w:t>
      </w:r>
      <w:r>
        <w:rPr>
          <w:i/>
          <w:iCs/>
        </w:rPr>
        <w:t>The Journal of Parasitology</w:t>
      </w:r>
      <w:r>
        <w:t xml:space="preserve"> 73 (4): 850. https://doi.org/10.2307/3282431.</w:t>
      </w:r>
    </w:p>
    <w:p w14:paraId="3D6986A8" w14:textId="77777777" w:rsidR="00FD6A29" w:rsidRDefault="00FD6A29" w:rsidP="00FD6A29">
      <w:pPr>
        <w:pStyle w:val="Bibliography"/>
      </w:pPr>
      <w:r>
        <w:t xml:space="preserve">Herman, Carlton M., James H. Barrow, and I. Barry Tarshis. 1975. “LEUCOCYTOZOONOSIS IN CANADA GEESE AT THE SENEY NATIONAL WILDLIFE REFUGE.” </w:t>
      </w:r>
      <w:r>
        <w:rPr>
          <w:i/>
          <w:iCs/>
        </w:rPr>
        <w:t>Journal of Wildlife Diseases</w:t>
      </w:r>
      <w:r>
        <w:t xml:space="preserve"> 11 (3): 404–11. https://doi.org/10.7589/0090-3558-11.3.404.</w:t>
      </w:r>
    </w:p>
    <w:p w14:paraId="145FA54A" w14:textId="77777777" w:rsidR="00FD6A29" w:rsidRDefault="00FD6A29" w:rsidP="00FD6A29">
      <w:pPr>
        <w:pStyle w:val="Bibliography"/>
      </w:pPr>
      <w:r>
        <w:t xml:space="preserve">Knowles, S. C. L., V. Palinauskas, and B. C. Sheldon. 2010. “Chronic Malaria Infections Increase Family Inequalities and Reduce Parental Fitness: Experimental Evidence from a Wild Bird Population.” </w:t>
      </w:r>
      <w:r>
        <w:rPr>
          <w:i/>
          <w:iCs/>
        </w:rPr>
        <w:t>Journal of Evolutionary Biology</w:t>
      </w:r>
      <w:r>
        <w:t xml:space="preserve"> 23 (3): 557–69. https://doi.org/10.1111/j.1420-9101.2009.01920.x.</w:t>
      </w:r>
    </w:p>
    <w:p w14:paraId="3454BB96" w14:textId="77777777" w:rsidR="00FD6A29" w:rsidRDefault="00FD6A29" w:rsidP="00FD6A29">
      <w:pPr>
        <w:pStyle w:val="Bibliography"/>
      </w:pPr>
      <w:r>
        <w:t xml:space="preserve">Kostrzewa, A., and R. Kostrzewa. 2008. “The Relationship of Spring and Summer Weather with Density and Breeding Performance of the Buzzard Buteo Buteo, Goshawk Accipiter Gentilis and Kestrel Falco Tinnunculus.” </w:t>
      </w:r>
      <w:r>
        <w:rPr>
          <w:i/>
          <w:iCs/>
        </w:rPr>
        <w:t>Ibis</w:t>
      </w:r>
      <w:r>
        <w:t xml:space="preserve"> 132 (4): 550–59. https://doi.org/10.1111/j.1474-919X.1990.tb00278.x.</w:t>
      </w:r>
    </w:p>
    <w:p w14:paraId="31AD29B5" w14:textId="77777777" w:rsidR="00FD6A29" w:rsidRDefault="00FD6A29" w:rsidP="00FD6A29">
      <w:pPr>
        <w:pStyle w:val="Bibliography"/>
      </w:pPr>
      <w:r>
        <w:t xml:space="preserve">Kubi, C., J. Van Den Abbeele, R. De Deken, T. Marcotty, P. Dorny, and P. Van Den Bossche. 2006. “The Effect of Starvation on the Susceptibility of Teneral and Non-Teneral Tsetse Flies to Trypanosome Infection.” </w:t>
      </w:r>
      <w:r>
        <w:rPr>
          <w:i/>
          <w:iCs/>
        </w:rPr>
        <w:t>Medical and Veterinary Entomology</w:t>
      </w:r>
      <w:r>
        <w:t xml:space="preserve"> 20 (4): 388–92. https://doi.org/10.1111/j.1365-2915.2006.00644.x.</w:t>
      </w:r>
    </w:p>
    <w:p w14:paraId="5B25D1C7" w14:textId="77777777" w:rsidR="00FD6A29" w:rsidRDefault="00FD6A29" w:rsidP="00FD6A29">
      <w:pPr>
        <w:pStyle w:val="Bibliography"/>
      </w:pPr>
      <w:r>
        <w:t xml:space="preserve">Lenth, Russell V. 2022. </w:t>
      </w:r>
      <w:r>
        <w:rPr>
          <w:i/>
          <w:iCs/>
        </w:rPr>
        <w:t>Emmeans: Estimated Marginal Means, Aka Least-Squares Means</w:t>
      </w:r>
      <w:r>
        <w:t>. https://CRAN.R-project.org/package=emmeans.</w:t>
      </w:r>
    </w:p>
    <w:p w14:paraId="54EDB501" w14:textId="77777777" w:rsidR="00FD6A29" w:rsidRDefault="00FD6A29" w:rsidP="00FD6A29">
      <w:pPr>
        <w:pStyle w:val="Bibliography"/>
      </w:pPr>
      <w:r>
        <w:t xml:space="preserve">Little, Tom J., David M. Shuker, Nick Colegrave, Troy Day, and Andrea L. Graham. 2010. “The Coevolution of Virulence: Tolerance in Perspective.” Edited by Marianne Manchester. </w:t>
      </w:r>
      <w:r>
        <w:rPr>
          <w:i/>
          <w:iCs/>
        </w:rPr>
        <w:t>PLoS Pathogens</w:t>
      </w:r>
      <w:r>
        <w:t xml:space="preserve"> 6 (9): e1001006. https://doi.org/10.1371/journal.ppat.1001006.</w:t>
      </w:r>
    </w:p>
    <w:p w14:paraId="3E45CEEA" w14:textId="77777777" w:rsidR="00FD6A29" w:rsidRDefault="00FD6A29" w:rsidP="00FD6A29">
      <w:pPr>
        <w:pStyle w:val="Bibliography"/>
      </w:pPr>
      <w:r>
        <w:t xml:space="preserve">Martinez, J., and S. Merino. 2011. “Host-Parasite Interactions under Extreme Climatic Conditions.” </w:t>
      </w:r>
      <w:r>
        <w:rPr>
          <w:i/>
          <w:iCs/>
        </w:rPr>
        <w:t>Current Zoology</w:t>
      </w:r>
      <w:r>
        <w:t xml:space="preserve"> 57 (3): 390–405. https://doi.org/10.1093/czoolo/57.3.390.</w:t>
      </w:r>
    </w:p>
    <w:p w14:paraId="171FC1E6" w14:textId="77777777" w:rsidR="00FD6A29" w:rsidRDefault="00FD6A29" w:rsidP="00FD6A29">
      <w:pPr>
        <w:pStyle w:val="Bibliography"/>
      </w:pPr>
      <w:r>
        <w:lastRenderedPageBreak/>
        <w:t xml:space="preserve">Medzhitov, Ruslan, David S. Schneider, and Miguel P. Soares. 2012. “Disease Tolerance as a Defense Strategy.” </w:t>
      </w:r>
      <w:r>
        <w:rPr>
          <w:i/>
          <w:iCs/>
        </w:rPr>
        <w:t>Science</w:t>
      </w:r>
      <w:r>
        <w:t xml:space="preserve"> 335 (6071): 936–41. https://doi.org/10.1126/science.1214935.</w:t>
      </w:r>
    </w:p>
    <w:p w14:paraId="385E54B2" w14:textId="77777777" w:rsidR="00FD6A29" w:rsidRDefault="00FD6A29" w:rsidP="00FD6A29">
      <w:pPr>
        <w:pStyle w:val="Bibliography"/>
      </w:pPr>
      <w:r>
        <w:t xml:space="preserve">Møller, A. P., Ph. Christe, J. Erritzøe, J. Mavarez, A. P. Moller, and J. Erritzoe. 1998. “Condition, Disease and Immune Defence.” </w:t>
      </w:r>
      <w:r>
        <w:rPr>
          <w:i/>
          <w:iCs/>
        </w:rPr>
        <w:t>Oikos</w:t>
      </w:r>
      <w:r>
        <w:t xml:space="preserve"> 83 (2): 301. https://doi.org/10.2307/3546841.</w:t>
      </w:r>
    </w:p>
    <w:p w14:paraId="15E3F6BA" w14:textId="77777777" w:rsidR="00FD6A29" w:rsidRDefault="00FD6A29" w:rsidP="00FD6A29">
      <w:pPr>
        <w:pStyle w:val="Bibliography"/>
      </w:pPr>
      <w:r>
        <w:t xml:space="preserve">Murphy, Kenneth, and Casey Weaver. 2016. </w:t>
      </w:r>
      <w:r>
        <w:rPr>
          <w:i/>
          <w:iCs/>
        </w:rPr>
        <w:t>Janeway’s Immunology</w:t>
      </w:r>
      <w:r>
        <w:t>. 9th edition. New York London: GS Garland Science, Taylor &amp; Francis Group.</w:t>
      </w:r>
    </w:p>
    <w:p w14:paraId="657CEAAD" w14:textId="77777777" w:rsidR="00FD6A29" w:rsidRDefault="00FD6A29" w:rsidP="00FD6A29">
      <w:pPr>
        <w:pStyle w:val="Bibliography"/>
      </w:pPr>
      <w:r>
        <w:t>Palinauskas, Vaidas, Gediminas Valkiūnas, Asta Križanauskienė, Staffan Bensch, and Casimir V. Bolshakov. 2009. “Plasmodium Relictum (Lineage P-SGS1): Further Observation of Effects on Experimentally Infected Passeriform Birds, with Remarks on Treatment with Malarone</w:t>
      </w:r>
      <w:r>
        <w:rPr>
          <w:vertAlign w:val="superscript"/>
        </w:rPr>
        <w:t>TM</w:t>
      </w:r>
      <w:r>
        <w:t xml:space="preserve">.” </w:t>
      </w:r>
      <w:r>
        <w:rPr>
          <w:i/>
          <w:iCs/>
        </w:rPr>
        <w:t>Experimental Parasitology</w:t>
      </w:r>
      <w:r>
        <w:t xml:space="preserve"> 123 (2): 134–39. https://doi.org/10.1016/j.exppara.2009.06.012.</w:t>
      </w:r>
    </w:p>
    <w:p w14:paraId="0443D607" w14:textId="77777777" w:rsidR="00FD6A29" w:rsidRDefault="00FD6A29" w:rsidP="00FD6A29">
      <w:pPr>
        <w:pStyle w:val="Bibliography"/>
      </w:pPr>
      <w:r>
        <w:t xml:space="preserve">Panek, Marek. 2021. “Does Habitat Diversity Modify the Dietary and Reproductive Response to Prey Fluctuations in a Generalist Raptor Predator, the Eurasian Buzzard Buteo Buteo?” </w:t>
      </w:r>
      <w:r>
        <w:rPr>
          <w:i/>
          <w:iCs/>
        </w:rPr>
        <w:t>Birds</w:t>
      </w:r>
      <w:r>
        <w:t xml:space="preserve"> 2 (1): 114–26. https://doi.org/10.3390/birds2010008.</w:t>
      </w:r>
    </w:p>
    <w:p w14:paraId="39768297" w14:textId="77777777" w:rsidR="00FD6A29" w:rsidRDefault="00FD6A29" w:rsidP="00FD6A29">
      <w:pPr>
        <w:pStyle w:val="Bibliography"/>
      </w:pPr>
      <w:r>
        <w:t xml:space="preserve">Panter, S.N, and D.A Jones. 2002. “Age-Related Resistance to Plant Pathogens.” In </w:t>
      </w:r>
      <w:r>
        <w:rPr>
          <w:i/>
          <w:iCs/>
        </w:rPr>
        <w:t>Advances in Botanical Research</w:t>
      </w:r>
      <w:r>
        <w:t>, 38:251–80. Elsevier. https://doi.org/10.1016/S0065-2296(02)38032-7.</w:t>
      </w:r>
    </w:p>
    <w:p w14:paraId="127CAF9A" w14:textId="77777777" w:rsidR="00FD6A29" w:rsidRDefault="00FD6A29" w:rsidP="00FD6A29">
      <w:pPr>
        <w:pStyle w:val="Bibliography"/>
      </w:pPr>
      <w:r>
        <w:t xml:space="preserve">Pigeault, R., C.-S. Cozzarolo, R. Choquet, M. Strehler, T. Jenkins, J. Delhaye, L. Bovet, J. Wassef, O. Glaizot, and P. Christe. 2018. “Haemosporidian Infection and Co-Infection Affect Host Survival and Reproduction in Wild Populations of Great Tits.” </w:t>
      </w:r>
      <w:r>
        <w:rPr>
          <w:i/>
          <w:iCs/>
        </w:rPr>
        <w:t>International Journal for Parasitology</w:t>
      </w:r>
      <w:r>
        <w:t xml:space="preserve"> 48 (14): 1079–87. https://doi.org/10.1016/j.ijpara.2018.06.007.</w:t>
      </w:r>
    </w:p>
    <w:p w14:paraId="54696B21" w14:textId="77777777" w:rsidR="00FD6A29" w:rsidRDefault="00FD6A29" w:rsidP="00FD6A29">
      <w:pPr>
        <w:pStyle w:val="Bibliography"/>
      </w:pPr>
      <w:r>
        <w:t xml:space="preserve">Poulin, Robert. 1998. “Evolution and Phylogeny of Behaviour Manipulation of Insect Hosts by Parasites.” In </w:t>
      </w:r>
      <w:r>
        <w:rPr>
          <w:i/>
          <w:iCs/>
        </w:rPr>
        <w:t>Parasitology</w:t>
      </w:r>
      <w:r>
        <w:t>. Vol. 116. https://books.google.de/books?id=4EDSLrvER_gC&amp;lpg=SL19-PA3&amp;ots=CfFKfZoQrw&amp;dq=behaviour%20change%20parasite&amp;lr&amp;hl=fr&amp;pg=SL19-PA3#v=onepage&amp;q&amp;f=false.</w:t>
      </w:r>
    </w:p>
    <w:p w14:paraId="6B3FB610" w14:textId="77777777" w:rsidR="00FD6A29" w:rsidRDefault="00FD6A29" w:rsidP="00FD6A29">
      <w:pPr>
        <w:pStyle w:val="Bibliography"/>
      </w:pPr>
      <w:r>
        <w:t xml:space="preserve">Puente, Josué Martínez-de la, Santiago Merino, Gustavo Tomás, Juan Moreno, Judith Morales, Elisa Lobato, Sonia García-Fraile, and Eduardo Jorge Belda. 2010. “The Blood Parasite </w:t>
      </w:r>
      <w:r>
        <w:rPr>
          <w:i/>
          <w:iCs/>
        </w:rPr>
        <w:t>Haemoproteus</w:t>
      </w:r>
      <w:r>
        <w:t xml:space="preserve"> Reduces Survival in a Wild Bird: A Medication Experiment.” </w:t>
      </w:r>
      <w:r>
        <w:rPr>
          <w:i/>
          <w:iCs/>
        </w:rPr>
        <w:t>Biology Letters</w:t>
      </w:r>
      <w:r>
        <w:t xml:space="preserve"> 6 (5): 663–65. https://doi.org/10.1098/rsbl.2010.0046.</w:t>
      </w:r>
    </w:p>
    <w:p w14:paraId="0638854B" w14:textId="77777777" w:rsidR="00FD6A29" w:rsidRDefault="00FD6A29" w:rsidP="00FD6A29">
      <w:pPr>
        <w:pStyle w:val="Bibliography"/>
      </w:pPr>
      <w:r>
        <w:t xml:space="preserve">R Core Team. 2020. </w:t>
      </w:r>
      <w:r>
        <w:rPr>
          <w:i/>
          <w:iCs/>
        </w:rPr>
        <w:t>R: A Language and Environment for Statistical Computing</w:t>
      </w:r>
      <w:r>
        <w:t>. Vienna, Austria: R Foundation for Statistical Computing. https://www.R-project.org.</w:t>
      </w:r>
    </w:p>
    <w:p w14:paraId="415E3CED" w14:textId="77777777" w:rsidR="00FD6A29" w:rsidRDefault="00FD6A29" w:rsidP="00FD6A29">
      <w:pPr>
        <w:pStyle w:val="Bibliography"/>
      </w:pPr>
      <w:r>
        <w:t xml:space="preserve">Råberg, L., D. Sim, and A. F. Read. 2007. “Disentangling Genetic Variation for Resistance and Tolerance to Infectious Diseases in Animals.” </w:t>
      </w:r>
      <w:r>
        <w:rPr>
          <w:i/>
          <w:iCs/>
        </w:rPr>
        <w:t>Science</w:t>
      </w:r>
      <w:r>
        <w:t xml:space="preserve"> 318 (5851): 812–14. https://doi.org/10.1126/science.1148526.</w:t>
      </w:r>
    </w:p>
    <w:p w14:paraId="57543028" w14:textId="77777777" w:rsidR="00FD6A29" w:rsidRDefault="00FD6A29" w:rsidP="00FD6A29">
      <w:pPr>
        <w:pStyle w:val="Bibliography"/>
      </w:pPr>
      <w:r>
        <w:t xml:space="preserve">Råberg, Lars. 2014. “How to Live with the Enemy: Understanding Tolerance to Parasites.” </w:t>
      </w:r>
      <w:r>
        <w:rPr>
          <w:i/>
          <w:iCs/>
        </w:rPr>
        <w:t>PLoS Biology</w:t>
      </w:r>
      <w:r>
        <w:t xml:space="preserve"> 12 (11): e1001989. https://doi.org/10.1371/journal.pbio.1001989.</w:t>
      </w:r>
    </w:p>
    <w:p w14:paraId="53C84320" w14:textId="77777777" w:rsidR="00FD6A29" w:rsidRDefault="00FD6A29" w:rsidP="00FD6A29">
      <w:pPr>
        <w:pStyle w:val="Bibliography"/>
      </w:pPr>
      <w:r>
        <w:t xml:space="preserve">Ramsay, Chloe, and Jason R. Rohr. 2021. “The Application of Community Ecology Theory to Co‐infections in Wildlife Hosts.” </w:t>
      </w:r>
      <w:r>
        <w:rPr>
          <w:i/>
          <w:iCs/>
        </w:rPr>
        <w:t>Ecology</w:t>
      </w:r>
      <w:r>
        <w:t xml:space="preserve"> 102 (3). https://doi.org/10.1002/ecy.3253.</w:t>
      </w:r>
    </w:p>
    <w:p w14:paraId="44C3FF3D" w14:textId="77777777" w:rsidR="00FD6A29" w:rsidRDefault="00FD6A29" w:rsidP="00FD6A29">
      <w:pPr>
        <w:pStyle w:val="Bibliography"/>
      </w:pPr>
      <w:r>
        <w:t xml:space="preserve">Schielzeth, Holger. 2010. “Simple Means to Improve the Interpretability of Regression Coefficients: </w:t>
      </w:r>
      <w:r>
        <w:rPr>
          <w:i/>
          <w:iCs/>
        </w:rPr>
        <w:t>Interpretation of Regression Coefficients</w:t>
      </w:r>
      <w:r>
        <w:t xml:space="preserve">.” </w:t>
      </w:r>
      <w:r>
        <w:rPr>
          <w:i/>
          <w:iCs/>
        </w:rPr>
        <w:t>Methods in Ecology and Evolution</w:t>
      </w:r>
      <w:r>
        <w:t xml:space="preserve"> 1 (2): 103–13. https://doi.org/10.1111/j.2041-210X.2010.00012.x.</w:t>
      </w:r>
    </w:p>
    <w:p w14:paraId="2E238E1E" w14:textId="77777777" w:rsidR="00FD6A29" w:rsidRDefault="00FD6A29" w:rsidP="00FD6A29">
      <w:pPr>
        <w:pStyle w:val="Bibliography"/>
      </w:pPr>
      <w:r>
        <w:t xml:space="preserve">Schoenle, Laura A., Meredith Kernbach, Mark F. Haussmann, Frances Bonier, and Ignacio T. Moore. 2017. “An Experimental Test of the Physiological Consequences of Avian Malaria Infection.” Edited by Daniel Ardia. </w:t>
      </w:r>
      <w:r>
        <w:rPr>
          <w:i/>
          <w:iCs/>
        </w:rPr>
        <w:t>Journal of Animal Ecology</w:t>
      </w:r>
      <w:r>
        <w:t xml:space="preserve"> 86 (6): 1483–96. https://doi.org/10.1111/1365-2656.12753.</w:t>
      </w:r>
    </w:p>
    <w:p w14:paraId="250FEF44" w14:textId="77777777" w:rsidR="00FD6A29" w:rsidRDefault="00FD6A29" w:rsidP="00FD6A29">
      <w:pPr>
        <w:pStyle w:val="Bibliography"/>
      </w:pPr>
      <w:r>
        <w:t>Shutler, Dave, C Davison Ankney, and Adele Mullie. 1999. “Effects of the Blood Parasite Leucocytozoon Simondi on Growth Rates of Anatid Ducklings” 77: 6.</w:t>
      </w:r>
    </w:p>
    <w:p w14:paraId="6F5AB96D" w14:textId="77777777" w:rsidR="00FD6A29" w:rsidRDefault="00FD6A29" w:rsidP="00FD6A29">
      <w:pPr>
        <w:pStyle w:val="Bibliography"/>
      </w:pPr>
      <w:r>
        <w:t xml:space="preserve">Simon, A. Katharina, Georg A. Hollander, and Andrew McMichael. 2015. “Evolution of the Immune System in Humans from Infancy to Old Age.” </w:t>
      </w:r>
      <w:r>
        <w:rPr>
          <w:i/>
          <w:iCs/>
        </w:rPr>
        <w:t>Proceedings of the Royal Society B: Biological Sciences</w:t>
      </w:r>
      <w:r>
        <w:t xml:space="preserve"> 282 (1821): 20143085. https://doi.org/10.1098/rspb.2014.3085.</w:t>
      </w:r>
    </w:p>
    <w:p w14:paraId="06886D82" w14:textId="77777777" w:rsidR="00FD6A29" w:rsidRDefault="00FD6A29" w:rsidP="00FD6A29">
      <w:pPr>
        <w:pStyle w:val="Bibliography"/>
      </w:pPr>
      <w:r>
        <w:lastRenderedPageBreak/>
        <w:t>Simonsen, Lone, and Cecile Viboud. 2021. “A Comprehensive Look at the COVID-19 Pandemic Death Toll,” 3.</w:t>
      </w:r>
    </w:p>
    <w:p w14:paraId="3ADDBEB6" w14:textId="77777777" w:rsidR="00FD6A29" w:rsidRDefault="00FD6A29" w:rsidP="00FD6A29">
      <w:pPr>
        <w:pStyle w:val="Bibliography"/>
      </w:pPr>
      <w:r>
        <w:t xml:space="preserve">Snounou, G, W Jarra, S Viriyakosol, J Wood, and K Brown. 1989. “Use of a DNA Probe to Analyse the Dynamics of Infection with Rodent Malaria Parasites Confirms That Parasite Clearance during Crisis Is Predominantly Strain- and Species-Specific.” </w:t>
      </w:r>
      <w:r>
        <w:rPr>
          <w:i/>
          <w:iCs/>
        </w:rPr>
        <w:t>Molecular and Biochemical Parasitology</w:t>
      </w:r>
      <w:r>
        <w:t xml:space="preserve"> 37 (1): 37–46. https://doi.org/10.1016/0166-6851(89)90100-X.</w:t>
      </w:r>
    </w:p>
    <w:p w14:paraId="67EA2594" w14:textId="77777777" w:rsidR="00FD6A29" w:rsidRDefault="00FD6A29" w:rsidP="00FD6A29">
      <w:pPr>
        <w:pStyle w:val="Bibliography"/>
      </w:pPr>
      <w:r>
        <w:t xml:space="preserve">Sparks, Adam. 2022. </w:t>
      </w:r>
      <w:r>
        <w:rPr>
          <w:i/>
          <w:iCs/>
        </w:rPr>
        <w:t>Nasapower: NASA-POWER Data from R</w:t>
      </w:r>
      <w:r>
        <w:t>. https://doi.org/10.5281/zenodo.1040727.</w:t>
      </w:r>
    </w:p>
    <w:p w14:paraId="1CB09A53" w14:textId="77777777" w:rsidR="00FD6A29" w:rsidRDefault="00FD6A29" w:rsidP="00FD6A29">
      <w:pPr>
        <w:pStyle w:val="Bibliography"/>
      </w:pPr>
      <w:r>
        <w:t>Stockdale, Jennifer E, Jenny C Dunn, Simon J Goodman, Danaë K Sheehan, Philip V Grice, and Keith C Hamer. 2015. “The Protozoan Parasite Trichomonas Gallinae Causes Adult and Nestling Mortality in a Declining Population of European Turtle Doves, Streptopelia Turtur,” 9.</w:t>
      </w:r>
    </w:p>
    <w:p w14:paraId="3E1D29C9" w14:textId="77777777" w:rsidR="00FD6A29" w:rsidRDefault="00FD6A29" w:rsidP="00FD6A29">
      <w:pPr>
        <w:pStyle w:val="Bibliography"/>
      </w:pPr>
      <w:r>
        <w:t>Sundev, Gombobaatar, Reuven Yosef, and Odkhuu Birazana. 2009. “Brandt’s Vole Density Affects Nutritional Condition of Upland Buzzard Buteo Hemilasius on the Mongolian Grassland Steppe” 86: 9.</w:t>
      </w:r>
    </w:p>
    <w:p w14:paraId="7FD8D05E" w14:textId="77777777" w:rsidR="00FD6A29" w:rsidRDefault="00FD6A29" w:rsidP="00FD6A29">
      <w:pPr>
        <w:pStyle w:val="Bibliography"/>
      </w:pPr>
      <w:r>
        <w:t xml:space="preserve">Townsend, Andrea K., Sarah S. Wheeler, David Freund, Ravinder N. M. Sehgal, and Walter M. Boyce. 2018. “Links between Blood Parasites, Blood Chemistry, and the Survival of Nestling American Crows.” </w:t>
      </w:r>
      <w:r>
        <w:rPr>
          <w:i/>
          <w:iCs/>
        </w:rPr>
        <w:t>Ecology and Evolution</w:t>
      </w:r>
      <w:r>
        <w:t xml:space="preserve"> 8 (17): 8779–90. https://doi.org/10.1002/ece3.4287.</w:t>
      </w:r>
    </w:p>
    <w:p w14:paraId="3BBEA9DF" w14:textId="77777777" w:rsidR="00FD6A29" w:rsidRDefault="00FD6A29" w:rsidP="00FD6A29">
      <w:pPr>
        <w:pStyle w:val="Bibliography"/>
      </w:pPr>
      <w:r>
        <w:t xml:space="preserve">Valkiūnas, G. 2005. </w:t>
      </w:r>
      <w:r>
        <w:rPr>
          <w:i/>
          <w:iCs/>
        </w:rPr>
        <w:t>Avian Malaria Parasites and Other Haemosporidia</w:t>
      </w:r>
      <w:r>
        <w:t>. Boca Raton: CRC Press.</w:t>
      </w:r>
    </w:p>
    <w:p w14:paraId="1C87B671" w14:textId="77777777" w:rsidR="00FD6A29" w:rsidRDefault="00FD6A29" w:rsidP="00FD6A29">
      <w:pPr>
        <w:pStyle w:val="Bibliography"/>
      </w:pPr>
      <w:r>
        <w:t xml:space="preserve">Wale, Nina, Matthew J. Jones, Derek G. Sim, Andrew F. Read, and Aaron A. King. 2019. “The Contribution of Host Cell-Directed vs. Parasite-Directed Immunity to the Disease and Dynamics of Malaria Infections.” </w:t>
      </w:r>
      <w:r>
        <w:rPr>
          <w:i/>
          <w:iCs/>
        </w:rPr>
        <w:t>Proceedings of the National Academy of Sciences</w:t>
      </w:r>
      <w:r>
        <w:t xml:space="preserve"> 116 (44): 22386–92. https://doi.org/10.1073/pnas.1908147116.</w:t>
      </w:r>
    </w:p>
    <w:p w14:paraId="1D6ECC25" w14:textId="77777777" w:rsidR="00FD6A29" w:rsidRDefault="00FD6A29" w:rsidP="00FD6A29">
      <w:pPr>
        <w:pStyle w:val="Bibliography"/>
      </w:pPr>
      <w:r>
        <w:t xml:space="preserve">Wiegmann, Anja, Andrea Springer, Tony Rinaud, Meinolf Ottensmann, Marko Legler, Oliver Krüger, Michael Fehr, Nayden Chakarov, and Christina Strube. 2021. “The Prevalence of Leucocytozoon Spp. in Nestlings of Three Wild Raptor Species Including Implications on Haematological and Blood Chemistry Values.” </w:t>
      </w:r>
      <w:r>
        <w:rPr>
          <w:i/>
          <w:iCs/>
        </w:rPr>
        <w:t>International Journal for Parasitology: Parasites and Wildlife</w:t>
      </w:r>
      <w:r>
        <w:t xml:space="preserve"> 16 (December): 236–43. https://doi.org/10.1016/j.ijppaw.2021.10.009.</w:t>
      </w:r>
    </w:p>
    <w:p w14:paraId="3E9A58AB" w14:textId="77777777" w:rsidR="00FD6A29" w:rsidRDefault="00FD6A29" w:rsidP="00FD6A29">
      <w:pPr>
        <w:pStyle w:val="Bibliography"/>
      </w:pPr>
      <w:r>
        <w:t xml:space="preserve">Williams, R. B. 2005. “Avian Malaria: Clinical and Chemical Pathology of </w:t>
      </w:r>
      <w:r>
        <w:rPr>
          <w:i/>
          <w:iCs/>
        </w:rPr>
        <w:t>Plasmodium Gallinaceum</w:t>
      </w:r>
      <w:r>
        <w:t xml:space="preserve"> in the Domesticated Fowl </w:t>
      </w:r>
      <w:r>
        <w:rPr>
          <w:i/>
          <w:iCs/>
        </w:rPr>
        <w:t>Gallus Gallus</w:t>
      </w:r>
      <w:r>
        <w:t xml:space="preserve">.” </w:t>
      </w:r>
      <w:r>
        <w:rPr>
          <w:i/>
          <w:iCs/>
        </w:rPr>
        <w:t>Avian Pathology</w:t>
      </w:r>
      <w:r>
        <w:t xml:space="preserve"> 34 (1): 29–47. https://doi.org/10.1080/03079450400025430.</w:t>
      </w:r>
    </w:p>
    <w:p w14:paraId="42487EEC" w14:textId="77777777" w:rsidR="00FD6A29" w:rsidRDefault="00FD6A29" w:rsidP="00FD6A29">
      <w:pPr>
        <w:pStyle w:val="Bibliography"/>
      </w:pPr>
      <w:r>
        <w:t xml:space="preserve">World Health Organization. 2016. </w:t>
      </w:r>
      <w:r>
        <w:rPr>
          <w:i/>
          <w:iCs/>
        </w:rPr>
        <w:t>World Malaria Report 2015</w:t>
      </w:r>
      <w:r>
        <w:t>. World Health Organization.</w:t>
      </w:r>
    </w:p>
    <w:p w14:paraId="1135EF4E" w14:textId="22FA287F" w:rsidR="00EB20AD" w:rsidRPr="00297CED" w:rsidRDefault="004274CE">
      <w:pPr>
        <w:spacing w:line="480" w:lineRule="auto"/>
        <w:jc w:val="both"/>
        <w:rPr>
          <w:rFonts w:ascii="Times New Roman" w:hAnsi="Times New Roman" w:cs="Times New Roman"/>
          <w:b/>
          <w:sz w:val="24"/>
          <w:szCs w:val="24"/>
        </w:rPr>
        <w:sectPr w:rsidR="00EB20AD" w:rsidRPr="00297CED" w:rsidSect="00CD1616">
          <w:pgSz w:w="12240" w:h="15840"/>
          <w:pgMar w:top="1440" w:right="1440" w:bottom="1440" w:left="1440" w:header="708" w:footer="708" w:gutter="0"/>
          <w:lnNumType w:countBy="1" w:restart="continuous"/>
          <w:cols w:space="708"/>
          <w:docGrid w:linePitch="360"/>
        </w:sectPr>
      </w:pPr>
      <w:r w:rsidRPr="006C76EF">
        <w:rPr>
          <w:rFonts w:ascii="Times New Roman" w:hAnsi="Times New Roman" w:cs="Times New Roman"/>
          <w:b/>
          <w:sz w:val="24"/>
          <w:szCs w:val="24"/>
        </w:rPr>
        <w:fldChar w:fldCharType="end"/>
      </w:r>
    </w:p>
    <w:p w14:paraId="5B643E5C" w14:textId="11952046" w:rsidR="00BA2F07" w:rsidRPr="00297CED" w:rsidRDefault="00DC6DE0" w:rsidP="004E12D1">
      <w:pPr>
        <w:spacing w:line="480" w:lineRule="auto"/>
        <w:jc w:val="both"/>
        <w:rPr>
          <w:rFonts w:ascii="Times New Roman" w:hAnsi="Times New Roman" w:cs="Times New Roman"/>
          <w:sz w:val="24"/>
          <w:szCs w:val="24"/>
        </w:rPr>
      </w:pPr>
      <w:r w:rsidRPr="00297CED">
        <w:rPr>
          <w:rFonts w:ascii="Times New Roman" w:hAnsi="Times New Roman" w:cs="Times New Roman"/>
          <w:b/>
          <w:sz w:val="24"/>
          <w:szCs w:val="24"/>
        </w:rPr>
        <w:lastRenderedPageBreak/>
        <w:t xml:space="preserve">Table </w:t>
      </w:r>
      <w:r w:rsidR="00876B5A" w:rsidRPr="00297CED">
        <w:rPr>
          <w:rFonts w:ascii="Times New Roman" w:hAnsi="Times New Roman" w:cs="Times New Roman"/>
          <w:b/>
          <w:sz w:val="24"/>
          <w:szCs w:val="24"/>
        </w:rPr>
        <w:t>1</w:t>
      </w:r>
      <w:r w:rsidR="00BA2F07" w:rsidRPr="00297CED">
        <w:rPr>
          <w:rFonts w:ascii="Times New Roman" w:hAnsi="Times New Roman" w:cs="Times New Roman"/>
          <w:b/>
          <w:sz w:val="24"/>
          <w:szCs w:val="24"/>
        </w:rPr>
        <w:t xml:space="preserve">: </w:t>
      </w:r>
      <w:r w:rsidR="00BA2F07" w:rsidRPr="00297CED">
        <w:rPr>
          <w:rFonts w:ascii="Times New Roman" w:hAnsi="Times New Roman" w:cs="Times New Roman"/>
          <w:sz w:val="24"/>
          <w:szCs w:val="24"/>
        </w:rPr>
        <w:t xml:space="preserve">Results of four linear mixed models described in Table </w:t>
      </w:r>
      <w:r w:rsidRPr="00297CED">
        <w:rPr>
          <w:rFonts w:ascii="Times New Roman" w:hAnsi="Times New Roman" w:cs="Times New Roman"/>
          <w:sz w:val="24"/>
          <w:szCs w:val="24"/>
        </w:rPr>
        <w:t>S</w:t>
      </w:r>
      <w:r w:rsidR="00BA2F07" w:rsidRPr="00297CED">
        <w:rPr>
          <w:rFonts w:ascii="Times New Roman" w:hAnsi="Times New Roman" w:cs="Times New Roman"/>
          <w:sz w:val="24"/>
          <w:szCs w:val="24"/>
        </w:rPr>
        <w:t>1</w:t>
      </w:r>
      <w:r w:rsidR="003F6F33" w:rsidRPr="00297CED">
        <w:rPr>
          <w:rFonts w:ascii="Times New Roman" w:hAnsi="Times New Roman" w:cs="Times New Roman"/>
          <w:sz w:val="24"/>
          <w:szCs w:val="24"/>
        </w:rPr>
        <w:t>, testing the effect of infection stages on the cost-related physiological parameters of Common Buzzard nestlings</w:t>
      </w:r>
      <w:r w:rsidR="00BA2F07" w:rsidRPr="00297CED">
        <w:rPr>
          <w:rFonts w:ascii="Times New Roman" w:hAnsi="Times New Roman" w:cs="Times New Roman"/>
          <w:sz w:val="24"/>
          <w:szCs w:val="24"/>
        </w:rPr>
        <w:t xml:space="preserve">. </w:t>
      </w:r>
      <w:r w:rsidR="006C75C1" w:rsidRPr="00297CED">
        <w:rPr>
          <w:rFonts w:ascii="Times New Roman" w:hAnsi="Times New Roman" w:cs="Times New Roman"/>
          <w:sz w:val="24"/>
          <w:szCs w:val="24"/>
        </w:rPr>
        <w:t>a</w:t>
      </w:r>
      <w:r w:rsidR="00BA2F07" w:rsidRPr="00297CED">
        <w:rPr>
          <w:rFonts w:ascii="Times New Roman" w:hAnsi="Times New Roman" w:cs="Times New Roman"/>
          <w:sz w:val="24"/>
          <w:szCs w:val="24"/>
        </w:rPr>
        <w:t xml:space="preserve">) Breathing rate and body temperature as response variables, </w:t>
      </w:r>
      <w:r w:rsidR="006C75C1" w:rsidRPr="00297CED">
        <w:rPr>
          <w:rFonts w:ascii="Times New Roman" w:hAnsi="Times New Roman" w:cs="Times New Roman"/>
          <w:sz w:val="24"/>
          <w:szCs w:val="24"/>
        </w:rPr>
        <w:t>b</w:t>
      </w:r>
      <w:r w:rsidR="00BA2F07" w:rsidRPr="00297CED">
        <w:rPr>
          <w:rFonts w:ascii="Times New Roman" w:hAnsi="Times New Roman" w:cs="Times New Roman"/>
          <w:sz w:val="24"/>
          <w:szCs w:val="24"/>
        </w:rPr>
        <w:t>) Body condition change</w:t>
      </w:r>
      <w:r w:rsidR="00B46162" w:rsidRPr="00297CED">
        <w:rPr>
          <w:rFonts w:ascii="Times New Roman" w:hAnsi="Times New Roman" w:cs="Times New Roman"/>
          <w:sz w:val="24"/>
          <w:szCs w:val="24"/>
        </w:rPr>
        <w:t xml:space="preserve"> (</w:t>
      </w:r>
      <w:r w:rsidR="00B46162" w:rsidRPr="00297CED">
        <w:rPr>
          <w:rFonts w:ascii="Times New Roman" w:hAnsi="Times New Roman" w:cs="Times New Roman"/>
          <w:b/>
          <w:sz w:val="24"/>
          <w:szCs w:val="24"/>
        </w:rPr>
        <w:t>Δ</w:t>
      </w:r>
      <w:r w:rsidR="00B46162" w:rsidRPr="00297CED">
        <w:rPr>
          <w:rFonts w:ascii="Times New Roman" w:hAnsi="Times New Roman" w:cs="Times New Roman"/>
          <w:sz w:val="24"/>
          <w:szCs w:val="24"/>
        </w:rPr>
        <w:t xml:space="preserve"> body condition)</w:t>
      </w:r>
      <w:r w:rsidR="00BA2F07" w:rsidRPr="00297CED">
        <w:rPr>
          <w:rFonts w:ascii="Times New Roman" w:hAnsi="Times New Roman" w:cs="Times New Roman"/>
          <w:sz w:val="24"/>
          <w:szCs w:val="24"/>
        </w:rPr>
        <w:t xml:space="preserve"> and growth rate as response variables.</w:t>
      </w:r>
      <w:r w:rsidR="00464FA6" w:rsidRPr="00297CED">
        <w:rPr>
          <w:rFonts w:ascii="Times New Roman" w:hAnsi="Times New Roman" w:cs="Times New Roman"/>
          <w:sz w:val="24"/>
          <w:szCs w:val="24"/>
        </w:rPr>
        <w:t xml:space="preserve"> Full model results </w:t>
      </w:r>
      <w:proofErr w:type="gramStart"/>
      <w:r w:rsidR="00464FA6" w:rsidRPr="00297CED">
        <w:rPr>
          <w:rFonts w:ascii="Times New Roman" w:hAnsi="Times New Roman" w:cs="Times New Roman"/>
          <w:sz w:val="24"/>
          <w:szCs w:val="24"/>
        </w:rPr>
        <w:t>are presented</w:t>
      </w:r>
      <w:proofErr w:type="gramEnd"/>
      <w:r w:rsidR="00464FA6" w:rsidRPr="00297CED">
        <w:rPr>
          <w:rFonts w:ascii="Times New Roman" w:hAnsi="Times New Roman" w:cs="Times New Roman"/>
          <w:sz w:val="24"/>
          <w:szCs w:val="24"/>
        </w:rPr>
        <w:t xml:space="preserve"> in Table S</w:t>
      </w:r>
      <w:r w:rsidR="00406D94">
        <w:rPr>
          <w:rFonts w:ascii="Times New Roman" w:hAnsi="Times New Roman" w:cs="Times New Roman"/>
          <w:sz w:val="24"/>
          <w:szCs w:val="24"/>
        </w:rPr>
        <w:t>3</w:t>
      </w:r>
      <w:r w:rsidR="00464FA6" w:rsidRPr="00297CED">
        <w:rPr>
          <w:rFonts w:ascii="Times New Roman" w:hAnsi="Times New Roman" w:cs="Times New Roman"/>
          <w:sz w:val="24"/>
          <w:szCs w:val="24"/>
        </w:rPr>
        <w:t>.</w:t>
      </w:r>
    </w:p>
    <w:tbl>
      <w:tblPr>
        <w:tblStyle w:val="TableGrid"/>
        <w:tblW w:w="12900" w:type="dxa"/>
        <w:jc w:val="center"/>
        <w:tblLayout w:type="fixed"/>
        <w:tblLook w:val="04A0" w:firstRow="1" w:lastRow="0" w:firstColumn="1" w:lastColumn="0" w:noHBand="0" w:noVBand="1"/>
      </w:tblPr>
      <w:tblGrid>
        <w:gridCol w:w="2410"/>
        <w:gridCol w:w="1134"/>
        <w:gridCol w:w="1559"/>
        <w:gridCol w:w="851"/>
        <w:gridCol w:w="851"/>
        <w:gridCol w:w="850"/>
        <w:gridCol w:w="1134"/>
        <w:gridCol w:w="1560"/>
        <w:gridCol w:w="850"/>
        <w:gridCol w:w="708"/>
        <w:gridCol w:w="142"/>
        <w:gridCol w:w="851"/>
      </w:tblGrid>
      <w:tr w:rsidR="00CE4B80" w:rsidRPr="00297CED" w14:paraId="083FC8A7" w14:textId="77777777" w:rsidTr="00545948">
        <w:trPr>
          <w:jc w:val="center"/>
        </w:trPr>
        <w:tc>
          <w:tcPr>
            <w:tcW w:w="2410" w:type="dxa"/>
            <w:vMerge w:val="restart"/>
            <w:tcBorders>
              <w:top w:val="single" w:sz="18" w:space="0" w:color="auto"/>
              <w:left w:val="nil"/>
            </w:tcBorders>
            <w:vAlign w:val="bottom"/>
          </w:tcPr>
          <w:p w14:paraId="584B138E" w14:textId="77777777" w:rsidR="00CE4B80" w:rsidRPr="00297CED" w:rsidRDefault="00CE4B80" w:rsidP="004E12D1">
            <w:pPr>
              <w:spacing w:line="360" w:lineRule="auto"/>
              <w:rPr>
                <w:rFonts w:ascii="Times New Roman" w:hAnsi="Times New Roman" w:cs="Times New Roman"/>
                <w:i/>
              </w:rPr>
            </w:pPr>
            <w:r w:rsidRPr="00297CED">
              <w:rPr>
                <w:rFonts w:ascii="Times New Roman" w:hAnsi="Times New Roman" w:cs="Times New Roman"/>
                <w:b/>
                <w:i/>
              </w:rPr>
              <w:t>a.</w:t>
            </w:r>
            <w:r w:rsidRPr="00297CED">
              <w:rPr>
                <w:rFonts w:ascii="Times New Roman" w:hAnsi="Times New Roman" w:cs="Times New Roman"/>
                <w:i/>
              </w:rPr>
              <w:t xml:space="preserve"> Predictors</w:t>
            </w:r>
          </w:p>
        </w:tc>
        <w:tc>
          <w:tcPr>
            <w:tcW w:w="5245" w:type="dxa"/>
            <w:gridSpan w:val="5"/>
            <w:tcBorders>
              <w:top w:val="single" w:sz="18" w:space="0" w:color="auto"/>
            </w:tcBorders>
          </w:tcPr>
          <w:p w14:paraId="533A1550" w14:textId="61339F34" w:rsidR="00CE4B80" w:rsidRPr="00297CED" w:rsidRDefault="00CE4B80" w:rsidP="004E12D1">
            <w:pPr>
              <w:spacing w:line="360" w:lineRule="auto"/>
              <w:jc w:val="center"/>
              <w:rPr>
                <w:rFonts w:ascii="Times New Roman" w:hAnsi="Times New Roman" w:cs="Times New Roman"/>
                <w:b/>
                <w:sz w:val="24"/>
              </w:rPr>
            </w:pPr>
            <w:r w:rsidRPr="00297CED">
              <w:rPr>
                <w:rFonts w:ascii="Times New Roman" w:hAnsi="Times New Roman" w:cs="Times New Roman"/>
                <w:b/>
                <w:sz w:val="24"/>
              </w:rPr>
              <w:t>Breathing rate</w:t>
            </w:r>
          </w:p>
        </w:tc>
        <w:tc>
          <w:tcPr>
            <w:tcW w:w="5245" w:type="dxa"/>
            <w:gridSpan w:val="6"/>
            <w:tcBorders>
              <w:top w:val="single" w:sz="18" w:space="0" w:color="auto"/>
            </w:tcBorders>
          </w:tcPr>
          <w:p w14:paraId="76507906" w14:textId="75EE213C" w:rsidR="00CE4B80" w:rsidRPr="00297CED" w:rsidRDefault="00CE4B80" w:rsidP="004E12D1">
            <w:pPr>
              <w:spacing w:line="360" w:lineRule="auto"/>
              <w:jc w:val="center"/>
              <w:rPr>
                <w:rFonts w:ascii="Times New Roman" w:hAnsi="Times New Roman" w:cs="Times New Roman"/>
                <w:b/>
                <w:sz w:val="24"/>
              </w:rPr>
            </w:pPr>
            <w:r w:rsidRPr="00297CED">
              <w:rPr>
                <w:rFonts w:ascii="Times New Roman" w:hAnsi="Times New Roman" w:cs="Times New Roman"/>
                <w:b/>
                <w:sz w:val="24"/>
              </w:rPr>
              <w:t>Body temperature</w:t>
            </w:r>
          </w:p>
        </w:tc>
      </w:tr>
      <w:tr w:rsidR="00CE4B80" w:rsidRPr="00297CED" w14:paraId="7ADB7340" w14:textId="77777777" w:rsidTr="00875FC7">
        <w:trPr>
          <w:jc w:val="center"/>
        </w:trPr>
        <w:tc>
          <w:tcPr>
            <w:tcW w:w="2410" w:type="dxa"/>
            <w:vMerge/>
            <w:tcBorders>
              <w:left w:val="nil"/>
              <w:bottom w:val="single" w:sz="4" w:space="0" w:color="auto"/>
            </w:tcBorders>
          </w:tcPr>
          <w:p w14:paraId="120170AF" w14:textId="77777777" w:rsidR="00CE4B80" w:rsidRPr="00297CED" w:rsidRDefault="00CE4B80" w:rsidP="00761783">
            <w:pPr>
              <w:spacing w:line="360" w:lineRule="auto"/>
              <w:rPr>
                <w:rFonts w:ascii="Times New Roman" w:hAnsi="Times New Roman" w:cs="Times New Roman"/>
              </w:rPr>
            </w:pPr>
          </w:p>
        </w:tc>
        <w:tc>
          <w:tcPr>
            <w:tcW w:w="1134" w:type="dxa"/>
            <w:tcBorders>
              <w:top w:val="single" w:sz="4" w:space="0" w:color="auto"/>
              <w:bottom w:val="single" w:sz="4" w:space="0" w:color="auto"/>
            </w:tcBorders>
          </w:tcPr>
          <w:p w14:paraId="5C4C9E06"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Estimates</w:t>
            </w:r>
          </w:p>
        </w:tc>
        <w:tc>
          <w:tcPr>
            <w:tcW w:w="1559" w:type="dxa"/>
            <w:tcBorders>
              <w:top w:val="single" w:sz="4" w:space="0" w:color="auto"/>
              <w:bottom w:val="single" w:sz="4" w:space="0" w:color="auto"/>
            </w:tcBorders>
          </w:tcPr>
          <w:p w14:paraId="02572BB8"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CI</w:t>
            </w:r>
          </w:p>
        </w:tc>
        <w:tc>
          <w:tcPr>
            <w:tcW w:w="851" w:type="dxa"/>
            <w:tcBorders>
              <w:top w:val="single" w:sz="4" w:space="0" w:color="auto"/>
              <w:bottom w:val="single" w:sz="4" w:space="0" w:color="auto"/>
            </w:tcBorders>
          </w:tcPr>
          <w:p w14:paraId="3DA42F61" w14:textId="09C0934A" w:rsidR="00CE4B80" w:rsidRPr="00875FC7" w:rsidRDefault="00CE4B80" w:rsidP="00894684">
            <w:pPr>
              <w:spacing w:line="276" w:lineRule="auto"/>
              <w:jc w:val="center"/>
              <w:rPr>
                <w:rFonts w:ascii="Times New Roman" w:hAnsi="Times New Roman" w:cs="Times New Roman"/>
                <w:i/>
                <w:sz w:val="20"/>
              </w:rPr>
            </w:pPr>
            <w:proofErr w:type="spellStart"/>
            <w:r w:rsidRPr="00875FC7">
              <w:rPr>
                <w:rFonts w:ascii="Times New Roman" w:hAnsi="Times New Roman" w:cs="Times New Roman"/>
                <w:i/>
                <w:sz w:val="20"/>
              </w:rPr>
              <w:t>df</w:t>
            </w:r>
            <w:proofErr w:type="spellEnd"/>
          </w:p>
        </w:tc>
        <w:tc>
          <w:tcPr>
            <w:tcW w:w="851" w:type="dxa"/>
            <w:tcBorders>
              <w:top w:val="single" w:sz="4" w:space="0" w:color="auto"/>
              <w:bottom w:val="single" w:sz="4" w:space="0" w:color="auto"/>
            </w:tcBorders>
          </w:tcPr>
          <w:p w14:paraId="6534D5A8" w14:textId="13D3C11D"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t</w:t>
            </w:r>
          </w:p>
        </w:tc>
        <w:tc>
          <w:tcPr>
            <w:tcW w:w="850" w:type="dxa"/>
            <w:tcBorders>
              <w:top w:val="single" w:sz="4" w:space="0" w:color="auto"/>
              <w:bottom w:val="single" w:sz="4" w:space="0" w:color="auto"/>
            </w:tcBorders>
          </w:tcPr>
          <w:p w14:paraId="36F5877E"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p</w:t>
            </w:r>
          </w:p>
        </w:tc>
        <w:tc>
          <w:tcPr>
            <w:tcW w:w="1134" w:type="dxa"/>
            <w:tcBorders>
              <w:bottom w:val="single" w:sz="4" w:space="0" w:color="auto"/>
            </w:tcBorders>
          </w:tcPr>
          <w:p w14:paraId="045BC81D"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Estimates</w:t>
            </w:r>
          </w:p>
        </w:tc>
        <w:tc>
          <w:tcPr>
            <w:tcW w:w="1560" w:type="dxa"/>
            <w:tcBorders>
              <w:bottom w:val="single" w:sz="4" w:space="0" w:color="auto"/>
            </w:tcBorders>
          </w:tcPr>
          <w:p w14:paraId="5018C41F"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CI</w:t>
            </w:r>
          </w:p>
        </w:tc>
        <w:tc>
          <w:tcPr>
            <w:tcW w:w="850" w:type="dxa"/>
            <w:tcBorders>
              <w:bottom w:val="single" w:sz="4" w:space="0" w:color="auto"/>
            </w:tcBorders>
          </w:tcPr>
          <w:p w14:paraId="6CD12E46" w14:textId="1EDCC5A8" w:rsidR="00CE4B80" w:rsidRPr="00875FC7" w:rsidRDefault="00CE4B80" w:rsidP="00894684">
            <w:pPr>
              <w:spacing w:line="276" w:lineRule="auto"/>
              <w:jc w:val="center"/>
              <w:rPr>
                <w:rFonts w:ascii="Times New Roman" w:hAnsi="Times New Roman" w:cs="Times New Roman"/>
                <w:i/>
                <w:sz w:val="20"/>
              </w:rPr>
            </w:pPr>
            <w:proofErr w:type="spellStart"/>
            <w:r w:rsidRPr="00875FC7">
              <w:rPr>
                <w:rFonts w:ascii="Times New Roman" w:hAnsi="Times New Roman" w:cs="Times New Roman"/>
                <w:i/>
                <w:sz w:val="20"/>
              </w:rPr>
              <w:t>df</w:t>
            </w:r>
            <w:proofErr w:type="spellEnd"/>
          </w:p>
        </w:tc>
        <w:tc>
          <w:tcPr>
            <w:tcW w:w="850" w:type="dxa"/>
            <w:gridSpan w:val="2"/>
            <w:tcBorders>
              <w:bottom w:val="single" w:sz="4" w:space="0" w:color="auto"/>
            </w:tcBorders>
          </w:tcPr>
          <w:p w14:paraId="6128ACF4" w14:textId="3BA2BA48"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t</w:t>
            </w:r>
          </w:p>
        </w:tc>
        <w:tc>
          <w:tcPr>
            <w:tcW w:w="851" w:type="dxa"/>
            <w:tcBorders>
              <w:bottom w:val="single" w:sz="4" w:space="0" w:color="auto"/>
              <w:right w:val="nil"/>
            </w:tcBorders>
          </w:tcPr>
          <w:p w14:paraId="708008B8"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p</w:t>
            </w:r>
          </w:p>
        </w:tc>
      </w:tr>
      <w:tr w:rsidR="00CE4B80" w:rsidRPr="00297CED" w14:paraId="08F1B066" w14:textId="77777777" w:rsidTr="00875FC7">
        <w:trPr>
          <w:jc w:val="center"/>
        </w:trPr>
        <w:tc>
          <w:tcPr>
            <w:tcW w:w="2410" w:type="dxa"/>
            <w:tcBorders>
              <w:top w:val="single" w:sz="4" w:space="0" w:color="auto"/>
              <w:left w:val="nil"/>
              <w:bottom w:val="nil"/>
              <w:right w:val="nil"/>
            </w:tcBorders>
          </w:tcPr>
          <w:p w14:paraId="4FE15A8E" w14:textId="77777777" w:rsidR="00CE4B80" w:rsidRPr="00875FC7" w:rsidRDefault="00CE4B80" w:rsidP="004E12D1">
            <w:pPr>
              <w:spacing w:line="360" w:lineRule="auto"/>
              <w:rPr>
                <w:rFonts w:ascii="Times New Roman" w:hAnsi="Times New Roman" w:cs="Times New Roman"/>
              </w:rPr>
            </w:pPr>
            <w:r w:rsidRPr="00875FC7">
              <w:rPr>
                <w:rFonts w:ascii="Times New Roman" w:hAnsi="Times New Roman" w:cs="Times New Roman"/>
              </w:rPr>
              <w:t>Intercept</w:t>
            </w:r>
          </w:p>
        </w:tc>
        <w:tc>
          <w:tcPr>
            <w:tcW w:w="1134" w:type="dxa"/>
            <w:tcBorders>
              <w:top w:val="single" w:sz="4" w:space="0" w:color="auto"/>
              <w:left w:val="nil"/>
              <w:bottom w:val="nil"/>
              <w:right w:val="nil"/>
            </w:tcBorders>
          </w:tcPr>
          <w:p w14:paraId="135BE09E"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36.90</w:t>
            </w:r>
          </w:p>
        </w:tc>
        <w:tc>
          <w:tcPr>
            <w:tcW w:w="1559" w:type="dxa"/>
            <w:tcBorders>
              <w:top w:val="single" w:sz="4" w:space="0" w:color="auto"/>
              <w:left w:val="nil"/>
              <w:bottom w:val="nil"/>
              <w:right w:val="nil"/>
            </w:tcBorders>
          </w:tcPr>
          <w:p w14:paraId="46C4B782" w14:textId="77777777" w:rsidR="00CE4B80" w:rsidRPr="00875FC7" w:rsidRDefault="00CE4B80" w:rsidP="004E12D1">
            <w:pPr>
              <w:spacing w:line="360" w:lineRule="auto"/>
              <w:rPr>
                <w:rFonts w:ascii="Times New Roman" w:hAnsi="Times New Roman" w:cs="Times New Roman"/>
              </w:rPr>
            </w:pPr>
            <w:r w:rsidRPr="00875FC7">
              <w:rPr>
                <w:rFonts w:ascii="Times New Roman" w:hAnsi="Times New Roman" w:cs="Times New Roman"/>
              </w:rPr>
              <w:t>31.65 – 42.14</w:t>
            </w:r>
          </w:p>
        </w:tc>
        <w:tc>
          <w:tcPr>
            <w:tcW w:w="851" w:type="dxa"/>
            <w:tcBorders>
              <w:top w:val="single" w:sz="4" w:space="0" w:color="auto"/>
              <w:left w:val="nil"/>
              <w:bottom w:val="nil"/>
              <w:right w:val="nil"/>
            </w:tcBorders>
          </w:tcPr>
          <w:p w14:paraId="339E1FF0" w14:textId="281506AC" w:rsidR="00CE4B80" w:rsidRPr="00CE4B80" w:rsidRDefault="00CE4B80" w:rsidP="004E12D1">
            <w:pPr>
              <w:spacing w:line="360" w:lineRule="auto"/>
              <w:jc w:val="center"/>
              <w:rPr>
                <w:rFonts w:ascii="Times New Roman" w:hAnsi="Times New Roman" w:cs="Times New Roman"/>
              </w:rPr>
            </w:pPr>
            <w:r>
              <w:rPr>
                <w:rFonts w:ascii="Times New Roman" w:hAnsi="Times New Roman" w:cs="Times New Roman"/>
              </w:rPr>
              <w:t>180</w:t>
            </w:r>
          </w:p>
        </w:tc>
        <w:tc>
          <w:tcPr>
            <w:tcW w:w="851" w:type="dxa"/>
            <w:tcBorders>
              <w:top w:val="single" w:sz="4" w:space="0" w:color="auto"/>
              <w:left w:val="nil"/>
              <w:bottom w:val="nil"/>
              <w:right w:val="nil"/>
            </w:tcBorders>
          </w:tcPr>
          <w:p w14:paraId="03C0D337" w14:textId="5EBA7EC4"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13.88</w:t>
            </w:r>
          </w:p>
        </w:tc>
        <w:tc>
          <w:tcPr>
            <w:tcW w:w="850" w:type="dxa"/>
            <w:tcBorders>
              <w:top w:val="single" w:sz="4" w:space="0" w:color="auto"/>
              <w:left w:val="nil"/>
              <w:bottom w:val="nil"/>
              <w:right w:val="nil"/>
            </w:tcBorders>
          </w:tcPr>
          <w:p w14:paraId="1773A86B" w14:textId="77777777" w:rsidR="00CE4B80" w:rsidRPr="00875FC7" w:rsidRDefault="00CE4B80" w:rsidP="004E12D1">
            <w:pPr>
              <w:spacing w:line="360" w:lineRule="auto"/>
              <w:jc w:val="center"/>
              <w:rPr>
                <w:rFonts w:ascii="Times New Roman" w:hAnsi="Times New Roman" w:cs="Times New Roman"/>
                <w:b/>
              </w:rPr>
            </w:pPr>
            <w:r w:rsidRPr="00875FC7">
              <w:rPr>
                <w:rFonts w:ascii="Times New Roman" w:hAnsi="Times New Roman" w:cs="Times New Roman"/>
                <w:b/>
              </w:rPr>
              <w:t>&lt;0.001</w:t>
            </w:r>
          </w:p>
        </w:tc>
        <w:tc>
          <w:tcPr>
            <w:tcW w:w="1134" w:type="dxa"/>
            <w:tcBorders>
              <w:top w:val="single" w:sz="4" w:space="0" w:color="auto"/>
              <w:left w:val="nil"/>
              <w:bottom w:val="nil"/>
              <w:right w:val="nil"/>
            </w:tcBorders>
          </w:tcPr>
          <w:p w14:paraId="4B10D6A1"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39.88</w:t>
            </w:r>
          </w:p>
        </w:tc>
        <w:tc>
          <w:tcPr>
            <w:tcW w:w="1560" w:type="dxa"/>
            <w:tcBorders>
              <w:top w:val="single" w:sz="4" w:space="0" w:color="auto"/>
              <w:left w:val="nil"/>
              <w:bottom w:val="nil"/>
              <w:right w:val="nil"/>
            </w:tcBorders>
          </w:tcPr>
          <w:p w14:paraId="6006BC72"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39.42 – 40.35</w:t>
            </w:r>
          </w:p>
        </w:tc>
        <w:tc>
          <w:tcPr>
            <w:tcW w:w="850" w:type="dxa"/>
            <w:tcBorders>
              <w:top w:val="single" w:sz="4" w:space="0" w:color="auto"/>
              <w:left w:val="nil"/>
              <w:bottom w:val="nil"/>
              <w:right w:val="nil"/>
            </w:tcBorders>
          </w:tcPr>
          <w:p w14:paraId="20E19A6D" w14:textId="5F7CEC8D" w:rsidR="00CE4B80" w:rsidRPr="00CE4B80" w:rsidRDefault="00CE4B80" w:rsidP="004E12D1">
            <w:pPr>
              <w:spacing w:line="360" w:lineRule="auto"/>
              <w:jc w:val="center"/>
              <w:rPr>
                <w:rFonts w:ascii="Times New Roman" w:hAnsi="Times New Roman" w:cs="Times New Roman"/>
              </w:rPr>
            </w:pPr>
            <w:r>
              <w:rPr>
                <w:rFonts w:ascii="Times New Roman" w:hAnsi="Times New Roman" w:cs="Times New Roman"/>
              </w:rPr>
              <w:t>147</w:t>
            </w:r>
          </w:p>
        </w:tc>
        <w:tc>
          <w:tcPr>
            <w:tcW w:w="850" w:type="dxa"/>
            <w:gridSpan w:val="2"/>
            <w:tcBorders>
              <w:top w:val="single" w:sz="4" w:space="0" w:color="auto"/>
              <w:left w:val="nil"/>
              <w:bottom w:val="nil"/>
              <w:right w:val="nil"/>
            </w:tcBorders>
          </w:tcPr>
          <w:p w14:paraId="7D785912" w14:textId="2FE936A1"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169.62</w:t>
            </w:r>
          </w:p>
        </w:tc>
        <w:tc>
          <w:tcPr>
            <w:tcW w:w="851" w:type="dxa"/>
            <w:tcBorders>
              <w:top w:val="single" w:sz="4" w:space="0" w:color="auto"/>
              <w:left w:val="nil"/>
              <w:bottom w:val="nil"/>
              <w:right w:val="nil"/>
            </w:tcBorders>
          </w:tcPr>
          <w:p w14:paraId="0CFE0AD1" w14:textId="77777777" w:rsidR="00CE4B80" w:rsidRPr="00875FC7" w:rsidRDefault="00CE4B80" w:rsidP="004E12D1">
            <w:pPr>
              <w:spacing w:line="360" w:lineRule="auto"/>
              <w:jc w:val="center"/>
              <w:rPr>
                <w:rFonts w:ascii="Times New Roman" w:hAnsi="Times New Roman" w:cs="Times New Roman"/>
                <w:b/>
              </w:rPr>
            </w:pPr>
            <w:r w:rsidRPr="00875FC7">
              <w:rPr>
                <w:rFonts w:ascii="Times New Roman" w:hAnsi="Times New Roman" w:cs="Times New Roman"/>
                <w:b/>
              </w:rPr>
              <w:t>&lt;0.001</w:t>
            </w:r>
          </w:p>
        </w:tc>
      </w:tr>
      <w:tr w:rsidR="00CE4B80" w:rsidRPr="00297CED" w14:paraId="532DC206" w14:textId="77777777" w:rsidTr="00875FC7">
        <w:trPr>
          <w:jc w:val="center"/>
        </w:trPr>
        <w:tc>
          <w:tcPr>
            <w:tcW w:w="2410" w:type="dxa"/>
            <w:tcBorders>
              <w:top w:val="nil"/>
              <w:left w:val="nil"/>
              <w:bottom w:val="nil"/>
              <w:right w:val="nil"/>
            </w:tcBorders>
          </w:tcPr>
          <w:p w14:paraId="3B08DC92" w14:textId="77777777" w:rsidR="00CE4B80" w:rsidRPr="00875FC7" w:rsidRDefault="00CE4B80" w:rsidP="004E12D1">
            <w:pPr>
              <w:spacing w:line="360" w:lineRule="auto"/>
              <w:rPr>
                <w:rFonts w:ascii="Times New Roman" w:hAnsi="Times New Roman" w:cs="Times New Roman"/>
              </w:rPr>
            </w:pPr>
            <w:r w:rsidRPr="00875FC7">
              <w:rPr>
                <w:rFonts w:ascii="Times New Roman" w:hAnsi="Times New Roman" w:cs="Times New Roman"/>
              </w:rPr>
              <w:t xml:space="preserve">Increasing </w:t>
            </w:r>
            <w:proofErr w:type="spellStart"/>
            <w:r w:rsidRPr="00875FC7">
              <w:rPr>
                <w:rFonts w:ascii="Times New Roman" w:hAnsi="Times New Roman" w:cs="Times New Roman"/>
              </w:rPr>
              <w:t>parasitemia</w:t>
            </w:r>
            <w:proofErr w:type="spellEnd"/>
          </w:p>
        </w:tc>
        <w:tc>
          <w:tcPr>
            <w:tcW w:w="1134" w:type="dxa"/>
            <w:tcBorders>
              <w:top w:val="nil"/>
              <w:left w:val="nil"/>
              <w:bottom w:val="nil"/>
              <w:right w:val="nil"/>
            </w:tcBorders>
          </w:tcPr>
          <w:p w14:paraId="5E02AA9F"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-1.46</w:t>
            </w:r>
          </w:p>
        </w:tc>
        <w:tc>
          <w:tcPr>
            <w:tcW w:w="1559" w:type="dxa"/>
            <w:tcBorders>
              <w:top w:val="nil"/>
              <w:left w:val="nil"/>
              <w:bottom w:val="nil"/>
              <w:right w:val="nil"/>
            </w:tcBorders>
          </w:tcPr>
          <w:p w14:paraId="275890F2"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-4.26 – 1.35</w:t>
            </w:r>
          </w:p>
        </w:tc>
        <w:tc>
          <w:tcPr>
            <w:tcW w:w="851" w:type="dxa"/>
            <w:tcBorders>
              <w:top w:val="nil"/>
              <w:left w:val="nil"/>
              <w:bottom w:val="nil"/>
              <w:right w:val="nil"/>
            </w:tcBorders>
          </w:tcPr>
          <w:p w14:paraId="1D218184" w14:textId="165B75ED" w:rsidR="00CE4B80" w:rsidRPr="00CE4B80" w:rsidRDefault="00CE4B80" w:rsidP="004E12D1">
            <w:pPr>
              <w:spacing w:line="360" w:lineRule="auto"/>
              <w:jc w:val="center"/>
              <w:rPr>
                <w:rFonts w:ascii="Times New Roman" w:hAnsi="Times New Roman" w:cs="Times New Roman"/>
              </w:rPr>
            </w:pPr>
            <w:r>
              <w:rPr>
                <w:rFonts w:ascii="Times New Roman" w:hAnsi="Times New Roman" w:cs="Times New Roman"/>
              </w:rPr>
              <w:t>253</w:t>
            </w:r>
          </w:p>
        </w:tc>
        <w:tc>
          <w:tcPr>
            <w:tcW w:w="851" w:type="dxa"/>
            <w:tcBorders>
              <w:top w:val="nil"/>
              <w:left w:val="nil"/>
              <w:bottom w:val="nil"/>
              <w:right w:val="nil"/>
            </w:tcBorders>
          </w:tcPr>
          <w:p w14:paraId="0BBD5F12" w14:textId="543C01E5"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-1.02</w:t>
            </w:r>
          </w:p>
        </w:tc>
        <w:tc>
          <w:tcPr>
            <w:tcW w:w="850" w:type="dxa"/>
            <w:tcBorders>
              <w:top w:val="nil"/>
              <w:left w:val="nil"/>
              <w:bottom w:val="nil"/>
              <w:right w:val="nil"/>
            </w:tcBorders>
          </w:tcPr>
          <w:p w14:paraId="7AF4F021"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0.307</w:t>
            </w:r>
          </w:p>
        </w:tc>
        <w:tc>
          <w:tcPr>
            <w:tcW w:w="1134" w:type="dxa"/>
            <w:tcBorders>
              <w:top w:val="nil"/>
              <w:left w:val="nil"/>
              <w:bottom w:val="nil"/>
              <w:right w:val="nil"/>
            </w:tcBorders>
          </w:tcPr>
          <w:p w14:paraId="21AD23D7"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-0.20</w:t>
            </w:r>
          </w:p>
        </w:tc>
        <w:tc>
          <w:tcPr>
            <w:tcW w:w="1560" w:type="dxa"/>
            <w:tcBorders>
              <w:top w:val="nil"/>
              <w:left w:val="nil"/>
              <w:bottom w:val="nil"/>
              <w:right w:val="nil"/>
            </w:tcBorders>
          </w:tcPr>
          <w:p w14:paraId="0A44C0B5"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-0.59 – 0.19</w:t>
            </w:r>
          </w:p>
        </w:tc>
        <w:tc>
          <w:tcPr>
            <w:tcW w:w="850" w:type="dxa"/>
            <w:tcBorders>
              <w:top w:val="nil"/>
              <w:left w:val="nil"/>
              <w:bottom w:val="nil"/>
              <w:right w:val="nil"/>
            </w:tcBorders>
          </w:tcPr>
          <w:p w14:paraId="0ECABFC5" w14:textId="6884E9A4" w:rsidR="00CE4B80" w:rsidRPr="00CE4B80" w:rsidRDefault="00CE4B80" w:rsidP="004E12D1">
            <w:pPr>
              <w:spacing w:line="360" w:lineRule="auto"/>
              <w:jc w:val="center"/>
              <w:rPr>
                <w:rFonts w:ascii="Times New Roman" w:hAnsi="Times New Roman" w:cs="Times New Roman"/>
              </w:rPr>
            </w:pPr>
            <w:r>
              <w:rPr>
                <w:rFonts w:ascii="Times New Roman" w:hAnsi="Times New Roman" w:cs="Times New Roman"/>
              </w:rPr>
              <w:t>130</w:t>
            </w:r>
          </w:p>
        </w:tc>
        <w:tc>
          <w:tcPr>
            <w:tcW w:w="850" w:type="dxa"/>
            <w:gridSpan w:val="2"/>
            <w:tcBorders>
              <w:top w:val="nil"/>
              <w:left w:val="nil"/>
              <w:bottom w:val="nil"/>
              <w:right w:val="nil"/>
            </w:tcBorders>
          </w:tcPr>
          <w:p w14:paraId="0AA18BD1" w14:textId="09EE1C92"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-1.00</w:t>
            </w:r>
          </w:p>
        </w:tc>
        <w:tc>
          <w:tcPr>
            <w:tcW w:w="851" w:type="dxa"/>
            <w:tcBorders>
              <w:top w:val="nil"/>
              <w:left w:val="nil"/>
              <w:bottom w:val="nil"/>
              <w:right w:val="nil"/>
            </w:tcBorders>
          </w:tcPr>
          <w:p w14:paraId="727D7CE8"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0.317</w:t>
            </w:r>
          </w:p>
        </w:tc>
      </w:tr>
      <w:tr w:rsidR="00CE4B80" w:rsidRPr="00297CED" w14:paraId="0222AB9E" w14:textId="77777777" w:rsidTr="00875FC7">
        <w:trPr>
          <w:jc w:val="center"/>
        </w:trPr>
        <w:tc>
          <w:tcPr>
            <w:tcW w:w="2410" w:type="dxa"/>
            <w:tcBorders>
              <w:top w:val="nil"/>
              <w:left w:val="nil"/>
              <w:bottom w:val="nil"/>
              <w:right w:val="nil"/>
            </w:tcBorders>
          </w:tcPr>
          <w:p w14:paraId="1D792FD5" w14:textId="77777777" w:rsidR="00CE4B80" w:rsidRPr="00875FC7" w:rsidRDefault="00CE4B80" w:rsidP="004E12D1">
            <w:pPr>
              <w:spacing w:line="360" w:lineRule="auto"/>
              <w:rPr>
                <w:rFonts w:ascii="Times New Roman" w:hAnsi="Times New Roman" w:cs="Times New Roman"/>
              </w:rPr>
            </w:pPr>
            <w:r w:rsidRPr="00875FC7">
              <w:rPr>
                <w:rFonts w:ascii="Times New Roman" w:hAnsi="Times New Roman" w:cs="Times New Roman"/>
              </w:rPr>
              <w:t xml:space="preserve">Peak </w:t>
            </w:r>
            <w:proofErr w:type="spellStart"/>
            <w:r w:rsidRPr="00875FC7">
              <w:rPr>
                <w:rFonts w:ascii="Times New Roman" w:hAnsi="Times New Roman" w:cs="Times New Roman"/>
              </w:rPr>
              <w:t>parasitemia</w:t>
            </w:r>
            <w:proofErr w:type="spellEnd"/>
          </w:p>
        </w:tc>
        <w:tc>
          <w:tcPr>
            <w:tcW w:w="1134" w:type="dxa"/>
            <w:tcBorders>
              <w:top w:val="nil"/>
              <w:left w:val="nil"/>
              <w:bottom w:val="nil"/>
              <w:right w:val="nil"/>
            </w:tcBorders>
          </w:tcPr>
          <w:p w14:paraId="4D2CB513"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-1.61</w:t>
            </w:r>
          </w:p>
        </w:tc>
        <w:tc>
          <w:tcPr>
            <w:tcW w:w="1559" w:type="dxa"/>
            <w:tcBorders>
              <w:top w:val="nil"/>
              <w:left w:val="nil"/>
              <w:bottom w:val="nil"/>
              <w:right w:val="nil"/>
            </w:tcBorders>
          </w:tcPr>
          <w:p w14:paraId="472B8AAB"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-5.70 – 2.47</w:t>
            </w:r>
          </w:p>
        </w:tc>
        <w:tc>
          <w:tcPr>
            <w:tcW w:w="851" w:type="dxa"/>
            <w:tcBorders>
              <w:top w:val="nil"/>
              <w:left w:val="nil"/>
              <w:bottom w:val="nil"/>
              <w:right w:val="nil"/>
            </w:tcBorders>
          </w:tcPr>
          <w:p w14:paraId="22A046AB" w14:textId="36B7ACAE" w:rsidR="00CE4B80" w:rsidRPr="00CE4B80" w:rsidRDefault="00CE4B80" w:rsidP="004E12D1">
            <w:pPr>
              <w:spacing w:line="360" w:lineRule="auto"/>
              <w:jc w:val="center"/>
              <w:rPr>
                <w:rFonts w:ascii="Times New Roman" w:hAnsi="Times New Roman" w:cs="Times New Roman"/>
              </w:rPr>
            </w:pPr>
            <w:r>
              <w:rPr>
                <w:rFonts w:ascii="Times New Roman" w:hAnsi="Times New Roman" w:cs="Times New Roman"/>
              </w:rPr>
              <w:t>244</w:t>
            </w:r>
          </w:p>
        </w:tc>
        <w:tc>
          <w:tcPr>
            <w:tcW w:w="851" w:type="dxa"/>
            <w:tcBorders>
              <w:top w:val="nil"/>
              <w:left w:val="nil"/>
              <w:bottom w:val="nil"/>
              <w:right w:val="nil"/>
            </w:tcBorders>
          </w:tcPr>
          <w:p w14:paraId="6C73AA1F" w14:textId="297257D5"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-0.78</w:t>
            </w:r>
          </w:p>
        </w:tc>
        <w:tc>
          <w:tcPr>
            <w:tcW w:w="850" w:type="dxa"/>
            <w:tcBorders>
              <w:top w:val="nil"/>
              <w:left w:val="nil"/>
              <w:bottom w:val="nil"/>
              <w:right w:val="nil"/>
            </w:tcBorders>
          </w:tcPr>
          <w:p w14:paraId="2C524599"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0.438</w:t>
            </w:r>
          </w:p>
        </w:tc>
        <w:tc>
          <w:tcPr>
            <w:tcW w:w="1134" w:type="dxa"/>
            <w:tcBorders>
              <w:top w:val="nil"/>
              <w:left w:val="nil"/>
              <w:bottom w:val="nil"/>
              <w:right w:val="nil"/>
            </w:tcBorders>
          </w:tcPr>
          <w:p w14:paraId="6B44CC6E"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-0.33</w:t>
            </w:r>
          </w:p>
        </w:tc>
        <w:tc>
          <w:tcPr>
            <w:tcW w:w="1560" w:type="dxa"/>
            <w:tcBorders>
              <w:top w:val="nil"/>
              <w:left w:val="nil"/>
              <w:bottom w:val="nil"/>
              <w:right w:val="nil"/>
            </w:tcBorders>
          </w:tcPr>
          <w:p w14:paraId="49638D99"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-0.83 – 0.17</w:t>
            </w:r>
          </w:p>
        </w:tc>
        <w:tc>
          <w:tcPr>
            <w:tcW w:w="850" w:type="dxa"/>
            <w:tcBorders>
              <w:top w:val="nil"/>
              <w:left w:val="nil"/>
              <w:bottom w:val="nil"/>
              <w:right w:val="nil"/>
            </w:tcBorders>
          </w:tcPr>
          <w:p w14:paraId="0AE3059D" w14:textId="03C3977C" w:rsidR="00CE4B80" w:rsidRPr="00CE4B80" w:rsidRDefault="00CE4B80" w:rsidP="004E12D1">
            <w:pPr>
              <w:spacing w:line="360" w:lineRule="auto"/>
              <w:jc w:val="center"/>
              <w:rPr>
                <w:rFonts w:ascii="Times New Roman" w:hAnsi="Times New Roman" w:cs="Times New Roman"/>
              </w:rPr>
            </w:pPr>
            <w:r>
              <w:rPr>
                <w:rFonts w:ascii="Times New Roman" w:hAnsi="Times New Roman" w:cs="Times New Roman"/>
              </w:rPr>
              <w:t>130</w:t>
            </w:r>
          </w:p>
        </w:tc>
        <w:tc>
          <w:tcPr>
            <w:tcW w:w="850" w:type="dxa"/>
            <w:gridSpan w:val="2"/>
            <w:tcBorders>
              <w:top w:val="nil"/>
              <w:left w:val="nil"/>
              <w:bottom w:val="nil"/>
              <w:right w:val="nil"/>
            </w:tcBorders>
          </w:tcPr>
          <w:p w14:paraId="0B3C0751" w14:textId="132B9AEC"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-1.31</w:t>
            </w:r>
          </w:p>
        </w:tc>
        <w:tc>
          <w:tcPr>
            <w:tcW w:w="851" w:type="dxa"/>
            <w:tcBorders>
              <w:top w:val="nil"/>
              <w:left w:val="nil"/>
              <w:bottom w:val="nil"/>
              <w:right w:val="nil"/>
            </w:tcBorders>
          </w:tcPr>
          <w:p w14:paraId="18F17503" w14:textId="77777777" w:rsidR="00CE4B80" w:rsidRPr="00875FC7" w:rsidRDefault="00CE4B80" w:rsidP="004E12D1">
            <w:pPr>
              <w:spacing w:line="360" w:lineRule="auto"/>
              <w:jc w:val="center"/>
              <w:rPr>
                <w:rFonts w:ascii="Times New Roman" w:hAnsi="Times New Roman" w:cs="Times New Roman"/>
              </w:rPr>
            </w:pPr>
            <w:r w:rsidRPr="00875FC7">
              <w:rPr>
                <w:rFonts w:ascii="Times New Roman" w:hAnsi="Times New Roman" w:cs="Times New Roman"/>
              </w:rPr>
              <w:t>0.191</w:t>
            </w:r>
          </w:p>
        </w:tc>
      </w:tr>
      <w:tr w:rsidR="00CE4B80" w:rsidRPr="00297CED" w14:paraId="2EB0B0D8" w14:textId="77777777" w:rsidTr="00875FC7">
        <w:trPr>
          <w:jc w:val="center"/>
        </w:trPr>
        <w:tc>
          <w:tcPr>
            <w:tcW w:w="2410" w:type="dxa"/>
            <w:tcBorders>
              <w:top w:val="nil"/>
              <w:left w:val="nil"/>
              <w:bottom w:val="nil"/>
              <w:right w:val="nil"/>
            </w:tcBorders>
          </w:tcPr>
          <w:p w14:paraId="071E705E" w14:textId="77777777" w:rsidR="00CE4B80" w:rsidRPr="00875FC7" w:rsidRDefault="00CE4B80" w:rsidP="00894684">
            <w:pPr>
              <w:spacing w:line="276" w:lineRule="auto"/>
              <w:rPr>
                <w:rFonts w:ascii="Times New Roman" w:hAnsi="Times New Roman" w:cs="Times New Roman"/>
              </w:rPr>
            </w:pPr>
            <w:r w:rsidRPr="00875FC7">
              <w:rPr>
                <w:rFonts w:ascii="Times New Roman" w:hAnsi="Times New Roman" w:cs="Times New Roman"/>
              </w:rPr>
              <w:t xml:space="preserve">Decreasing </w:t>
            </w:r>
            <w:proofErr w:type="spellStart"/>
            <w:r w:rsidRPr="00875FC7">
              <w:rPr>
                <w:rFonts w:ascii="Times New Roman" w:hAnsi="Times New Roman" w:cs="Times New Roman"/>
              </w:rPr>
              <w:t>parasitemia</w:t>
            </w:r>
            <w:proofErr w:type="spellEnd"/>
          </w:p>
        </w:tc>
        <w:tc>
          <w:tcPr>
            <w:tcW w:w="1134" w:type="dxa"/>
            <w:tcBorders>
              <w:top w:val="nil"/>
              <w:left w:val="nil"/>
              <w:bottom w:val="nil"/>
              <w:right w:val="nil"/>
            </w:tcBorders>
          </w:tcPr>
          <w:p w14:paraId="35C980D2" w14:textId="77777777" w:rsidR="00CE4B80" w:rsidRPr="00875FC7" w:rsidRDefault="00CE4B80" w:rsidP="00894684">
            <w:pPr>
              <w:tabs>
                <w:tab w:val="center" w:pos="388"/>
              </w:tabs>
              <w:spacing w:line="276" w:lineRule="auto"/>
              <w:jc w:val="center"/>
              <w:rPr>
                <w:rFonts w:ascii="Times New Roman" w:hAnsi="Times New Roman" w:cs="Times New Roman"/>
              </w:rPr>
            </w:pPr>
            <w:r w:rsidRPr="00875FC7">
              <w:rPr>
                <w:rFonts w:ascii="Times New Roman" w:hAnsi="Times New Roman" w:cs="Times New Roman"/>
              </w:rPr>
              <w:t>-1.58</w:t>
            </w:r>
          </w:p>
        </w:tc>
        <w:tc>
          <w:tcPr>
            <w:tcW w:w="1559" w:type="dxa"/>
            <w:tcBorders>
              <w:top w:val="nil"/>
              <w:left w:val="nil"/>
              <w:bottom w:val="nil"/>
              <w:right w:val="nil"/>
            </w:tcBorders>
          </w:tcPr>
          <w:p w14:paraId="0E5FCB61"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-5.55 – 2.39</w:t>
            </w:r>
          </w:p>
        </w:tc>
        <w:tc>
          <w:tcPr>
            <w:tcW w:w="851" w:type="dxa"/>
            <w:tcBorders>
              <w:top w:val="nil"/>
              <w:left w:val="nil"/>
              <w:bottom w:val="nil"/>
              <w:right w:val="nil"/>
            </w:tcBorders>
          </w:tcPr>
          <w:p w14:paraId="6AC66420" w14:textId="3FEB9603" w:rsidR="00CE4B80" w:rsidRPr="00CE4B80" w:rsidRDefault="00CE4B80" w:rsidP="00894684">
            <w:pPr>
              <w:spacing w:line="276" w:lineRule="auto"/>
              <w:jc w:val="center"/>
              <w:rPr>
                <w:rFonts w:ascii="Times New Roman" w:hAnsi="Times New Roman" w:cs="Times New Roman"/>
              </w:rPr>
            </w:pPr>
            <w:r>
              <w:rPr>
                <w:rFonts w:ascii="Times New Roman" w:hAnsi="Times New Roman" w:cs="Times New Roman"/>
              </w:rPr>
              <w:t>251</w:t>
            </w:r>
          </w:p>
        </w:tc>
        <w:tc>
          <w:tcPr>
            <w:tcW w:w="851" w:type="dxa"/>
            <w:tcBorders>
              <w:top w:val="nil"/>
              <w:left w:val="nil"/>
              <w:bottom w:val="nil"/>
              <w:right w:val="nil"/>
            </w:tcBorders>
          </w:tcPr>
          <w:p w14:paraId="0C09FD4A" w14:textId="79C3E21D"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-0.78</w:t>
            </w:r>
          </w:p>
        </w:tc>
        <w:tc>
          <w:tcPr>
            <w:tcW w:w="850" w:type="dxa"/>
            <w:tcBorders>
              <w:top w:val="nil"/>
              <w:left w:val="nil"/>
              <w:bottom w:val="nil"/>
              <w:right w:val="nil"/>
            </w:tcBorders>
          </w:tcPr>
          <w:p w14:paraId="7646CA6F"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0.434</w:t>
            </w:r>
          </w:p>
        </w:tc>
        <w:tc>
          <w:tcPr>
            <w:tcW w:w="1134" w:type="dxa"/>
            <w:tcBorders>
              <w:top w:val="nil"/>
              <w:left w:val="nil"/>
              <w:bottom w:val="nil"/>
              <w:right w:val="nil"/>
            </w:tcBorders>
          </w:tcPr>
          <w:p w14:paraId="14D0FA44"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-0.11</w:t>
            </w:r>
          </w:p>
        </w:tc>
        <w:tc>
          <w:tcPr>
            <w:tcW w:w="1560" w:type="dxa"/>
            <w:tcBorders>
              <w:top w:val="nil"/>
              <w:left w:val="nil"/>
              <w:bottom w:val="nil"/>
              <w:right w:val="nil"/>
            </w:tcBorders>
          </w:tcPr>
          <w:p w14:paraId="301DB295"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-0.62 – 0.40</w:t>
            </w:r>
          </w:p>
        </w:tc>
        <w:tc>
          <w:tcPr>
            <w:tcW w:w="850" w:type="dxa"/>
            <w:tcBorders>
              <w:top w:val="nil"/>
              <w:left w:val="nil"/>
              <w:bottom w:val="nil"/>
              <w:right w:val="nil"/>
            </w:tcBorders>
          </w:tcPr>
          <w:p w14:paraId="37882CC6" w14:textId="635750F1" w:rsidR="00CE4B80" w:rsidRPr="00CE4B80" w:rsidRDefault="00CE4B80" w:rsidP="00894684">
            <w:pPr>
              <w:spacing w:line="276" w:lineRule="auto"/>
              <w:jc w:val="center"/>
              <w:rPr>
                <w:rFonts w:ascii="Times New Roman" w:hAnsi="Times New Roman" w:cs="Times New Roman"/>
              </w:rPr>
            </w:pPr>
            <w:r>
              <w:rPr>
                <w:rFonts w:ascii="Times New Roman" w:hAnsi="Times New Roman" w:cs="Times New Roman"/>
              </w:rPr>
              <w:t>140</w:t>
            </w:r>
          </w:p>
        </w:tc>
        <w:tc>
          <w:tcPr>
            <w:tcW w:w="850" w:type="dxa"/>
            <w:gridSpan w:val="2"/>
            <w:tcBorders>
              <w:top w:val="nil"/>
              <w:left w:val="nil"/>
              <w:bottom w:val="nil"/>
              <w:right w:val="nil"/>
            </w:tcBorders>
          </w:tcPr>
          <w:p w14:paraId="7E58DA96" w14:textId="425AFC2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-0.42</w:t>
            </w:r>
          </w:p>
        </w:tc>
        <w:tc>
          <w:tcPr>
            <w:tcW w:w="851" w:type="dxa"/>
            <w:tcBorders>
              <w:top w:val="nil"/>
              <w:left w:val="nil"/>
              <w:bottom w:val="nil"/>
              <w:right w:val="nil"/>
            </w:tcBorders>
          </w:tcPr>
          <w:p w14:paraId="31C6B23E"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0.674</w:t>
            </w:r>
          </w:p>
        </w:tc>
      </w:tr>
      <w:tr w:rsidR="00CE4B80" w:rsidRPr="00297CED" w14:paraId="6AB581D7" w14:textId="77777777" w:rsidTr="00875FC7">
        <w:trPr>
          <w:jc w:val="center"/>
        </w:trPr>
        <w:tc>
          <w:tcPr>
            <w:tcW w:w="2410" w:type="dxa"/>
            <w:tcBorders>
              <w:top w:val="nil"/>
              <w:left w:val="nil"/>
              <w:bottom w:val="nil"/>
              <w:right w:val="nil"/>
            </w:tcBorders>
          </w:tcPr>
          <w:p w14:paraId="37B3E12E" w14:textId="45C1D0E7"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0AD26FCA" w14:textId="406E985B" w:rsidR="00CE4B80" w:rsidRPr="00032BC8" w:rsidRDefault="00CE4B80" w:rsidP="00894684">
            <w:pPr>
              <w:tabs>
                <w:tab w:val="center" w:pos="388"/>
              </w:tabs>
              <w:spacing w:line="276" w:lineRule="auto"/>
              <w:jc w:val="center"/>
              <w:rPr>
                <w:rFonts w:ascii="Times New Roman" w:hAnsi="Times New Roman" w:cs="Times New Roman"/>
              </w:rPr>
            </w:pPr>
            <w:r w:rsidRPr="00032BC8">
              <w:rPr>
                <w:rFonts w:ascii="Times New Roman" w:hAnsi="Times New Roman" w:cs="Times New Roman"/>
              </w:rPr>
              <w:t>…</w:t>
            </w:r>
          </w:p>
        </w:tc>
        <w:tc>
          <w:tcPr>
            <w:tcW w:w="1559" w:type="dxa"/>
            <w:tcBorders>
              <w:top w:val="nil"/>
              <w:left w:val="nil"/>
              <w:bottom w:val="nil"/>
              <w:right w:val="nil"/>
            </w:tcBorders>
          </w:tcPr>
          <w:p w14:paraId="46175633" w14:textId="264D583C"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1" w:type="dxa"/>
            <w:tcBorders>
              <w:top w:val="nil"/>
              <w:left w:val="nil"/>
              <w:bottom w:val="nil"/>
              <w:right w:val="nil"/>
            </w:tcBorders>
          </w:tcPr>
          <w:p w14:paraId="7ABA83A9" w14:textId="77777777" w:rsidR="00CE4B80" w:rsidRPr="00032BC8" w:rsidRDefault="00CE4B80" w:rsidP="00894684">
            <w:pPr>
              <w:spacing w:line="276" w:lineRule="auto"/>
              <w:jc w:val="center"/>
              <w:rPr>
                <w:rFonts w:ascii="Times New Roman" w:hAnsi="Times New Roman" w:cs="Times New Roman"/>
              </w:rPr>
            </w:pPr>
          </w:p>
        </w:tc>
        <w:tc>
          <w:tcPr>
            <w:tcW w:w="851" w:type="dxa"/>
            <w:tcBorders>
              <w:top w:val="nil"/>
              <w:left w:val="nil"/>
              <w:bottom w:val="nil"/>
              <w:right w:val="nil"/>
            </w:tcBorders>
          </w:tcPr>
          <w:p w14:paraId="0852B6C0" w14:textId="57FC078D"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0" w:type="dxa"/>
            <w:tcBorders>
              <w:top w:val="nil"/>
              <w:left w:val="nil"/>
              <w:bottom w:val="nil"/>
              <w:right w:val="nil"/>
            </w:tcBorders>
          </w:tcPr>
          <w:p w14:paraId="68399D85" w14:textId="4D2FD34D"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055CD2E2" w14:textId="4E7BE091"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560" w:type="dxa"/>
            <w:tcBorders>
              <w:top w:val="nil"/>
              <w:left w:val="nil"/>
              <w:bottom w:val="nil"/>
              <w:right w:val="nil"/>
            </w:tcBorders>
          </w:tcPr>
          <w:p w14:paraId="5512DA3A" w14:textId="51EFE7CF"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0" w:type="dxa"/>
            <w:tcBorders>
              <w:top w:val="nil"/>
              <w:left w:val="nil"/>
              <w:bottom w:val="nil"/>
              <w:right w:val="nil"/>
            </w:tcBorders>
          </w:tcPr>
          <w:p w14:paraId="3FCF9398" w14:textId="77777777" w:rsidR="00CE4B80" w:rsidRPr="00032BC8" w:rsidRDefault="00CE4B80" w:rsidP="00894684">
            <w:pPr>
              <w:spacing w:line="276" w:lineRule="auto"/>
              <w:jc w:val="center"/>
              <w:rPr>
                <w:rFonts w:ascii="Times New Roman" w:hAnsi="Times New Roman" w:cs="Times New Roman"/>
              </w:rPr>
            </w:pPr>
          </w:p>
        </w:tc>
        <w:tc>
          <w:tcPr>
            <w:tcW w:w="850" w:type="dxa"/>
            <w:gridSpan w:val="2"/>
            <w:tcBorders>
              <w:top w:val="nil"/>
              <w:left w:val="nil"/>
              <w:bottom w:val="nil"/>
              <w:right w:val="nil"/>
            </w:tcBorders>
          </w:tcPr>
          <w:p w14:paraId="4F4AD0C4" w14:textId="7E2A8224"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1" w:type="dxa"/>
            <w:tcBorders>
              <w:top w:val="nil"/>
              <w:left w:val="nil"/>
              <w:bottom w:val="nil"/>
              <w:right w:val="nil"/>
            </w:tcBorders>
          </w:tcPr>
          <w:p w14:paraId="0437C60D" w14:textId="5F22AFEF"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r>
      <w:tr w:rsidR="00CE4B80" w:rsidRPr="00297CED" w14:paraId="785D221F" w14:textId="77777777" w:rsidTr="00875FC7">
        <w:trPr>
          <w:jc w:val="center"/>
        </w:trPr>
        <w:tc>
          <w:tcPr>
            <w:tcW w:w="2410" w:type="dxa"/>
            <w:tcBorders>
              <w:top w:val="single" w:sz="4" w:space="0" w:color="auto"/>
              <w:left w:val="nil"/>
              <w:bottom w:val="single" w:sz="4" w:space="0" w:color="auto"/>
              <w:right w:val="nil"/>
            </w:tcBorders>
            <w:vAlign w:val="bottom"/>
          </w:tcPr>
          <w:p w14:paraId="1BB81562" w14:textId="77777777" w:rsidR="00CE4B80" w:rsidRPr="00297CED" w:rsidRDefault="00CE4B80" w:rsidP="00894684">
            <w:pPr>
              <w:spacing w:line="276" w:lineRule="auto"/>
              <w:rPr>
                <w:rFonts w:ascii="Times New Roman" w:hAnsi="Times New Roman" w:cs="Times New Roman"/>
                <w:b/>
                <w:sz w:val="20"/>
              </w:rPr>
            </w:pPr>
            <w:r w:rsidRPr="00297CED">
              <w:rPr>
                <w:rFonts w:ascii="Times New Roman" w:hAnsi="Times New Roman" w:cs="Times New Roman"/>
                <w:b/>
                <w:sz w:val="20"/>
              </w:rPr>
              <w:t>Random Effects</w:t>
            </w:r>
          </w:p>
        </w:tc>
        <w:tc>
          <w:tcPr>
            <w:tcW w:w="1134" w:type="dxa"/>
            <w:tcBorders>
              <w:top w:val="single" w:sz="4" w:space="0" w:color="auto"/>
              <w:left w:val="nil"/>
              <w:bottom w:val="single" w:sz="4" w:space="0" w:color="auto"/>
              <w:right w:val="nil"/>
            </w:tcBorders>
            <w:vAlign w:val="bottom"/>
          </w:tcPr>
          <w:p w14:paraId="0019245E" w14:textId="31D87ABB" w:rsidR="00CE4B80" w:rsidRPr="00297CED" w:rsidRDefault="00CE4B80" w:rsidP="00894684">
            <w:pPr>
              <w:spacing w:line="276" w:lineRule="auto"/>
              <w:rPr>
                <w:rFonts w:ascii="Times New Roman" w:hAnsi="Times New Roman" w:cs="Times New Roman"/>
                <w:sz w:val="20"/>
              </w:rPr>
            </w:pPr>
            <w:r w:rsidRPr="00297CED">
              <w:rPr>
                <w:rFonts w:ascii="Times New Roman" w:hAnsi="Times New Roman" w:cs="Times New Roman"/>
                <w:sz w:val="20"/>
              </w:rPr>
              <w:t>135 Nests</w:t>
            </w:r>
          </w:p>
        </w:tc>
        <w:tc>
          <w:tcPr>
            <w:tcW w:w="1559" w:type="dxa"/>
            <w:tcBorders>
              <w:top w:val="single" w:sz="4" w:space="0" w:color="auto"/>
              <w:left w:val="nil"/>
              <w:bottom w:val="single" w:sz="4" w:space="0" w:color="auto"/>
              <w:right w:val="nil"/>
            </w:tcBorders>
            <w:vAlign w:val="bottom"/>
          </w:tcPr>
          <w:p w14:paraId="5F94D139" w14:textId="77777777" w:rsidR="00CE4B80" w:rsidRPr="00297CED" w:rsidRDefault="00CE4B80" w:rsidP="00894684">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tcPr>
          <w:p w14:paraId="74646315" w14:textId="77777777" w:rsidR="00CE4B80" w:rsidRPr="00297CED" w:rsidRDefault="00CE4B80" w:rsidP="00894684">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vAlign w:val="bottom"/>
          </w:tcPr>
          <w:p w14:paraId="6B2B5A33" w14:textId="6059E99F" w:rsidR="00CE4B80" w:rsidRPr="00297CED" w:rsidRDefault="00CE4B80" w:rsidP="00894684">
            <w:pPr>
              <w:spacing w:line="276" w:lineRule="auto"/>
              <w:rPr>
                <w:rFonts w:ascii="Times New Roman" w:hAnsi="Times New Roman" w:cs="Times New Roman"/>
                <w:sz w:val="20"/>
              </w:rPr>
            </w:pPr>
          </w:p>
        </w:tc>
        <w:tc>
          <w:tcPr>
            <w:tcW w:w="850" w:type="dxa"/>
            <w:tcBorders>
              <w:top w:val="single" w:sz="4" w:space="0" w:color="auto"/>
              <w:left w:val="nil"/>
              <w:bottom w:val="single" w:sz="4" w:space="0" w:color="auto"/>
              <w:right w:val="nil"/>
            </w:tcBorders>
            <w:vAlign w:val="bottom"/>
          </w:tcPr>
          <w:p w14:paraId="79304844" w14:textId="77777777" w:rsidR="00CE4B80" w:rsidRPr="00297CED" w:rsidRDefault="00CE4B80" w:rsidP="00894684">
            <w:pPr>
              <w:spacing w:line="276" w:lineRule="auto"/>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bottom"/>
          </w:tcPr>
          <w:p w14:paraId="4C514EB7" w14:textId="2C4569B1" w:rsidR="00CE4B80" w:rsidRPr="00297CED" w:rsidRDefault="00CE4B80" w:rsidP="00894684">
            <w:pPr>
              <w:spacing w:line="276" w:lineRule="auto"/>
              <w:rPr>
                <w:rFonts w:ascii="Times New Roman" w:hAnsi="Times New Roman" w:cs="Times New Roman"/>
                <w:sz w:val="20"/>
              </w:rPr>
            </w:pPr>
            <w:r w:rsidRPr="00297CED">
              <w:rPr>
                <w:rFonts w:ascii="Times New Roman" w:hAnsi="Times New Roman" w:cs="Times New Roman"/>
                <w:sz w:val="20"/>
              </w:rPr>
              <w:t>77 Nests</w:t>
            </w:r>
          </w:p>
        </w:tc>
        <w:tc>
          <w:tcPr>
            <w:tcW w:w="1560" w:type="dxa"/>
            <w:tcBorders>
              <w:top w:val="single" w:sz="4" w:space="0" w:color="auto"/>
              <w:left w:val="nil"/>
              <w:bottom w:val="single" w:sz="4" w:space="0" w:color="auto"/>
              <w:right w:val="nil"/>
            </w:tcBorders>
            <w:vAlign w:val="bottom"/>
          </w:tcPr>
          <w:p w14:paraId="66459F9D" w14:textId="77777777" w:rsidR="00CE4B80" w:rsidRPr="00297CED" w:rsidRDefault="00CE4B80" w:rsidP="00894684">
            <w:pPr>
              <w:spacing w:line="276" w:lineRule="auto"/>
              <w:rPr>
                <w:rFonts w:ascii="Times New Roman" w:hAnsi="Times New Roman" w:cs="Times New Roman"/>
                <w:sz w:val="20"/>
              </w:rPr>
            </w:pPr>
          </w:p>
        </w:tc>
        <w:tc>
          <w:tcPr>
            <w:tcW w:w="850" w:type="dxa"/>
            <w:tcBorders>
              <w:top w:val="single" w:sz="4" w:space="0" w:color="auto"/>
              <w:left w:val="nil"/>
              <w:bottom w:val="single" w:sz="4" w:space="0" w:color="auto"/>
              <w:right w:val="nil"/>
            </w:tcBorders>
          </w:tcPr>
          <w:p w14:paraId="44431D55" w14:textId="77777777" w:rsidR="00CE4B80" w:rsidRPr="00297CED" w:rsidRDefault="00CE4B80" w:rsidP="00894684">
            <w:pPr>
              <w:spacing w:line="276" w:lineRule="auto"/>
              <w:rPr>
                <w:rFonts w:ascii="Times New Roman" w:hAnsi="Times New Roman" w:cs="Times New Roman"/>
              </w:rPr>
            </w:pPr>
          </w:p>
        </w:tc>
        <w:tc>
          <w:tcPr>
            <w:tcW w:w="850" w:type="dxa"/>
            <w:gridSpan w:val="2"/>
            <w:tcBorders>
              <w:top w:val="single" w:sz="4" w:space="0" w:color="auto"/>
              <w:left w:val="nil"/>
              <w:bottom w:val="single" w:sz="4" w:space="0" w:color="auto"/>
              <w:right w:val="nil"/>
            </w:tcBorders>
            <w:vAlign w:val="bottom"/>
          </w:tcPr>
          <w:p w14:paraId="180941C6" w14:textId="195DF315" w:rsidR="00CE4B80" w:rsidRPr="00297CED" w:rsidRDefault="00CE4B80" w:rsidP="00894684">
            <w:pPr>
              <w:spacing w:line="276" w:lineRule="auto"/>
              <w:rPr>
                <w:rFonts w:ascii="Times New Roman" w:hAnsi="Times New Roman" w:cs="Times New Roman"/>
              </w:rPr>
            </w:pPr>
          </w:p>
        </w:tc>
        <w:tc>
          <w:tcPr>
            <w:tcW w:w="851" w:type="dxa"/>
            <w:tcBorders>
              <w:top w:val="single" w:sz="4" w:space="0" w:color="auto"/>
              <w:left w:val="nil"/>
              <w:bottom w:val="single" w:sz="4" w:space="0" w:color="auto"/>
              <w:right w:val="nil"/>
            </w:tcBorders>
            <w:vAlign w:val="bottom"/>
          </w:tcPr>
          <w:p w14:paraId="362D0672" w14:textId="77777777" w:rsidR="00CE4B80" w:rsidRPr="00297CED" w:rsidRDefault="00CE4B80" w:rsidP="00894684">
            <w:pPr>
              <w:spacing w:line="276" w:lineRule="auto"/>
              <w:rPr>
                <w:rFonts w:ascii="Times New Roman" w:hAnsi="Times New Roman" w:cs="Times New Roman"/>
              </w:rPr>
            </w:pPr>
          </w:p>
        </w:tc>
      </w:tr>
      <w:tr w:rsidR="00CE4B80" w:rsidRPr="00297CED" w14:paraId="0D48066E" w14:textId="77777777" w:rsidTr="00875FC7">
        <w:trPr>
          <w:jc w:val="center"/>
        </w:trPr>
        <w:tc>
          <w:tcPr>
            <w:tcW w:w="2410" w:type="dxa"/>
            <w:tcBorders>
              <w:top w:val="single" w:sz="4" w:space="0" w:color="auto"/>
              <w:left w:val="nil"/>
              <w:bottom w:val="nil"/>
              <w:right w:val="nil"/>
            </w:tcBorders>
            <w:vAlign w:val="bottom"/>
          </w:tcPr>
          <w:p w14:paraId="17459AD8" w14:textId="77777777" w:rsidR="00CE4B80" w:rsidRPr="00297CED" w:rsidRDefault="00CE4B80" w:rsidP="003F6F33">
            <w:pPr>
              <w:spacing w:line="360" w:lineRule="auto"/>
              <w:rPr>
                <w:rFonts w:ascii="Times New Roman" w:hAnsi="Times New Roman" w:cs="Times New Roman"/>
                <w:sz w:val="20"/>
              </w:rPr>
            </w:pPr>
            <w:r w:rsidRPr="00297CED">
              <w:rPr>
                <w:rFonts w:ascii="Times New Roman" w:hAnsi="Times New Roman" w:cs="Times New Roman"/>
                <w:sz w:val="20"/>
              </w:rPr>
              <w:t>Observations</w:t>
            </w:r>
          </w:p>
        </w:tc>
        <w:tc>
          <w:tcPr>
            <w:tcW w:w="1134" w:type="dxa"/>
            <w:tcBorders>
              <w:top w:val="single" w:sz="4" w:space="0" w:color="auto"/>
              <w:left w:val="nil"/>
              <w:bottom w:val="nil"/>
              <w:right w:val="nil"/>
            </w:tcBorders>
            <w:vAlign w:val="bottom"/>
          </w:tcPr>
          <w:p w14:paraId="645214A7" w14:textId="77777777"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269</w:t>
            </w:r>
          </w:p>
        </w:tc>
        <w:tc>
          <w:tcPr>
            <w:tcW w:w="1559" w:type="dxa"/>
            <w:tcBorders>
              <w:top w:val="single" w:sz="4" w:space="0" w:color="auto"/>
              <w:left w:val="nil"/>
              <w:bottom w:val="nil"/>
              <w:right w:val="nil"/>
            </w:tcBorders>
            <w:vAlign w:val="bottom"/>
          </w:tcPr>
          <w:p w14:paraId="3BEF2FBF" w14:textId="77777777" w:rsidR="00CE4B80" w:rsidRPr="00297CED" w:rsidRDefault="00CE4B80" w:rsidP="00894684">
            <w:pPr>
              <w:spacing w:line="360" w:lineRule="auto"/>
              <w:rPr>
                <w:rFonts w:ascii="Times New Roman" w:hAnsi="Times New Roman" w:cs="Times New Roman"/>
                <w:sz w:val="20"/>
              </w:rPr>
            </w:pPr>
          </w:p>
        </w:tc>
        <w:tc>
          <w:tcPr>
            <w:tcW w:w="851" w:type="dxa"/>
            <w:tcBorders>
              <w:top w:val="single" w:sz="4" w:space="0" w:color="auto"/>
              <w:left w:val="nil"/>
              <w:bottom w:val="nil"/>
              <w:right w:val="nil"/>
            </w:tcBorders>
          </w:tcPr>
          <w:p w14:paraId="30FE19E3" w14:textId="77777777" w:rsidR="00CE4B80" w:rsidRPr="00297CED" w:rsidRDefault="00CE4B80" w:rsidP="00894684">
            <w:pPr>
              <w:spacing w:line="360" w:lineRule="auto"/>
              <w:rPr>
                <w:rFonts w:ascii="Times New Roman" w:hAnsi="Times New Roman" w:cs="Times New Roman"/>
                <w:sz w:val="20"/>
              </w:rPr>
            </w:pPr>
          </w:p>
        </w:tc>
        <w:tc>
          <w:tcPr>
            <w:tcW w:w="851" w:type="dxa"/>
            <w:tcBorders>
              <w:top w:val="single" w:sz="4" w:space="0" w:color="auto"/>
              <w:left w:val="nil"/>
              <w:bottom w:val="nil"/>
              <w:right w:val="nil"/>
            </w:tcBorders>
            <w:vAlign w:val="bottom"/>
          </w:tcPr>
          <w:p w14:paraId="62078D7F" w14:textId="4A3A132A" w:rsidR="00CE4B80" w:rsidRPr="00297CED" w:rsidRDefault="00CE4B80" w:rsidP="00894684">
            <w:pPr>
              <w:spacing w:line="360" w:lineRule="auto"/>
              <w:rPr>
                <w:rFonts w:ascii="Times New Roman" w:hAnsi="Times New Roman" w:cs="Times New Roman"/>
                <w:sz w:val="20"/>
              </w:rPr>
            </w:pPr>
          </w:p>
        </w:tc>
        <w:tc>
          <w:tcPr>
            <w:tcW w:w="850" w:type="dxa"/>
            <w:tcBorders>
              <w:top w:val="single" w:sz="4" w:space="0" w:color="auto"/>
              <w:left w:val="nil"/>
              <w:bottom w:val="nil"/>
              <w:right w:val="nil"/>
            </w:tcBorders>
            <w:vAlign w:val="bottom"/>
          </w:tcPr>
          <w:p w14:paraId="56CC3C8B" w14:textId="77777777" w:rsidR="00CE4B80" w:rsidRPr="00297CED" w:rsidRDefault="00CE4B80" w:rsidP="00894684">
            <w:pPr>
              <w:spacing w:line="360" w:lineRule="auto"/>
              <w:rPr>
                <w:rFonts w:ascii="Times New Roman" w:hAnsi="Times New Roman" w:cs="Times New Roman"/>
                <w:sz w:val="20"/>
              </w:rPr>
            </w:pPr>
          </w:p>
        </w:tc>
        <w:tc>
          <w:tcPr>
            <w:tcW w:w="1134" w:type="dxa"/>
            <w:tcBorders>
              <w:top w:val="single" w:sz="4" w:space="0" w:color="auto"/>
              <w:left w:val="nil"/>
              <w:bottom w:val="nil"/>
              <w:right w:val="nil"/>
            </w:tcBorders>
            <w:vAlign w:val="bottom"/>
          </w:tcPr>
          <w:p w14:paraId="743B808D" w14:textId="77777777"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178</w:t>
            </w:r>
          </w:p>
        </w:tc>
        <w:tc>
          <w:tcPr>
            <w:tcW w:w="1560" w:type="dxa"/>
            <w:tcBorders>
              <w:top w:val="single" w:sz="4" w:space="0" w:color="auto"/>
              <w:left w:val="nil"/>
              <w:bottom w:val="nil"/>
              <w:right w:val="nil"/>
            </w:tcBorders>
            <w:vAlign w:val="bottom"/>
          </w:tcPr>
          <w:p w14:paraId="29BF9C2F" w14:textId="77777777" w:rsidR="00CE4B80" w:rsidRPr="00297CED" w:rsidRDefault="00CE4B80" w:rsidP="00894684">
            <w:pPr>
              <w:spacing w:line="360" w:lineRule="auto"/>
              <w:rPr>
                <w:rFonts w:ascii="Times New Roman" w:hAnsi="Times New Roman" w:cs="Times New Roman"/>
                <w:sz w:val="20"/>
              </w:rPr>
            </w:pPr>
          </w:p>
        </w:tc>
        <w:tc>
          <w:tcPr>
            <w:tcW w:w="850" w:type="dxa"/>
            <w:tcBorders>
              <w:top w:val="single" w:sz="4" w:space="0" w:color="auto"/>
              <w:left w:val="nil"/>
              <w:bottom w:val="nil"/>
              <w:right w:val="nil"/>
            </w:tcBorders>
          </w:tcPr>
          <w:p w14:paraId="0834631F" w14:textId="77777777" w:rsidR="00CE4B80" w:rsidRPr="00297CED" w:rsidRDefault="00CE4B80" w:rsidP="00894684">
            <w:pPr>
              <w:spacing w:line="360" w:lineRule="auto"/>
              <w:rPr>
                <w:rFonts w:ascii="Times New Roman" w:hAnsi="Times New Roman" w:cs="Times New Roman"/>
              </w:rPr>
            </w:pPr>
          </w:p>
        </w:tc>
        <w:tc>
          <w:tcPr>
            <w:tcW w:w="850" w:type="dxa"/>
            <w:gridSpan w:val="2"/>
            <w:tcBorders>
              <w:top w:val="single" w:sz="4" w:space="0" w:color="auto"/>
              <w:left w:val="nil"/>
              <w:bottom w:val="nil"/>
              <w:right w:val="nil"/>
            </w:tcBorders>
            <w:vAlign w:val="bottom"/>
          </w:tcPr>
          <w:p w14:paraId="36D76D66" w14:textId="5DC92244" w:rsidR="00CE4B80" w:rsidRPr="00297CED" w:rsidRDefault="00CE4B80" w:rsidP="00894684">
            <w:pPr>
              <w:spacing w:line="360" w:lineRule="auto"/>
              <w:rPr>
                <w:rFonts w:ascii="Times New Roman" w:hAnsi="Times New Roman" w:cs="Times New Roman"/>
              </w:rPr>
            </w:pPr>
          </w:p>
        </w:tc>
        <w:tc>
          <w:tcPr>
            <w:tcW w:w="851" w:type="dxa"/>
            <w:tcBorders>
              <w:top w:val="single" w:sz="4" w:space="0" w:color="auto"/>
              <w:left w:val="nil"/>
              <w:bottom w:val="nil"/>
              <w:right w:val="nil"/>
            </w:tcBorders>
            <w:vAlign w:val="bottom"/>
          </w:tcPr>
          <w:p w14:paraId="018CAFFC" w14:textId="77777777" w:rsidR="00CE4B80" w:rsidRPr="00297CED" w:rsidRDefault="00CE4B80" w:rsidP="00894684">
            <w:pPr>
              <w:spacing w:line="360" w:lineRule="auto"/>
              <w:rPr>
                <w:rFonts w:ascii="Times New Roman" w:hAnsi="Times New Roman" w:cs="Times New Roman"/>
              </w:rPr>
            </w:pPr>
          </w:p>
        </w:tc>
      </w:tr>
      <w:tr w:rsidR="00CE4B80" w:rsidRPr="00297CED" w14:paraId="72CBD2F7" w14:textId="77777777" w:rsidTr="00875FC7">
        <w:trPr>
          <w:jc w:val="center"/>
        </w:trPr>
        <w:tc>
          <w:tcPr>
            <w:tcW w:w="2410" w:type="dxa"/>
            <w:tcBorders>
              <w:top w:val="nil"/>
              <w:left w:val="nil"/>
              <w:bottom w:val="nil"/>
              <w:right w:val="nil"/>
            </w:tcBorders>
            <w:vAlign w:val="bottom"/>
          </w:tcPr>
          <w:p w14:paraId="1F2B6010" w14:textId="25E91B4C" w:rsidR="00CE4B80" w:rsidRPr="00297CED" w:rsidRDefault="00CE4B80" w:rsidP="003F6F33">
            <w:pPr>
              <w:spacing w:line="360" w:lineRule="auto"/>
              <w:rPr>
                <w:rFonts w:ascii="Times New Roman" w:hAnsi="Times New Roman" w:cs="Times New Roman"/>
                <w:sz w:val="20"/>
              </w:rPr>
            </w:pPr>
            <w:r w:rsidRPr="00297CED">
              <w:rPr>
                <w:rFonts w:ascii="Times New Roman" w:hAnsi="Times New Roman" w:cs="Times New Roman"/>
                <w:sz w:val="20"/>
              </w:rPr>
              <w:t>Marginal / Conditional R²</w:t>
            </w:r>
          </w:p>
        </w:tc>
        <w:tc>
          <w:tcPr>
            <w:tcW w:w="2693" w:type="dxa"/>
            <w:gridSpan w:val="2"/>
            <w:tcBorders>
              <w:top w:val="nil"/>
              <w:left w:val="nil"/>
              <w:bottom w:val="nil"/>
              <w:right w:val="nil"/>
            </w:tcBorders>
            <w:vAlign w:val="bottom"/>
          </w:tcPr>
          <w:p w14:paraId="4EC65022" w14:textId="4B8CC77F"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0.185 / 0.391</w:t>
            </w:r>
          </w:p>
        </w:tc>
        <w:tc>
          <w:tcPr>
            <w:tcW w:w="851" w:type="dxa"/>
            <w:tcBorders>
              <w:top w:val="nil"/>
              <w:left w:val="nil"/>
              <w:bottom w:val="nil"/>
              <w:right w:val="nil"/>
            </w:tcBorders>
          </w:tcPr>
          <w:p w14:paraId="227D9D63" w14:textId="77777777" w:rsidR="00CE4B80" w:rsidRPr="00297CED" w:rsidRDefault="00CE4B80" w:rsidP="00894684">
            <w:pPr>
              <w:spacing w:line="360" w:lineRule="auto"/>
              <w:rPr>
                <w:rFonts w:ascii="Times New Roman" w:hAnsi="Times New Roman" w:cs="Times New Roman"/>
                <w:sz w:val="20"/>
              </w:rPr>
            </w:pPr>
          </w:p>
        </w:tc>
        <w:tc>
          <w:tcPr>
            <w:tcW w:w="851" w:type="dxa"/>
            <w:tcBorders>
              <w:top w:val="nil"/>
              <w:left w:val="nil"/>
              <w:bottom w:val="nil"/>
              <w:right w:val="nil"/>
            </w:tcBorders>
            <w:vAlign w:val="bottom"/>
          </w:tcPr>
          <w:p w14:paraId="28FD0411" w14:textId="1F33D4F6" w:rsidR="00CE4B80" w:rsidRPr="00297CED" w:rsidRDefault="00CE4B80" w:rsidP="00894684">
            <w:pPr>
              <w:spacing w:line="360" w:lineRule="auto"/>
              <w:rPr>
                <w:rFonts w:ascii="Times New Roman" w:hAnsi="Times New Roman" w:cs="Times New Roman"/>
                <w:sz w:val="20"/>
              </w:rPr>
            </w:pPr>
          </w:p>
        </w:tc>
        <w:tc>
          <w:tcPr>
            <w:tcW w:w="850" w:type="dxa"/>
            <w:tcBorders>
              <w:top w:val="nil"/>
              <w:left w:val="nil"/>
              <w:bottom w:val="nil"/>
              <w:right w:val="nil"/>
            </w:tcBorders>
            <w:vAlign w:val="bottom"/>
          </w:tcPr>
          <w:p w14:paraId="0D91C03E" w14:textId="77777777" w:rsidR="00CE4B80" w:rsidRPr="00297CED" w:rsidRDefault="00CE4B80" w:rsidP="00894684">
            <w:pPr>
              <w:spacing w:line="360" w:lineRule="auto"/>
              <w:rPr>
                <w:rFonts w:ascii="Times New Roman" w:hAnsi="Times New Roman" w:cs="Times New Roman"/>
                <w:sz w:val="20"/>
              </w:rPr>
            </w:pPr>
          </w:p>
        </w:tc>
        <w:tc>
          <w:tcPr>
            <w:tcW w:w="2694" w:type="dxa"/>
            <w:gridSpan w:val="2"/>
            <w:tcBorders>
              <w:top w:val="nil"/>
              <w:left w:val="nil"/>
              <w:bottom w:val="single" w:sz="18" w:space="0" w:color="auto"/>
              <w:right w:val="nil"/>
            </w:tcBorders>
            <w:vAlign w:val="bottom"/>
          </w:tcPr>
          <w:p w14:paraId="39AB63A1" w14:textId="4FCC15FD"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0.308 / 0.712</w:t>
            </w:r>
          </w:p>
        </w:tc>
        <w:tc>
          <w:tcPr>
            <w:tcW w:w="850" w:type="dxa"/>
            <w:tcBorders>
              <w:top w:val="nil"/>
              <w:left w:val="nil"/>
              <w:bottom w:val="single" w:sz="18" w:space="0" w:color="auto"/>
              <w:right w:val="nil"/>
            </w:tcBorders>
          </w:tcPr>
          <w:p w14:paraId="00AD4118" w14:textId="77777777" w:rsidR="00CE4B80" w:rsidRPr="00297CED" w:rsidRDefault="00CE4B80" w:rsidP="00894684">
            <w:pPr>
              <w:spacing w:line="360" w:lineRule="auto"/>
              <w:rPr>
                <w:rFonts w:ascii="Times New Roman" w:hAnsi="Times New Roman" w:cs="Times New Roman"/>
              </w:rPr>
            </w:pPr>
          </w:p>
        </w:tc>
        <w:tc>
          <w:tcPr>
            <w:tcW w:w="850" w:type="dxa"/>
            <w:gridSpan w:val="2"/>
            <w:tcBorders>
              <w:top w:val="nil"/>
              <w:left w:val="nil"/>
              <w:bottom w:val="single" w:sz="18" w:space="0" w:color="auto"/>
              <w:right w:val="nil"/>
            </w:tcBorders>
            <w:vAlign w:val="bottom"/>
          </w:tcPr>
          <w:p w14:paraId="7F19D7EC" w14:textId="5CCB5CA0" w:rsidR="00CE4B80" w:rsidRPr="00297CED" w:rsidRDefault="00CE4B80" w:rsidP="00894684">
            <w:pPr>
              <w:spacing w:line="360" w:lineRule="auto"/>
              <w:rPr>
                <w:rFonts w:ascii="Times New Roman" w:hAnsi="Times New Roman" w:cs="Times New Roman"/>
              </w:rPr>
            </w:pPr>
          </w:p>
        </w:tc>
        <w:tc>
          <w:tcPr>
            <w:tcW w:w="851" w:type="dxa"/>
            <w:tcBorders>
              <w:top w:val="nil"/>
              <w:left w:val="nil"/>
              <w:bottom w:val="single" w:sz="18" w:space="0" w:color="auto"/>
              <w:right w:val="nil"/>
            </w:tcBorders>
            <w:vAlign w:val="bottom"/>
          </w:tcPr>
          <w:p w14:paraId="1D7D8108" w14:textId="77777777" w:rsidR="00CE4B80" w:rsidRPr="00297CED" w:rsidRDefault="00CE4B80" w:rsidP="00894684">
            <w:pPr>
              <w:spacing w:line="360" w:lineRule="auto"/>
              <w:rPr>
                <w:rFonts w:ascii="Times New Roman" w:hAnsi="Times New Roman" w:cs="Times New Roman"/>
              </w:rPr>
            </w:pPr>
          </w:p>
        </w:tc>
      </w:tr>
      <w:tr w:rsidR="00CE4B80" w:rsidRPr="00297CED" w14:paraId="60C7103D" w14:textId="77777777" w:rsidTr="00545948">
        <w:trPr>
          <w:jc w:val="center"/>
        </w:trPr>
        <w:tc>
          <w:tcPr>
            <w:tcW w:w="2410" w:type="dxa"/>
            <w:vMerge w:val="restart"/>
            <w:tcBorders>
              <w:top w:val="single" w:sz="18" w:space="0" w:color="auto"/>
              <w:left w:val="nil"/>
            </w:tcBorders>
            <w:vAlign w:val="bottom"/>
          </w:tcPr>
          <w:p w14:paraId="10693D60" w14:textId="77777777" w:rsidR="00CE4B80" w:rsidRPr="00297CED" w:rsidRDefault="00CE4B80" w:rsidP="00805B2E">
            <w:pPr>
              <w:spacing w:line="360" w:lineRule="auto"/>
              <w:rPr>
                <w:rFonts w:ascii="Times New Roman" w:hAnsi="Times New Roman" w:cs="Times New Roman"/>
                <w:i/>
              </w:rPr>
            </w:pPr>
            <w:r w:rsidRPr="00297CED">
              <w:rPr>
                <w:rFonts w:ascii="Times New Roman" w:hAnsi="Times New Roman" w:cs="Times New Roman"/>
                <w:b/>
                <w:i/>
              </w:rPr>
              <w:t>b.</w:t>
            </w:r>
            <w:r w:rsidRPr="00297CED">
              <w:rPr>
                <w:rFonts w:ascii="Times New Roman" w:hAnsi="Times New Roman" w:cs="Times New Roman"/>
                <w:i/>
              </w:rPr>
              <w:t xml:space="preserve"> Predictors</w:t>
            </w:r>
          </w:p>
        </w:tc>
        <w:tc>
          <w:tcPr>
            <w:tcW w:w="5245" w:type="dxa"/>
            <w:gridSpan w:val="5"/>
            <w:tcBorders>
              <w:top w:val="single" w:sz="18" w:space="0" w:color="auto"/>
            </w:tcBorders>
          </w:tcPr>
          <w:p w14:paraId="3064583A" w14:textId="480BA566" w:rsidR="00CE4B80" w:rsidRPr="00297CED" w:rsidRDefault="00CE4B80" w:rsidP="00805B2E">
            <w:pPr>
              <w:spacing w:line="360" w:lineRule="auto"/>
              <w:jc w:val="center"/>
              <w:rPr>
                <w:rFonts w:ascii="Times New Roman" w:hAnsi="Times New Roman" w:cs="Times New Roman"/>
                <w:b/>
                <w:sz w:val="24"/>
              </w:rPr>
            </w:pPr>
            <w:r w:rsidRPr="00297CED">
              <w:rPr>
                <w:rFonts w:ascii="Times New Roman" w:hAnsi="Times New Roman" w:cs="Times New Roman"/>
                <w:b/>
                <w:sz w:val="24"/>
              </w:rPr>
              <w:t>Δ Body condition</w:t>
            </w:r>
          </w:p>
        </w:tc>
        <w:tc>
          <w:tcPr>
            <w:tcW w:w="5245" w:type="dxa"/>
            <w:gridSpan w:val="6"/>
            <w:tcBorders>
              <w:top w:val="single" w:sz="18" w:space="0" w:color="auto"/>
            </w:tcBorders>
          </w:tcPr>
          <w:p w14:paraId="1499866F" w14:textId="11A6D677" w:rsidR="00CE4B80" w:rsidRPr="00297CED" w:rsidRDefault="00CE4B80" w:rsidP="00805B2E">
            <w:pPr>
              <w:spacing w:line="360" w:lineRule="auto"/>
              <w:jc w:val="center"/>
              <w:rPr>
                <w:rFonts w:ascii="Times New Roman" w:hAnsi="Times New Roman" w:cs="Times New Roman"/>
                <w:b/>
                <w:sz w:val="24"/>
              </w:rPr>
            </w:pPr>
            <w:r w:rsidRPr="00297CED">
              <w:rPr>
                <w:rFonts w:ascii="Times New Roman" w:hAnsi="Times New Roman" w:cs="Times New Roman"/>
                <w:b/>
                <w:sz w:val="24"/>
              </w:rPr>
              <w:t>Growth rate</w:t>
            </w:r>
          </w:p>
        </w:tc>
      </w:tr>
      <w:tr w:rsidR="00CE4B80" w:rsidRPr="00297CED" w14:paraId="0B6FFBB9" w14:textId="77777777" w:rsidTr="00875FC7">
        <w:trPr>
          <w:jc w:val="center"/>
        </w:trPr>
        <w:tc>
          <w:tcPr>
            <w:tcW w:w="2410" w:type="dxa"/>
            <w:vMerge/>
            <w:tcBorders>
              <w:left w:val="nil"/>
              <w:bottom w:val="single" w:sz="4" w:space="0" w:color="auto"/>
            </w:tcBorders>
          </w:tcPr>
          <w:p w14:paraId="4FC6CBAD" w14:textId="77777777" w:rsidR="00CE4B80" w:rsidRPr="00297CED" w:rsidRDefault="00CE4B80" w:rsidP="00805B2E">
            <w:pPr>
              <w:spacing w:line="360" w:lineRule="auto"/>
              <w:rPr>
                <w:rFonts w:ascii="Times New Roman" w:hAnsi="Times New Roman" w:cs="Times New Roman"/>
              </w:rPr>
            </w:pPr>
          </w:p>
        </w:tc>
        <w:tc>
          <w:tcPr>
            <w:tcW w:w="1134" w:type="dxa"/>
            <w:tcBorders>
              <w:bottom w:val="single" w:sz="4" w:space="0" w:color="auto"/>
            </w:tcBorders>
          </w:tcPr>
          <w:p w14:paraId="18808BAF"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Estimates</w:t>
            </w:r>
          </w:p>
        </w:tc>
        <w:tc>
          <w:tcPr>
            <w:tcW w:w="1559" w:type="dxa"/>
            <w:tcBorders>
              <w:bottom w:val="single" w:sz="4" w:space="0" w:color="auto"/>
            </w:tcBorders>
          </w:tcPr>
          <w:p w14:paraId="167B7844"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CI</w:t>
            </w:r>
          </w:p>
        </w:tc>
        <w:tc>
          <w:tcPr>
            <w:tcW w:w="851" w:type="dxa"/>
            <w:tcBorders>
              <w:bottom w:val="single" w:sz="4" w:space="0" w:color="auto"/>
            </w:tcBorders>
          </w:tcPr>
          <w:p w14:paraId="0A5DA31D" w14:textId="3CE8C762" w:rsidR="00CE4B80" w:rsidRPr="00875FC7" w:rsidRDefault="00CE4B80" w:rsidP="00894684">
            <w:pPr>
              <w:spacing w:line="276" w:lineRule="auto"/>
              <w:jc w:val="center"/>
              <w:rPr>
                <w:rFonts w:ascii="Times New Roman" w:hAnsi="Times New Roman" w:cs="Times New Roman"/>
                <w:i/>
                <w:sz w:val="20"/>
              </w:rPr>
            </w:pPr>
            <w:proofErr w:type="spellStart"/>
            <w:r w:rsidRPr="00875FC7">
              <w:rPr>
                <w:rFonts w:ascii="Times New Roman" w:hAnsi="Times New Roman" w:cs="Times New Roman"/>
                <w:i/>
                <w:sz w:val="20"/>
              </w:rPr>
              <w:t>df</w:t>
            </w:r>
            <w:proofErr w:type="spellEnd"/>
          </w:p>
        </w:tc>
        <w:tc>
          <w:tcPr>
            <w:tcW w:w="851" w:type="dxa"/>
            <w:tcBorders>
              <w:bottom w:val="single" w:sz="4" w:space="0" w:color="auto"/>
            </w:tcBorders>
          </w:tcPr>
          <w:p w14:paraId="19C18B51" w14:textId="64ED9AEF"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t</w:t>
            </w:r>
          </w:p>
        </w:tc>
        <w:tc>
          <w:tcPr>
            <w:tcW w:w="850" w:type="dxa"/>
            <w:tcBorders>
              <w:bottom w:val="single" w:sz="4" w:space="0" w:color="auto"/>
            </w:tcBorders>
          </w:tcPr>
          <w:p w14:paraId="310A6843"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P</w:t>
            </w:r>
          </w:p>
        </w:tc>
        <w:tc>
          <w:tcPr>
            <w:tcW w:w="1134" w:type="dxa"/>
            <w:tcBorders>
              <w:bottom w:val="single" w:sz="4" w:space="0" w:color="auto"/>
            </w:tcBorders>
          </w:tcPr>
          <w:p w14:paraId="774E90E7"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Estimates</w:t>
            </w:r>
          </w:p>
        </w:tc>
        <w:tc>
          <w:tcPr>
            <w:tcW w:w="1560" w:type="dxa"/>
            <w:tcBorders>
              <w:bottom w:val="single" w:sz="4" w:space="0" w:color="auto"/>
            </w:tcBorders>
          </w:tcPr>
          <w:p w14:paraId="1C19E176"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CI</w:t>
            </w:r>
          </w:p>
        </w:tc>
        <w:tc>
          <w:tcPr>
            <w:tcW w:w="850" w:type="dxa"/>
            <w:tcBorders>
              <w:bottom w:val="single" w:sz="4" w:space="0" w:color="auto"/>
            </w:tcBorders>
          </w:tcPr>
          <w:p w14:paraId="6A07C312" w14:textId="24745DE1" w:rsidR="00CE4B80" w:rsidRPr="00875FC7" w:rsidRDefault="00CE4B80" w:rsidP="00894684">
            <w:pPr>
              <w:spacing w:line="276" w:lineRule="auto"/>
              <w:jc w:val="center"/>
              <w:rPr>
                <w:rFonts w:ascii="Times New Roman" w:hAnsi="Times New Roman" w:cs="Times New Roman"/>
                <w:i/>
                <w:sz w:val="20"/>
              </w:rPr>
            </w:pPr>
            <w:proofErr w:type="spellStart"/>
            <w:r w:rsidRPr="00875FC7">
              <w:rPr>
                <w:rFonts w:ascii="Times New Roman" w:hAnsi="Times New Roman" w:cs="Times New Roman"/>
                <w:i/>
                <w:sz w:val="20"/>
              </w:rPr>
              <w:t>df</w:t>
            </w:r>
            <w:proofErr w:type="spellEnd"/>
          </w:p>
        </w:tc>
        <w:tc>
          <w:tcPr>
            <w:tcW w:w="708" w:type="dxa"/>
            <w:tcBorders>
              <w:bottom w:val="single" w:sz="4" w:space="0" w:color="auto"/>
            </w:tcBorders>
          </w:tcPr>
          <w:p w14:paraId="27EB22F1" w14:textId="319631F8"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t</w:t>
            </w:r>
          </w:p>
        </w:tc>
        <w:tc>
          <w:tcPr>
            <w:tcW w:w="993" w:type="dxa"/>
            <w:gridSpan w:val="2"/>
            <w:tcBorders>
              <w:bottom w:val="single" w:sz="4" w:space="0" w:color="auto"/>
              <w:right w:val="nil"/>
            </w:tcBorders>
          </w:tcPr>
          <w:p w14:paraId="02A83E70" w14:textId="77777777" w:rsidR="00CE4B80" w:rsidRPr="00875FC7" w:rsidRDefault="00CE4B80" w:rsidP="00894684">
            <w:pPr>
              <w:spacing w:line="276" w:lineRule="auto"/>
              <w:jc w:val="center"/>
              <w:rPr>
                <w:rFonts w:ascii="Times New Roman" w:hAnsi="Times New Roman" w:cs="Times New Roman"/>
                <w:i/>
                <w:sz w:val="20"/>
              </w:rPr>
            </w:pPr>
            <w:r w:rsidRPr="00875FC7">
              <w:rPr>
                <w:rFonts w:ascii="Times New Roman" w:hAnsi="Times New Roman" w:cs="Times New Roman"/>
                <w:i/>
                <w:sz w:val="20"/>
              </w:rPr>
              <w:t>P</w:t>
            </w:r>
          </w:p>
        </w:tc>
      </w:tr>
      <w:tr w:rsidR="00CE4B80" w:rsidRPr="00297CED" w14:paraId="4AC22A0D" w14:textId="77777777" w:rsidTr="00875FC7">
        <w:trPr>
          <w:jc w:val="center"/>
        </w:trPr>
        <w:tc>
          <w:tcPr>
            <w:tcW w:w="2410" w:type="dxa"/>
            <w:tcBorders>
              <w:top w:val="single" w:sz="4" w:space="0" w:color="auto"/>
              <w:left w:val="nil"/>
              <w:bottom w:val="nil"/>
              <w:right w:val="nil"/>
            </w:tcBorders>
          </w:tcPr>
          <w:p w14:paraId="6218A20D" w14:textId="77777777" w:rsidR="00CE4B80" w:rsidRPr="00875FC7" w:rsidRDefault="00CE4B80" w:rsidP="00805B2E">
            <w:pPr>
              <w:spacing w:line="360" w:lineRule="auto"/>
              <w:rPr>
                <w:rFonts w:ascii="Times New Roman" w:hAnsi="Times New Roman" w:cs="Times New Roman"/>
              </w:rPr>
            </w:pPr>
            <w:r w:rsidRPr="00875FC7">
              <w:rPr>
                <w:rFonts w:ascii="Times New Roman" w:hAnsi="Times New Roman" w:cs="Times New Roman"/>
              </w:rPr>
              <w:t>Intercept</w:t>
            </w:r>
          </w:p>
        </w:tc>
        <w:tc>
          <w:tcPr>
            <w:tcW w:w="1134" w:type="dxa"/>
            <w:tcBorders>
              <w:top w:val="single" w:sz="4" w:space="0" w:color="auto"/>
              <w:left w:val="nil"/>
              <w:bottom w:val="nil"/>
              <w:right w:val="nil"/>
            </w:tcBorders>
          </w:tcPr>
          <w:p w14:paraId="660DC63F"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-17.15</w:t>
            </w:r>
          </w:p>
        </w:tc>
        <w:tc>
          <w:tcPr>
            <w:tcW w:w="1559" w:type="dxa"/>
            <w:tcBorders>
              <w:top w:val="single" w:sz="4" w:space="0" w:color="auto"/>
              <w:left w:val="nil"/>
              <w:bottom w:val="nil"/>
              <w:right w:val="nil"/>
            </w:tcBorders>
          </w:tcPr>
          <w:p w14:paraId="397B4145"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-64.28 – 29.99</w:t>
            </w:r>
          </w:p>
        </w:tc>
        <w:tc>
          <w:tcPr>
            <w:tcW w:w="851" w:type="dxa"/>
            <w:tcBorders>
              <w:top w:val="single" w:sz="4" w:space="0" w:color="auto"/>
              <w:left w:val="nil"/>
              <w:bottom w:val="nil"/>
              <w:right w:val="nil"/>
            </w:tcBorders>
          </w:tcPr>
          <w:p w14:paraId="59EE1B3E" w14:textId="4136A590" w:rsidR="00CE4B80" w:rsidRPr="00CE4B80" w:rsidRDefault="00CE4B80" w:rsidP="00805B2E">
            <w:pPr>
              <w:spacing w:line="360" w:lineRule="auto"/>
              <w:jc w:val="center"/>
              <w:rPr>
                <w:rFonts w:ascii="Times New Roman" w:hAnsi="Times New Roman" w:cs="Times New Roman"/>
              </w:rPr>
            </w:pPr>
            <w:r>
              <w:rPr>
                <w:rFonts w:ascii="Times New Roman" w:hAnsi="Times New Roman" w:cs="Times New Roman"/>
              </w:rPr>
              <w:t>189</w:t>
            </w:r>
          </w:p>
        </w:tc>
        <w:tc>
          <w:tcPr>
            <w:tcW w:w="851" w:type="dxa"/>
            <w:tcBorders>
              <w:top w:val="single" w:sz="4" w:space="0" w:color="auto"/>
              <w:left w:val="nil"/>
              <w:bottom w:val="nil"/>
              <w:right w:val="nil"/>
            </w:tcBorders>
          </w:tcPr>
          <w:p w14:paraId="4883BA80" w14:textId="45474350"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-0.72</w:t>
            </w:r>
          </w:p>
        </w:tc>
        <w:tc>
          <w:tcPr>
            <w:tcW w:w="850" w:type="dxa"/>
            <w:tcBorders>
              <w:top w:val="single" w:sz="4" w:space="0" w:color="auto"/>
              <w:left w:val="nil"/>
              <w:bottom w:val="nil"/>
              <w:right w:val="nil"/>
            </w:tcBorders>
          </w:tcPr>
          <w:p w14:paraId="00969074"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0.474</w:t>
            </w:r>
          </w:p>
        </w:tc>
        <w:tc>
          <w:tcPr>
            <w:tcW w:w="1134" w:type="dxa"/>
            <w:tcBorders>
              <w:top w:val="single" w:sz="4" w:space="0" w:color="auto"/>
              <w:left w:val="nil"/>
              <w:bottom w:val="nil"/>
              <w:right w:val="nil"/>
            </w:tcBorders>
          </w:tcPr>
          <w:p w14:paraId="2B305E5A"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19.49</w:t>
            </w:r>
          </w:p>
        </w:tc>
        <w:tc>
          <w:tcPr>
            <w:tcW w:w="1560" w:type="dxa"/>
            <w:tcBorders>
              <w:top w:val="single" w:sz="4" w:space="0" w:color="auto"/>
              <w:left w:val="nil"/>
              <w:bottom w:val="nil"/>
              <w:right w:val="nil"/>
            </w:tcBorders>
          </w:tcPr>
          <w:p w14:paraId="79A05C9D"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12.43 – 26.55</w:t>
            </w:r>
          </w:p>
        </w:tc>
        <w:tc>
          <w:tcPr>
            <w:tcW w:w="850" w:type="dxa"/>
            <w:tcBorders>
              <w:top w:val="single" w:sz="4" w:space="0" w:color="auto"/>
              <w:left w:val="nil"/>
              <w:bottom w:val="nil"/>
              <w:right w:val="nil"/>
            </w:tcBorders>
          </w:tcPr>
          <w:p w14:paraId="37A685C1" w14:textId="4908A3C8" w:rsidR="00CE4B80" w:rsidRPr="00CE4B80" w:rsidRDefault="00CE4B80" w:rsidP="00805B2E">
            <w:pPr>
              <w:spacing w:line="360" w:lineRule="auto"/>
              <w:jc w:val="center"/>
              <w:rPr>
                <w:rFonts w:ascii="Times New Roman" w:hAnsi="Times New Roman" w:cs="Times New Roman"/>
              </w:rPr>
            </w:pPr>
            <w:r>
              <w:rPr>
                <w:rFonts w:ascii="Times New Roman" w:hAnsi="Times New Roman" w:cs="Times New Roman"/>
              </w:rPr>
              <w:t>197</w:t>
            </w:r>
          </w:p>
        </w:tc>
        <w:tc>
          <w:tcPr>
            <w:tcW w:w="708" w:type="dxa"/>
            <w:tcBorders>
              <w:top w:val="single" w:sz="4" w:space="0" w:color="auto"/>
              <w:left w:val="nil"/>
              <w:bottom w:val="nil"/>
              <w:right w:val="nil"/>
            </w:tcBorders>
          </w:tcPr>
          <w:p w14:paraId="180DE80A" w14:textId="46D36A6C"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5.45</w:t>
            </w:r>
          </w:p>
        </w:tc>
        <w:tc>
          <w:tcPr>
            <w:tcW w:w="993" w:type="dxa"/>
            <w:gridSpan w:val="2"/>
            <w:tcBorders>
              <w:top w:val="single" w:sz="4" w:space="0" w:color="auto"/>
              <w:left w:val="nil"/>
              <w:bottom w:val="nil"/>
              <w:right w:val="nil"/>
            </w:tcBorders>
          </w:tcPr>
          <w:p w14:paraId="688B8034" w14:textId="77777777" w:rsidR="00CE4B80" w:rsidRPr="00875FC7" w:rsidRDefault="00CE4B80" w:rsidP="00805B2E">
            <w:pPr>
              <w:spacing w:line="360" w:lineRule="auto"/>
              <w:jc w:val="center"/>
              <w:rPr>
                <w:rFonts w:ascii="Times New Roman" w:hAnsi="Times New Roman" w:cs="Times New Roman"/>
                <w:b/>
              </w:rPr>
            </w:pPr>
            <w:r w:rsidRPr="00875FC7">
              <w:rPr>
                <w:rFonts w:ascii="Times New Roman" w:hAnsi="Times New Roman" w:cs="Times New Roman"/>
                <w:b/>
              </w:rPr>
              <w:t>&lt;0.001</w:t>
            </w:r>
          </w:p>
        </w:tc>
      </w:tr>
      <w:tr w:rsidR="00CE4B80" w:rsidRPr="00297CED" w14:paraId="26323575" w14:textId="77777777" w:rsidTr="00875FC7">
        <w:trPr>
          <w:jc w:val="center"/>
        </w:trPr>
        <w:tc>
          <w:tcPr>
            <w:tcW w:w="2410" w:type="dxa"/>
            <w:tcBorders>
              <w:top w:val="nil"/>
              <w:left w:val="nil"/>
              <w:bottom w:val="nil"/>
              <w:right w:val="nil"/>
            </w:tcBorders>
          </w:tcPr>
          <w:p w14:paraId="15D4026D" w14:textId="77777777" w:rsidR="00CE4B80" w:rsidRPr="00875FC7" w:rsidRDefault="00CE4B80" w:rsidP="00805B2E">
            <w:pPr>
              <w:spacing w:line="360" w:lineRule="auto"/>
              <w:rPr>
                <w:rFonts w:ascii="Times New Roman" w:hAnsi="Times New Roman" w:cs="Times New Roman"/>
              </w:rPr>
            </w:pPr>
            <w:r w:rsidRPr="00875FC7">
              <w:rPr>
                <w:rFonts w:ascii="Times New Roman" w:hAnsi="Times New Roman" w:cs="Times New Roman"/>
              </w:rPr>
              <w:t xml:space="preserve">Increasing </w:t>
            </w:r>
            <w:proofErr w:type="spellStart"/>
            <w:r w:rsidRPr="00875FC7">
              <w:rPr>
                <w:rFonts w:ascii="Times New Roman" w:hAnsi="Times New Roman" w:cs="Times New Roman"/>
              </w:rPr>
              <w:t>parasitemia</w:t>
            </w:r>
            <w:proofErr w:type="spellEnd"/>
          </w:p>
        </w:tc>
        <w:tc>
          <w:tcPr>
            <w:tcW w:w="1134" w:type="dxa"/>
            <w:tcBorders>
              <w:top w:val="nil"/>
              <w:left w:val="nil"/>
              <w:bottom w:val="nil"/>
              <w:right w:val="nil"/>
            </w:tcBorders>
          </w:tcPr>
          <w:p w14:paraId="016DD0F0"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-3.46</w:t>
            </w:r>
          </w:p>
        </w:tc>
        <w:tc>
          <w:tcPr>
            <w:tcW w:w="1559" w:type="dxa"/>
            <w:tcBorders>
              <w:top w:val="nil"/>
              <w:left w:val="nil"/>
              <w:bottom w:val="nil"/>
              <w:right w:val="nil"/>
            </w:tcBorders>
          </w:tcPr>
          <w:p w14:paraId="6CF549A5"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-27.75 – 20.83</w:t>
            </w:r>
          </w:p>
        </w:tc>
        <w:tc>
          <w:tcPr>
            <w:tcW w:w="851" w:type="dxa"/>
            <w:tcBorders>
              <w:top w:val="nil"/>
              <w:left w:val="nil"/>
              <w:bottom w:val="nil"/>
              <w:right w:val="nil"/>
            </w:tcBorders>
          </w:tcPr>
          <w:p w14:paraId="49962378" w14:textId="592A3CBC" w:rsidR="00CE4B80" w:rsidRPr="00CE4B80" w:rsidRDefault="00CE4B80" w:rsidP="00805B2E">
            <w:pPr>
              <w:spacing w:line="360" w:lineRule="auto"/>
              <w:jc w:val="center"/>
              <w:rPr>
                <w:rFonts w:ascii="Times New Roman" w:hAnsi="Times New Roman" w:cs="Times New Roman"/>
              </w:rPr>
            </w:pPr>
            <w:r>
              <w:rPr>
                <w:rFonts w:ascii="Times New Roman" w:hAnsi="Times New Roman" w:cs="Times New Roman"/>
              </w:rPr>
              <w:t>250</w:t>
            </w:r>
          </w:p>
        </w:tc>
        <w:tc>
          <w:tcPr>
            <w:tcW w:w="851" w:type="dxa"/>
            <w:tcBorders>
              <w:top w:val="nil"/>
              <w:left w:val="nil"/>
              <w:bottom w:val="nil"/>
              <w:right w:val="nil"/>
            </w:tcBorders>
          </w:tcPr>
          <w:p w14:paraId="19174391" w14:textId="1E9808CB"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-0.28</w:t>
            </w:r>
          </w:p>
        </w:tc>
        <w:tc>
          <w:tcPr>
            <w:tcW w:w="850" w:type="dxa"/>
            <w:tcBorders>
              <w:top w:val="nil"/>
              <w:left w:val="nil"/>
              <w:bottom w:val="nil"/>
              <w:right w:val="nil"/>
            </w:tcBorders>
          </w:tcPr>
          <w:p w14:paraId="2C87E406"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0.779</w:t>
            </w:r>
          </w:p>
        </w:tc>
        <w:tc>
          <w:tcPr>
            <w:tcW w:w="1134" w:type="dxa"/>
            <w:tcBorders>
              <w:top w:val="nil"/>
              <w:left w:val="nil"/>
              <w:bottom w:val="nil"/>
              <w:right w:val="nil"/>
            </w:tcBorders>
          </w:tcPr>
          <w:p w14:paraId="7443858E"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-1.57</w:t>
            </w:r>
          </w:p>
        </w:tc>
        <w:tc>
          <w:tcPr>
            <w:tcW w:w="1560" w:type="dxa"/>
            <w:tcBorders>
              <w:top w:val="nil"/>
              <w:left w:val="nil"/>
              <w:bottom w:val="nil"/>
              <w:right w:val="nil"/>
            </w:tcBorders>
          </w:tcPr>
          <w:p w14:paraId="5D678E72"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-5.47 – 2.32</w:t>
            </w:r>
          </w:p>
        </w:tc>
        <w:tc>
          <w:tcPr>
            <w:tcW w:w="850" w:type="dxa"/>
            <w:tcBorders>
              <w:top w:val="nil"/>
              <w:left w:val="nil"/>
              <w:bottom w:val="nil"/>
              <w:right w:val="nil"/>
            </w:tcBorders>
          </w:tcPr>
          <w:p w14:paraId="08EA678F" w14:textId="04162385" w:rsidR="00CE4B80" w:rsidRPr="00CE4B80" w:rsidRDefault="00CE4B80" w:rsidP="00805B2E">
            <w:pPr>
              <w:spacing w:line="360" w:lineRule="auto"/>
              <w:jc w:val="center"/>
              <w:rPr>
                <w:rFonts w:ascii="Times New Roman" w:hAnsi="Times New Roman" w:cs="Times New Roman"/>
              </w:rPr>
            </w:pPr>
            <w:r>
              <w:rPr>
                <w:rFonts w:ascii="Times New Roman" w:hAnsi="Times New Roman" w:cs="Times New Roman"/>
              </w:rPr>
              <w:t>261</w:t>
            </w:r>
          </w:p>
        </w:tc>
        <w:tc>
          <w:tcPr>
            <w:tcW w:w="708" w:type="dxa"/>
            <w:tcBorders>
              <w:top w:val="nil"/>
              <w:left w:val="nil"/>
              <w:bottom w:val="nil"/>
              <w:right w:val="nil"/>
            </w:tcBorders>
          </w:tcPr>
          <w:p w14:paraId="68D0A0F9" w14:textId="0A6612C3"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-0.80</w:t>
            </w:r>
          </w:p>
        </w:tc>
        <w:tc>
          <w:tcPr>
            <w:tcW w:w="993" w:type="dxa"/>
            <w:gridSpan w:val="2"/>
            <w:tcBorders>
              <w:top w:val="nil"/>
              <w:left w:val="nil"/>
              <w:bottom w:val="nil"/>
              <w:right w:val="nil"/>
            </w:tcBorders>
          </w:tcPr>
          <w:p w14:paraId="26BC7070"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0.427</w:t>
            </w:r>
          </w:p>
        </w:tc>
      </w:tr>
      <w:tr w:rsidR="00CE4B80" w:rsidRPr="00297CED" w14:paraId="2E020FC0" w14:textId="77777777" w:rsidTr="00875FC7">
        <w:trPr>
          <w:jc w:val="center"/>
        </w:trPr>
        <w:tc>
          <w:tcPr>
            <w:tcW w:w="2410" w:type="dxa"/>
            <w:tcBorders>
              <w:top w:val="nil"/>
              <w:left w:val="nil"/>
              <w:bottom w:val="nil"/>
              <w:right w:val="nil"/>
            </w:tcBorders>
          </w:tcPr>
          <w:p w14:paraId="6F3988E4" w14:textId="77777777" w:rsidR="00CE4B80" w:rsidRPr="00875FC7" w:rsidRDefault="00CE4B80" w:rsidP="00805B2E">
            <w:pPr>
              <w:spacing w:line="360" w:lineRule="auto"/>
              <w:rPr>
                <w:rFonts w:ascii="Times New Roman" w:hAnsi="Times New Roman" w:cs="Times New Roman"/>
              </w:rPr>
            </w:pPr>
            <w:r w:rsidRPr="00875FC7">
              <w:rPr>
                <w:rFonts w:ascii="Times New Roman" w:hAnsi="Times New Roman" w:cs="Times New Roman"/>
              </w:rPr>
              <w:t xml:space="preserve">Peak </w:t>
            </w:r>
            <w:proofErr w:type="spellStart"/>
            <w:r w:rsidRPr="00875FC7">
              <w:rPr>
                <w:rFonts w:ascii="Times New Roman" w:hAnsi="Times New Roman" w:cs="Times New Roman"/>
              </w:rPr>
              <w:t>parasitemia</w:t>
            </w:r>
            <w:proofErr w:type="spellEnd"/>
          </w:p>
        </w:tc>
        <w:tc>
          <w:tcPr>
            <w:tcW w:w="1134" w:type="dxa"/>
            <w:tcBorders>
              <w:top w:val="nil"/>
              <w:left w:val="nil"/>
              <w:bottom w:val="nil"/>
              <w:right w:val="nil"/>
            </w:tcBorders>
          </w:tcPr>
          <w:p w14:paraId="0D45864C"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-18.04</w:t>
            </w:r>
          </w:p>
        </w:tc>
        <w:tc>
          <w:tcPr>
            <w:tcW w:w="1559" w:type="dxa"/>
            <w:tcBorders>
              <w:top w:val="nil"/>
              <w:left w:val="nil"/>
              <w:bottom w:val="nil"/>
              <w:right w:val="nil"/>
            </w:tcBorders>
          </w:tcPr>
          <w:p w14:paraId="3F3DC1A4"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-53.11 – 17.03</w:t>
            </w:r>
          </w:p>
        </w:tc>
        <w:tc>
          <w:tcPr>
            <w:tcW w:w="851" w:type="dxa"/>
            <w:tcBorders>
              <w:top w:val="nil"/>
              <w:left w:val="nil"/>
              <w:bottom w:val="nil"/>
              <w:right w:val="nil"/>
            </w:tcBorders>
          </w:tcPr>
          <w:p w14:paraId="462E3E68" w14:textId="4E45B249" w:rsidR="00CE4B80" w:rsidRPr="00CE4B80" w:rsidRDefault="00CE4B80" w:rsidP="00805B2E">
            <w:pPr>
              <w:spacing w:line="360" w:lineRule="auto"/>
              <w:jc w:val="center"/>
              <w:rPr>
                <w:rFonts w:ascii="Times New Roman" w:hAnsi="Times New Roman" w:cs="Times New Roman"/>
              </w:rPr>
            </w:pPr>
            <w:r>
              <w:rPr>
                <w:rFonts w:ascii="Times New Roman" w:hAnsi="Times New Roman" w:cs="Times New Roman"/>
              </w:rPr>
              <w:t>235</w:t>
            </w:r>
          </w:p>
        </w:tc>
        <w:tc>
          <w:tcPr>
            <w:tcW w:w="851" w:type="dxa"/>
            <w:tcBorders>
              <w:top w:val="nil"/>
              <w:left w:val="nil"/>
              <w:bottom w:val="nil"/>
              <w:right w:val="nil"/>
            </w:tcBorders>
          </w:tcPr>
          <w:p w14:paraId="3F3A749D" w14:textId="1FDB96A0"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-1.01</w:t>
            </w:r>
          </w:p>
        </w:tc>
        <w:tc>
          <w:tcPr>
            <w:tcW w:w="850" w:type="dxa"/>
            <w:tcBorders>
              <w:top w:val="nil"/>
              <w:left w:val="nil"/>
              <w:bottom w:val="nil"/>
              <w:right w:val="nil"/>
            </w:tcBorders>
          </w:tcPr>
          <w:p w14:paraId="4098822D"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0.312</w:t>
            </w:r>
          </w:p>
        </w:tc>
        <w:tc>
          <w:tcPr>
            <w:tcW w:w="1134" w:type="dxa"/>
            <w:tcBorders>
              <w:top w:val="nil"/>
              <w:left w:val="nil"/>
              <w:bottom w:val="nil"/>
              <w:right w:val="nil"/>
            </w:tcBorders>
          </w:tcPr>
          <w:p w14:paraId="35C6DBB4"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-3.91</w:t>
            </w:r>
          </w:p>
        </w:tc>
        <w:tc>
          <w:tcPr>
            <w:tcW w:w="1560" w:type="dxa"/>
            <w:tcBorders>
              <w:top w:val="nil"/>
              <w:left w:val="nil"/>
              <w:bottom w:val="nil"/>
              <w:right w:val="nil"/>
            </w:tcBorders>
          </w:tcPr>
          <w:p w14:paraId="28E75CB0"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-9.61 – 1.79</w:t>
            </w:r>
          </w:p>
        </w:tc>
        <w:tc>
          <w:tcPr>
            <w:tcW w:w="850" w:type="dxa"/>
            <w:tcBorders>
              <w:top w:val="nil"/>
              <w:left w:val="nil"/>
              <w:bottom w:val="nil"/>
              <w:right w:val="nil"/>
            </w:tcBorders>
          </w:tcPr>
          <w:p w14:paraId="6E84C302" w14:textId="4D35B2FE" w:rsidR="00CE4B80" w:rsidRPr="00CE4B80" w:rsidRDefault="00CE4B80" w:rsidP="00805B2E">
            <w:pPr>
              <w:spacing w:line="360" w:lineRule="auto"/>
              <w:jc w:val="center"/>
              <w:rPr>
                <w:rFonts w:ascii="Times New Roman" w:hAnsi="Times New Roman" w:cs="Times New Roman"/>
              </w:rPr>
            </w:pPr>
            <w:r>
              <w:rPr>
                <w:rFonts w:ascii="Times New Roman" w:hAnsi="Times New Roman" w:cs="Times New Roman"/>
              </w:rPr>
              <w:t>253</w:t>
            </w:r>
          </w:p>
        </w:tc>
        <w:tc>
          <w:tcPr>
            <w:tcW w:w="708" w:type="dxa"/>
            <w:tcBorders>
              <w:top w:val="nil"/>
              <w:left w:val="nil"/>
              <w:bottom w:val="nil"/>
              <w:right w:val="nil"/>
            </w:tcBorders>
          </w:tcPr>
          <w:p w14:paraId="4EDB8CAD" w14:textId="23938C94"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-1.35</w:t>
            </w:r>
          </w:p>
        </w:tc>
        <w:tc>
          <w:tcPr>
            <w:tcW w:w="993" w:type="dxa"/>
            <w:gridSpan w:val="2"/>
            <w:tcBorders>
              <w:top w:val="nil"/>
              <w:left w:val="nil"/>
              <w:bottom w:val="nil"/>
              <w:right w:val="nil"/>
            </w:tcBorders>
          </w:tcPr>
          <w:p w14:paraId="57B0A04A" w14:textId="77777777" w:rsidR="00CE4B80" w:rsidRPr="00875FC7" w:rsidRDefault="00CE4B80" w:rsidP="00805B2E">
            <w:pPr>
              <w:spacing w:line="360" w:lineRule="auto"/>
              <w:jc w:val="center"/>
              <w:rPr>
                <w:rFonts w:ascii="Times New Roman" w:hAnsi="Times New Roman" w:cs="Times New Roman"/>
              </w:rPr>
            </w:pPr>
            <w:r w:rsidRPr="00875FC7">
              <w:rPr>
                <w:rFonts w:ascii="Times New Roman" w:hAnsi="Times New Roman" w:cs="Times New Roman"/>
              </w:rPr>
              <w:t>0.178</w:t>
            </w:r>
          </w:p>
        </w:tc>
      </w:tr>
      <w:tr w:rsidR="00CE4B80" w:rsidRPr="00297CED" w14:paraId="68F18B79" w14:textId="77777777" w:rsidTr="00875FC7">
        <w:trPr>
          <w:jc w:val="center"/>
        </w:trPr>
        <w:tc>
          <w:tcPr>
            <w:tcW w:w="2410" w:type="dxa"/>
            <w:tcBorders>
              <w:top w:val="nil"/>
              <w:left w:val="nil"/>
              <w:bottom w:val="nil"/>
              <w:right w:val="nil"/>
            </w:tcBorders>
          </w:tcPr>
          <w:p w14:paraId="2022FC90" w14:textId="77777777" w:rsidR="00CE4B80" w:rsidRPr="00875FC7" w:rsidRDefault="00CE4B80" w:rsidP="00894684">
            <w:pPr>
              <w:spacing w:line="276" w:lineRule="auto"/>
              <w:rPr>
                <w:rFonts w:ascii="Times New Roman" w:hAnsi="Times New Roman" w:cs="Times New Roman"/>
              </w:rPr>
            </w:pPr>
            <w:r w:rsidRPr="00875FC7">
              <w:rPr>
                <w:rFonts w:ascii="Times New Roman" w:hAnsi="Times New Roman" w:cs="Times New Roman"/>
              </w:rPr>
              <w:t xml:space="preserve">Decreasing </w:t>
            </w:r>
            <w:proofErr w:type="spellStart"/>
            <w:r w:rsidRPr="00875FC7">
              <w:rPr>
                <w:rFonts w:ascii="Times New Roman" w:hAnsi="Times New Roman" w:cs="Times New Roman"/>
              </w:rPr>
              <w:t>parasitemia</w:t>
            </w:r>
            <w:proofErr w:type="spellEnd"/>
          </w:p>
        </w:tc>
        <w:tc>
          <w:tcPr>
            <w:tcW w:w="1134" w:type="dxa"/>
            <w:tcBorders>
              <w:top w:val="nil"/>
              <w:left w:val="nil"/>
              <w:bottom w:val="nil"/>
              <w:right w:val="nil"/>
            </w:tcBorders>
          </w:tcPr>
          <w:p w14:paraId="793FE28C"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-14.04</w:t>
            </w:r>
          </w:p>
        </w:tc>
        <w:tc>
          <w:tcPr>
            <w:tcW w:w="1559" w:type="dxa"/>
            <w:tcBorders>
              <w:top w:val="nil"/>
              <w:left w:val="nil"/>
              <w:bottom w:val="nil"/>
              <w:right w:val="nil"/>
            </w:tcBorders>
          </w:tcPr>
          <w:p w14:paraId="22E30494"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-48.32 – 20.25</w:t>
            </w:r>
          </w:p>
        </w:tc>
        <w:tc>
          <w:tcPr>
            <w:tcW w:w="851" w:type="dxa"/>
            <w:tcBorders>
              <w:top w:val="nil"/>
              <w:left w:val="nil"/>
              <w:bottom w:val="nil"/>
              <w:right w:val="nil"/>
            </w:tcBorders>
          </w:tcPr>
          <w:p w14:paraId="2F354D58" w14:textId="41C55434" w:rsidR="00CE4B80" w:rsidRPr="00CE4B80" w:rsidRDefault="00CE4B80" w:rsidP="00894684">
            <w:pPr>
              <w:spacing w:line="276" w:lineRule="auto"/>
              <w:jc w:val="center"/>
              <w:rPr>
                <w:rFonts w:ascii="Times New Roman" w:hAnsi="Times New Roman" w:cs="Times New Roman"/>
              </w:rPr>
            </w:pPr>
            <w:r>
              <w:rPr>
                <w:rFonts w:ascii="Times New Roman" w:hAnsi="Times New Roman" w:cs="Times New Roman"/>
              </w:rPr>
              <w:t>243</w:t>
            </w:r>
          </w:p>
        </w:tc>
        <w:tc>
          <w:tcPr>
            <w:tcW w:w="851" w:type="dxa"/>
            <w:tcBorders>
              <w:top w:val="nil"/>
              <w:left w:val="nil"/>
              <w:bottom w:val="nil"/>
              <w:right w:val="nil"/>
            </w:tcBorders>
          </w:tcPr>
          <w:p w14:paraId="7A337502" w14:textId="771D042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-0.81</w:t>
            </w:r>
          </w:p>
        </w:tc>
        <w:tc>
          <w:tcPr>
            <w:tcW w:w="850" w:type="dxa"/>
            <w:tcBorders>
              <w:top w:val="nil"/>
              <w:left w:val="nil"/>
              <w:bottom w:val="nil"/>
              <w:right w:val="nil"/>
            </w:tcBorders>
          </w:tcPr>
          <w:p w14:paraId="231CC65D"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0.421</w:t>
            </w:r>
          </w:p>
        </w:tc>
        <w:tc>
          <w:tcPr>
            <w:tcW w:w="1134" w:type="dxa"/>
            <w:tcBorders>
              <w:top w:val="nil"/>
              <w:left w:val="nil"/>
              <w:bottom w:val="nil"/>
              <w:right w:val="nil"/>
            </w:tcBorders>
          </w:tcPr>
          <w:p w14:paraId="21F2A259"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-3.85</w:t>
            </w:r>
          </w:p>
        </w:tc>
        <w:tc>
          <w:tcPr>
            <w:tcW w:w="1560" w:type="dxa"/>
            <w:tcBorders>
              <w:top w:val="nil"/>
              <w:left w:val="nil"/>
              <w:bottom w:val="nil"/>
              <w:right w:val="nil"/>
            </w:tcBorders>
          </w:tcPr>
          <w:p w14:paraId="744AEB86"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-9.39 – 1.69</w:t>
            </w:r>
          </w:p>
        </w:tc>
        <w:tc>
          <w:tcPr>
            <w:tcW w:w="850" w:type="dxa"/>
            <w:tcBorders>
              <w:top w:val="nil"/>
              <w:left w:val="nil"/>
              <w:bottom w:val="nil"/>
              <w:right w:val="nil"/>
            </w:tcBorders>
          </w:tcPr>
          <w:p w14:paraId="2E33C236" w14:textId="4BF89AD5" w:rsidR="00CE4B80" w:rsidRPr="00CE4B80" w:rsidRDefault="00CE4B80" w:rsidP="00894684">
            <w:pPr>
              <w:spacing w:line="276" w:lineRule="auto"/>
              <w:jc w:val="center"/>
              <w:rPr>
                <w:rFonts w:ascii="Times New Roman" w:hAnsi="Times New Roman" w:cs="Times New Roman"/>
              </w:rPr>
            </w:pPr>
            <w:r>
              <w:rPr>
                <w:rFonts w:ascii="Times New Roman" w:hAnsi="Times New Roman" w:cs="Times New Roman"/>
              </w:rPr>
              <w:t>258</w:t>
            </w:r>
          </w:p>
        </w:tc>
        <w:tc>
          <w:tcPr>
            <w:tcW w:w="708" w:type="dxa"/>
            <w:tcBorders>
              <w:top w:val="nil"/>
              <w:left w:val="nil"/>
              <w:bottom w:val="nil"/>
              <w:right w:val="nil"/>
            </w:tcBorders>
          </w:tcPr>
          <w:p w14:paraId="793A608C" w14:textId="763A1B3C"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-1.37</w:t>
            </w:r>
          </w:p>
        </w:tc>
        <w:tc>
          <w:tcPr>
            <w:tcW w:w="993" w:type="dxa"/>
            <w:gridSpan w:val="2"/>
            <w:tcBorders>
              <w:top w:val="nil"/>
              <w:left w:val="nil"/>
              <w:bottom w:val="nil"/>
              <w:right w:val="nil"/>
            </w:tcBorders>
          </w:tcPr>
          <w:p w14:paraId="4F96D837" w14:textId="77777777" w:rsidR="00CE4B80" w:rsidRPr="00875FC7" w:rsidRDefault="00CE4B80" w:rsidP="00894684">
            <w:pPr>
              <w:spacing w:line="276" w:lineRule="auto"/>
              <w:jc w:val="center"/>
              <w:rPr>
                <w:rFonts w:ascii="Times New Roman" w:hAnsi="Times New Roman" w:cs="Times New Roman"/>
              </w:rPr>
            </w:pPr>
            <w:r w:rsidRPr="00875FC7">
              <w:rPr>
                <w:rFonts w:ascii="Times New Roman" w:hAnsi="Times New Roman" w:cs="Times New Roman"/>
              </w:rPr>
              <w:t>0.172</w:t>
            </w:r>
          </w:p>
        </w:tc>
      </w:tr>
      <w:tr w:rsidR="00CE4B80" w:rsidRPr="00297CED" w14:paraId="36C41676" w14:textId="77777777" w:rsidTr="00875FC7">
        <w:trPr>
          <w:jc w:val="center"/>
        </w:trPr>
        <w:tc>
          <w:tcPr>
            <w:tcW w:w="2410" w:type="dxa"/>
            <w:tcBorders>
              <w:top w:val="nil"/>
              <w:left w:val="nil"/>
              <w:bottom w:val="nil"/>
              <w:right w:val="nil"/>
            </w:tcBorders>
          </w:tcPr>
          <w:p w14:paraId="6DAA9AC2" w14:textId="64E5A344"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450001D5" w14:textId="7B660A6B"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559" w:type="dxa"/>
            <w:tcBorders>
              <w:top w:val="nil"/>
              <w:left w:val="nil"/>
              <w:bottom w:val="nil"/>
              <w:right w:val="nil"/>
            </w:tcBorders>
          </w:tcPr>
          <w:p w14:paraId="2C531DE0" w14:textId="252CCA5A"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1" w:type="dxa"/>
            <w:tcBorders>
              <w:top w:val="nil"/>
              <w:left w:val="nil"/>
              <w:bottom w:val="nil"/>
              <w:right w:val="nil"/>
            </w:tcBorders>
          </w:tcPr>
          <w:p w14:paraId="2F84070B" w14:textId="77777777" w:rsidR="00CE4B80" w:rsidRPr="00032BC8" w:rsidRDefault="00CE4B80" w:rsidP="00894684">
            <w:pPr>
              <w:spacing w:line="276" w:lineRule="auto"/>
              <w:jc w:val="center"/>
              <w:rPr>
                <w:rFonts w:ascii="Times New Roman" w:hAnsi="Times New Roman" w:cs="Times New Roman"/>
              </w:rPr>
            </w:pPr>
          </w:p>
        </w:tc>
        <w:tc>
          <w:tcPr>
            <w:tcW w:w="851" w:type="dxa"/>
            <w:tcBorders>
              <w:top w:val="nil"/>
              <w:left w:val="nil"/>
              <w:bottom w:val="nil"/>
              <w:right w:val="nil"/>
            </w:tcBorders>
          </w:tcPr>
          <w:p w14:paraId="0BADD785" w14:textId="2AE50881"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0" w:type="dxa"/>
            <w:tcBorders>
              <w:top w:val="nil"/>
              <w:left w:val="nil"/>
              <w:bottom w:val="nil"/>
              <w:right w:val="nil"/>
            </w:tcBorders>
          </w:tcPr>
          <w:p w14:paraId="2731C530" w14:textId="208B5F4F"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3B667AEF" w14:textId="295F0A44"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1560" w:type="dxa"/>
            <w:tcBorders>
              <w:top w:val="nil"/>
              <w:left w:val="nil"/>
              <w:bottom w:val="nil"/>
              <w:right w:val="nil"/>
            </w:tcBorders>
          </w:tcPr>
          <w:p w14:paraId="6586FB03" w14:textId="351A8504"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850" w:type="dxa"/>
            <w:tcBorders>
              <w:top w:val="nil"/>
              <w:left w:val="nil"/>
              <w:bottom w:val="nil"/>
              <w:right w:val="nil"/>
            </w:tcBorders>
          </w:tcPr>
          <w:p w14:paraId="4640D17D" w14:textId="77777777" w:rsidR="00CE4B80" w:rsidRPr="00032BC8" w:rsidRDefault="00CE4B80" w:rsidP="00894684">
            <w:pPr>
              <w:spacing w:line="276" w:lineRule="auto"/>
              <w:jc w:val="center"/>
              <w:rPr>
                <w:rFonts w:ascii="Times New Roman" w:hAnsi="Times New Roman" w:cs="Times New Roman"/>
              </w:rPr>
            </w:pPr>
          </w:p>
        </w:tc>
        <w:tc>
          <w:tcPr>
            <w:tcW w:w="708" w:type="dxa"/>
            <w:tcBorders>
              <w:top w:val="nil"/>
              <w:left w:val="nil"/>
              <w:bottom w:val="nil"/>
              <w:right w:val="nil"/>
            </w:tcBorders>
          </w:tcPr>
          <w:p w14:paraId="06589A47" w14:textId="12AE5D5F"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c>
          <w:tcPr>
            <w:tcW w:w="993" w:type="dxa"/>
            <w:gridSpan w:val="2"/>
            <w:tcBorders>
              <w:top w:val="nil"/>
              <w:left w:val="nil"/>
              <w:bottom w:val="nil"/>
              <w:right w:val="nil"/>
            </w:tcBorders>
          </w:tcPr>
          <w:p w14:paraId="102356C2" w14:textId="70FF560E" w:rsidR="00CE4B80" w:rsidRPr="00032BC8" w:rsidRDefault="00CE4B80" w:rsidP="00894684">
            <w:pPr>
              <w:spacing w:line="276" w:lineRule="auto"/>
              <w:jc w:val="center"/>
              <w:rPr>
                <w:rFonts w:ascii="Times New Roman" w:hAnsi="Times New Roman" w:cs="Times New Roman"/>
              </w:rPr>
            </w:pPr>
            <w:r w:rsidRPr="00032BC8">
              <w:rPr>
                <w:rFonts w:ascii="Times New Roman" w:hAnsi="Times New Roman" w:cs="Times New Roman"/>
              </w:rPr>
              <w:t>…</w:t>
            </w:r>
          </w:p>
        </w:tc>
      </w:tr>
      <w:tr w:rsidR="00CE4B80" w:rsidRPr="00297CED" w14:paraId="43A4F161" w14:textId="77777777" w:rsidTr="00875FC7">
        <w:trPr>
          <w:jc w:val="center"/>
        </w:trPr>
        <w:tc>
          <w:tcPr>
            <w:tcW w:w="2410" w:type="dxa"/>
            <w:tcBorders>
              <w:top w:val="single" w:sz="4" w:space="0" w:color="auto"/>
              <w:left w:val="nil"/>
              <w:bottom w:val="single" w:sz="4" w:space="0" w:color="auto"/>
              <w:right w:val="nil"/>
            </w:tcBorders>
            <w:vAlign w:val="bottom"/>
          </w:tcPr>
          <w:p w14:paraId="23019472" w14:textId="77777777" w:rsidR="00CE4B80" w:rsidRPr="00297CED" w:rsidRDefault="00CE4B80" w:rsidP="00894684">
            <w:pPr>
              <w:spacing w:line="276" w:lineRule="auto"/>
              <w:rPr>
                <w:rFonts w:ascii="Times New Roman" w:hAnsi="Times New Roman" w:cs="Times New Roman"/>
                <w:b/>
                <w:sz w:val="20"/>
              </w:rPr>
            </w:pPr>
            <w:r w:rsidRPr="00297CED">
              <w:rPr>
                <w:rFonts w:ascii="Times New Roman" w:hAnsi="Times New Roman" w:cs="Times New Roman"/>
                <w:b/>
                <w:sz w:val="20"/>
              </w:rPr>
              <w:t>Random Effects</w:t>
            </w:r>
          </w:p>
        </w:tc>
        <w:tc>
          <w:tcPr>
            <w:tcW w:w="1134" w:type="dxa"/>
            <w:tcBorders>
              <w:top w:val="single" w:sz="4" w:space="0" w:color="auto"/>
              <w:left w:val="nil"/>
              <w:bottom w:val="single" w:sz="4" w:space="0" w:color="auto"/>
              <w:right w:val="nil"/>
            </w:tcBorders>
            <w:vAlign w:val="bottom"/>
          </w:tcPr>
          <w:p w14:paraId="0EA8A22C" w14:textId="29312B47" w:rsidR="00CE4B80" w:rsidRPr="00297CED" w:rsidRDefault="00CE4B80" w:rsidP="00894684">
            <w:pPr>
              <w:spacing w:line="276" w:lineRule="auto"/>
              <w:rPr>
                <w:rFonts w:ascii="Times New Roman" w:hAnsi="Times New Roman" w:cs="Times New Roman"/>
                <w:sz w:val="20"/>
              </w:rPr>
            </w:pPr>
            <w:r w:rsidRPr="00297CED">
              <w:rPr>
                <w:rFonts w:ascii="Times New Roman" w:hAnsi="Times New Roman" w:cs="Times New Roman"/>
                <w:sz w:val="20"/>
              </w:rPr>
              <w:t>139 Nests</w:t>
            </w:r>
          </w:p>
        </w:tc>
        <w:tc>
          <w:tcPr>
            <w:tcW w:w="1559" w:type="dxa"/>
            <w:tcBorders>
              <w:top w:val="single" w:sz="4" w:space="0" w:color="auto"/>
              <w:left w:val="nil"/>
              <w:bottom w:val="single" w:sz="4" w:space="0" w:color="auto"/>
              <w:right w:val="nil"/>
            </w:tcBorders>
            <w:vAlign w:val="bottom"/>
          </w:tcPr>
          <w:p w14:paraId="766233C5" w14:textId="77777777" w:rsidR="00CE4B80" w:rsidRPr="00297CED" w:rsidRDefault="00CE4B80" w:rsidP="00894684">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tcPr>
          <w:p w14:paraId="161CD10E" w14:textId="77777777" w:rsidR="00CE4B80" w:rsidRPr="00297CED" w:rsidRDefault="00CE4B80" w:rsidP="00894684">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vAlign w:val="bottom"/>
          </w:tcPr>
          <w:p w14:paraId="3068F8D7" w14:textId="770F0417" w:rsidR="00CE4B80" w:rsidRPr="00297CED" w:rsidRDefault="00CE4B80" w:rsidP="00894684">
            <w:pPr>
              <w:spacing w:line="276" w:lineRule="auto"/>
              <w:rPr>
                <w:rFonts w:ascii="Times New Roman" w:hAnsi="Times New Roman" w:cs="Times New Roman"/>
                <w:sz w:val="20"/>
              </w:rPr>
            </w:pPr>
          </w:p>
        </w:tc>
        <w:tc>
          <w:tcPr>
            <w:tcW w:w="850" w:type="dxa"/>
            <w:tcBorders>
              <w:top w:val="single" w:sz="4" w:space="0" w:color="auto"/>
              <w:left w:val="nil"/>
              <w:bottom w:val="single" w:sz="4" w:space="0" w:color="auto"/>
              <w:right w:val="nil"/>
            </w:tcBorders>
            <w:vAlign w:val="bottom"/>
          </w:tcPr>
          <w:p w14:paraId="461F15B7" w14:textId="77777777" w:rsidR="00CE4B80" w:rsidRPr="00297CED" w:rsidRDefault="00CE4B80" w:rsidP="00894684">
            <w:pPr>
              <w:spacing w:line="276" w:lineRule="auto"/>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bottom"/>
          </w:tcPr>
          <w:p w14:paraId="3190DD81" w14:textId="00BE2C76" w:rsidR="00CE4B80" w:rsidRPr="00297CED" w:rsidRDefault="00CE4B80" w:rsidP="00894684">
            <w:pPr>
              <w:spacing w:line="276" w:lineRule="auto"/>
              <w:rPr>
                <w:rFonts w:ascii="Times New Roman" w:hAnsi="Times New Roman" w:cs="Times New Roman"/>
                <w:sz w:val="20"/>
              </w:rPr>
            </w:pPr>
            <w:r w:rsidRPr="00297CED">
              <w:rPr>
                <w:rFonts w:ascii="Times New Roman" w:hAnsi="Times New Roman" w:cs="Times New Roman"/>
                <w:sz w:val="20"/>
              </w:rPr>
              <w:t>139 Nests</w:t>
            </w:r>
          </w:p>
        </w:tc>
        <w:tc>
          <w:tcPr>
            <w:tcW w:w="1560" w:type="dxa"/>
            <w:tcBorders>
              <w:top w:val="single" w:sz="4" w:space="0" w:color="auto"/>
              <w:left w:val="nil"/>
              <w:bottom w:val="single" w:sz="4" w:space="0" w:color="auto"/>
              <w:right w:val="nil"/>
            </w:tcBorders>
            <w:vAlign w:val="bottom"/>
          </w:tcPr>
          <w:p w14:paraId="1D8E7768" w14:textId="77777777" w:rsidR="00CE4B80" w:rsidRPr="00297CED" w:rsidRDefault="00CE4B80" w:rsidP="00894684">
            <w:pPr>
              <w:spacing w:line="276" w:lineRule="auto"/>
              <w:rPr>
                <w:rFonts w:ascii="Times New Roman" w:hAnsi="Times New Roman" w:cs="Times New Roman"/>
                <w:sz w:val="20"/>
              </w:rPr>
            </w:pPr>
          </w:p>
        </w:tc>
        <w:tc>
          <w:tcPr>
            <w:tcW w:w="850" w:type="dxa"/>
            <w:tcBorders>
              <w:top w:val="single" w:sz="4" w:space="0" w:color="auto"/>
              <w:left w:val="nil"/>
              <w:bottom w:val="single" w:sz="4" w:space="0" w:color="auto"/>
              <w:right w:val="nil"/>
            </w:tcBorders>
          </w:tcPr>
          <w:p w14:paraId="18ECD6C5" w14:textId="77777777" w:rsidR="00CE4B80" w:rsidRPr="00297CED" w:rsidRDefault="00CE4B80" w:rsidP="00894684">
            <w:pPr>
              <w:spacing w:line="276" w:lineRule="auto"/>
              <w:rPr>
                <w:rFonts w:ascii="Times New Roman" w:hAnsi="Times New Roman" w:cs="Times New Roman"/>
                <w:sz w:val="20"/>
              </w:rPr>
            </w:pPr>
          </w:p>
        </w:tc>
        <w:tc>
          <w:tcPr>
            <w:tcW w:w="708" w:type="dxa"/>
            <w:tcBorders>
              <w:top w:val="single" w:sz="4" w:space="0" w:color="auto"/>
              <w:left w:val="nil"/>
              <w:bottom w:val="single" w:sz="4" w:space="0" w:color="auto"/>
              <w:right w:val="nil"/>
            </w:tcBorders>
            <w:vAlign w:val="bottom"/>
          </w:tcPr>
          <w:p w14:paraId="7D878694" w14:textId="3FB1894B" w:rsidR="00CE4B80" w:rsidRPr="00297CED" w:rsidRDefault="00CE4B80" w:rsidP="00894684">
            <w:pPr>
              <w:spacing w:line="276" w:lineRule="auto"/>
              <w:rPr>
                <w:rFonts w:ascii="Times New Roman" w:hAnsi="Times New Roman" w:cs="Times New Roman"/>
                <w:sz w:val="20"/>
              </w:rPr>
            </w:pPr>
          </w:p>
        </w:tc>
        <w:tc>
          <w:tcPr>
            <w:tcW w:w="993" w:type="dxa"/>
            <w:gridSpan w:val="2"/>
            <w:tcBorders>
              <w:top w:val="single" w:sz="4" w:space="0" w:color="auto"/>
              <w:left w:val="nil"/>
              <w:bottom w:val="single" w:sz="4" w:space="0" w:color="auto"/>
              <w:right w:val="nil"/>
            </w:tcBorders>
            <w:vAlign w:val="bottom"/>
          </w:tcPr>
          <w:p w14:paraId="5342C5A3" w14:textId="77777777" w:rsidR="00CE4B80" w:rsidRPr="00297CED" w:rsidRDefault="00CE4B80" w:rsidP="00894684">
            <w:pPr>
              <w:spacing w:line="276" w:lineRule="auto"/>
              <w:rPr>
                <w:rFonts w:ascii="Times New Roman" w:hAnsi="Times New Roman" w:cs="Times New Roman"/>
                <w:sz w:val="20"/>
              </w:rPr>
            </w:pPr>
          </w:p>
        </w:tc>
      </w:tr>
      <w:tr w:rsidR="00CE4B80" w:rsidRPr="00297CED" w14:paraId="6D04E089" w14:textId="77777777" w:rsidTr="00875FC7">
        <w:trPr>
          <w:jc w:val="center"/>
        </w:trPr>
        <w:tc>
          <w:tcPr>
            <w:tcW w:w="2410" w:type="dxa"/>
            <w:tcBorders>
              <w:top w:val="single" w:sz="4" w:space="0" w:color="auto"/>
              <w:left w:val="nil"/>
              <w:bottom w:val="nil"/>
              <w:right w:val="nil"/>
            </w:tcBorders>
            <w:vAlign w:val="bottom"/>
          </w:tcPr>
          <w:p w14:paraId="02CD03B5" w14:textId="77777777" w:rsidR="00CE4B80" w:rsidRPr="00297CED" w:rsidRDefault="00CE4B80" w:rsidP="003F6F33">
            <w:pPr>
              <w:spacing w:line="360" w:lineRule="auto"/>
              <w:rPr>
                <w:rFonts w:ascii="Times New Roman" w:hAnsi="Times New Roman" w:cs="Times New Roman"/>
                <w:sz w:val="20"/>
              </w:rPr>
            </w:pPr>
            <w:r w:rsidRPr="00297CED">
              <w:rPr>
                <w:rFonts w:ascii="Times New Roman" w:hAnsi="Times New Roman" w:cs="Times New Roman"/>
                <w:sz w:val="20"/>
              </w:rPr>
              <w:t>Observations</w:t>
            </w:r>
          </w:p>
        </w:tc>
        <w:tc>
          <w:tcPr>
            <w:tcW w:w="1134" w:type="dxa"/>
            <w:tcBorders>
              <w:top w:val="single" w:sz="4" w:space="0" w:color="auto"/>
              <w:left w:val="nil"/>
              <w:bottom w:val="nil"/>
              <w:right w:val="nil"/>
            </w:tcBorders>
            <w:vAlign w:val="bottom"/>
          </w:tcPr>
          <w:p w14:paraId="0E13EF7A" w14:textId="77777777"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276</w:t>
            </w:r>
          </w:p>
        </w:tc>
        <w:tc>
          <w:tcPr>
            <w:tcW w:w="1559" w:type="dxa"/>
            <w:tcBorders>
              <w:top w:val="single" w:sz="4" w:space="0" w:color="auto"/>
              <w:left w:val="nil"/>
              <w:bottom w:val="nil"/>
              <w:right w:val="nil"/>
            </w:tcBorders>
            <w:vAlign w:val="bottom"/>
          </w:tcPr>
          <w:p w14:paraId="2DD6E20E" w14:textId="77777777" w:rsidR="00CE4B80" w:rsidRPr="00297CED" w:rsidRDefault="00CE4B80" w:rsidP="00894684">
            <w:pPr>
              <w:spacing w:line="360" w:lineRule="auto"/>
              <w:rPr>
                <w:rFonts w:ascii="Times New Roman" w:hAnsi="Times New Roman" w:cs="Times New Roman"/>
                <w:sz w:val="20"/>
              </w:rPr>
            </w:pPr>
          </w:p>
        </w:tc>
        <w:tc>
          <w:tcPr>
            <w:tcW w:w="851" w:type="dxa"/>
            <w:tcBorders>
              <w:top w:val="single" w:sz="4" w:space="0" w:color="auto"/>
              <w:left w:val="nil"/>
              <w:bottom w:val="nil"/>
              <w:right w:val="nil"/>
            </w:tcBorders>
          </w:tcPr>
          <w:p w14:paraId="377D6F88" w14:textId="77777777" w:rsidR="00CE4B80" w:rsidRPr="00297CED" w:rsidRDefault="00CE4B80" w:rsidP="00894684">
            <w:pPr>
              <w:spacing w:line="360" w:lineRule="auto"/>
              <w:rPr>
                <w:rFonts w:ascii="Times New Roman" w:hAnsi="Times New Roman" w:cs="Times New Roman"/>
                <w:sz w:val="20"/>
              </w:rPr>
            </w:pPr>
          </w:p>
        </w:tc>
        <w:tc>
          <w:tcPr>
            <w:tcW w:w="851" w:type="dxa"/>
            <w:tcBorders>
              <w:top w:val="single" w:sz="4" w:space="0" w:color="auto"/>
              <w:left w:val="nil"/>
              <w:bottom w:val="nil"/>
              <w:right w:val="nil"/>
            </w:tcBorders>
            <w:vAlign w:val="bottom"/>
          </w:tcPr>
          <w:p w14:paraId="27AB0F8D" w14:textId="6A8CD2BC" w:rsidR="00CE4B80" w:rsidRPr="00297CED" w:rsidRDefault="00CE4B80" w:rsidP="00894684">
            <w:pPr>
              <w:spacing w:line="360" w:lineRule="auto"/>
              <w:rPr>
                <w:rFonts w:ascii="Times New Roman" w:hAnsi="Times New Roman" w:cs="Times New Roman"/>
                <w:sz w:val="20"/>
              </w:rPr>
            </w:pPr>
          </w:p>
        </w:tc>
        <w:tc>
          <w:tcPr>
            <w:tcW w:w="850" w:type="dxa"/>
            <w:tcBorders>
              <w:top w:val="single" w:sz="4" w:space="0" w:color="auto"/>
              <w:left w:val="nil"/>
              <w:bottom w:val="nil"/>
              <w:right w:val="nil"/>
            </w:tcBorders>
            <w:vAlign w:val="bottom"/>
          </w:tcPr>
          <w:p w14:paraId="68804D3E" w14:textId="77777777" w:rsidR="00CE4B80" w:rsidRPr="00297CED" w:rsidRDefault="00CE4B80" w:rsidP="00894684">
            <w:pPr>
              <w:spacing w:line="360" w:lineRule="auto"/>
              <w:rPr>
                <w:rFonts w:ascii="Times New Roman" w:hAnsi="Times New Roman" w:cs="Times New Roman"/>
                <w:sz w:val="20"/>
              </w:rPr>
            </w:pPr>
          </w:p>
        </w:tc>
        <w:tc>
          <w:tcPr>
            <w:tcW w:w="1134" w:type="dxa"/>
            <w:tcBorders>
              <w:top w:val="single" w:sz="4" w:space="0" w:color="auto"/>
              <w:left w:val="nil"/>
              <w:bottom w:val="nil"/>
              <w:right w:val="nil"/>
            </w:tcBorders>
            <w:vAlign w:val="bottom"/>
          </w:tcPr>
          <w:p w14:paraId="1D202622" w14:textId="77777777"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276</w:t>
            </w:r>
          </w:p>
        </w:tc>
        <w:tc>
          <w:tcPr>
            <w:tcW w:w="1560" w:type="dxa"/>
            <w:tcBorders>
              <w:top w:val="single" w:sz="4" w:space="0" w:color="auto"/>
              <w:left w:val="nil"/>
              <w:bottom w:val="nil"/>
              <w:right w:val="nil"/>
            </w:tcBorders>
            <w:vAlign w:val="bottom"/>
          </w:tcPr>
          <w:p w14:paraId="75639B53" w14:textId="77777777" w:rsidR="00CE4B80" w:rsidRPr="00297CED" w:rsidRDefault="00CE4B80" w:rsidP="00894684">
            <w:pPr>
              <w:spacing w:line="360" w:lineRule="auto"/>
              <w:rPr>
                <w:rFonts w:ascii="Times New Roman" w:hAnsi="Times New Roman" w:cs="Times New Roman"/>
                <w:sz w:val="20"/>
              </w:rPr>
            </w:pPr>
          </w:p>
        </w:tc>
        <w:tc>
          <w:tcPr>
            <w:tcW w:w="850" w:type="dxa"/>
            <w:tcBorders>
              <w:top w:val="single" w:sz="4" w:space="0" w:color="auto"/>
              <w:left w:val="nil"/>
              <w:bottom w:val="nil"/>
              <w:right w:val="nil"/>
            </w:tcBorders>
          </w:tcPr>
          <w:p w14:paraId="532C39E9" w14:textId="77777777" w:rsidR="00CE4B80" w:rsidRPr="00297CED" w:rsidRDefault="00CE4B80" w:rsidP="00894684">
            <w:pPr>
              <w:spacing w:line="360" w:lineRule="auto"/>
              <w:rPr>
                <w:rFonts w:ascii="Times New Roman" w:hAnsi="Times New Roman" w:cs="Times New Roman"/>
                <w:sz w:val="20"/>
              </w:rPr>
            </w:pPr>
          </w:p>
        </w:tc>
        <w:tc>
          <w:tcPr>
            <w:tcW w:w="708" w:type="dxa"/>
            <w:tcBorders>
              <w:top w:val="single" w:sz="4" w:space="0" w:color="auto"/>
              <w:left w:val="nil"/>
              <w:bottom w:val="nil"/>
              <w:right w:val="nil"/>
            </w:tcBorders>
            <w:vAlign w:val="bottom"/>
          </w:tcPr>
          <w:p w14:paraId="094AA91B" w14:textId="50F7F2D8" w:rsidR="00CE4B80" w:rsidRPr="00297CED" w:rsidRDefault="00CE4B80" w:rsidP="00894684">
            <w:pPr>
              <w:spacing w:line="360" w:lineRule="auto"/>
              <w:rPr>
                <w:rFonts w:ascii="Times New Roman" w:hAnsi="Times New Roman" w:cs="Times New Roman"/>
                <w:sz w:val="20"/>
              </w:rPr>
            </w:pPr>
          </w:p>
        </w:tc>
        <w:tc>
          <w:tcPr>
            <w:tcW w:w="993" w:type="dxa"/>
            <w:gridSpan w:val="2"/>
            <w:tcBorders>
              <w:top w:val="single" w:sz="4" w:space="0" w:color="auto"/>
              <w:left w:val="nil"/>
              <w:bottom w:val="nil"/>
              <w:right w:val="nil"/>
            </w:tcBorders>
            <w:vAlign w:val="bottom"/>
          </w:tcPr>
          <w:p w14:paraId="10461E4B" w14:textId="77777777" w:rsidR="00CE4B80" w:rsidRPr="00297CED" w:rsidRDefault="00CE4B80" w:rsidP="00894684">
            <w:pPr>
              <w:spacing w:line="360" w:lineRule="auto"/>
              <w:rPr>
                <w:rFonts w:ascii="Times New Roman" w:hAnsi="Times New Roman" w:cs="Times New Roman"/>
                <w:sz w:val="20"/>
              </w:rPr>
            </w:pPr>
          </w:p>
        </w:tc>
      </w:tr>
      <w:tr w:rsidR="00CE4B80" w:rsidRPr="00297CED" w14:paraId="619FCD7B" w14:textId="77777777" w:rsidTr="00875FC7">
        <w:trPr>
          <w:jc w:val="center"/>
        </w:trPr>
        <w:tc>
          <w:tcPr>
            <w:tcW w:w="2410" w:type="dxa"/>
            <w:tcBorders>
              <w:top w:val="nil"/>
              <w:left w:val="nil"/>
              <w:bottom w:val="nil"/>
              <w:right w:val="nil"/>
            </w:tcBorders>
            <w:vAlign w:val="bottom"/>
          </w:tcPr>
          <w:p w14:paraId="6F26D7EF" w14:textId="4F94A9C8" w:rsidR="00CE4B80" w:rsidRPr="00297CED" w:rsidRDefault="00CE4B80" w:rsidP="003F6F33">
            <w:pPr>
              <w:spacing w:line="360" w:lineRule="auto"/>
              <w:rPr>
                <w:rFonts w:ascii="Times New Roman" w:hAnsi="Times New Roman" w:cs="Times New Roman"/>
                <w:sz w:val="20"/>
              </w:rPr>
            </w:pPr>
            <w:r w:rsidRPr="00297CED">
              <w:rPr>
                <w:rFonts w:ascii="Times New Roman" w:hAnsi="Times New Roman" w:cs="Times New Roman"/>
                <w:sz w:val="20"/>
              </w:rPr>
              <w:t>Marginal / Conditional R²</w:t>
            </w:r>
          </w:p>
        </w:tc>
        <w:tc>
          <w:tcPr>
            <w:tcW w:w="2693" w:type="dxa"/>
            <w:gridSpan w:val="2"/>
            <w:tcBorders>
              <w:top w:val="nil"/>
              <w:left w:val="nil"/>
              <w:bottom w:val="nil"/>
              <w:right w:val="nil"/>
            </w:tcBorders>
            <w:vAlign w:val="bottom"/>
          </w:tcPr>
          <w:p w14:paraId="1590DFB9" w14:textId="0317B85C"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0.049 / 0.477</w:t>
            </w:r>
          </w:p>
        </w:tc>
        <w:tc>
          <w:tcPr>
            <w:tcW w:w="851" w:type="dxa"/>
            <w:tcBorders>
              <w:top w:val="nil"/>
              <w:left w:val="nil"/>
              <w:bottom w:val="nil"/>
              <w:right w:val="nil"/>
            </w:tcBorders>
          </w:tcPr>
          <w:p w14:paraId="61BE9F8A" w14:textId="77777777" w:rsidR="00CE4B80" w:rsidRPr="00297CED" w:rsidRDefault="00CE4B80" w:rsidP="00894684">
            <w:pPr>
              <w:spacing w:line="360" w:lineRule="auto"/>
              <w:rPr>
                <w:rFonts w:ascii="Times New Roman" w:hAnsi="Times New Roman" w:cs="Times New Roman"/>
                <w:sz w:val="20"/>
              </w:rPr>
            </w:pPr>
          </w:p>
        </w:tc>
        <w:tc>
          <w:tcPr>
            <w:tcW w:w="851" w:type="dxa"/>
            <w:tcBorders>
              <w:top w:val="nil"/>
              <w:left w:val="nil"/>
              <w:bottom w:val="nil"/>
              <w:right w:val="nil"/>
            </w:tcBorders>
            <w:vAlign w:val="bottom"/>
          </w:tcPr>
          <w:p w14:paraId="71E389D4" w14:textId="622C8A33" w:rsidR="00CE4B80" w:rsidRPr="00297CED" w:rsidRDefault="00CE4B80" w:rsidP="00894684">
            <w:pPr>
              <w:spacing w:line="360" w:lineRule="auto"/>
              <w:rPr>
                <w:rFonts w:ascii="Times New Roman" w:hAnsi="Times New Roman" w:cs="Times New Roman"/>
                <w:sz w:val="20"/>
              </w:rPr>
            </w:pPr>
          </w:p>
        </w:tc>
        <w:tc>
          <w:tcPr>
            <w:tcW w:w="850" w:type="dxa"/>
            <w:tcBorders>
              <w:top w:val="nil"/>
              <w:left w:val="nil"/>
              <w:bottom w:val="nil"/>
              <w:right w:val="nil"/>
            </w:tcBorders>
            <w:vAlign w:val="bottom"/>
          </w:tcPr>
          <w:p w14:paraId="412B911D" w14:textId="77777777" w:rsidR="00CE4B80" w:rsidRPr="00297CED" w:rsidRDefault="00CE4B80" w:rsidP="00894684">
            <w:pPr>
              <w:spacing w:line="360" w:lineRule="auto"/>
              <w:rPr>
                <w:rFonts w:ascii="Times New Roman" w:hAnsi="Times New Roman" w:cs="Times New Roman"/>
                <w:sz w:val="20"/>
              </w:rPr>
            </w:pPr>
          </w:p>
        </w:tc>
        <w:tc>
          <w:tcPr>
            <w:tcW w:w="2694" w:type="dxa"/>
            <w:gridSpan w:val="2"/>
            <w:tcBorders>
              <w:top w:val="nil"/>
              <w:left w:val="nil"/>
              <w:bottom w:val="nil"/>
              <w:right w:val="nil"/>
            </w:tcBorders>
            <w:vAlign w:val="bottom"/>
          </w:tcPr>
          <w:p w14:paraId="7F2858A7" w14:textId="7AA140F6" w:rsidR="00CE4B80" w:rsidRPr="00297CED" w:rsidRDefault="00CE4B80" w:rsidP="00894684">
            <w:pPr>
              <w:spacing w:line="360" w:lineRule="auto"/>
              <w:rPr>
                <w:rFonts w:ascii="Times New Roman" w:hAnsi="Times New Roman" w:cs="Times New Roman"/>
                <w:sz w:val="20"/>
              </w:rPr>
            </w:pPr>
            <w:r w:rsidRPr="00297CED">
              <w:rPr>
                <w:rFonts w:ascii="Times New Roman" w:hAnsi="Times New Roman" w:cs="Times New Roman"/>
                <w:sz w:val="20"/>
              </w:rPr>
              <w:t>0.238 / 0.452</w:t>
            </w:r>
          </w:p>
        </w:tc>
        <w:tc>
          <w:tcPr>
            <w:tcW w:w="850" w:type="dxa"/>
            <w:tcBorders>
              <w:top w:val="nil"/>
              <w:left w:val="nil"/>
              <w:bottom w:val="nil"/>
              <w:right w:val="nil"/>
            </w:tcBorders>
          </w:tcPr>
          <w:p w14:paraId="0D651B77" w14:textId="77777777" w:rsidR="00CE4B80" w:rsidRPr="00297CED" w:rsidRDefault="00CE4B80" w:rsidP="00894684">
            <w:pPr>
              <w:spacing w:line="360" w:lineRule="auto"/>
              <w:rPr>
                <w:rFonts w:ascii="Times New Roman" w:hAnsi="Times New Roman" w:cs="Times New Roman"/>
                <w:sz w:val="20"/>
              </w:rPr>
            </w:pPr>
          </w:p>
        </w:tc>
        <w:tc>
          <w:tcPr>
            <w:tcW w:w="708" w:type="dxa"/>
            <w:tcBorders>
              <w:top w:val="nil"/>
              <w:left w:val="nil"/>
              <w:bottom w:val="nil"/>
              <w:right w:val="nil"/>
            </w:tcBorders>
            <w:vAlign w:val="bottom"/>
          </w:tcPr>
          <w:p w14:paraId="49DDEB3D" w14:textId="62B679A2" w:rsidR="00CE4B80" w:rsidRPr="00297CED" w:rsidRDefault="00CE4B80" w:rsidP="00894684">
            <w:pPr>
              <w:spacing w:line="360" w:lineRule="auto"/>
              <w:rPr>
                <w:rFonts w:ascii="Times New Roman" w:hAnsi="Times New Roman" w:cs="Times New Roman"/>
                <w:sz w:val="20"/>
              </w:rPr>
            </w:pPr>
          </w:p>
        </w:tc>
        <w:tc>
          <w:tcPr>
            <w:tcW w:w="993" w:type="dxa"/>
            <w:gridSpan w:val="2"/>
            <w:tcBorders>
              <w:top w:val="nil"/>
              <w:left w:val="nil"/>
              <w:bottom w:val="nil"/>
              <w:right w:val="nil"/>
            </w:tcBorders>
            <w:vAlign w:val="bottom"/>
          </w:tcPr>
          <w:p w14:paraId="619664A4" w14:textId="77777777" w:rsidR="00CE4B80" w:rsidRPr="00297CED" w:rsidRDefault="00CE4B80" w:rsidP="00894684">
            <w:pPr>
              <w:spacing w:line="360" w:lineRule="auto"/>
              <w:rPr>
                <w:rFonts w:ascii="Times New Roman" w:hAnsi="Times New Roman" w:cs="Times New Roman"/>
                <w:sz w:val="20"/>
              </w:rPr>
            </w:pPr>
          </w:p>
        </w:tc>
      </w:tr>
    </w:tbl>
    <w:p w14:paraId="3108FC36" w14:textId="77777777" w:rsidR="00464FA6" w:rsidRPr="00297CED" w:rsidRDefault="00464FA6" w:rsidP="00761783">
      <w:pPr>
        <w:spacing w:line="480" w:lineRule="auto"/>
        <w:rPr>
          <w:rFonts w:ascii="Times New Roman" w:hAnsi="Times New Roman" w:cs="Times New Roman"/>
          <w:sz w:val="24"/>
          <w:szCs w:val="24"/>
        </w:rPr>
        <w:sectPr w:rsidR="00464FA6" w:rsidRPr="00297CED" w:rsidSect="00E43448">
          <w:pgSz w:w="15840" w:h="12240" w:orient="landscape"/>
          <w:pgMar w:top="1440" w:right="1440" w:bottom="1440" w:left="1440" w:header="708" w:footer="708" w:gutter="0"/>
          <w:lnNumType w:countBy="1" w:restart="continuous"/>
          <w:cols w:space="708"/>
          <w:docGrid w:linePitch="360"/>
        </w:sectPr>
      </w:pPr>
    </w:p>
    <w:tbl>
      <w:tblPr>
        <w:tblStyle w:val="TableGrid"/>
        <w:tblpPr w:leftFromText="181" w:rightFromText="181" w:vertAnchor="page" w:horzAnchor="margin" w:tblpXSpec="center" w:tblpY="2893"/>
        <w:tblW w:w="12900" w:type="dxa"/>
        <w:tblLayout w:type="fixed"/>
        <w:tblLook w:val="04A0" w:firstRow="1" w:lastRow="0" w:firstColumn="1" w:lastColumn="0" w:noHBand="0" w:noVBand="1"/>
      </w:tblPr>
      <w:tblGrid>
        <w:gridCol w:w="2547"/>
        <w:gridCol w:w="1134"/>
        <w:gridCol w:w="1559"/>
        <w:gridCol w:w="572"/>
        <w:gridCol w:w="851"/>
        <w:gridCol w:w="850"/>
        <w:gridCol w:w="1134"/>
        <w:gridCol w:w="1559"/>
        <w:gridCol w:w="709"/>
        <w:gridCol w:w="851"/>
        <w:gridCol w:w="1134"/>
      </w:tblGrid>
      <w:tr w:rsidR="00E15052" w:rsidRPr="00297CED" w14:paraId="4FF533FB" w14:textId="77777777" w:rsidTr="00875FC7">
        <w:trPr>
          <w:trHeight w:val="214"/>
        </w:trPr>
        <w:tc>
          <w:tcPr>
            <w:tcW w:w="2547" w:type="dxa"/>
            <w:vMerge w:val="restart"/>
            <w:tcBorders>
              <w:top w:val="single" w:sz="18" w:space="0" w:color="auto"/>
              <w:left w:val="nil"/>
            </w:tcBorders>
            <w:vAlign w:val="bottom"/>
          </w:tcPr>
          <w:p w14:paraId="71CEB847" w14:textId="77777777" w:rsidR="00E15052" w:rsidRPr="00297CED" w:rsidRDefault="00E15052" w:rsidP="003F6F33">
            <w:pPr>
              <w:spacing w:line="360" w:lineRule="auto"/>
              <w:rPr>
                <w:rFonts w:ascii="Times New Roman" w:hAnsi="Times New Roman" w:cs="Times New Roman"/>
                <w:i/>
              </w:rPr>
            </w:pPr>
            <w:r w:rsidRPr="00297CED">
              <w:rPr>
                <w:rFonts w:ascii="Times New Roman" w:hAnsi="Times New Roman" w:cs="Times New Roman"/>
                <w:b/>
                <w:i/>
              </w:rPr>
              <w:lastRenderedPageBreak/>
              <w:t>a.</w:t>
            </w:r>
            <w:r w:rsidRPr="00297CED">
              <w:rPr>
                <w:rFonts w:ascii="Times New Roman" w:hAnsi="Times New Roman" w:cs="Times New Roman"/>
                <w:i/>
              </w:rPr>
              <w:t xml:space="preserve"> Predictors</w:t>
            </w:r>
          </w:p>
        </w:tc>
        <w:tc>
          <w:tcPr>
            <w:tcW w:w="4966" w:type="dxa"/>
            <w:gridSpan w:val="5"/>
            <w:tcBorders>
              <w:top w:val="single" w:sz="18" w:space="0" w:color="auto"/>
            </w:tcBorders>
          </w:tcPr>
          <w:p w14:paraId="22807DF2" w14:textId="248FD250" w:rsidR="00E15052" w:rsidRPr="00297CED" w:rsidRDefault="00E15052" w:rsidP="00894684">
            <w:pPr>
              <w:spacing w:line="276" w:lineRule="auto"/>
              <w:jc w:val="center"/>
              <w:rPr>
                <w:rFonts w:ascii="Times New Roman" w:hAnsi="Times New Roman" w:cs="Times New Roman"/>
                <w:b/>
              </w:rPr>
            </w:pPr>
            <w:r w:rsidRPr="00297CED">
              <w:rPr>
                <w:rFonts w:ascii="Times New Roman" w:hAnsi="Times New Roman" w:cs="Times New Roman"/>
                <w:b/>
              </w:rPr>
              <w:t>Breathing rate</w:t>
            </w:r>
          </w:p>
        </w:tc>
        <w:tc>
          <w:tcPr>
            <w:tcW w:w="5387" w:type="dxa"/>
            <w:gridSpan w:val="5"/>
            <w:tcBorders>
              <w:top w:val="single" w:sz="18" w:space="0" w:color="auto"/>
              <w:right w:val="nil"/>
            </w:tcBorders>
          </w:tcPr>
          <w:p w14:paraId="366C7406" w14:textId="50DB562C" w:rsidR="00E15052" w:rsidRPr="00297CED" w:rsidRDefault="00E15052" w:rsidP="00894684">
            <w:pPr>
              <w:spacing w:line="276" w:lineRule="auto"/>
              <w:jc w:val="center"/>
              <w:rPr>
                <w:rFonts w:ascii="Times New Roman" w:hAnsi="Times New Roman" w:cs="Times New Roman"/>
                <w:b/>
              </w:rPr>
            </w:pPr>
            <w:r w:rsidRPr="00297CED">
              <w:rPr>
                <w:rFonts w:ascii="Times New Roman" w:hAnsi="Times New Roman" w:cs="Times New Roman"/>
                <w:b/>
              </w:rPr>
              <w:t>Body temperature</w:t>
            </w:r>
          </w:p>
        </w:tc>
      </w:tr>
      <w:tr w:rsidR="004F1FD9" w:rsidRPr="00297CED" w14:paraId="28A3B58F" w14:textId="77777777" w:rsidTr="00875FC7">
        <w:trPr>
          <w:trHeight w:val="283"/>
        </w:trPr>
        <w:tc>
          <w:tcPr>
            <w:tcW w:w="2547" w:type="dxa"/>
            <w:vMerge/>
            <w:tcBorders>
              <w:left w:val="nil"/>
              <w:bottom w:val="single" w:sz="4" w:space="0" w:color="auto"/>
            </w:tcBorders>
          </w:tcPr>
          <w:p w14:paraId="4EC26EBE" w14:textId="77777777" w:rsidR="004F1FD9" w:rsidRPr="00297CED" w:rsidRDefault="004F1FD9" w:rsidP="003F6F33">
            <w:pPr>
              <w:spacing w:line="360" w:lineRule="auto"/>
              <w:rPr>
                <w:rFonts w:ascii="Times New Roman" w:hAnsi="Times New Roman" w:cs="Times New Roman"/>
                <w:b/>
              </w:rPr>
            </w:pPr>
          </w:p>
        </w:tc>
        <w:tc>
          <w:tcPr>
            <w:tcW w:w="1134" w:type="dxa"/>
            <w:tcBorders>
              <w:top w:val="single" w:sz="4" w:space="0" w:color="auto"/>
              <w:bottom w:val="single" w:sz="4" w:space="0" w:color="auto"/>
            </w:tcBorders>
          </w:tcPr>
          <w:p w14:paraId="141F52C2"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Estimates</w:t>
            </w:r>
          </w:p>
        </w:tc>
        <w:tc>
          <w:tcPr>
            <w:tcW w:w="1559" w:type="dxa"/>
            <w:tcBorders>
              <w:top w:val="single" w:sz="4" w:space="0" w:color="auto"/>
              <w:bottom w:val="single" w:sz="4" w:space="0" w:color="auto"/>
            </w:tcBorders>
          </w:tcPr>
          <w:p w14:paraId="10B686E4"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CI</w:t>
            </w:r>
          </w:p>
        </w:tc>
        <w:tc>
          <w:tcPr>
            <w:tcW w:w="572" w:type="dxa"/>
            <w:tcBorders>
              <w:top w:val="single" w:sz="4" w:space="0" w:color="auto"/>
              <w:bottom w:val="single" w:sz="4" w:space="0" w:color="auto"/>
            </w:tcBorders>
          </w:tcPr>
          <w:p w14:paraId="420F2C16" w14:textId="2E1CAACE" w:rsidR="004F1FD9" w:rsidRPr="00297CED" w:rsidRDefault="004F1FD9" w:rsidP="00894684">
            <w:pPr>
              <w:spacing w:line="276" w:lineRule="auto"/>
              <w:jc w:val="center"/>
              <w:rPr>
                <w:rFonts w:ascii="Times New Roman" w:hAnsi="Times New Roman" w:cs="Times New Roman"/>
                <w:sz w:val="20"/>
              </w:rPr>
            </w:pPr>
            <w:proofErr w:type="spellStart"/>
            <w:r>
              <w:rPr>
                <w:rFonts w:ascii="Times New Roman" w:hAnsi="Times New Roman" w:cs="Times New Roman"/>
                <w:sz w:val="20"/>
              </w:rPr>
              <w:t>df</w:t>
            </w:r>
            <w:proofErr w:type="spellEnd"/>
          </w:p>
        </w:tc>
        <w:tc>
          <w:tcPr>
            <w:tcW w:w="851" w:type="dxa"/>
            <w:tcBorders>
              <w:top w:val="single" w:sz="4" w:space="0" w:color="auto"/>
              <w:bottom w:val="single" w:sz="4" w:space="0" w:color="auto"/>
            </w:tcBorders>
          </w:tcPr>
          <w:p w14:paraId="456184F6" w14:textId="33A452F4"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t</w:t>
            </w:r>
          </w:p>
        </w:tc>
        <w:tc>
          <w:tcPr>
            <w:tcW w:w="850" w:type="dxa"/>
            <w:tcBorders>
              <w:top w:val="single" w:sz="4" w:space="0" w:color="auto"/>
              <w:bottom w:val="single" w:sz="4" w:space="0" w:color="auto"/>
            </w:tcBorders>
          </w:tcPr>
          <w:p w14:paraId="4936AAAE"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P</w:t>
            </w:r>
          </w:p>
        </w:tc>
        <w:tc>
          <w:tcPr>
            <w:tcW w:w="1134" w:type="dxa"/>
            <w:tcBorders>
              <w:bottom w:val="single" w:sz="4" w:space="0" w:color="auto"/>
            </w:tcBorders>
          </w:tcPr>
          <w:p w14:paraId="513EC2D5"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Estimates</w:t>
            </w:r>
          </w:p>
        </w:tc>
        <w:tc>
          <w:tcPr>
            <w:tcW w:w="1559" w:type="dxa"/>
            <w:tcBorders>
              <w:bottom w:val="single" w:sz="4" w:space="0" w:color="auto"/>
            </w:tcBorders>
          </w:tcPr>
          <w:p w14:paraId="6FC53540"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CI</w:t>
            </w:r>
          </w:p>
        </w:tc>
        <w:tc>
          <w:tcPr>
            <w:tcW w:w="709" w:type="dxa"/>
            <w:tcBorders>
              <w:bottom w:val="single" w:sz="4" w:space="0" w:color="auto"/>
            </w:tcBorders>
          </w:tcPr>
          <w:p w14:paraId="61FF30DD" w14:textId="6B860A63" w:rsidR="004F1FD9" w:rsidRPr="00297CED" w:rsidRDefault="004F1FD9" w:rsidP="00894684">
            <w:pPr>
              <w:spacing w:line="276" w:lineRule="auto"/>
              <w:jc w:val="center"/>
              <w:rPr>
                <w:rFonts w:ascii="Times New Roman" w:hAnsi="Times New Roman" w:cs="Times New Roman"/>
                <w:sz w:val="20"/>
              </w:rPr>
            </w:pPr>
            <w:proofErr w:type="spellStart"/>
            <w:r>
              <w:rPr>
                <w:rFonts w:ascii="Times New Roman" w:hAnsi="Times New Roman" w:cs="Times New Roman"/>
                <w:sz w:val="20"/>
              </w:rPr>
              <w:t>df</w:t>
            </w:r>
            <w:proofErr w:type="spellEnd"/>
          </w:p>
        </w:tc>
        <w:tc>
          <w:tcPr>
            <w:tcW w:w="851" w:type="dxa"/>
            <w:tcBorders>
              <w:bottom w:val="single" w:sz="4" w:space="0" w:color="auto"/>
            </w:tcBorders>
          </w:tcPr>
          <w:p w14:paraId="7B98CA36" w14:textId="673E7444"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t</w:t>
            </w:r>
          </w:p>
        </w:tc>
        <w:tc>
          <w:tcPr>
            <w:tcW w:w="1134" w:type="dxa"/>
            <w:tcBorders>
              <w:bottom w:val="single" w:sz="4" w:space="0" w:color="auto"/>
              <w:right w:val="nil"/>
            </w:tcBorders>
          </w:tcPr>
          <w:p w14:paraId="2F928476"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P</w:t>
            </w:r>
          </w:p>
        </w:tc>
      </w:tr>
      <w:tr w:rsidR="004F1FD9" w:rsidRPr="00297CED" w14:paraId="233315D5" w14:textId="77777777" w:rsidTr="00875FC7">
        <w:trPr>
          <w:trHeight w:val="224"/>
        </w:trPr>
        <w:tc>
          <w:tcPr>
            <w:tcW w:w="2547" w:type="dxa"/>
            <w:tcBorders>
              <w:top w:val="single" w:sz="4" w:space="0" w:color="auto"/>
              <w:left w:val="nil"/>
              <w:bottom w:val="nil"/>
              <w:right w:val="nil"/>
            </w:tcBorders>
          </w:tcPr>
          <w:p w14:paraId="7C85D919"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Intercept</w:t>
            </w:r>
          </w:p>
        </w:tc>
        <w:tc>
          <w:tcPr>
            <w:tcW w:w="1134" w:type="dxa"/>
            <w:tcBorders>
              <w:top w:val="single" w:sz="4" w:space="0" w:color="auto"/>
              <w:left w:val="nil"/>
              <w:bottom w:val="nil"/>
              <w:right w:val="nil"/>
            </w:tcBorders>
          </w:tcPr>
          <w:p w14:paraId="35E69363"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36.31</w:t>
            </w:r>
          </w:p>
        </w:tc>
        <w:tc>
          <w:tcPr>
            <w:tcW w:w="1559" w:type="dxa"/>
            <w:tcBorders>
              <w:top w:val="single" w:sz="4" w:space="0" w:color="auto"/>
              <w:left w:val="nil"/>
              <w:bottom w:val="nil"/>
              <w:right w:val="nil"/>
            </w:tcBorders>
          </w:tcPr>
          <w:p w14:paraId="69B107D1"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31.13 – 41.48</w:t>
            </w:r>
          </w:p>
        </w:tc>
        <w:tc>
          <w:tcPr>
            <w:tcW w:w="572" w:type="dxa"/>
            <w:tcBorders>
              <w:top w:val="single" w:sz="4" w:space="0" w:color="auto"/>
              <w:left w:val="nil"/>
              <w:bottom w:val="nil"/>
              <w:right w:val="nil"/>
            </w:tcBorders>
          </w:tcPr>
          <w:p w14:paraId="3D7A3CB2" w14:textId="69AC7806"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168</w:t>
            </w:r>
          </w:p>
        </w:tc>
        <w:tc>
          <w:tcPr>
            <w:tcW w:w="851" w:type="dxa"/>
            <w:tcBorders>
              <w:top w:val="single" w:sz="4" w:space="0" w:color="auto"/>
              <w:left w:val="nil"/>
              <w:bottom w:val="nil"/>
              <w:right w:val="nil"/>
            </w:tcBorders>
          </w:tcPr>
          <w:p w14:paraId="4785C85F" w14:textId="5B1B32D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13.85</w:t>
            </w:r>
          </w:p>
        </w:tc>
        <w:tc>
          <w:tcPr>
            <w:tcW w:w="850" w:type="dxa"/>
            <w:tcBorders>
              <w:top w:val="single" w:sz="4" w:space="0" w:color="auto"/>
              <w:left w:val="nil"/>
              <w:bottom w:val="nil"/>
              <w:right w:val="nil"/>
            </w:tcBorders>
          </w:tcPr>
          <w:p w14:paraId="7264D07B" w14:textId="77777777" w:rsidR="004F1FD9" w:rsidRPr="00875FC7" w:rsidRDefault="004F1FD9" w:rsidP="003F6F33">
            <w:pPr>
              <w:spacing w:line="360" w:lineRule="auto"/>
              <w:jc w:val="center"/>
              <w:rPr>
                <w:rFonts w:ascii="Times New Roman" w:hAnsi="Times New Roman" w:cs="Times New Roman"/>
                <w:b/>
              </w:rPr>
            </w:pPr>
            <w:r w:rsidRPr="00875FC7">
              <w:rPr>
                <w:rFonts w:ascii="Times New Roman" w:hAnsi="Times New Roman" w:cs="Times New Roman"/>
                <w:b/>
              </w:rPr>
              <w:t>&lt;0.001</w:t>
            </w:r>
          </w:p>
        </w:tc>
        <w:tc>
          <w:tcPr>
            <w:tcW w:w="1134" w:type="dxa"/>
            <w:tcBorders>
              <w:top w:val="single" w:sz="4" w:space="0" w:color="auto"/>
              <w:left w:val="nil"/>
              <w:bottom w:val="nil"/>
              <w:right w:val="nil"/>
            </w:tcBorders>
          </w:tcPr>
          <w:p w14:paraId="209EF513"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39.94</w:t>
            </w:r>
          </w:p>
        </w:tc>
        <w:tc>
          <w:tcPr>
            <w:tcW w:w="1559" w:type="dxa"/>
            <w:tcBorders>
              <w:top w:val="single" w:sz="4" w:space="0" w:color="auto"/>
              <w:left w:val="nil"/>
              <w:bottom w:val="nil"/>
              <w:right w:val="nil"/>
            </w:tcBorders>
          </w:tcPr>
          <w:p w14:paraId="0D2C8D15"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39.48 – 40.39</w:t>
            </w:r>
          </w:p>
        </w:tc>
        <w:tc>
          <w:tcPr>
            <w:tcW w:w="709" w:type="dxa"/>
            <w:tcBorders>
              <w:top w:val="single" w:sz="4" w:space="0" w:color="auto"/>
              <w:left w:val="nil"/>
              <w:bottom w:val="nil"/>
              <w:right w:val="nil"/>
            </w:tcBorders>
          </w:tcPr>
          <w:p w14:paraId="77C8899E" w14:textId="232A080C"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142</w:t>
            </w:r>
          </w:p>
        </w:tc>
        <w:tc>
          <w:tcPr>
            <w:tcW w:w="851" w:type="dxa"/>
            <w:tcBorders>
              <w:top w:val="single" w:sz="4" w:space="0" w:color="auto"/>
              <w:left w:val="nil"/>
              <w:bottom w:val="nil"/>
              <w:right w:val="nil"/>
            </w:tcBorders>
          </w:tcPr>
          <w:p w14:paraId="012D146E" w14:textId="16027829"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173.68</w:t>
            </w:r>
          </w:p>
        </w:tc>
        <w:tc>
          <w:tcPr>
            <w:tcW w:w="1134" w:type="dxa"/>
            <w:tcBorders>
              <w:top w:val="single" w:sz="4" w:space="0" w:color="auto"/>
              <w:left w:val="nil"/>
              <w:bottom w:val="nil"/>
              <w:right w:val="nil"/>
            </w:tcBorders>
          </w:tcPr>
          <w:p w14:paraId="39758379" w14:textId="77777777" w:rsidR="004F1FD9" w:rsidRPr="00875FC7" w:rsidRDefault="004F1FD9" w:rsidP="003F6F33">
            <w:pPr>
              <w:spacing w:line="360" w:lineRule="auto"/>
              <w:jc w:val="center"/>
              <w:rPr>
                <w:rFonts w:ascii="Times New Roman" w:hAnsi="Times New Roman" w:cs="Times New Roman"/>
                <w:b/>
              </w:rPr>
            </w:pPr>
            <w:r w:rsidRPr="00875FC7">
              <w:rPr>
                <w:rFonts w:ascii="Times New Roman" w:hAnsi="Times New Roman" w:cs="Times New Roman"/>
                <w:b/>
              </w:rPr>
              <w:t>&lt;0.001</w:t>
            </w:r>
          </w:p>
        </w:tc>
      </w:tr>
      <w:tr w:rsidR="004F1FD9" w:rsidRPr="00297CED" w14:paraId="34B6B2F3" w14:textId="77777777" w:rsidTr="00875FC7">
        <w:trPr>
          <w:trHeight w:val="214"/>
        </w:trPr>
        <w:tc>
          <w:tcPr>
            <w:tcW w:w="2547" w:type="dxa"/>
            <w:tcBorders>
              <w:top w:val="nil"/>
              <w:left w:val="nil"/>
              <w:bottom w:val="nil"/>
              <w:right w:val="nil"/>
            </w:tcBorders>
          </w:tcPr>
          <w:p w14:paraId="28B26FE1"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Infection intensity 1</w:t>
            </w:r>
          </w:p>
        </w:tc>
        <w:tc>
          <w:tcPr>
            <w:tcW w:w="1134" w:type="dxa"/>
            <w:tcBorders>
              <w:top w:val="nil"/>
              <w:left w:val="nil"/>
              <w:bottom w:val="nil"/>
              <w:right w:val="nil"/>
            </w:tcBorders>
          </w:tcPr>
          <w:p w14:paraId="607AD464"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0.47</w:t>
            </w:r>
          </w:p>
        </w:tc>
        <w:tc>
          <w:tcPr>
            <w:tcW w:w="1559" w:type="dxa"/>
            <w:tcBorders>
              <w:top w:val="nil"/>
              <w:left w:val="nil"/>
              <w:bottom w:val="nil"/>
              <w:right w:val="nil"/>
            </w:tcBorders>
          </w:tcPr>
          <w:p w14:paraId="6332EF5F"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-2.96 – 3.90</w:t>
            </w:r>
          </w:p>
        </w:tc>
        <w:tc>
          <w:tcPr>
            <w:tcW w:w="572" w:type="dxa"/>
            <w:tcBorders>
              <w:top w:val="nil"/>
              <w:left w:val="nil"/>
              <w:bottom w:val="nil"/>
              <w:right w:val="nil"/>
            </w:tcBorders>
          </w:tcPr>
          <w:p w14:paraId="1B5D6ACA" w14:textId="4F9EE4BE"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249</w:t>
            </w:r>
          </w:p>
        </w:tc>
        <w:tc>
          <w:tcPr>
            <w:tcW w:w="851" w:type="dxa"/>
            <w:tcBorders>
              <w:top w:val="nil"/>
              <w:left w:val="nil"/>
              <w:bottom w:val="nil"/>
              <w:right w:val="nil"/>
            </w:tcBorders>
          </w:tcPr>
          <w:p w14:paraId="3415F0B2" w14:textId="1577434C"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0.27</w:t>
            </w:r>
          </w:p>
        </w:tc>
        <w:tc>
          <w:tcPr>
            <w:tcW w:w="850" w:type="dxa"/>
            <w:tcBorders>
              <w:top w:val="nil"/>
              <w:left w:val="nil"/>
              <w:bottom w:val="nil"/>
              <w:right w:val="nil"/>
            </w:tcBorders>
          </w:tcPr>
          <w:p w14:paraId="48BFA6B1"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0.786</w:t>
            </w:r>
          </w:p>
        </w:tc>
        <w:tc>
          <w:tcPr>
            <w:tcW w:w="1134" w:type="dxa"/>
            <w:tcBorders>
              <w:top w:val="nil"/>
              <w:left w:val="nil"/>
              <w:bottom w:val="nil"/>
              <w:right w:val="nil"/>
            </w:tcBorders>
          </w:tcPr>
          <w:p w14:paraId="7B6ABFD2"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0.08</w:t>
            </w:r>
          </w:p>
        </w:tc>
        <w:tc>
          <w:tcPr>
            <w:tcW w:w="1559" w:type="dxa"/>
            <w:tcBorders>
              <w:top w:val="nil"/>
              <w:left w:val="nil"/>
              <w:bottom w:val="nil"/>
              <w:right w:val="nil"/>
            </w:tcBorders>
          </w:tcPr>
          <w:p w14:paraId="494DCE3B"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-0.40 – 0.55</w:t>
            </w:r>
          </w:p>
        </w:tc>
        <w:tc>
          <w:tcPr>
            <w:tcW w:w="709" w:type="dxa"/>
            <w:tcBorders>
              <w:top w:val="nil"/>
              <w:left w:val="nil"/>
              <w:bottom w:val="nil"/>
              <w:right w:val="nil"/>
            </w:tcBorders>
          </w:tcPr>
          <w:p w14:paraId="39BD4FB1" w14:textId="22B2360B"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132</w:t>
            </w:r>
          </w:p>
        </w:tc>
        <w:tc>
          <w:tcPr>
            <w:tcW w:w="851" w:type="dxa"/>
            <w:tcBorders>
              <w:top w:val="nil"/>
              <w:left w:val="nil"/>
              <w:bottom w:val="nil"/>
              <w:right w:val="nil"/>
            </w:tcBorders>
          </w:tcPr>
          <w:p w14:paraId="48ED797C" w14:textId="63547299"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0.32</w:t>
            </w:r>
          </w:p>
        </w:tc>
        <w:tc>
          <w:tcPr>
            <w:tcW w:w="1134" w:type="dxa"/>
            <w:tcBorders>
              <w:top w:val="nil"/>
              <w:left w:val="nil"/>
              <w:bottom w:val="nil"/>
              <w:right w:val="nil"/>
            </w:tcBorders>
          </w:tcPr>
          <w:p w14:paraId="595A71E5"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0.753</w:t>
            </w:r>
          </w:p>
        </w:tc>
      </w:tr>
      <w:tr w:rsidR="004F1FD9" w:rsidRPr="00297CED" w14:paraId="1D95AA3F" w14:textId="77777777" w:rsidTr="00875FC7">
        <w:trPr>
          <w:trHeight w:val="214"/>
        </w:trPr>
        <w:tc>
          <w:tcPr>
            <w:tcW w:w="2547" w:type="dxa"/>
            <w:tcBorders>
              <w:top w:val="nil"/>
              <w:left w:val="nil"/>
              <w:bottom w:val="nil"/>
              <w:right w:val="nil"/>
            </w:tcBorders>
          </w:tcPr>
          <w:p w14:paraId="3C57EAA9"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Infection intensity 2</w:t>
            </w:r>
          </w:p>
        </w:tc>
        <w:tc>
          <w:tcPr>
            <w:tcW w:w="1134" w:type="dxa"/>
            <w:tcBorders>
              <w:top w:val="nil"/>
              <w:left w:val="nil"/>
              <w:bottom w:val="nil"/>
              <w:right w:val="nil"/>
            </w:tcBorders>
          </w:tcPr>
          <w:p w14:paraId="13D21CF4"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-2.37</w:t>
            </w:r>
          </w:p>
        </w:tc>
        <w:tc>
          <w:tcPr>
            <w:tcW w:w="1559" w:type="dxa"/>
            <w:tcBorders>
              <w:top w:val="nil"/>
              <w:left w:val="nil"/>
              <w:bottom w:val="nil"/>
              <w:right w:val="nil"/>
            </w:tcBorders>
          </w:tcPr>
          <w:p w14:paraId="7EAD8205"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-6.49 – 1.75</w:t>
            </w:r>
          </w:p>
        </w:tc>
        <w:tc>
          <w:tcPr>
            <w:tcW w:w="572" w:type="dxa"/>
            <w:tcBorders>
              <w:top w:val="nil"/>
              <w:left w:val="nil"/>
              <w:bottom w:val="nil"/>
              <w:right w:val="nil"/>
            </w:tcBorders>
          </w:tcPr>
          <w:p w14:paraId="68C606F5" w14:textId="65B49C2E"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244</w:t>
            </w:r>
          </w:p>
        </w:tc>
        <w:tc>
          <w:tcPr>
            <w:tcW w:w="851" w:type="dxa"/>
            <w:tcBorders>
              <w:top w:val="nil"/>
              <w:left w:val="nil"/>
              <w:bottom w:val="nil"/>
              <w:right w:val="nil"/>
            </w:tcBorders>
          </w:tcPr>
          <w:p w14:paraId="616201A9" w14:textId="69D6995A"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-1.13</w:t>
            </w:r>
          </w:p>
        </w:tc>
        <w:tc>
          <w:tcPr>
            <w:tcW w:w="850" w:type="dxa"/>
            <w:tcBorders>
              <w:top w:val="nil"/>
              <w:left w:val="nil"/>
              <w:bottom w:val="nil"/>
              <w:right w:val="nil"/>
            </w:tcBorders>
          </w:tcPr>
          <w:p w14:paraId="07E69660"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0.259</w:t>
            </w:r>
          </w:p>
        </w:tc>
        <w:tc>
          <w:tcPr>
            <w:tcW w:w="1134" w:type="dxa"/>
            <w:tcBorders>
              <w:top w:val="nil"/>
              <w:left w:val="nil"/>
              <w:bottom w:val="nil"/>
              <w:right w:val="nil"/>
            </w:tcBorders>
          </w:tcPr>
          <w:p w14:paraId="34239C85"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-0.12</w:t>
            </w:r>
          </w:p>
        </w:tc>
        <w:tc>
          <w:tcPr>
            <w:tcW w:w="1559" w:type="dxa"/>
            <w:tcBorders>
              <w:top w:val="nil"/>
              <w:left w:val="nil"/>
              <w:bottom w:val="nil"/>
              <w:right w:val="nil"/>
            </w:tcBorders>
          </w:tcPr>
          <w:p w14:paraId="55386445"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-0.60 – 0.36</w:t>
            </w:r>
          </w:p>
        </w:tc>
        <w:tc>
          <w:tcPr>
            <w:tcW w:w="709" w:type="dxa"/>
            <w:tcBorders>
              <w:top w:val="nil"/>
              <w:left w:val="nil"/>
              <w:bottom w:val="nil"/>
              <w:right w:val="nil"/>
            </w:tcBorders>
          </w:tcPr>
          <w:p w14:paraId="5B90327F" w14:textId="0B9B88BE"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135</w:t>
            </w:r>
          </w:p>
        </w:tc>
        <w:tc>
          <w:tcPr>
            <w:tcW w:w="851" w:type="dxa"/>
            <w:tcBorders>
              <w:top w:val="nil"/>
              <w:left w:val="nil"/>
              <w:bottom w:val="nil"/>
              <w:right w:val="nil"/>
            </w:tcBorders>
          </w:tcPr>
          <w:p w14:paraId="6F6B8F9E" w14:textId="2EA719A9"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-0.49</w:t>
            </w:r>
          </w:p>
        </w:tc>
        <w:tc>
          <w:tcPr>
            <w:tcW w:w="1134" w:type="dxa"/>
            <w:tcBorders>
              <w:top w:val="nil"/>
              <w:left w:val="nil"/>
              <w:bottom w:val="nil"/>
              <w:right w:val="nil"/>
            </w:tcBorders>
          </w:tcPr>
          <w:p w14:paraId="0C719777"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0.626</w:t>
            </w:r>
          </w:p>
        </w:tc>
      </w:tr>
      <w:tr w:rsidR="004F1FD9" w:rsidRPr="00297CED" w14:paraId="74AAC30B" w14:textId="77777777" w:rsidTr="00875FC7">
        <w:trPr>
          <w:trHeight w:val="224"/>
        </w:trPr>
        <w:tc>
          <w:tcPr>
            <w:tcW w:w="2547" w:type="dxa"/>
            <w:tcBorders>
              <w:top w:val="nil"/>
              <w:left w:val="nil"/>
              <w:bottom w:val="nil"/>
              <w:right w:val="nil"/>
            </w:tcBorders>
          </w:tcPr>
          <w:p w14:paraId="45F7C0FF"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Infection intensity 3</w:t>
            </w:r>
          </w:p>
        </w:tc>
        <w:tc>
          <w:tcPr>
            <w:tcW w:w="1134" w:type="dxa"/>
            <w:tcBorders>
              <w:top w:val="nil"/>
              <w:left w:val="nil"/>
              <w:bottom w:val="nil"/>
              <w:right w:val="nil"/>
            </w:tcBorders>
          </w:tcPr>
          <w:p w14:paraId="4CB3DFC3"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-1.61</w:t>
            </w:r>
          </w:p>
        </w:tc>
        <w:tc>
          <w:tcPr>
            <w:tcW w:w="1559" w:type="dxa"/>
            <w:tcBorders>
              <w:top w:val="nil"/>
              <w:left w:val="nil"/>
              <w:bottom w:val="nil"/>
              <w:right w:val="nil"/>
            </w:tcBorders>
          </w:tcPr>
          <w:p w14:paraId="2B9C0F9C"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-4.67 – 1.46</w:t>
            </w:r>
          </w:p>
        </w:tc>
        <w:tc>
          <w:tcPr>
            <w:tcW w:w="572" w:type="dxa"/>
            <w:tcBorders>
              <w:top w:val="nil"/>
              <w:left w:val="nil"/>
              <w:bottom w:val="nil"/>
              <w:right w:val="nil"/>
            </w:tcBorders>
          </w:tcPr>
          <w:p w14:paraId="4901046C" w14:textId="28995EDA"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252</w:t>
            </w:r>
          </w:p>
        </w:tc>
        <w:tc>
          <w:tcPr>
            <w:tcW w:w="851" w:type="dxa"/>
            <w:tcBorders>
              <w:top w:val="nil"/>
              <w:left w:val="nil"/>
              <w:bottom w:val="nil"/>
              <w:right w:val="nil"/>
            </w:tcBorders>
          </w:tcPr>
          <w:p w14:paraId="1D0FB05C" w14:textId="1005C91D"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-1.03</w:t>
            </w:r>
          </w:p>
        </w:tc>
        <w:tc>
          <w:tcPr>
            <w:tcW w:w="850" w:type="dxa"/>
            <w:tcBorders>
              <w:top w:val="nil"/>
              <w:left w:val="nil"/>
              <w:bottom w:val="nil"/>
              <w:right w:val="nil"/>
            </w:tcBorders>
          </w:tcPr>
          <w:p w14:paraId="7DED8758"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0.303</w:t>
            </w:r>
          </w:p>
        </w:tc>
        <w:tc>
          <w:tcPr>
            <w:tcW w:w="1134" w:type="dxa"/>
            <w:tcBorders>
              <w:top w:val="nil"/>
              <w:left w:val="nil"/>
              <w:bottom w:val="nil"/>
              <w:right w:val="nil"/>
            </w:tcBorders>
          </w:tcPr>
          <w:p w14:paraId="1C6E3794"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-0.23</w:t>
            </w:r>
          </w:p>
        </w:tc>
        <w:tc>
          <w:tcPr>
            <w:tcW w:w="1559" w:type="dxa"/>
            <w:tcBorders>
              <w:top w:val="nil"/>
              <w:left w:val="nil"/>
              <w:bottom w:val="nil"/>
              <w:right w:val="nil"/>
            </w:tcBorders>
          </w:tcPr>
          <w:p w14:paraId="4B56DEF0"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-0.65 – 0.19</w:t>
            </w:r>
          </w:p>
        </w:tc>
        <w:tc>
          <w:tcPr>
            <w:tcW w:w="709" w:type="dxa"/>
            <w:tcBorders>
              <w:top w:val="nil"/>
              <w:left w:val="nil"/>
              <w:bottom w:val="nil"/>
              <w:right w:val="nil"/>
            </w:tcBorders>
          </w:tcPr>
          <w:p w14:paraId="5BFFFCF1" w14:textId="40111903"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136</w:t>
            </w:r>
          </w:p>
        </w:tc>
        <w:tc>
          <w:tcPr>
            <w:tcW w:w="851" w:type="dxa"/>
            <w:tcBorders>
              <w:top w:val="nil"/>
              <w:left w:val="nil"/>
              <w:bottom w:val="nil"/>
              <w:right w:val="nil"/>
            </w:tcBorders>
          </w:tcPr>
          <w:p w14:paraId="5EB3838A" w14:textId="45EE24A1"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-1.08</w:t>
            </w:r>
          </w:p>
        </w:tc>
        <w:tc>
          <w:tcPr>
            <w:tcW w:w="1134" w:type="dxa"/>
            <w:tcBorders>
              <w:top w:val="nil"/>
              <w:left w:val="nil"/>
              <w:bottom w:val="nil"/>
              <w:right w:val="nil"/>
            </w:tcBorders>
          </w:tcPr>
          <w:p w14:paraId="27CA239F"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0.281</w:t>
            </w:r>
          </w:p>
        </w:tc>
      </w:tr>
      <w:tr w:rsidR="004F1FD9" w:rsidRPr="00297CED" w14:paraId="4F39ED00" w14:textId="77777777" w:rsidTr="00875FC7">
        <w:trPr>
          <w:trHeight w:val="214"/>
        </w:trPr>
        <w:tc>
          <w:tcPr>
            <w:tcW w:w="2547" w:type="dxa"/>
            <w:tcBorders>
              <w:top w:val="nil"/>
              <w:left w:val="nil"/>
              <w:bottom w:val="nil"/>
              <w:right w:val="nil"/>
            </w:tcBorders>
          </w:tcPr>
          <w:p w14:paraId="7A395898" w14:textId="77777777" w:rsidR="004F1FD9" w:rsidRPr="00875FC7" w:rsidRDefault="004F1FD9" w:rsidP="003F6F33">
            <w:pPr>
              <w:spacing w:line="276" w:lineRule="auto"/>
              <w:rPr>
                <w:rFonts w:ascii="Times New Roman" w:hAnsi="Times New Roman" w:cs="Times New Roman"/>
              </w:rPr>
            </w:pPr>
            <w:r w:rsidRPr="00875FC7">
              <w:rPr>
                <w:rFonts w:ascii="Times New Roman" w:hAnsi="Times New Roman" w:cs="Times New Roman"/>
              </w:rPr>
              <w:t>Infection intensity 4</w:t>
            </w:r>
          </w:p>
        </w:tc>
        <w:tc>
          <w:tcPr>
            <w:tcW w:w="1134" w:type="dxa"/>
            <w:tcBorders>
              <w:top w:val="nil"/>
              <w:left w:val="nil"/>
              <w:bottom w:val="nil"/>
              <w:right w:val="nil"/>
            </w:tcBorders>
          </w:tcPr>
          <w:p w14:paraId="0508CB0A"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-0.09</w:t>
            </w:r>
          </w:p>
        </w:tc>
        <w:tc>
          <w:tcPr>
            <w:tcW w:w="1559" w:type="dxa"/>
            <w:tcBorders>
              <w:top w:val="nil"/>
              <w:left w:val="nil"/>
              <w:bottom w:val="nil"/>
              <w:right w:val="nil"/>
            </w:tcBorders>
          </w:tcPr>
          <w:p w14:paraId="3D61F003"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-4.63 – 4.45</w:t>
            </w:r>
          </w:p>
        </w:tc>
        <w:tc>
          <w:tcPr>
            <w:tcW w:w="572" w:type="dxa"/>
            <w:tcBorders>
              <w:top w:val="nil"/>
              <w:left w:val="nil"/>
              <w:bottom w:val="nil"/>
              <w:right w:val="nil"/>
            </w:tcBorders>
          </w:tcPr>
          <w:p w14:paraId="5341A199" w14:textId="495A9994" w:rsidR="004F1FD9" w:rsidRPr="004F1FD9" w:rsidRDefault="004F1FD9" w:rsidP="003F6F33">
            <w:pPr>
              <w:spacing w:line="276" w:lineRule="auto"/>
              <w:jc w:val="center"/>
              <w:rPr>
                <w:rFonts w:ascii="Times New Roman" w:hAnsi="Times New Roman" w:cs="Times New Roman"/>
              </w:rPr>
            </w:pPr>
            <w:r>
              <w:rPr>
                <w:rFonts w:ascii="Times New Roman" w:hAnsi="Times New Roman" w:cs="Times New Roman"/>
              </w:rPr>
              <w:t>249</w:t>
            </w:r>
          </w:p>
        </w:tc>
        <w:tc>
          <w:tcPr>
            <w:tcW w:w="851" w:type="dxa"/>
            <w:tcBorders>
              <w:top w:val="nil"/>
              <w:left w:val="nil"/>
              <w:bottom w:val="nil"/>
              <w:right w:val="nil"/>
            </w:tcBorders>
          </w:tcPr>
          <w:p w14:paraId="71417176" w14:textId="4713877D"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-0.04</w:t>
            </w:r>
          </w:p>
        </w:tc>
        <w:tc>
          <w:tcPr>
            <w:tcW w:w="850" w:type="dxa"/>
            <w:tcBorders>
              <w:top w:val="nil"/>
              <w:left w:val="nil"/>
              <w:bottom w:val="nil"/>
              <w:right w:val="nil"/>
            </w:tcBorders>
          </w:tcPr>
          <w:p w14:paraId="76AABBEB"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0.969</w:t>
            </w:r>
          </w:p>
        </w:tc>
        <w:tc>
          <w:tcPr>
            <w:tcW w:w="1134" w:type="dxa"/>
            <w:tcBorders>
              <w:top w:val="nil"/>
              <w:left w:val="nil"/>
              <w:bottom w:val="nil"/>
              <w:right w:val="nil"/>
            </w:tcBorders>
          </w:tcPr>
          <w:p w14:paraId="0EF8108C"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-0.81</w:t>
            </w:r>
          </w:p>
        </w:tc>
        <w:tc>
          <w:tcPr>
            <w:tcW w:w="1559" w:type="dxa"/>
            <w:tcBorders>
              <w:top w:val="nil"/>
              <w:left w:val="nil"/>
              <w:bottom w:val="nil"/>
              <w:right w:val="nil"/>
            </w:tcBorders>
          </w:tcPr>
          <w:p w14:paraId="5D9F8D2B"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-1.38 – -0.24</w:t>
            </w:r>
          </w:p>
        </w:tc>
        <w:tc>
          <w:tcPr>
            <w:tcW w:w="709" w:type="dxa"/>
            <w:tcBorders>
              <w:top w:val="nil"/>
              <w:left w:val="nil"/>
              <w:bottom w:val="nil"/>
              <w:right w:val="nil"/>
            </w:tcBorders>
          </w:tcPr>
          <w:p w14:paraId="014FDA32" w14:textId="3291A29D" w:rsidR="004F1FD9" w:rsidRPr="004F1FD9" w:rsidRDefault="004F1FD9" w:rsidP="003F6F33">
            <w:pPr>
              <w:spacing w:line="276" w:lineRule="auto"/>
              <w:jc w:val="center"/>
              <w:rPr>
                <w:rFonts w:ascii="Times New Roman" w:hAnsi="Times New Roman" w:cs="Times New Roman"/>
              </w:rPr>
            </w:pPr>
            <w:r>
              <w:rPr>
                <w:rFonts w:ascii="Times New Roman" w:hAnsi="Times New Roman" w:cs="Times New Roman"/>
              </w:rPr>
              <w:t>140</w:t>
            </w:r>
          </w:p>
        </w:tc>
        <w:tc>
          <w:tcPr>
            <w:tcW w:w="851" w:type="dxa"/>
            <w:tcBorders>
              <w:top w:val="nil"/>
              <w:left w:val="nil"/>
              <w:bottom w:val="nil"/>
              <w:right w:val="nil"/>
            </w:tcBorders>
          </w:tcPr>
          <w:p w14:paraId="4CF7A14F" w14:textId="06979C32"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-2.80</w:t>
            </w:r>
          </w:p>
        </w:tc>
        <w:tc>
          <w:tcPr>
            <w:tcW w:w="1134" w:type="dxa"/>
            <w:tcBorders>
              <w:top w:val="nil"/>
              <w:left w:val="nil"/>
              <w:bottom w:val="nil"/>
              <w:right w:val="nil"/>
            </w:tcBorders>
          </w:tcPr>
          <w:p w14:paraId="52F422BF" w14:textId="77777777" w:rsidR="004F1FD9" w:rsidRPr="00875FC7" w:rsidRDefault="004F1FD9" w:rsidP="003F6F33">
            <w:pPr>
              <w:spacing w:line="276" w:lineRule="auto"/>
              <w:jc w:val="center"/>
              <w:rPr>
                <w:rFonts w:ascii="Times New Roman" w:hAnsi="Times New Roman" w:cs="Times New Roman"/>
                <w:b/>
              </w:rPr>
            </w:pPr>
            <w:r w:rsidRPr="00875FC7">
              <w:rPr>
                <w:rFonts w:ascii="Times New Roman" w:hAnsi="Times New Roman" w:cs="Times New Roman"/>
                <w:b/>
              </w:rPr>
              <w:t>0.006</w:t>
            </w:r>
          </w:p>
        </w:tc>
      </w:tr>
      <w:tr w:rsidR="004F1FD9" w:rsidRPr="00297CED" w14:paraId="07D19270" w14:textId="77777777" w:rsidTr="00875FC7">
        <w:trPr>
          <w:trHeight w:val="214"/>
        </w:trPr>
        <w:tc>
          <w:tcPr>
            <w:tcW w:w="2547" w:type="dxa"/>
            <w:tcBorders>
              <w:top w:val="nil"/>
              <w:left w:val="nil"/>
              <w:bottom w:val="nil"/>
              <w:right w:val="nil"/>
            </w:tcBorders>
          </w:tcPr>
          <w:p w14:paraId="61859FF8" w14:textId="77777777"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5E56D22C" w14:textId="77777777"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1559" w:type="dxa"/>
            <w:tcBorders>
              <w:top w:val="nil"/>
              <w:left w:val="nil"/>
              <w:bottom w:val="nil"/>
              <w:right w:val="nil"/>
            </w:tcBorders>
          </w:tcPr>
          <w:p w14:paraId="43C9BD19" w14:textId="77777777"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572" w:type="dxa"/>
            <w:tcBorders>
              <w:top w:val="nil"/>
              <w:left w:val="nil"/>
              <w:bottom w:val="nil"/>
              <w:right w:val="nil"/>
            </w:tcBorders>
          </w:tcPr>
          <w:p w14:paraId="385E1128" w14:textId="77777777" w:rsidR="004F1FD9" w:rsidRPr="00032BC8" w:rsidRDefault="004F1FD9" w:rsidP="003F6F33">
            <w:pPr>
              <w:spacing w:line="360" w:lineRule="auto"/>
              <w:jc w:val="center"/>
              <w:rPr>
                <w:rFonts w:ascii="Times New Roman" w:hAnsi="Times New Roman" w:cs="Times New Roman"/>
              </w:rPr>
            </w:pPr>
          </w:p>
        </w:tc>
        <w:tc>
          <w:tcPr>
            <w:tcW w:w="851" w:type="dxa"/>
            <w:tcBorders>
              <w:top w:val="nil"/>
              <w:left w:val="nil"/>
              <w:bottom w:val="nil"/>
              <w:right w:val="nil"/>
            </w:tcBorders>
          </w:tcPr>
          <w:p w14:paraId="2D683D21" w14:textId="17E14699"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850" w:type="dxa"/>
            <w:tcBorders>
              <w:top w:val="nil"/>
              <w:left w:val="nil"/>
              <w:bottom w:val="nil"/>
              <w:right w:val="nil"/>
            </w:tcBorders>
          </w:tcPr>
          <w:p w14:paraId="12FDD4B0" w14:textId="77777777"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2ED5122B" w14:textId="77777777"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1559" w:type="dxa"/>
            <w:tcBorders>
              <w:top w:val="nil"/>
              <w:left w:val="nil"/>
              <w:bottom w:val="nil"/>
              <w:right w:val="nil"/>
            </w:tcBorders>
          </w:tcPr>
          <w:p w14:paraId="3F26D83C" w14:textId="77777777"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709" w:type="dxa"/>
            <w:tcBorders>
              <w:top w:val="nil"/>
              <w:left w:val="nil"/>
              <w:bottom w:val="nil"/>
              <w:right w:val="nil"/>
            </w:tcBorders>
          </w:tcPr>
          <w:p w14:paraId="14E09FAC" w14:textId="77777777" w:rsidR="004F1FD9" w:rsidRPr="00032BC8" w:rsidRDefault="004F1FD9" w:rsidP="003F6F33">
            <w:pPr>
              <w:spacing w:line="360" w:lineRule="auto"/>
              <w:jc w:val="center"/>
              <w:rPr>
                <w:rFonts w:ascii="Times New Roman" w:hAnsi="Times New Roman" w:cs="Times New Roman"/>
              </w:rPr>
            </w:pPr>
          </w:p>
        </w:tc>
        <w:tc>
          <w:tcPr>
            <w:tcW w:w="851" w:type="dxa"/>
            <w:tcBorders>
              <w:top w:val="nil"/>
              <w:left w:val="nil"/>
              <w:bottom w:val="nil"/>
              <w:right w:val="nil"/>
            </w:tcBorders>
          </w:tcPr>
          <w:p w14:paraId="50423CC1" w14:textId="6F727432" w:rsidR="004F1FD9" w:rsidRPr="00032BC8" w:rsidRDefault="004F1FD9" w:rsidP="003F6F33">
            <w:pPr>
              <w:spacing w:line="360"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1821927B" w14:textId="77777777" w:rsidR="004F1FD9" w:rsidRPr="00032BC8" w:rsidRDefault="004F1FD9" w:rsidP="003F6F33">
            <w:pPr>
              <w:spacing w:line="360" w:lineRule="auto"/>
              <w:jc w:val="center"/>
              <w:rPr>
                <w:rFonts w:ascii="Times New Roman" w:hAnsi="Times New Roman" w:cs="Times New Roman"/>
                <w:b/>
              </w:rPr>
            </w:pPr>
            <w:r w:rsidRPr="00032BC8">
              <w:rPr>
                <w:rFonts w:ascii="Times New Roman" w:hAnsi="Times New Roman" w:cs="Times New Roman"/>
              </w:rPr>
              <w:t>…</w:t>
            </w:r>
          </w:p>
        </w:tc>
      </w:tr>
      <w:tr w:rsidR="004F1FD9" w:rsidRPr="00297CED" w14:paraId="55FEAE6E" w14:textId="77777777" w:rsidTr="00875FC7">
        <w:trPr>
          <w:trHeight w:val="214"/>
        </w:trPr>
        <w:tc>
          <w:tcPr>
            <w:tcW w:w="2547" w:type="dxa"/>
            <w:tcBorders>
              <w:top w:val="single" w:sz="4" w:space="0" w:color="auto"/>
              <w:left w:val="nil"/>
              <w:bottom w:val="single" w:sz="4" w:space="0" w:color="auto"/>
              <w:right w:val="nil"/>
            </w:tcBorders>
            <w:vAlign w:val="center"/>
          </w:tcPr>
          <w:p w14:paraId="3DEA2EB0" w14:textId="77777777" w:rsidR="004F1FD9" w:rsidRPr="00297CED" w:rsidRDefault="004F1FD9" w:rsidP="003F6F33">
            <w:pPr>
              <w:spacing w:line="276" w:lineRule="auto"/>
              <w:rPr>
                <w:rFonts w:ascii="Times New Roman" w:hAnsi="Times New Roman" w:cs="Times New Roman"/>
                <w:b/>
                <w:sz w:val="20"/>
              </w:rPr>
            </w:pPr>
            <w:r w:rsidRPr="00297CED">
              <w:rPr>
                <w:rFonts w:ascii="Times New Roman" w:hAnsi="Times New Roman" w:cs="Times New Roman"/>
                <w:b/>
                <w:sz w:val="20"/>
              </w:rPr>
              <w:t>Random Effects</w:t>
            </w:r>
          </w:p>
        </w:tc>
        <w:tc>
          <w:tcPr>
            <w:tcW w:w="1134" w:type="dxa"/>
            <w:tcBorders>
              <w:top w:val="single" w:sz="4" w:space="0" w:color="auto"/>
              <w:left w:val="nil"/>
              <w:bottom w:val="single" w:sz="4" w:space="0" w:color="auto"/>
              <w:right w:val="nil"/>
            </w:tcBorders>
            <w:vAlign w:val="center"/>
          </w:tcPr>
          <w:p w14:paraId="5C0DE6C9" w14:textId="77777777" w:rsidR="004F1FD9" w:rsidRPr="00297CED" w:rsidRDefault="004F1FD9" w:rsidP="003F6F33">
            <w:pPr>
              <w:spacing w:line="276" w:lineRule="auto"/>
              <w:rPr>
                <w:rFonts w:ascii="Times New Roman" w:hAnsi="Times New Roman" w:cs="Times New Roman"/>
                <w:sz w:val="20"/>
              </w:rPr>
            </w:pPr>
            <w:r w:rsidRPr="00297CED">
              <w:rPr>
                <w:rFonts w:ascii="Times New Roman" w:hAnsi="Times New Roman" w:cs="Times New Roman"/>
                <w:sz w:val="20"/>
              </w:rPr>
              <w:t>135 Nests</w:t>
            </w:r>
          </w:p>
        </w:tc>
        <w:tc>
          <w:tcPr>
            <w:tcW w:w="1559" w:type="dxa"/>
            <w:tcBorders>
              <w:top w:val="single" w:sz="4" w:space="0" w:color="auto"/>
              <w:left w:val="nil"/>
              <w:bottom w:val="single" w:sz="4" w:space="0" w:color="auto"/>
              <w:right w:val="nil"/>
            </w:tcBorders>
            <w:vAlign w:val="center"/>
          </w:tcPr>
          <w:p w14:paraId="1C5B867D" w14:textId="77777777" w:rsidR="004F1FD9" w:rsidRPr="00297CED" w:rsidRDefault="004F1FD9" w:rsidP="003F6F33">
            <w:pPr>
              <w:spacing w:line="276" w:lineRule="auto"/>
              <w:rPr>
                <w:rFonts w:ascii="Times New Roman" w:hAnsi="Times New Roman" w:cs="Times New Roman"/>
                <w:sz w:val="20"/>
              </w:rPr>
            </w:pPr>
          </w:p>
        </w:tc>
        <w:tc>
          <w:tcPr>
            <w:tcW w:w="572" w:type="dxa"/>
            <w:tcBorders>
              <w:top w:val="single" w:sz="4" w:space="0" w:color="auto"/>
              <w:left w:val="nil"/>
              <w:bottom w:val="single" w:sz="4" w:space="0" w:color="auto"/>
              <w:right w:val="nil"/>
            </w:tcBorders>
          </w:tcPr>
          <w:p w14:paraId="1FB10798" w14:textId="77777777" w:rsidR="004F1FD9" w:rsidRPr="00297CED" w:rsidRDefault="004F1FD9" w:rsidP="003F6F33">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vAlign w:val="center"/>
          </w:tcPr>
          <w:p w14:paraId="7E43183D" w14:textId="0BC50081" w:rsidR="004F1FD9" w:rsidRPr="00297CED" w:rsidRDefault="004F1FD9" w:rsidP="003F6F33">
            <w:pPr>
              <w:spacing w:line="276" w:lineRule="auto"/>
              <w:rPr>
                <w:rFonts w:ascii="Times New Roman" w:hAnsi="Times New Roman" w:cs="Times New Roman"/>
                <w:sz w:val="20"/>
              </w:rPr>
            </w:pPr>
          </w:p>
        </w:tc>
        <w:tc>
          <w:tcPr>
            <w:tcW w:w="850" w:type="dxa"/>
            <w:tcBorders>
              <w:top w:val="single" w:sz="4" w:space="0" w:color="auto"/>
              <w:left w:val="nil"/>
              <w:bottom w:val="single" w:sz="4" w:space="0" w:color="auto"/>
              <w:right w:val="nil"/>
            </w:tcBorders>
            <w:vAlign w:val="center"/>
          </w:tcPr>
          <w:p w14:paraId="6F05CA27" w14:textId="77777777" w:rsidR="004F1FD9" w:rsidRPr="00297CED" w:rsidRDefault="004F1FD9" w:rsidP="003F6F33">
            <w:pPr>
              <w:spacing w:line="276" w:lineRule="auto"/>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center"/>
          </w:tcPr>
          <w:p w14:paraId="4C292CE2" w14:textId="77777777" w:rsidR="004F1FD9" w:rsidRPr="00297CED" w:rsidRDefault="004F1FD9" w:rsidP="003F6F33">
            <w:pPr>
              <w:spacing w:line="276" w:lineRule="auto"/>
              <w:rPr>
                <w:rFonts w:ascii="Times New Roman" w:hAnsi="Times New Roman" w:cs="Times New Roman"/>
                <w:sz w:val="20"/>
              </w:rPr>
            </w:pPr>
            <w:r w:rsidRPr="00297CED">
              <w:rPr>
                <w:rFonts w:ascii="Times New Roman" w:hAnsi="Times New Roman" w:cs="Times New Roman"/>
                <w:sz w:val="20"/>
              </w:rPr>
              <w:t>77 Nests</w:t>
            </w:r>
          </w:p>
        </w:tc>
        <w:tc>
          <w:tcPr>
            <w:tcW w:w="1559" w:type="dxa"/>
            <w:tcBorders>
              <w:top w:val="single" w:sz="4" w:space="0" w:color="auto"/>
              <w:left w:val="nil"/>
              <w:bottom w:val="single" w:sz="4" w:space="0" w:color="auto"/>
              <w:right w:val="nil"/>
            </w:tcBorders>
            <w:vAlign w:val="center"/>
          </w:tcPr>
          <w:p w14:paraId="62ABB789" w14:textId="77777777" w:rsidR="004F1FD9" w:rsidRPr="00297CED" w:rsidRDefault="004F1FD9" w:rsidP="003F6F33">
            <w:pPr>
              <w:spacing w:line="276" w:lineRule="auto"/>
              <w:rPr>
                <w:rFonts w:ascii="Times New Roman" w:hAnsi="Times New Roman" w:cs="Times New Roman"/>
                <w:sz w:val="20"/>
              </w:rPr>
            </w:pPr>
          </w:p>
        </w:tc>
        <w:tc>
          <w:tcPr>
            <w:tcW w:w="709" w:type="dxa"/>
            <w:tcBorders>
              <w:top w:val="single" w:sz="4" w:space="0" w:color="auto"/>
              <w:left w:val="nil"/>
              <w:bottom w:val="single" w:sz="4" w:space="0" w:color="auto"/>
              <w:right w:val="nil"/>
            </w:tcBorders>
          </w:tcPr>
          <w:p w14:paraId="0C0C1693" w14:textId="77777777" w:rsidR="004F1FD9" w:rsidRPr="00297CED" w:rsidRDefault="004F1FD9" w:rsidP="003F6F33">
            <w:pPr>
              <w:spacing w:line="276" w:lineRule="auto"/>
              <w:jc w:val="center"/>
              <w:rPr>
                <w:rFonts w:ascii="Times New Roman" w:hAnsi="Times New Roman" w:cs="Times New Roman"/>
              </w:rPr>
            </w:pPr>
          </w:p>
        </w:tc>
        <w:tc>
          <w:tcPr>
            <w:tcW w:w="851" w:type="dxa"/>
            <w:tcBorders>
              <w:top w:val="single" w:sz="4" w:space="0" w:color="auto"/>
              <w:left w:val="nil"/>
              <w:bottom w:val="single" w:sz="4" w:space="0" w:color="auto"/>
              <w:right w:val="nil"/>
            </w:tcBorders>
          </w:tcPr>
          <w:p w14:paraId="70ACF003" w14:textId="085A5218" w:rsidR="004F1FD9" w:rsidRPr="00297CED" w:rsidRDefault="004F1FD9" w:rsidP="003F6F33">
            <w:pPr>
              <w:spacing w:line="276" w:lineRule="auto"/>
              <w:jc w:val="center"/>
              <w:rPr>
                <w:rFonts w:ascii="Times New Roman" w:hAnsi="Times New Roman" w:cs="Times New Roman"/>
              </w:rPr>
            </w:pPr>
          </w:p>
        </w:tc>
        <w:tc>
          <w:tcPr>
            <w:tcW w:w="1134" w:type="dxa"/>
            <w:tcBorders>
              <w:top w:val="single" w:sz="4" w:space="0" w:color="auto"/>
              <w:left w:val="nil"/>
              <w:bottom w:val="single" w:sz="4" w:space="0" w:color="auto"/>
              <w:right w:val="nil"/>
            </w:tcBorders>
          </w:tcPr>
          <w:p w14:paraId="35809CD9" w14:textId="77777777" w:rsidR="004F1FD9" w:rsidRPr="00297CED" w:rsidRDefault="004F1FD9" w:rsidP="003F6F33">
            <w:pPr>
              <w:spacing w:line="276" w:lineRule="auto"/>
              <w:jc w:val="center"/>
              <w:rPr>
                <w:rFonts w:ascii="Times New Roman" w:hAnsi="Times New Roman" w:cs="Times New Roman"/>
              </w:rPr>
            </w:pPr>
          </w:p>
        </w:tc>
      </w:tr>
      <w:tr w:rsidR="004F1FD9" w:rsidRPr="00297CED" w14:paraId="2D4FC906" w14:textId="77777777" w:rsidTr="00875FC7">
        <w:trPr>
          <w:trHeight w:val="252"/>
        </w:trPr>
        <w:tc>
          <w:tcPr>
            <w:tcW w:w="2547" w:type="dxa"/>
            <w:tcBorders>
              <w:top w:val="single" w:sz="4" w:space="0" w:color="auto"/>
              <w:left w:val="nil"/>
              <w:bottom w:val="nil"/>
              <w:right w:val="nil"/>
            </w:tcBorders>
            <w:vAlign w:val="center"/>
          </w:tcPr>
          <w:p w14:paraId="10B36F0A"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Observations</w:t>
            </w:r>
          </w:p>
        </w:tc>
        <w:tc>
          <w:tcPr>
            <w:tcW w:w="1134" w:type="dxa"/>
            <w:tcBorders>
              <w:top w:val="single" w:sz="4" w:space="0" w:color="auto"/>
              <w:left w:val="nil"/>
              <w:bottom w:val="nil"/>
              <w:right w:val="nil"/>
            </w:tcBorders>
            <w:vAlign w:val="center"/>
          </w:tcPr>
          <w:p w14:paraId="4EB77C84"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269</w:t>
            </w:r>
          </w:p>
        </w:tc>
        <w:tc>
          <w:tcPr>
            <w:tcW w:w="1559" w:type="dxa"/>
            <w:tcBorders>
              <w:top w:val="single" w:sz="4" w:space="0" w:color="auto"/>
              <w:left w:val="nil"/>
              <w:bottom w:val="nil"/>
              <w:right w:val="nil"/>
            </w:tcBorders>
            <w:vAlign w:val="center"/>
          </w:tcPr>
          <w:p w14:paraId="7030C265" w14:textId="77777777" w:rsidR="004F1FD9" w:rsidRPr="00297CED" w:rsidRDefault="004F1FD9" w:rsidP="00894684">
            <w:pPr>
              <w:spacing w:line="276" w:lineRule="auto"/>
              <w:rPr>
                <w:rFonts w:ascii="Times New Roman" w:hAnsi="Times New Roman" w:cs="Times New Roman"/>
                <w:sz w:val="20"/>
              </w:rPr>
            </w:pPr>
          </w:p>
        </w:tc>
        <w:tc>
          <w:tcPr>
            <w:tcW w:w="572" w:type="dxa"/>
            <w:tcBorders>
              <w:top w:val="single" w:sz="4" w:space="0" w:color="auto"/>
              <w:left w:val="nil"/>
              <w:bottom w:val="nil"/>
              <w:right w:val="nil"/>
            </w:tcBorders>
          </w:tcPr>
          <w:p w14:paraId="08253148" w14:textId="77777777" w:rsidR="004F1FD9" w:rsidRPr="00297CED" w:rsidRDefault="004F1FD9" w:rsidP="00894684">
            <w:pPr>
              <w:spacing w:line="276" w:lineRule="auto"/>
              <w:rPr>
                <w:rFonts w:ascii="Times New Roman" w:hAnsi="Times New Roman" w:cs="Times New Roman"/>
                <w:sz w:val="20"/>
              </w:rPr>
            </w:pPr>
          </w:p>
        </w:tc>
        <w:tc>
          <w:tcPr>
            <w:tcW w:w="851" w:type="dxa"/>
            <w:tcBorders>
              <w:top w:val="single" w:sz="4" w:space="0" w:color="auto"/>
              <w:left w:val="nil"/>
              <w:bottom w:val="nil"/>
              <w:right w:val="nil"/>
            </w:tcBorders>
            <w:vAlign w:val="center"/>
          </w:tcPr>
          <w:p w14:paraId="199E92DB" w14:textId="657D0492" w:rsidR="004F1FD9" w:rsidRPr="00297CED" w:rsidRDefault="004F1FD9" w:rsidP="00894684">
            <w:pPr>
              <w:spacing w:line="276" w:lineRule="auto"/>
              <w:rPr>
                <w:rFonts w:ascii="Times New Roman" w:hAnsi="Times New Roman" w:cs="Times New Roman"/>
                <w:sz w:val="20"/>
              </w:rPr>
            </w:pPr>
          </w:p>
        </w:tc>
        <w:tc>
          <w:tcPr>
            <w:tcW w:w="850" w:type="dxa"/>
            <w:tcBorders>
              <w:top w:val="single" w:sz="4" w:space="0" w:color="auto"/>
              <w:left w:val="nil"/>
              <w:bottom w:val="nil"/>
              <w:right w:val="nil"/>
            </w:tcBorders>
            <w:vAlign w:val="center"/>
          </w:tcPr>
          <w:p w14:paraId="7374A044" w14:textId="77777777" w:rsidR="004F1FD9" w:rsidRPr="00297CED" w:rsidRDefault="004F1FD9" w:rsidP="00894684">
            <w:pPr>
              <w:spacing w:line="276" w:lineRule="auto"/>
              <w:rPr>
                <w:rFonts w:ascii="Times New Roman" w:hAnsi="Times New Roman" w:cs="Times New Roman"/>
                <w:sz w:val="20"/>
              </w:rPr>
            </w:pPr>
          </w:p>
        </w:tc>
        <w:tc>
          <w:tcPr>
            <w:tcW w:w="1134" w:type="dxa"/>
            <w:tcBorders>
              <w:top w:val="single" w:sz="4" w:space="0" w:color="auto"/>
              <w:left w:val="nil"/>
              <w:bottom w:val="nil"/>
              <w:right w:val="nil"/>
            </w:tcBorders>
            <w:vAlign w:val="center"/>
          </w:tcPr>
          <w:p w14:paraId="5C354032"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178</w:t>
            </w:r>
          </w:p>
        </w:tc>
        <w:tc>
          <w:tcPr>
            <w:tcW w:w="1559" w:type="dxa"/>
            <w:tcBorders>
              <w:top w:val="single" w:sz="4" w:space="0" w:color="auto"/>
              <w:left w:val="nil"/>
              <w:bottom w:val="nil"/>
              <w:right w:val="nil"/>
            </w:tcBorders>
            <w:vAlign w:val="center"/>
          </w:tcPr>
          <w:p w14:paraId="01ECA2CC" w14:textId="77777777" w:rsidR="004F1FD9" w:rsidRPr="00297CED" w:rsidRDefault="004F1FD9" w:rsidP="00894684">
            <w:pPr>
              <w:spacing w:line="276" w:lineRule="auto"/>
              <w:rPr>
                <w:rFonts w:ascii="Times New Roman" w:hAnsi="Times New Roman" w:cs="Times New Roman"/>
                <w:sz w:val="20"/>
              </w:rPr>
            </w:pPr>
          </w:p>
        </w:tc>
        <w:tc>
          <w:tcPr>
            <w:tcW w:w="709" w:type="dxa"/>
            <w:tcBorders>
              <w:top w:val="single" w:sz="4" w:space="0" w:color="auto"/>
              <w:left w:val="nil"/>
              <w:bottom w:val="nil"/>
              <w:right w:val="nil"/>
            </w:tcBorders>
          </w:tcPr>
          <w:p w14:paraId="6862F595" w14:textId="77777777" w:rsidR="004F1FD9" w:rsidRPr="00297CED" w:rsidRDefault="004F1FD9" w:rsidP="00894684">
            <w:pPr>
              <w:spacing w:line="276" w:lineRule="auto"/>
              <w:jc w:val="center"/>
              <w:rPr>
                <w:rFonts w:ascii="Times New Roman" w:hAnsi="Times New Roman" w:cs="Times New Roman"/>
              </w:rPr>
            </w:pPr>
          </w:p>
        </w:tc>
        <w:tc>
          <w:tcPr>
            <w:tcW w:w="851" w:type="dxa"/>
            <w:tcBorders>
              <w:top w:val="single" w:sz="4" w:space="0" w:color="auto"/>
              <w:left w:val="nil"/>
              <w:bottom w:val="nil"/>
              <w:right w:val="nil"/>
            </w:tcBorders>
          </w:tcPr>
          <w:p w14:paraId="6E2E1D69" w14:textId="46CAAD30" w:rsidR="004F1FD9" w:rsidRPr="00297CED" w:rsidRDefault="004F1FD9" w:rsidP="00894684">
            <w:pPr>
              <w:spacing w:line="276" w:lineRule="auto"/>
              <w:jc w:val="center"/>
              <w:rPr>
                <w:rFonts w:ascii="Times New Roman" w:hAnsi="Times New Roman" w:cs="Times New Roman"/>
              </w:rPr>
            </w:pPr>
          </w:p>
        </w:tc>
        <w:tc>
          <w:tcPr>
            <w:tcW w:w="1134" w:type="dxa"/>
            <w:tcBorders>
              <w:top w:val="single" w:sz="4" w:space="0" w:color="auto"/>
              <w:left w:val="nil"/>
              <w:bottom w:val="nil"/>
              <w:right w:val="nil"/>
            </w:tcBorders>
          </w:tcPr>
          <w:p w14:paraId="7A2B32EA" w14:textId="77777777" w:rsidR="004F1FD9" w:rsidRPr="00297CED" w:rsidRDefault="004F1FD9" w:rsidP="00894684">
            <w:pPr>
              <w:spacing w:line="276" w:lineRule="auto"/>
              <w:jc w:val="center"/>
              <w:rPr>
                <w:rFonts w:ascii="Times New Roman" w:hAnsi="Times New Roman" w:cs="Times New Roman"/>
              </w:rPr>
            </w:pPr>
          </w:p>
        </w:tc>
      </w:tr>
      <w:tr w:rsidR="004F1FD9" w:rsidRPr="00297CED" w14:paraId="5DD3C36B" w14:textId="77777777" w:rsidTr="00875FC7">
        <w:trPr>
          <w:trHeight w:val="224"/>
        </w:trPr>
        <w:tc>
          <w:tcPr>
            <w:tcW w:w="2547" w:type="dxa"/>
            <w:tcBorders>
              <w:top w:val="nil"/>
              <w:left w:val="nil"/>
              <w:bottom w:val="single" w:sz="18" w:space="0" w:color="auto"/>
              <w:right w:val="nil"/>
            </w:tcBorders>
            <w:vAlign w:val="center"/>
          </w:tcPr>
          <w:p w14:paraId="3A306C06" w14:textId="732848E4"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Marginal / Conditional R²</w:t>
            </w:r>
          </w:p>
        </w:tc>
        <w:tc>
          <w:tcPr>
            <w:tcW w:w="2693" w:type="dxa"/>
            <w:gridSpan w:val="2"/>
            <w:tcBorders>
              <w:top w:val="nil"/>
              <w:left w:val="nil"/>
              <w:bottom w:val="single" w:sz="18" w:space="0" w:color="auto"/>
              <w:right w:val="nil"/>
            </w:tcBorders>
            <w:vAlign w:val="center"/>
          </w:tcPr>
          <w:p w14:paraId="6EACE8C2"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0.186 / 0.402</w:t>
            </w:r>
          </w:p>
        </w:tc>
        <w:tc>
          <w:tcPr>
            <w:tcW w:w="572" w:type="dxa"/>
            <w:tcBorders>
              <w:top w:val="nil"/>
              <w:left w:val="nil"/>
              <w:bottom w:val="single" w:sz="18" w:space="0" w:color="auto"/>
              <w:right w:val="nil"/>
            </w:tcBorders>
          </w:tcPr>
          <w:p w14:paraId="564EB509" w14:textId="77777777" w:rsidR="004F1FD9" w:rsidRPr="00297CED" w:rsidRDefault="004F1FD9" w:rsidP="00894684">
            <w:pPr>
              <w:spacing w:line="276" w:lineRule="auto"/>
              <w:rPr>
                <w:rFonts w:ascii="Times New Roman" w:hAnsi="Times New Roman" w:cs="Times New Roman"/>
                <w:sz w:val="20"/>
              </w:rPr>
            </w:pPr>
          </w:p>
        </w:tc>
        <w:tc>
          <w:tcPr>
            <w:tcW w:w="851" w:type="dxa"/>
            <w:tcBorders>
              <w:top w:val="nil"/>
              <w:left w:val="nil"/>
              <w:bottom w:val="single" w:sz="18" w:space="0" w:color="auto"/>
              <w:right w:val="nil"/>
            </w:tcBorders>
            <w:vAlign w:val="center"/>
          </w:tcPr>
          <w:p w14:paraId="7A6A5EB9" w14:textId="15E03B46" w:rsidR="004F1FD9" w:rsidRPr="00297CED" w:rsidRDefault="004F1FD9" w:rsidP="00894684">
            <w:pPr>
              <w:spacing w:line="276" w:lineRule="auto"/>
              <w:rPr>
                <w:rFonts w:ascii="Times New Roman" w:hAnsi="Times New Roman" w:cs="Times New Roman"/>
                <w:sz w:val="20"/>
              </w:rPr>
            </w:pPr>
          </w:p>
        </w:tc>
        <w:tc>
          <w:tcPr>
            <w:tcW w:w="850" w:type="dxa"/>
            <w:tcBorders>
              <w:top w:val="nil"/>
              <w:left w:val="nil"/>
              <w:bottom w:val="single" w:sz="18" w:space="0" w:color="auto"/>
              <w:right w:val="nil"/>
            </w:tcBorders>
            <w:vAlign w:val="center"/>
          </w:tcPr>
          <w:p w14:paraId="5DC0CFF9" w14:textId="77777777" w:rsidR="004F1FD9" w:rsidRPr="00297CED" w:rsidRDefault="004F1FD9" w:rsidP="00894684">
            <w:pPr>
              <w:spacing w:line="276" w:lineRule="auto"/>
              <w:rPr>
                <w:rFonts w:ascii="Times New Roman" w:hAnsi="Times New Roman" w:cs="Times New Roman"/>
                <w:sz w:val="20"/>
              </w:rPr>
            </w:pPr>
          </w:p>
        </w:tc>
        <w:tc>
          <w:tcPr>
            <w:tcW w:w="2693" w:type="dxa"/>
            <w:gridSpan w:val="2"/>
            <w:tcBorders>
              <w:top w:val="nil"/>
              <w:left w:val="nil"/>
              <w:bottom w:val="single" w:sz="18" w:space="0" w:color="auto"/>
              <w:right w:val="nil"/>
            </w:tcBorders>
            <w:vAlign w:val="center"/>
          </w:tcPr>
          <w:p w14:paraId="48F76B88"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0.322 / 0.722</w:t>
            </w:r>
          </w:p>
        </w:tc>
        <w:tc>
          <w:tcPr>
            <w:tcW w:w="709" w:type="dxa"/>
            <w:tcBorders>
              <w:top w:val="nil"/>
              <w:left w:val="nil"/>
              <w:bottom w:val="single" w:sz="18" w:space="0" w:color="auto"/>
              <w:right w:val="nil"/>
            </w:tcBorders>
          </w:tcPr>
          <w:p w14:paraId="0384C05E" w14:textId="77777777" w:rsidR="004F1FD9" w:rsidRPr="00297CED" w:rsidRDefault="004F1FD9" w:rsidP="00894684">
            <w:pPr>
              <w:spacing w:line="276" w:lineRule="auto"/>
              <w:jc w:val="center"/>
              <w:rPr>
                <w:rFonts w:ascii="Times New Roman" w:hAnsi="Times New Roman" w:cs="Times New Roman"/>
              </w:rPr>
            </w:pPr>
          </w:p>
        </w:tc>
        <w:tc>
          <w:tcPr>
            <w:tcW w:w="851" w:type="dxa"/>
            <w:tcBorders>
              <w:top w:val="nil"/>
              <w:left w:val="nil"/>
              <w:bottom w:val="single" w:sz="18" w:space="0" w:color="auto"/>
              <w:right w:val="nil"/>
            </w:tcBorders>
          </w:tcPr>
          <w:p w14:paraId="56E525B5" w14:textId="37744B97" w:rsidR="004F1FD9" w:rsidRPr="00297CED" w:rsidRDefault="004F1FD9" w:rsidP="00894684">
            <w:pPr>
              <w:spacing w:line="276" w:lineRule="auto"/>
              <w:jc w:val="center"/>
              <w:rPr>
                <w:rFonts w:ascii="Times New Roman" w:hAnsi="Times New Roman" w:cs="Times New Roman"/>
              </w:rPr>
            </w:pPr>
          </w:p>
        </w:tc>
        <w:tc>
          <w:tcPr>
            <w:tcW w:w="1134" w:type="dxa"/>
            <w:tcBorders>
              <w:top w:val="nil"/>
              <w:left w:val="nil"/>
              <w:bottom w:val="single" w:sz="18" w:space="0" w:color="auto"/>
              <w:right w:val="nil"/>
            </w:tcBorders>
          </w:tcPr>
          <w:p w14:paraId="2FE480C6" w14:textId="77777777" w:rsidR="004F1FD9" w:rsidRPr="00297CED" w:rsidRDefault="004F1FD9" w:rsidP="00894684">
            <w:pPr>
              <w:spacing w:line="276" w:lineRule="auto"/>
              <w:jc w:val="center"/>
              <w:rPr>
                <w:rFonts w:ascii="Times New Roman" w:hAnsi="Times New Roman" w:cs="Times New Roman"/>
              </w:rPr>
            </w:pPr>
          </w:p>
        </w:tc>
      </w:tr>
      <w:tr w:rsidR="00E15052" w:rsidRPr="00297CED" w14:paraId="73BCEDED" w14:textId="77777777" w:rsidTr="00875FC7">
        <w:trPr>
          <w:trHeight w:val="224"/>
        </w:trPr>
        <w:tc>
          <w:tcPr>
            <w:tcW w:w="2547" w:type="dxa"/>
            <w:vMerge w:val="restart"/>
            <w:tcBorders>
              <w:top w:val="single" w:sz="18" w:space="0" w:color="auto"/>
              <w:left w:val="nil"/>
              <w:right w:val="single" w:sz="4" w:space="0" w:color="auto"/>
            </w:tcBorders>
            <w:vAlign w:val="bottom"/>
          </w:tcPr>
          <w:p w14:paraId="13B0E5DB" w14:textId="77777777" w:rsidR="00E15052" w:rsidRPr="00297CED" w:rsidRDefault="00E15052" w:rsidP="003F6F33">
            <w:pPr>
              <w:spacing w:line="360" w:lineRule="auto"/>
              <w:rPr>
                <w:rFonts w:ascii="Times New Roman" w:hAnsi="Times New Roman" w:cs="Times New Roman"/>
              </w:rPr>
            </w:pPr>
            <w:r w:rsidRPr="00297CED">
              <w:rPr>
                <w:rFonts w:ascii="Times New Roman" w:hAnsi="Times New Roman" w:cs="Times New Roman"/>
                <w:b/>
                <w:i/>
              </w:rPr>
              <w:t>b.</w:t>
            </w:r>
            <w:r w:rsidRPr="00297CED">
              <w:rPr>
                <w:rFonts w:ascii="Times New Roman" w:hAnsi="Times New Roman" w:cs="Times New Roman"/>
                <w:i/>
              </w:rPr>
              <w:t xml:space="preserve"> Predictors</w:t>
            </w:r>
          </w:p>
        </w:tc>
        <w:tc>
          <w:tcPr>
            <w:tcW w:w="4966" w:type="dxa"/>
            <w:gridSpan w:val="5"/>
            <w:tcBorders>
              <w:top w:val="single" w:sz="18" w:space="0" w:color="auto"/>
              <w:left w:val="single" w:sz="4" w:space="0" w:color="auto"/>
              <w:right w:val="single" w:sz="4" w:space="0" w:color="auto"/>
            </w:tcBorders>
          </w:tcPr>
          <w:p w14:paraId="046ECCAB" w14:textId="2483F47C" w:rsidR="00E15052" w:rsidRPr="00297CED" w:rsidRDefault="00E15052" w:rsidP="00894684">
            <w:pPr>
              <w:spacing w:line="276" w:lineRule="auto"/>
              <w:jc w:val="center"/>
              <w:rPr>
                <w:rFonts w:ascii="Times New Roman" w:hAnsi="Times New Roman" w:cs="Times New Roman"/>
              </w:rPr>
            </w:pPr>
            <w:r w:rsidRPr="00297CED">
              <w:rPr>
                <w:rFonts w:ascii="Times New Roman" w:hAnsi="Times New Roman" w:cs="Times New Roman"/>
                <w:b/>
              </w:rPr>
              <w:t>Δ Body condition</w:t>
            </w:r>
          </w:p>
        </w:tc>
        <w:tc>
          <w:tcPr>
            <w:tcW w:w="5387" w:type="dxa"/>
            <w:gridSpan w:val="5"/>
            <w:tcBorders>
              <w:top w:val="single" w:sz="18" w:space="0" w:color="auto"/>
              <w:left w:val="single" w:sz="4" w:space="0" w:color="auto"/>
              <w:bottom w:val="single" w:sz="4" w:space="0" w:color="auto"/>
              <w:right w:val="nil"/>
            </w:tcBorders>
          </w:tcPr>
          <w:p w14:paraId="29AE61E3" w14:textId="16D487D4" w:rsidR="00E15052" w:rsidRPr="00297CED" w:rsidRDefault="00E15052" w:rsidP="00894684">
            <w:pPr>
              <w:spacing w:line="276" w:lineRule="auto"/>
              <w:jc w:val="center"/>
              <w:rPr>
                <w:rFonts w:ascii="Times New Roman" w:hAnsi="Times New Roman" w:cs="Times New Roman"/>
              </w:rPr>
            </w:pPr>
            <w:r w:rsidRPr="00297CED">
              <w:rPr>
                <w:rFonts w:ascii="Times New Roman" w:hAnsi="Times New Roman" w:cs="Times New Roman"/>
                <w:b/>
              </w:rPr>
              <w:t>Growth rate</w:t>
            </w:r>
          </w:p>
        </w:tc>
      </w:tr>
      <w:tr w:rsidR="004F1FD9" w:rsidRPr="00297CED" w14:paraId="23BFA23B" w14:textId="77777777" w:rsidTr="00875FC7">
        <w:trPr>
          <w:trHeight w:val="224"/>
        </w:trPr>
        <w:tc>
          <w:tcPr>
            <w:tcW w:w="2547" w:type="dxa"/>
            <w:vMerge/>
            <w:tcBorders>
              <w:left w:val="nil"/>
              <w:bottom w:val="single" w:sz="4" w:space="0" w:color="auto"/>
              <w:right w:val="single" w:sz="4" w:space="0" w:color="auto"/>
            </w:tcBorders>
          </w:tcPr>
          <w:p w14:paraId="43FF6F03" w14:textId="77777777" w:rsidR="004F1FD9" w:rsidRPr="00297CED" w:rsidRDefault="004F1FD9" w:rsidP="003F6F33">
            <w:pPr>
              <w:spacing w:line="36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529C7C"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Estimates</w:t>
            </w:r>
          </w:p>
        </w:tc>
        <w:tc>
          <w:tcPr>
            <w:tcW w:w="1559" w:type="dxa"/>
            <w:tcBorders>
              <w:top w:val="single" w:sz="4" w:space="0" w:color="auto"/>
              <w:left w:val="single" w:sz="4" w:space="0" w:color="auto"/>
              <w:bottom w:val="single" w:sz="4" w:space="0" w:color="auto"/>
              <w:right w:val="single" w:sz="4" w:space="0" w:color="auto"/>
            </w:tcBorders>
          </w:tcPr>
          <w:p w14:paraId="314A0515"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CI</w:t>
            </w:r>
          </w:p>
        </w:tc>
        <w:tc>
          <w:tcPr>
            <w:tcW w:w="572" w:type="dxa"/>
            <w:tcBorders>
              <w:top w:val="single" w:sz="4" w:space="0" w:color="auto"/>
              <w:left w:val="single" w:sz="4" w:space="0" w:color="auto"/>
              <w:bottom w:val="single" w:sz="4" w:space="0" w:color="auto"/>
              <w:right w:val="single" w:sz="4" w:space="0" w:color="auto"/>
            </w:tcBorders>
          </w:tcPr>
          <w:p w14:paraId="37087150" w14:textId="658553A9" w:rsidR="004F1FD9" w:rsidRPr="00297CED" w:rsidRDefault="004F1FD9" w:rsidP="00894684">
            <w:pPr>
              <w:spacing w:line="276" w:lineRule="auto"/>
              <w:jc w:val="center"/>
              <w:rPr>
                <w:rFonts w:ascii="Times New Roman" w:hAnsi="Times New Roman" w:cs="Times New Roman"/>
                <w:sz w:val="20"/>
              </w:rPr>
            </w:pPr>
            <w:proofErr w:type="spellStart"/>
            <w:r>
              <w:rPr>
                <w:rFonts w:ascii="Times New Roman" w:hAnsi="Times New Roman" w:cs="Times New Roman"/>
                <w:sz w:val="20"/>
              </w:rPr>
              <w:t>df</w:t>
            </w:r>
            <w:proofErr w:type="spellEnd"/>
          </w:p>
        </w:tc>
        <w:tc>
          <w:tcPr>
            <w:tcW w:w="851" w:type="dxa"/>
            <w:tcBorders>
              <w:top w:val="single" w:sz="4" w:space="0" w:color="auto"/>
              <w:left w:val="single" w:sz="4" w:space="0" w:color="auto"/>
              <w:bottom w:val="single" w:sz="4" w:space="0" w:color="auto"/>
              <w:right w:val="single" w:sz="4" w:space="0" w:color="auto"/>
            </w:tcBorders>
          </w:tcPr>
          <w:p w14:paraId="7FB1CDC4" w14:textId="40EBF450"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t</w:t>
            </w:r>
          </w:p>
        </w:tc>
        <w:tc>
          <w:tcPr>
            <w:tcW w:w="850" w:type="dxa"/>
            <w:tcBorders>
              <w:top w:val="single" w:sz="4" w:space="0" w:color="auto"/>
              <w:left w:val="single" w:sz="4" w:space="0" w:color="auto"/>
              <w:bottom w:val="single" w:sz="4" w:space="0" w:color="auto"/>
              <w:right w:val="single" w:sz="4" w:space="0" w:color="auto"/>
            </w:tcBorders>
          </w:tcPr>
          <w:p w14:paraId="632FE1EB"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P</w:t>
            </w:r>
          </w:p>
        </w:tc>
        <w:tc>
          <w:tcPr>
            <w:tcW w:w="1134" w:type="dxa"/>
            <w:tcBorders>
              <w:top w:val="single" w:sz="4" w:space="0" w:color="auto"/>
              <w:left w:val="single" w:sz="4" w:space="0" w:color="auto"/>
              <w:bottom w:val="single" w:sz="4" w:space="0" w:color="auto"/>
              <w:right w:val="single" w:sz="4" w:space="0" w:color="auto"/>
            </w:tcBorders>
          </w:tcPr>
          <w:p w14:paraId="3EFAEF2E"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Estimates</w:t>
            </w:r>
          </w:p>
        </w:tc>
        <w:tc>
          <w:tcPr>
            <w:tcW w:w="1559" w:type="dxa"/>
            <w:tcBorders>
              <w:top w:val="single" w:sz="4" w:space="0" w:color="auto"/>
              <w:left w:val="single" w:sz="4" w:space="0" w:color="auto"/>
              <w:bottom w:val="single" w:sz="4" w:space="0" w:color="auto"/>
              <w:right w:val="single" w:sz="4" w:space="0" w:color="auto"/>
            </w:tcBorders>
          </w:tcPr>
          <w:p w14:paraId="3BB68663"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CI</w:t>
            </w:r>
          </w:p>
        </w:tc>
        <w:tc>
          <w:tcPr>
            <w:tcW w:w="709" w:type="dxa"/>
            <w:tcBorders>
              <w:top w:val="single" w:sz="4" w:space="0" w:color="auto"/>
              <w:left w:val="single" w:sz="4" w:space="0" w:color="auto"/>
              <w:bottom w:val="single" w:sz="4" w:space="0" w:color="auto"/>
              <w:right w:val="single" w:sz="4" w:space="0" w:color="auto"/>
            </w:tcBorders>
          </w:tcPr>
          <w:p w14:paraId="739166EE" w14:textId="2F1916A3" w:rsidR="004F1FD9" w:rsidRPr="00297CED" w:rsidRDefault="004F1FD9" w:rsidP="00894684">
            <w:pPr>
              <w:spacing w:line="276" w:lineRule="auto"/>
              <w:jc w:val="center"/>
              <w:rPr>
                <w:rFonts w:ascii="Times New Roman" w:hAnsi="Times New Roman" w:cs="Times New Roman"/>
                <w:sz w:val="20"/>
              </w:rPr>
            </w:pPr>
            <w:proofErr w:type="spellStart"/>
            <w:r>
              <w:rPr>
                <w:rFonts w:ascii="Times New Roman" w:hAnsi="Times New Roman" w:cs="Times New Roman"/>
                <w:sz w:val="20"/>
              </w:rPr>
              <w:t>df</w:t>
            </w:r>
            <w:proofErr w:type="spellEnd"/>
          </w:p>
        </w:tc>
        <w:tc>
          <w:tcPr>
            <w:tcW w:w="851" w:type="dxa"/>
            <w:tcBorders>
              <w:top w:val="single" w:sz="4" w:space="0" w:color="auto"/>
              <w:left w:val="single" w:sz="4" w:space="0" w:color="auto"/>
              <w:bottom w:val="single" w:sz="4" w:space="0" w:color="auto"/>
              <w:right w:val="single" w:sz="4" w:space="0" w:color="auto"/>
            </w:tcBorders>
          </w:tcPr>
          <w:p w14:paraId="644E532A" w14:textId="2415CE20"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t</w:t>
            </w:r>
          </w:p>
        </w:tc>
        <w:tc>
          <w:tcPr>
            <w:tcW w:w="1134" w:type="dxa"/>
            <w:tcBorders>
              <w:top w:val="single" w:sz="4" w:space="0" w:color="auto"/>
              <w:left w:val="single" w:sz="4" w:space="0" w:color="auto"/>
              <w:bottom w:val="single" w:sz="4" w:space="0" w:color="auto"/>
              <w:right w:val="nil"/>
            </w:tcBorders>
          </w:tcPr>
          <w:p w14:paraId="2BD94BE0"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P</w:t>
            </w:r>
          </w:p>
        </w:tc>
      </w:tr>
      <w:tr w:rsidR="004F1FD9" w:rsidRPr="00297CED" w14:paraId="184FA48C" w14:textId="77777777" w:rsidTr="00875FC7">
        <w:trPr>
          <w:trHeight w:val="224"/>
        </w:trPr>
        <w:tc>
          <w:tcPr>
            <w:tcW w:w="2547" w:type="dxa"/>
            <w:tcBorders>
              <w:top w:val="single" w:sz="4" w:space="0" w:color="auto"/>
              <w:left w:val="nil"/>
              <w:bottom w:val="nil"/>
              <w:right w:val="nil"/>
            </w:tcBorders>
          </w:tcPr>
          <w:p w14:paraId="297383D5"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Intercept</w:t>
            </w:r>
          </w:p>
        </w:tc>
        <w:tc>
          <w:tcPr>
            <w:tcW w:w="1134" w:type="dxa"/>
            <w:tcBorders>
              <w:top w:val="single" w:sz="4" w:space="0" w:color="auto"/>
              <w:left w:val="nil"/>
              <w:bottom w:val="nil"/>
              <w:right w:val="nil"/>
            </w:tcBorders>
          </w:tcPr>
          <w:p w14:paraId="4F954F7B"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-20.39</w:t>
            </w:r>
          </w:p>
        </w:tc>
        <w:tc>
          <w:tcPr>
            <w:tcW w:w="1559" w:type="dxa"/>
            <w:tcBorders>
              <w:top w:val="single" w:sz="4" w:space="0" w:color="auto"/>
              <w:left w:val="nil"/>
              <w:bottom w:val="nil"/>
              <w:right w:val="nil"/>
            </w:tcBorders>
          </w:tcPr>
          <w:p w14:paraId="2E16F801"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-66.36 – 25.58</w:t>
            </w:r>
          </w:p>
        </w:tc>
        <w:tc>
          <w:tcPr>
            <w:tcW w:w="572" w:type="dxa"/>
            <w:tcBorders>
              <w:top w:val="single" w:sz="4" w:space="0" w:color="auto"/>
              <w:left w:val="nil"/>
              <w:bottom w:val="nil"/>
              <w:right w:val="nil"/>
            </w:tcBorders>
          </w:tcPr>
          <w:p w14:paraId="605DA53D" w14:textId="38B02AE0"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178</w:t>
            </w:r>
          </w:p>
        </w:tc>
        <w:tc>
          <w:tcPr>
            <w:tcW w:w="851" w:type="dxa"/>
            <w:tcBorders>
              <w:top w:val="single" w:sz="4" w:space="0" w:color="auto"/>
              <w:left w:val="nil"/>
              <w:bottom w:val="nil"/>
              <w:right w:val="nil"/>
            </w:tcBorders>
          </w:tcPr>
          <w:p w14:paraId="4234FB6E" w14:textId="59EFD224"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-0.88</w:t>
            </w:r>
          </w:p>
        </w:tc>
        <w:tc>
          <w:tcPr>
            <w:tcW w:w="850" w:type="dxa"/>
            <w:tcBorders>
              <w:top w:val="single" w:sz="4" w:space="0" w:color="auto"/>
              <w:left w:val="nil"/>
              <w:bottom w:val="nil"/>
              <w:right w:val="nil"/>
            </w:tcBorders>
          </w:tcPr>
          <w:p w14:paraId="059E863A"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0.383</w:t>
            </w:r>
          </w:p>
        </w:tc>
        <w:tc>
          <w:tcPr>
            <w:tcW w:w="1134" w:type="dxa"/>
            <w:tcBorders>
              <w:top w:val="single" w:sz="4" w:space="0" w:color="auto"/>
              <w:left w:val="nil"/>
              <w:bottom w:val="nil"/>
              <w:right w:val="nil"/>
            </w:tcBorders>
          </w:tcPr>
          <w:p w14:paraId="2D901BB0"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18.29</w:t>
            </w:r>
          </w:p>
        </w:tc>
        <w:tc>
          <w:tcPr>
            <w:tcW w:w="1559" w:type="dxa"/>
            <w:tcBorders>
              <w:top w:val="single" w:sz="4" w:space="0" w:color="auto"/>
              <w:left w:val="nil"/>
              <w:bottom w:val="nil"/>
              <w:right w:val="nil"/>
            </w:tcBorders>
          </w:tcPr>
          <w:p w14:paraId="0C8306C2"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11.42 – 25.17</w:t>
            </w:r>
          </w:p>
        </w:tc>
        <w:tc>
          <w:tcPr>
            <w:tcW w:w="709" w:type="dxa"/>
            <w:tcBorders>
              <w:top w:val="single" w:sz="4" w:space="0" w:color="auto"/>
              <w:left w:val="nil"/>
              <w:bottom w:val="nil"/>
              <w:right w:val="nil"/>
            </w:tcBorders>
          </w:tcPr>
          <w:p w14:paraId="64A10244" w14:textId="0211CF83"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184</w:t>
            </w:r>
          </w:p>
        </w:tc>
        <w:tc>
          <w:tcPr>
            <w:tcW w:w="851" w:type="dxa"/>
            <w:tcBorders>
              <w:top w:val="single" w:sz="4" w:space="0" w:color="auto"/>
              <w:left w:val="nil"/>
              <w:bottom w:val="nil"/>
              <w:right w:val="nil"/>
            </w:tcBorders>
          </w:tcPr>
          <w:p w14:paraId="19A6EF76" w14:textId="2C26B95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5.25</w:t>
            </w:r>
          </w:p>
        </w:tc>
        <w:tc>
          <w:tcPr>
            <w:tcW w:w="1134" w:type="dxa"/>
            <w:tcBorders>
              <w:top w:val="single" w:sz="4" w:space="0" w:color="auto"/>
              <w:left w:val="nil"/>
              <w:bottom w:val="nil"/>
              <w:right w:val="nil"/>
            </w:tcBorders>
          </w:tcPr>
          <w:p w14:paraId="343D3113"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b/>
              </w:rPr>
              <w:t>&lt;0.001</w:t>
            </w:r>
          </w:p>
        </w:tc>
      </w:tr>
      <w:tr w:rsidR="004F1FD9" w:rsidRPr="00297CED" w14:paraId="3A7CD6DE" w14:textId="77777777" w:rsidTr="00875FC7">
        <w:trPr>
          <w:trHeight w:val="224"/>
        </w:trPr>
        <w:tc>
          <w:tcPr>
            <w:tcW w:w="2547" w:type="dxa"/>
            <w:tcBorders>
              <w:top w:val="nil"/>
              <w:left w:val="nil"/>
              <w:bottom w:val="nil"/>
              <w:right w:val="nil"/>
            </w:tcBorders>
          </w:tcPr>
          <w:p w14:paraId="013FD334"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Infection intensity 1</w:t>
            </w:r>
          </w:p>
        </w:tc>
        <w:tc>
          <w:tcPr>
            <w:tcW w:w="1134" w:type="dxa"/>
            <w:tcBorders>
              <w:top w:val="nil"/>
              <w:left w:val="nil"/>
              <w:bottom w:val="nil"/>
              <w:right w:val="nil"/>
            </w:tcBorders>
          </w:tcPr>
          <w:p w14:paraId="08962AC4"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22.98</w:t>
            </w:r>
          </w:p>
        </w:tc>
        <w:tc>
          <w:tcPr>
            <w:tcW w:w="1559" w:type="dxa"/>
            <w:tcBorders>
              <w:top w:val="nil"/>
              <w:left w:val="nil"/>
              <w:bottom w:val="nil"/>
              <w:right w:val="nil"/>
            </w:tcBorders>
          </w:tcPr>
          <w:p w14:paraId="03F34F84"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-5.71 – 51.67</w:t>
            </w:r>
          </w:p>
        </w:tc>
        <w:tc>
          <w:tcPr>
            <w:tcW w:w="572" w:type="dxa"/>
            <w:tcBorders>
              <w:top w:val="nil"/>
              <w:left w:val="nil"/>
              <w:bottom w:val="nil"/>
              <w:right w:val="nil"/>
            </w:tcBorders>
          </w:tcPr>
          <w:p w14:paraId="1FA7E70F" w14:textId="2A0C249B"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242</w:t>
            </w:r>
          </w:p>
        </w:tc>
        <w:tc>
          <w:tcPr>
            <w:tcW w:w="851" w:type="dxa"/>
            <w:tcBorders>
              <w:top w:val="nil"/>
              <w:left w:val="nil"/>
              <w:bottom w:val="nil"/>
              <w:right w:val="nil"/>
            </w:tcBorders>
          </w:tcPr>
          <w:p w14:paraId="283E1D4F" w14:textId="03990029"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1.58</w:t>
            </w:r>
          </w:p>
        </w:tc>
        <w:tc>
          <w:tcPr>
            <w:tcW w:w="850" w:type="dxa"/>
            <w:tcBorders>
              <w:top w:val="nil"/>
              <w:left w:val="nil"/>
              <w:bottom w:val="nil"/>
              <w:right w:val="nil"/>
            </w:tcBorders>
          </w:tcPr>
          <w:p w14:paraId="71F7312E"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0.116</w:t>
            </w:r>
          </w:p>
        </w:tc>
        <w:tc>
          <w:tcPr>
            <w:tcW w:w="1134" w:type="dxa"/>
            <w:tcBorders>
              <w:top w:val="nil"/>
              <w:left w:val="nil"/>
              <w:bottom w:val="nil"/>
              <w:right w:val="nil"/>
            </w:tcBorders>
          </w:tcPr>
          <w:p w14:paraId="3326B33A"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2.43</w:t>
            </w:r>
          </w:p>
        </w:tc>
        <w:tc>
          <w:tcPr>
            <w:tcW w:w="1559" w:type="dxa"/>
            <w:tcBorders>
              <w:top w:val="nil"/>
              <w:left w:val="nil"/>
              <w:bottom w:val="nil"/>
              <w:right w:val="nil"/>
            </w:tcBorders>
          </w:tcPr>
          <w:p w14:paraId="6EB67D87"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-2.22 – 7.08</w:t>
            </w:r>
          </w:p>
        </w:tc>
        <w:tc>
          <w:tcPr>
            <w:tcW w:w="709" w:type="dxa"/>
            <w:tcBorders>
              <w:top w:val="nil"/>
              <w:left w:val="nil"/>
              <w:bottom w:val="nil"/>
              <w:right w:val="nil"/>
            </w:tcBorders>
          </w:tcPr>
          <w:p w14:paraId="3D0078BF" w14:textId="5990D5EE"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257</w:t>
            </w:r>
          </w:p>
        </w:tc>
        <w:tc>
          <w:tcPr>
            <w:tcW w:w="851" w:type="dxa"/>
            <w:tcBorders>
              <w:top w:val="nil"/>
              <w:left w:val="nil"/>
              <w:bottom w:val="nil"/>
              <w:right w:val="nil"/>
            </w:tcBorders>
          </w:tcPr>
          <w:p w14:paraId="69FA8C7E" w14:textId="0FE0C55F"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1.03</w:t>
            </w:r>
          </w:p>
        </w:tc>
        <w:tc>
          <w:tcPr>
            <w:tcW w:w="1134" w:type="dxa"/>
            <w:tcBorders>
              <w:top w:val="nil"/>
              <w:left w:val="nil"/>
              <w:bottom w:val="nil"/>
              <w:right w:val="nil"/>
            </w:tcBorders>
          </w:tcPr>
          <w:p w14:paraId="4BEC9FB4" w14:textId="77777777" w:rsidR="004F1FD9" w:rsidRPr="00875FC7" w:rsidRDefault="004F1FD9" w:rsidP="003F6F33">
            <w:pPr>
              <w:spacing w:line="360" w:lineRule="auto"/>
              <w:jc w:val="center"/>
              <w:rPr>
                <w:rFonts w:ascii="Times New Roman" w:hAnsi="Times New Roman" w:cs="Times New Roman"/>
                <w:b/>
              </w:rPr>
            </w:pPr>
            <w:r w:rsidRPr="00875FC7">
              <w:rPr>
                <w:rFonts w:ascii="Times New Roman" w:hAnsi="Times New Roman" w:cs="Times New Roman"/>
              </w:rPr>
              <w:t>0.304</w:t>
            </w:r>
          </w:p>
        </w:tc>
      </w:tr>
      <w:tr w:rsidR="004F1FD9" w:rsidRPr="00297CED" w14:paraId="20E1CF8F" w14:textId="77777777" w:rsidTr="00875FC7">
        <w:trPr>
          <w:trHeight w:val="224"/>
        </w:trPr>
        <w:tc>
          <w:tcPr>
            <w:tcW w:w="2547" w:type="dxa"/>
            <w:tcBorders>
              <w:top w:val="nil"/>
              <w:left w:val="nil"/>
              <w:bottom w:val="nil"/>
              <w:right w:val="nil"/>
            </w:tcBorders>
          </w:tcPr>
          <w:p w14:paraId="535E2C56"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Infection intensity 2</w:t>
            </w:r>
          </w:p>
        </w:tc>
        <w:tc>
          <w:tcPr>
            <w:tcW w:w="1134" w:type="dxa"/>
            <w:tcBorders>
              <w:top w:val="nil"/>
              <w:left w:val="nil"/>
              <w:bottom w:val="nil"/>
              <w:right w:val="nil"/>
            </w:tcBorders>
          </w:tcPr>
          <w:p w14:paraId="5ED7AF90"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-18.42</w:t>
            </w:r>
          </w:p>
        </w:tc>
        <w:tc>
          <w:tcPr>
            <w:tcW w:w="1559" w:type="dxa"/>
            <w:tcBorders>
              <w:top w:val="nil"/>
              <w:left w:val="nil"/>
              <w:bottom w:val="nil"/>
              <w:right w:val="nil"/>
            </w:tcBorders>
          </w:tcPr>
          <w:p w14:paraId="13771CBA"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-53.27 – 16.43</w:t>
            </w:r>
          </w:p>
        </w:tc>
        <w:tc>
          <w:tcPr>
            <w:tcW w:w="572" w:type="dxa"/>
            <w:tcBorders>
              <w:top w:val="nil"/>
              <w:left w:val="nil"/>
              <w:bottom w:val="nil"/>
              <w:right w:val="nil"/>
            </w:tcBorders>
          </w:tcPr>
          <w:p w14:paraId="5325A508" w14:textId="1FACA126"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229</w:t>
            </w:r>
          </w:p>
        </w:tc>
        <w:tc>
          <w:tcPr>
            <w:tcW w:w="851" w:type="dxa"/>
            <w:tcBorders>
              <w:top w:val="nil"/>
              <w:left w:val="nil"/>
              <w:bottom w:val="nil"/>
              <w:right w:val="nil"/>
            </w:tcBorders>
          </w:tcPr>
          <w:p w14:paraId="5B95D73F" w14:textId="0757ECD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-1.04</w:t>
            </w:r>
          </w:p>
        </w:tc>
        <w:tc>
          <w:tcPr>
            <w:tcW w:w="850" w:type="dxa"/>
            <w:tcBorders>
              <w:top w:val="nil"/>
              <w:left w:val="nil"/>
              <w:bottom w:val="nil"/>
              <w:right w:val="nil"/>
            </w:tcBorders>
          </w:tcPr>
          <w:p w14:paraId="1E6F7743"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0.299</w:t>
            </w:r>
          </w:p>
        </w:tc>
        <w:tc>
          <w:tcPr>
            <w:tcW w:w="1134" w:type="dxa"/>
            <w:tcBorders>
              <w:top w:val="nil"/>
              <w:left w:val="nil"/>
              <w:bottom w:val="nil"/>
              <w:right w:val="nil"/>
            </w:tcBorders>
          </w:tcPr>
          <w:p w14:paraId="353F03FB"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-4.77</w:t>
            </w:r>
          </w:p>
        </w:tc>
        <w:tc>
          <w:tcPr>
            <w:tcW w:w="1559" w:type="dxa"/>
            <w:tcBorders>
              <w:top w:val="nil"/>
              <w:left w:val="nil"/>
              <w:bottom w:val="nil"/>
              <w:right w:val="nil"/>
            </w:tcBorders>
          </w:tcPr>
          <w:p w14:paraId="4D888854"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-10.47 – 0.92</w:t>
            </w:r>
          </w:p>
        </w:tc>
        <w:tc>
          <w:tcPr>
            <w:tcW w:w="709" w:type="dxa"/>
            <w:tcBorders>
              <w:top w:val="nil"/>
              <w:left w:val="nil"/>
              <w:bottom w:val="nil"/>
              <w:right w:val="nil"/>
            </w:tcBorders>
          </w:tcPr>
          <w:p w14:paraId="65F61C8B" w14:textId="395E1A6F"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250</w:t>
            </w:r>
          </w:p>
        </w:tc>
        <w:tc>
          <w:tcPr>
            <w:tcW w:w="851" w:type="dxa"/>
            <w:tcBorders>
              <w:top w:val="nil"/>
              <w:left w:val="nil"/>
              <w:bottom w:val="nil"/>
              <w:right w:val="nil"/>
            </w:tcBorders>
          </w:tcPr>
          <w:p w14:paraId="09E2D7AF" w14:textId="562509CF"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-1.65</w:t>
            </w:r>
          </w:p>
        </w:tc>
        <w:tc>
          <w:tcPr>
            <w:tcW w:w="1134" w:type="dxa"/>
            <w:tcBorders>
              <w:top w:val="nil"/>
              <w:left w:val="nil"/>
              <w:bottom w:val="nil"/>
              <w:right w:val="nil"/>
            </w:tcBorders>
          </w:tcPr>
          <w:p w14:paraId="5E790DE5"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0.100</w:t>
            </w:r>
          </w:p>
        </w:tc>
      </w:tr>
      <w:tr w:rsidR="004F1FD9" w:rsidRPr="00297CED" w14:paraId="1F30CB6A" w14:textId="77777777" w:rsidTr="00875FC7">
        <w:trPr>
          <w:trHeight w:val="224"/>
        </w:trPr>
        <w:tc>
          <w:tcPr>
            <w:tcW w:w="2547" w:type="dxa"/>
            <w:tcBorders>
              <w:top w:val="nil"/>
              <w:left w:val="nil"/>
              <w:bottom w:val="nil"/>
              <w:right w:val="nil"/>
            </w:tcBorders>
          </w:tcPr>
          <w:p w14:paraId="39F4BB8E" w14:textId="77777777" w:rsidR="004F1FD9" w:rsidRPr="00875FC7" w:rsidRDefault="004F1FD9" w:rsidP="003F6F33">
            <w:pPr>
              <w:spacing w:line="360" w:lineRule="auto"/>
              <w:rPr>
                <w:rFonts w:ascii="Times New Roman" w:hAnsi="Times New Roman" w:cs="Times New Roman"/>
              </w:rPr>
            </w:pPr>
            <w:r w:rsidRPr="00875FC7">
              <w:rPr>
                <w:rFonts w:ascii="Times New Roman" w:hAnsi="Times New Roman" w:cs="Times New Roman"/>
              </w:rPr>
              <w:t>Infection intensity 3</w:t>
            </w:r>
          </w:p>
        </w:tc>
        <w:tc>
          <w:tcPr>
            <w:tcW w:w="1134" w:type="dxa"/>
            <w:tcBorders>
              <w:top w:val="nil"/>
              <w:left w:val="nil"/>
              <w:bottom w:val="nil"/>
              <w:right w:val="nil"/>
            </w:tcBorders>
          </w:tcPr>
          <w:p w14:paraId="7CCBFBAB"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-10.44</w:t>
            </w:r>
          </w:p>
        </w:tc>
        <w:tc>
          <w:tcPr>
            <w:tcW w:w="1559" w:type="dxa"/>
            <w:tcBorders>
              <w:top w:val="nil"/>
              <w:left w:val="nil"/>
              <w:bottom w:val="nil"/>
              <w:right w:val="nil"/>
            </w:tcBorders>
          </w:tcPr>
          <w:p w14:paraId="3882BB18"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-37.05 – 16.17</w:t>
            </w:r>
          </w:p>
        </w:tc>
        <w:tc>
          <w:tcPr>
            <w:tcW w:w="572" w:type="dxa"/>
            <w:tcBorders>
              <w:top w:val="nil"/>
              <w:left w:val="nil"/>
              <w:bottom w:val="nil"/>
              <w:right w:val="nil"/>
            </w:tcBorders>
          </w:tcPr>
          <w:p w14:paraId="36EF1195" w14:textId="72FA0D33"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256</w:t>
            </w:r>
          </w:p>
        </w:tc>
        <w:tc>
          <w:tcPr>
            <w:tcW w:w="851" w:type="dxa"/>
            <w:tcBorders>
              <w:top w:val="nil"/>
              <w:left w:val="nil"/>
              <w:bottom w:val="nil"/>
              <w:right w:val="nil"/>
            </w:tcBorders>
          </w:tcPr>
          <w:p w14:paraId="0A5057D2" w14:textId="66391532"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-0.77</w:t>
            </w:r>
          </w:p>
        </w:tc>
        <w:tc>
          <w:tcPr>
            <w:tcW w:w="850" w:type="dxa"/>
            <w:tcBorders>
              <w:top w:val="nil"/>
              <w:left w:val="nil"/>
              <w:bottom w:val="nil"/>
              <w:right w:val="nil"/>
            </w:tcBorders>
          </w:tcPr>
          <w:p w14:paraId="4745CD6F"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0.440</w:t>
            </w:r>
          </w:p>
        </w:tc>
        <w:tc>
          <w:tcPr>
            <w:tcW w:w="1134" w:type="dxa"/>
            <w:tcBorders>
              <w:top w:val="nil"/>
              <w:left w:val="nil"/>
              <w:bottom w:val="nil"/>
              <w:right w:val="nil"/>
            </w:tcBorders>
          </w:tcPr>
          <w:p w14:paraId="5BE6F35D"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-2.35</w:t>
            </w:r>
          </w:p>
        </w:tc>
        <w:tc>
          <w:tcPr>
            <w:tcW w:w="1559" w:type="dxa"/>
            <w:tcBorders>
              <w:top w:val="nil"/>
              <w:left w:val="nil"/>
              <w:bottom w:val="nil"/>
              <w:right w:val="nil"/>
            </w:tcBorders>
          </w:tcPr>
          <w:p w14:paraId="46132109"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-6.60 – 1.91</w:t>
            </w:r>
          </w:p>
        </w:tc>
        <w:tc>
          <w:tcPr>
            <w:tcW w:w="709" w:type="dxa"/>
            <w:tcBorders>
              <w:top w:val="nil"/>
              <w:left w:val="nil"/>
              <w:bottom w:val="nil"/>
              <w:right w:val="nil"/>
            </w:tcBorders>
          </w:tcPr>
          <w:p w14:paraId="1EA6DDA9" w14:textId="753C0D54" w:rsidR="004F1FD9" w:rsidRPr="004F1FD9" w:rsidRDefault="004F1FD9" w:rsidP="003F6F33">
            <w:pPr>
              <w:spacing w:line="360" w:lineRule="auto"/>
              <w:jc w:val="center"/>
              <w:rPr>
                <w:rFonts w:ascii="Times New Roman" w:hAnsi="Times New Roman" w:cs="Times New Roman"/>
              </w:rPr>
            </w:pPr>
            <w:r>
              <w:rPr>
                <w:rFonts w:ascii="Times New Roman" w:hAnsi="Times New Roman" w:cs="Times New Roman"/>
              </w:rPr>
              <w:t>261</w:t>
            </w:r>
          </w:p>
        </w:tc>
        <w:tc>
          <w:tcPr>
            <w:tcW w:w="851" w:type="dxa"/>
            <w:tcBorders>
              <w:top w:val="nil"/>
              <w:left w:val="nil"/>
              <w:bottom w:val="nil"/>
              <w:right w:val="nil"/>
            </w:tcBorders>
          </w:tcPr>
          <w:p w14:paraId="66E71F79" w14:textId="2DB1F23D"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-1.09</w:t>
            </w:r>
          </w:p>
        </w:tc>
        <w:tc>
          <w:tcPr>
            <w:tcW w:w="1134" w:type="dxa"/>
            <w:tcBorders>
              <w:top w:val="nil"/>
              <w:left w:val="nil"/>
              <w:bottom w:val="nil"/>
              <w:right w:val="nil"/>
            </w:tcBorders>
          </w:tcPr>
          <w:p w14:paraId="4BAF508E" w14:textId="77777777" w:rsidR="004F1FD9" w:rsidRPr="00875FC7" w:rsidRDefault="004F1FD9" w:rsidP="003F6F33">
            <w:pPr>
              <w:spacing w:line="360" w:lineRule="auto"/>
              <w:jc w:val="center"/>
              <w:rPr>
                <w:rFonts w:ascii="Times New Roman" w:hAnsi="Times New Roman" w:cs="Times New Roman"/>
              </w:rPr>
            </w:pPr>
            <w:r w:rsidRPr="00875FC7">
              <w:rPr>
                <w:rFonts w:ascii="Times New Roman" w:hAnsi="Times New Roman" w:cs="Times New Roman"/>
              </w:rPr>
              <w:t>0.279</w:t>
            </w:r>
          </w:p>
        </w:tc>
      </w:tr>
      <w:tr w:rsidR="004F1FD9" w:rsidRPr="00297CED" w14:paraId="067B0906" w14:textId="77777777" w:rsidTr="00875FC7">
        <w:trPr>
          <w:trHeight w:val="224"/>
        </w:trPr>
        <w:tc>
          <w:tcPr>
            <w:tcW w:w="2547" w:type="dxa"/>
            <w:tcBorders>
              <w:top w:val="nil"/>
              <w:left w:val="nil"/>
              <w:bottom w:val="nil"/>
              <w:right w:val="nil"/>
            </w:tcBorders>
          </w:tcPr>
          <w:p w14:paraId="112D7F23" w14:textId="77777777" w:rsidR="004F1FD9" w:rsidRPr="00875FC7" w:rsidRDefault="004F1FD9" w:rsidP="003F6F33">
            <w:pPr>
              <w:spacing w:line="276" w:lineRule="auto"/>
              <w:rPr>
                <w:rFonts w:ascii="Times New Roman" w:hAnsi="Times New Roman" w:cs="Times New Roman"/>
              </w:rPr>
            </w:pPr>
            <w:r w:rsidRPr="00875FC7">
              <w:rPr>
                <w:rFonts w:ascii="Times New Roman" w:hAnsi="Times New Roman" w:cs="Times New Roman"/>
              </w:rPr>
              <w:t>Infection intensity 4</w:t>
            </w:r>
          </w:p>
        </w:tc>
        <w:tc>
          <w:tcPr>
            <w:tcW w:w="1134" w:type="dxa"/>
            <w:tcBorders>
              <w:top w:val="nil"/>
              <w:left w:val="nil"/>
              <w:bottom w:val="nil"/>
              <w:right w:val="nil"/>
            </w:tcBorders>
          </w:tcPr>
          <w:p w14:paraId="197315A5"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-33.90</w:t>
            </w:r>
          </w:p>
        </w:tc>
        <w:tc>
          <w:tcPr>
            <w:tcW w:w="1559" w:type="dxa"/>
            <w:tcBorders>
              <w:top w:val="nil"/>
              <w:left w:val="nil"/>
              <w:bottom w:val="nil"/>
              <w:right w:val="nil"/>
            </w:tcBorders>
          </w:tcPr>
          <w:p w14:paraId="6F1209B2"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-71.88 – 4.09</w:t>
            </w:r>
          </w:p>
        </w:tc>
        <w:tc>
          <w:tcPr>
            <w:tcW w:w="572" w:type="dxa"/>
            <w:tcBorders>
              <w:top w:val="nil"/>
              <w:left w:val="nil"/>
              <w:bottom w:val="nil"/>
              <w:right w:val="nil"/>
            </w:tcBorders>
          </w:tcPr>
          <w:p w14:paraId="7C4277CB" w14:textId="703E0490" w:rsidR="004F1FD9" w:rsidRPr="004F1FD9" w:rsidRDefault="004F1FD9" w:rsidP="003F6F33">
            <w:pPr>
              <w:spacing w:line="276" w:lineRule="auto"/>
              <w:jc w:val="center"/>
              <w:rPr>
                <w:rFonts w:ascii="Times New Roman" w:hAnsi="Times New Roman" w:cs="Times New Roman"/>
              </w:rPr>
            </w:pPr>
            <w:r>
              <w:rPr>
                <w:rFonts w:ascii="Times New Roman" w:hAnsi="Times New Roman" w:cs="Times New Roman"/>
              </w:rPr>
              <w:t>247</w:t>
            </w:r>
          </w:p>
        </w:tc>
        <w:tc>
          <w:tcPr>
            <w:tcW w:w="851" w:type="dxa"/>
            <w:tcBorders>
              <w:top w:val="nil"/>
              <w:left w:val="nil"/>
              <w:bottom w:val="nil"/>
              <w:right w:val="nil"/>
            </w:tcBorders>
          </w:tcPr>
          <w:p w14:paraId="220AD8B1" w14:textId="0C82429F"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-1.76</w:t>
            </w:r>
          </w:p>
        </w:tc>
        <w:tc>
          <w:tcPr>
            <w:tcW w:w="850" w:type="dxa"/>
            <w:tcBorders>
              <w:top w:val="nil"/>
              <w:left w:val="nil"/>
              <w:bottom w:val="nil"/>
              <w:right w:val="nil"/>
            </w:tcBorders>
          </w:tcPr>
          <w:p w14:paraId="1527CEDA"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0.080</w:t>
            </w:r>
          </w:p>
        </w:tc>
        <w:tc>
          <w:tcPr>
            <w:tcW w:w="1134" w:type="dxa"/>
            <w:tcBorders>
              <w:top w:val="nil"/>
              <w:left w:val="nil"/>
              <w:bottom w:val="nil"/>
              <w:right w:val="nil"/>
            </w:tcBorders>
          </w:tcPr>
          <w:p w14:paraId="33373ECA"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-5.25</w:t>
            </w:r>
          </w:p>
        </w:tc>
        <w:tc>
          <w:tcPr>
            <w:tcW w:w="1559" w:type="dxa"/>
            <w:tcBorders>
              <w:top w:val="nil"/>
              <w:left w:val="nil"/>
              <w:bottom w:val="nil"/>
              <w:right w:val="nil"/>
            </w:tcBorders>
          </w:tcPr>
          <w:p w14:paraId="69708AB2"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-11.39 – 0.89</w:t>
            </w:r>
          </w:p>
        </w:tc>
        <w:tc>
          <w:tcPr>
            <w:tcW w:w="709" w:type="dxa"/>
            <w:tcBorders>
              <w:top w:val="nil"/>
              <w:left w:val="nil"/>
              <w:bottom w:val="nil"/>
              <w:right w:val="nil"/>
            </w:tcBorders>
          </w:tcPr>
          <w:p w14:paraId="46339FF6" w14:textId="32FAB150" w:rsidR="004F1FD9" w:rsidRPr="004F1FD9" w:rsidRDefault="004F1FD9" w:rsidP="003F6F33">
            <w:pPr>
              <w:spacing w:line="276" w:lineRule="auto"/>
              <w:jc w:val="center"/>
              <w:rPr>
                <w:rFonts w:ascii="Times New Roman" w:hAnsi="Times New Roman" w:cs="Times New Roman"/>
              </w:rPr>
            </w:pPr>
            <w:r>
              <w:rPr>
                <w:rFonts w:ascii="Times New Roman" w:hAnsi="Times New Roman" w:cs="Times New Roman"/>
              </w:rPr>
              <w:t>258</w:t>
            </w:r>
          </w:p>
        </w:tc>
        <w:tc>
          <w:tcPr>
            <w:tcW w:w="851" w:type="dxa"/>
            <w:tcBorders>
              <w:top w:val="nil"/>
              <w:left w:val="nil"/>
              <w:bottom w:val="nil"/>
              <w:right w:val="nil"/>
            </w:tcBorders>
          </w:tcPr>
          <w:p w14:paraId="1D85BB2A" w14:textId="02926B86"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-1.68</w:t>
            </w:r>
          </w:p>
        </w:tc>
        <w:tc>
          <w:tcPr>
            <w:tcW w:w="1134" w:type="dxa"/>
            <w:tcBorders>
              <w:top w:val="nil"/>
              <w:left w:val="nil"/>
              <w:bottom w:val="nil"/>
              <w:right w:val="nil"/>
            </w:tcBorders>
          </w:tcPr>
          <w:p w14:paraId="2E69EE56" w14:textId="77777777" w:rsidR="004F1FD9" w:rsidRPr="00875FC7" w:rsidRDefault="004F1FD9" w:rsidP="003F6F33">
            <w:pPr>
              <w:spacing w:line="276" w:lineRule="auto"/>
              <w:jc w:val="center"/>
              <w:rPr>
                <w:rFonts w:ascii="Times New Roman" w:hAnsi="Times New Roman" w:cs="Times New Roman"/>
              </w:rPr>
            </w:pPr>
            <w:r w:rsidRPr="00875FC7">
              <w:rPr>
                <w:rFonts w:ascii="Times New Roman" w:hAnsi="Times New Roman" w:cs="Times New Roman"/>
              </w:rPr>
              <w:t>0.094</w:t>
            </w:r>
          </w:p>
        </w:tc>
      </w:tr>
      <w:tr w:rsidR="004F1FD9" w:rsidRPr="00297CED" w14:paraId="542FE097" w14:textId="77777777" w:rsidTr="00875FC7">
        <w:trPr>
          <w:trHeight w:val="224"/>
        </w:trPr>
        <w:tc>
          <w:tcPr>
            <w:tcW w:w="2547" w:type="dxa"/>
            <w:tcBorders>
              <w:top w:val="nil"/>
              <w:left w:val="nil"/>
              <w:bottom w:val="nil"/>
              <w:right w:val="nil"/>
            </w:tcBorders>
          </w:tcPr>
          <w:p w14:paraId="78FB509B"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5C5041E5"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1559" w:type="dxa"/>
            <w:tcBorders>
              <w:top w:val="nil"/>
              <w:left w:val="nil"/>
              <w:bottom w:val="nil"/>
              <w:right w:val="nil"/>
            </w:tcBorders>
          </w:tcPr>
          <w:p w14:paraId="0DFCC423"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572" w:type="dxa"/>
            <w:tcBorders>
              <w:top w:val="nil"/>
              <w:left w:val="nil"/>
              <w:bottom w:val="nil"/>
              <w:right w:val="nil"/>
            </w:tcBorders>
          </w:tcPr>
          <w:p w14:paraId="5650F08B" w14:textId="77777777" w:rsidR="004F1FD9" w:rsidRPr="00032BC8" w:rsidRDefault="004F1FD9" w:rsidP="003F6F33">
            <w:pPr>
              <w:spacing w:line="276" w:lineRule="auto"/>
              <w:jc w:val="center"/>
              <w:rPr>
                <w:rFonts w:ascii="Times New Roman" w:hAnsi="Times New Roman" w:cs="Times New Roman"/>
              </w:rPr>
            </w:pPr>
          </w:p>
        </w:tc>
        <w:tc>
          <w:tcPr>
            <w:tcW w:w="851" w:type="dxa"/>
            <w:tcBorders>
              <w:top w:val="nil"/>
              <w:left w:val="nil"/>
              <w:bottom w:val="nil"/>
              <w:right w:val="nil"/>
            </w:tcBorders>
          </w:tcPr>
          <w:p w14:paraId="34FD334E" w14:textId="1CFAA321"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850" w:type="dxa"/>
            <w:tcBorders>
              <w:top w:val="nil"/>
              <w:left w:val="nil"/>
              <w:bottom w:val="nil"/>
              <w:right w:val="nil"/>
            </w:tcBorders>
          </w:tcPr>
          <w:p w14:paraId="70A600D7"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2B7B1937"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1559" w:type="dxa"/>
            <w:tcBorders>
              <w:top w:val="nil"/>
              <w:left w:val="nil"/>
              <w:bottom w:val="nil"/>
              <w:right w:val="nil"/>
            </w:tcBorders>
          </w:tcPr>
          <w:p w14:paraId="2C83160B"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709" w:type="dxa"/>
            <w:tcBorders>
              <w:top w:val="nil"/>
              <w:left w:val="nil"/>
              <w:bottom w:val="nil"/>
              <w:right w:val="nil"/>
            </w:tcBorders>
          </w:tcPr>
          <w:p w14:paraId="3B3BB4C8" w14:textId="77777777" w:rsidR="004F1FD9" w:rsidRPr="00032BC8" w:rsidRDefault="004F1FD9" w:rsidP="003F6F33">
            <w:pPr>
              <w:spacing w:line="276" w:lineRule="auto"/>
              <w:jc w:val="center"/>
              <w:rPr>
                <w:rFonts w:ascii="Times New Roman" w:hAnsi="Times New Roman" w:cs="Times New Roman"/>
              </w:rPr>
            </w:pPr>
          </w:p>
        </w:tc>
        <w:tc>
          <w:tcPr>
            <w:tcW w:w="851" w:type="dxa"/>
            <w:tcBorders>
              <w:top w:val="nil"/>
              <w:left w:val="nil"/>
              <w:bottom w:val="nil"/>
              <w:right w:val="nil"/>
            </w:tcBorders>
          </w:tcPr>
          <w:p w14:paraId="3BF16D47" w14:textId="458C879F"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c>
          <w:tcPr>
            <w:tcW w:w="1134" w:type="dxa"/>
            <w:tcBorders>
              <w:top w:val="nil"/>
              <w:left w:val="nil"/>
              <w:bottom w:val="nil"/>
              <w:right w:val="nil"/>
            </w:tcBorders>
          </w:tcPr>
          <w:p w14:paraId="37FA08FF" w14:textId="77777777" w:rsidR="004F1FD9" w:rsidRPr="00032BC8" w:rsidRDefault="004F1FD9" w:rsidP="003F6F33">
            <w:pPr>
              <w:spacing w:line="276" w:lineRule="auto"/>
              <w:jc w:val="center"/>
              <w:rPr>
                <w:rFonts w:ascii="Times New Roman" w:hAnsi="Times New Roman" w:cs="Times New Roman"/>
              </w:rPr>
            </w:pPr>
            <w:r w:rsidRPr="00032BC8">
              <w:rPr>
                <w:rFonts w:ascii="Times New Roman" w:hAnsi="Times New Roman" w:cs="Times New Roman"/>
              </w:rPr>
              <w:t>…</w:t>
            </w:r>
          </w:p>
        </w:tc>
      </w:tr>
      <w:tr w:rsidR="004F1FD9" w:rsidRPr="00297CED" w14:paraId="641C8060" w14:textId="77777777" w:rsidTr="00875FC7">
        <w:trPr>
          <w:trHeight w:val="224"/>
        </w:trPr>
        <w:tc>
          <w:tcPr>
            <w:tcW w:w="2547" w:type="dxa"/>
            <w:tcBorders>
              <w:top w:val="single" w:sz="4" w:space="0" w:color="auto"/>
              <w:left w:val="nil"/>
              <w:bottom w:val="single" w:sz="4" w:space="0" w:color="auto"/>
              <w:right w:val="nil"/>
            </w:tcBorders>
            <w:vAlign w:val="center"/>
          </w:tcPr>
          <w:p w14:paraId="12B4A3F9" w14:textId="77777777" w:rsidR="004F1FD9" w:rsidRPr="00297CED" w:rsidRDefault="004F1FD9" w:rsidP="003F6F33">
            <w:pPr>
              <w:spacing w:line="276" w:lineRule="auto"/>
              <w:rPr>
                <w:rFonts w:ascii="Times New Roman" w:hAnsi="Times New Roman" w:cs="Times New Roman"/>
                <w:sz w:val="20"/>
              </w:rPr>
            </w:pPr>
            <w:r w:rsidRPr="00297CED">
              <w:rPr>
                <w:rFonts w:ascii="Times New Roman" w:hAnsi="Times New Roman" w:cs="Times New Roman"/>
                <w:b/>
                <w:sz w:val="20"/>
              </w:rPr>
              <w:t>Random Effects</w:t>
            </w:r>
          </w:p>
        </w:tc>
        <w:tc>
          <w:tcPr>
            <w:tcW w:w="1134" w:type="dxa"/>
            <w:tcBorders>
              <w:top w:val="single" w:sz="4" w:space="0" w:color="auto"/>
              <w:left w:val="nil"/>
              <w:bottom w:val="single" w:sz="4" w:space="0" w:color="auto"/>
              <w:right w:val="nil"/>
            </w:tcBorders>
            <w:vAlign w:val="center"/>
          </w:tcPr>
          <w:p w14:paraId="370337DD" w14:textId="77777777" w:rsidR="004F1FD9" w:rsidRPr="00297CED" w:rsidRDefault="004F1FD9" w:rsidP="003F6F33">
            <w:pPr>
              <w:spacing w:line="276" w:lineRule="auto"/>
              <w:rPr>
                <w:rFonts w:ascii="Times New Roman" w:hAnsi="Times New Roman" w:cs="Times New Roman"/>
                <w:sz w:val="20"/>
              </w:rPr>
            </w:pPr>
            <w:r w:rsidRPr="00297CED">
              <w:rPr>
                <w:rFonts w:ascii="Times New Roman" w:hAnsi="Times New Roman" w:cs="Times New Roman"/>
                <w:sz w:val="20"/>
              </w:rPr>
              <w:t>139 Nests</w:t>
            </w:r>
          </w:p>
        </w:tc>
        <w:tc>
          <w:tcPr>
            <w:tcW w:w="1559" w:type="dxa"/>
            <w:tcBorders>
              <w:top w:val="single" w:sz="4" w:space="0" w:color="auto"/>
              <w:left w:val="nil"/>
              <w:bottom w:val="single" w:sz="4" w:space="0" w:color="auto"/>
              <w:right w:val="nil"/>
            </w:tcBorders>
            <w:vAlign w:val="center"/>
          </w:tcPr>
          <w:p w14:paraId="1182D9CD" w14:textId="77777777" w:rsidR="004F1FD9" w:rsidRPr="00297CED" w:rsidRDefault="004F1FD9" w:rsidP="003F6F33">
            <w:pPr>
              <w:spacing w:line="276" w:lineRule="auto"/>
              <w:rPr>
                <w:rFonts w:ascii="Times New Roman" w:hAnsi="Times New Roman" w:cs="Times New Roman"/>
                <w:sz w:val="20"/>
              </w:rPr>
            </w:pPr>
          </w:p>
        </w:tc>
        <w:tc>
          <w:tcPr>
            <w:tcW w:w="572" w:type="dxa"/>
            <w:tcBorders>
              <w:top w:val="single" w:sz="4" w:space="0" w:color="auto"/>
              <w:left w:val="nil"/>
              <w:bottom w:val="single" w:sz="4" w:space="0" w:color="auto"/>
              <w:right w:val="nil"/>
            </w:tcBorders>
          </w:tcPr>
          <w:p w14:paraId="0F955C02" w14:textId="77777777" w:rsidR="004F1FD9" w:rsidRPr="00297CED" w:rsidRDefault="004F1FD9" w:rsidP="003F6F33">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vAlign w:val="center"/>
          </w:tcPr>
          <w:p w14:paraId="63EA5002" w14:textId="7A28F03D" w:rsidR="004F1FD9" w:rsidRPr="00297CED" w:rsidRDefault="004F1FD9" w:rsidP="003F6F33">
            <w:pPr>
              <w:spacing w:line="276" w:lineRule="auto"/>
              <w:rPr>
                <w:rFonts w:ascii="Times New Roman" w:hAnsi="Times New Roman" w:cs="Times New Roman"/>
                <w:sz w:val="20"/>
              </w:rPr>
            </w:pPr>
          </w:p>
        </w:tc>
        <w:tc>
          <w:tcPr>
            <w:tcW w:w="850" w:type="dxa"/>
            <w:tcBorders>
              <w:top w:val="single" w:sz="4" w:space="0" w:color="auto"/>
              <w:left w:val="nil"/>
              <w:bottom w:val="single" w:sz="4" w:space="0" w:color="auto"/>
              <w:right w:val="nil"/>
            </w:tcBorders>
            <w:vAlign w:val="center"/>
          </w:tcPr>
          <w:p w14:paraId="2F0C41F5" w14:textId="77777777" w:rsidR="004F1FD9" w:rsidRPr="00297CED" w:rsidRDefault="004F1FD9" w:rsidP="003F6F33">
            <w:pPr>
              <w:spacing w:line="276" w:lineRule="auto"/>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center"/>
          </w:tcPr>
          <w:p w14:paraId="044B16B2" w14:textId="77777777" w:rsidR="004F1FD9" w:rsidRPr="00297CED" w:rsidRDefault="004F1FD9" w:rsidP="003F6F33">
            <w:pPr>
              <w:spacing w:line="276" w:lineRule="auto"/>
              <w:rPr>
                <w:rFonts w:ascii="Times New Roman" w:hAnsi="Times New Roman" w:cs="Times New Roman"/>
                <w:sz w:val="20"/>
              </w:rPr>
            </w:pPr>
            <w:r w:rsidRPr="00297CED">
              <w:rPr>
                <w:rFonts w:ascii="Times New Roman" w:hAnsi="Times New Roman" w:cs="Times New Roman"/>
                <w:sz w:val="20"/>
              </w:rPr>
              <w:t>139 Nests</w:t>
            </w:r>
          </w:p>
        </w:tc>
        <w:tc>
          <w:tcPr>
            <w:tcW w:w="1559" w:type="dxa"/>
            <w:tcBorders>
              <w:top w:val="single" w:sz="4" w:space="0" w:color="auto"/>
              <w:left w:val="nil"/>
              <w:bottom w:val="single" w:sz="4" w:space="0" w:color="auto"/>
              <w:right w:val="nil"/>
            </w:tcBorders>
            <w:vAlign w:val="center"/>
          </w:tcPr>
          <w:p w14:paraId="4FB2511A" w14:textId="77777777" w:rsidR="004F1FD9" w:rsidRPr="00297CED" w:rsidRDefault="004F1FD9" w:rsidP="003F6F33">
            <w:pPr>
              <w:spacing w:line="276" w:lineRule="auto"/>
              <w:rPr>
                <w:rFonts w:ascii="Times New Roman" w:hAnsi="Times New Roman" w:cs="Times New Roman"/>
                <w:sz w:val="20"/>
              </w:rPr>
            </w:pPr>
          </w:p>
        </w:tc>
        <w:tc>
          <w:tcPr>
            <w:tcW w:w="709" w:type="dxa"/>
            <w:tcBorders>
              <w:top w:val="single" w:sz="4" w:space="0" w:color="auto"/>
              <w:left w:val="nil"/>
              <w:bottom w:val="single" w:sz="4" w:space="0" w:color="auto"/>
              <w:right w:val="nil"/>
            </w:tcBorders>
          </w:tcPr>
          <w:p w14:paraId="33E1175D" w14:textId="77777777" w:rsidR="004F1FD9" w:rsidRPr="00297CED" w:rsidRDefault="004F1FD9" w:rsidP="003F6F33">
            <w:pPr>
              <w:spacing w:line="276" w:lineRule="auto"/>
              <w:rPr>
                <w:rFonts w:ascii="Times New Roman" w:hAnsi="Times New Roman" w:cs="Times New Roman"/>
                <w:sz w:val="20"/>
              </w:rPr>
            </w:pPr>
          </w:p>
        </w:tc>
        <w:tc>
          <w:tcPr>
            <w:tcW w:w="851" w:type="dxa"/>
            <w:tcBorders>
              <w:top w:val="single" w:sz="4" w:space="0" w:color="auto"/>
              <w:left w:val="nil"/>
              <w:bottom w:val="single" w:sz="4" w:space="0" w:color="auto"/>
              <w:right w:val="nil"/>
            </w:tcBorders>
            <w:vAlign w:val="center"/>
          </w:tcPr>
          <w:p w14:paraId="06DE3342" w14:textId="7C932436" w:rsidR="004F1FD9" w:rsidRPr="00297CED" w:rsidRDefault="004F1FD9" w:rsidP="003F6F33">
            <w:pPr>
              <w:spacing w:line="276" w:lineRule="auto"/>
              <w:rPr>
                <w:rFonts w:ascii="Times New Roman" w:hAnsi="Times New Roman" w:cs="Times New Roman"/>
                <w:sz w:val="20"/>
              </w:rPr>
            </w:pPr>
          </w:p>
        </w:tc>
        <w:tc>
          <w:tcPr>
            <w:tcW w:w="1134" w:type="dxa"/>
            <w:tcBorders>
              <w:top w:val="single" w:sz="4" w:space="0" w:color="auto"/>
              <w:left w:val="nil"/>
              <w:bottom w:val="single" w:sz="4" w:space="0" w:color="auto"/>
              <w:right w:val="nil"/>
            </w:tcBorders>
            <w:vAlign w:val="center"/>
          </w:tcPr>
          <w:p w14:paraId="1561122B" w14:textId="77777777" w:rsidR="004F1FD9" w:rsidRPr="00297CED" w:rsidRDefault="004F1FD9" w:rsidP="003F6F33">
            <w:pPr>
              <w:spacing w:line="276" w:lineRule="auto"/>
              <w:rPr>
                <w:rFonts w:ascii="Times New Roman" w:hAnsi="Times New Roman" w:cs="Times New Roman"/>
              </w:rPr>
            </w:pPr>
          </w:p>
        </w:tc>
      </w:tr>
      <w:tr w:rsidR="004F1FD9" w:rsidRPr="00297CED" w14:paraId="4C314A78" w14:textId="77777777" w:rsidTr="00875FC7">
        <w:trPr>
          <w:trHeight w:val="225"/>
        </w:trPr>
        <w:tc>
          <w:tcPr>
            <w:tcW w:w="2547" w:type="dxa"/>
            <w:tcBorders>
              <w:top w:val="single" w:sz="4" w:space="0" w:color="auto"/>
              <w:left w:val="nil"/>
              <w:bottom w:val="nil"/>
              <w:right w:val="nil"/>
            </w:tcBorders>
          </w:tcPr>
          <w:p w14:paraId="2A0143E3"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Observations</w:t>
            </w:r>
          </w:p>
        </w:tc>
        <w:tc>
          <w:tcPr>
            <w:tcW w:w="1134" w:type="dxa"/>
            <w:tcBorders>
              <w:top w:val="single" w:sz="4" w:space="0" w:color="auto"/>
              <w:left w:val="nil"/>
              <w:bottom w:val="nil"/>
              <w:right w:val="nil"/>
            </w:tcBorders>
          </w:tcPr>
          <w:p w14:paraId="0D96129E"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276</w:t>
            </w:r>
          </w:p>
        </w:tc>
        <w:tc>
          <w:tcPr>
            <w:tcW w:w="1559" w:type="dxa"/>
            <w:tcBorders>
              <w:top w:val="single" w:sz="4" w:space="0" w:color="auto"/>
              <w:left w:val="nil"/>
              <w:bottom w:val="nil"/>
              <w:right w:val="nil"/>
            </w:tcBorders>
          </w:tcPr>
          <w:p w14:paraId="5154DEE3" w14:textId="77777777" w:rsidR="004F1FD9" w:rsidRPr="00297CED" w:rsidRDefault="004F1FD9" w:rsidP="00894684">
            <w:pPr>
              <w:spacing w:line="276" w:lineRule="auto"/>
              <w:jc w:val="center"/>
              <w:rPr>
                <w:rFonts w:ascii="Times New Roman" w:hAnsi="Times New Roman" w:cs="Times New Roman"/>
                <w:sz w:val="20"/>
              </w:rPr>
            </w:pPr>
          </w:p>
        </w:tc>
        <w:tc>
          <w:tcPr>
            <w:tcW w:w="572" w:type="dxa"/>
            <w:tcBorders>
              <w:top w:val="single" w:sz="4" w:space="0" w:color="auto"/>
              <w:left w:val="nil"/>
              <w:bottom w:val="nil"/>
              <w:right w:val="nil"/>
            </w:tcBorders>
          </w:tcPr>
          <w:p w14:paraId="03D0839E" w14:textId="77777777" w:rsidR="004F1FD9" w:rsidRPr="00297CED" w:rsidRDefault="004F1FD9" w:rsidP="00894684">
            <w:pPr>
              <w:spacing w:line="276" w:lineRule="auto"/>
              <w:jc w:val="center"/>
              <w:rPr>
                <w:rFonts w:ascii="Times New Roman" w:hAnsi="Times New Roman" w:cs="Times New Roman"/>
                <w:sz w:val="20"/>
              </w:rPr>
            </w:pPr>
          </w:p>
        </w:tc>
        <w:tc>
          <w:tcPr>
            <w:tcW w:w="851" w:type="dxa"/>
            <w:tcBorders>
              <w:top w:val="single" w:sz="4" w:space="0" w:color="auto"/>
              <w:left w:val="nil"/>
              <w:bottom w:val="nil"/>
              <w:right w:val="nil"/>
            </w:tcBorders>
          </w:tcPr>
          <w:p w14:paraId="3FF779BD" w14:textId="6FF77857" w:rsidR="004F1FD9" w:rsidRPr="00297CED" w:rsidRDefault="004F1FD9" w:rsidP="00894684">
            <w:pPr>
              <w:spacing w:line="276" w:lineRule="auto"/>
              <w:jc w:val="center"/>
              <w:rPr>
                <w:rFonts w:ascii="Times New Roman" w:hAnsi="Times New Roman" w:cs="Times New Roman"/>
                <w:sz w:val="20"/>
              </w:rPr>
            </w:pPr>
          </w:p>
        </w:tc>
        <w:tc>
          <w:tcPr>
            <w:tcW w:w="850" w:type="dxa"/>
            <w:tcBorders>
              <w:top w:val="single" w:sz="4" w:space="0" w:color="auto"/>
              <w:left w:val="nil"/>
              <w:bottom w:val="nil"/>
              <w:right w:val="nil"/>
            </w:tcBorders>
          </w:tcPr>
          <w:p w14:paraId="1406283F" w14:textId="77777777" w:rsidR="004F1FD9" w:rsidRPr="00297CED" w:rsidRDefault="004F1FD9" w:rsidP="00894684">
            <w:pPr>
              <w:spacing w:line="276" w:lineRule="auto"/>
              <w:jc w:val="center"/>
              <w:rPr>
                <w:rFonts w:ascii="Times New Roman" w:hAnsi="Times New Roman" w:cs="Times New Roman"/>
                <w:sz w:val="20"/>
              </w:rPr>
            </w:pPr>
          </w:p>
        </w:tc>
        <w:tc>
          <w:tcPr>
            <w:tcW w:w="1134" w:type="dxa"/>
            <w:tcBorders>
              <w:top w:val="single" w:sz="4" w:space="0" w:color="auto"/>
              <w:left w:val="nil"/>
              <w:bottom w:val="nil"/>
              <w:right w:val="nil"/>
            </w:tcBorders>
          </w:tcPr>
          <w:p w14:paraId="4B42B188" w14:textId="77777777" w:rsidR="004F1FD9" w:rsidRPr="00297CED" w:rsidRDefault="004F1FD9" w:rsidP="00894684">
            <w:pPr>
              <w:spacing w:line="276" w:lineRule="auto"/>
              <w:jc w:val="center"/>
              <w:rPr>
                <w:rFonts w:ascii="Times New Roman" w:hAnsi="Times New Roman" w:cs="Times New Roman"/>
                <w:sz w:val="20"/>
              </w:rPr>
            </w:pPr>
            <w:r w:rsidRPr="00297CED">
              <w:rPr>
                <w:rFonts w:ascii="Times New Roman" w:hAnsi="Times New Roman" w:cs="Times New Roman"/>
                <w:sz w:val="20"/>
              </w:rPr>
              <w:t>276</w:t>
            </w:r>
          </w:p>
        </w:tc>
        <w:tc>
          <w:tcPr>
            <w:tcW w:w="1559" w:type="dxa"/>
            <w:tcBorders>
              <w:top w:val="single" w:sz="4" w:space="0" w:color="auto"/>
              <w:left w:val="nil"/>
              <w:bottom w:val="nil"/>
              <w:right w:val="nil"/>
            </w:tcBorders>
          </w:tcPr>
          <w:p w14:paraId="58A19488" w14:textId="77777777" w:rsidR="004F1FD9" w:rsidRPr="00297CED" w:rsidRDefault="004F1FD9" w:rsidP="00894684">
            <w:pPr>
              <w:spacing w:line="276" w:lineRule="auto"/>
              <w:jc w:val="center"/>
              <w:rPr>
                <w:rFonts w:ascii="Times New Roman" w:hAnsi="Times New Roman" w:cs="Times New Roman"/>
                <w:sz w:val="20"/>
              </w:rPr>
            </w:pPr>
          </w:p>
        </w:tc>
        <w:tc>
          <w:tcPr>
            <w:tcW w:w="709" w:type="dxa"/>
            <w:tcBorders>
              <w:top w:val="single" w:sz="4" w:space="0" w:color="auto"/>
              <w:left w:val="nil"/>
              <w:bottom w:val="nil"/>
              <w:right w:val="nil"/>
            </w:tcBorders>
          </w:tcPr>
          <w:p w14:paraId="0196D25A" w14:textId="77777777" w:rsidR="004F1FD9" w:rsidRPr="00297CED" w:rsidRDefault="004F1FD9" w:rsidP="00894684">
            <w:pPr>
              <w:spacing w:line="276" w:lineRule="auto"/>
              <w:jc w:val="center"/>
              <w:rPr>
                <w:rFonts w:ascii="Times New Roman" w:hAnsi="Times New Roman" w:cs="Times New Roman"/>
                <w:sz w:val="20"/>
              </w:rPr>
            </w:pPr>
          </w:p>
        </w:tc>
        <w:tc>
          <w:tcPr>
            <w:tcW w:w="851" w:type="dxa"/>
            <w:tcBorders>
              <w:top w:val="single" w:sz="4" w:space="0" w:color="auto"/>
              <w:left w:val="nil"/>
              <w:bottom w:val="nil"/>
              <w:right w:val="nil"/>
            </w:tcBorders>
          </w:tcPr>
          <w:p w14:paraId="49CC1559" w14:textId="5D4A2C6A" w:rsidR="004F1FD9" w:rsidRPr="00297CED" w:rsidRDefault="004F1FD9" w:rsidP="00894684">
            <w:pPr>
              <w:spacing w:line="276" w:lineRule="auto"/>
              <w:jc w:val="center"/>
              <w:rPr>
                <w:rFonts w:ascii="Times New Roman" w:hAnsi="Times New Roman" w:cs="Times New Roman"/>
                <w:sz w:val="20"/>
              </w:rPr>
            </w:pPr>
          </w:p>
        </w:tc>
        <w:tc>
          <w:tcPr>
            <w:tcW w:w="1134" w:type="dxa"/>
            <w:tcBorders>
              <w:top w:val="single" w:sz="4" w:space="0" w:color="auto"/>
              <w:left w:val="nil"/>
              <w:bottom w:val="nil"/>
              <w:right w:val="nil"/>
            </w:tcBorders>
          </w:tcPr>
          <w:p w14:paraId="355BDF69" w14:textId="77777777" w:rsidR="004F1FD9" w:rsidRPr="00297CED" w:rsidRDefault="004F1FD9" w:rsidP="00894684">
            <w:pPr>
              <w:spacing w:line="276" w:lineRule="auto"/>
              <w:jc w:val="center"/>
              <w:rPr>
                <w:rFonts w:ascii="Times New Roman" w:hAnsi="Times New Roman" w:cs="Times New Roman"/>
              </w:rPr>
            </w:pPr>
          </w:p>
        </w:tc>
      </w:tr>
      <w:tr w:rsidR="004F1FD9" w:rsidRPr="00297CED" w14:paraId="4852C7E3" w14:textId="77777777" w:rsidTr="00875FC7">
        <w:trPr>
          <w:trHeight w:val="283"/>
        </w:trPr>
        <w:tc>
          <w:tcPr>
            <w:tcW w:w="2547" w:type="dxa"/>
            <w:tcBorders>
              <w:top w:val="nil"/>
              <w:left w:val="nil"/>
              <w:bottom w:val="single" w:sz="8" w:space="0" w:color="auto"/>
              <w:right w:val="nil"/>
            </w:tcBorders>
          </w:tcPr>
          <w:p w14:paraId="486FDBA6" w14:textId="10EBF6D1"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Marginal / Conditional R²</w:t>
            </w:r>
          </w:p>
        </w:tc>
        <w:tc>
          <w:tcPr>
            <w:tcW w:w="2693" w:type="dxa"/>
            <w:gridSpan w:val="2"/>
            <w:tcBorders>
              <w:top w:val="nil"/>
              <w:left w:val="nil"/>
              <w:bottom w:val="single" w:sz="8" w:space="0" w:color="auto"/>
              <w:right w:val="nil"/>
            </w:tcBorders>
          </w:tcPr>
          <w:p w14:paraId="064A37FD"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0.072 / 0.501</w:t>
            </w:r>
          </w:p>
        </w:tc>
        <w:tc>
          <w:tcPr>
            <w:tcW w:w="572" w:type="dxa"/>
            <w:tcBorders>
              <w:top w:val="nil"/>
              <w:left w:val="nil"/>
              <w:bottom w:val="single" w:sz="8" w:space="0" w:color="auto"/>
              <w:right w:val="nil"/>
            </w:tcBorders>
          </w:tcPr>
          <w:p w14:paraId="07B1B978" w14:textId="77777777" w:rsidR="004F1FD9" w:rsidRPr="00297CED" w:rsidRDefault="004F1FD9" w:rsidP="00894684">
            <w:pPr>
              <w:spacing w:line="276" w:lineRule="auto"/>
              <w:jc w:val="center"/>
              <w:rPr>
                <w:rFonts w:ascii="Times New Roman" w:hAnsi="Times New Roman" w:cs="Times New Roman"/>
                <w:sz w:val="20"/>
              </w:rPr>
            </w:pPr>
          </w:p>
        </w:tc>
        <w:tc>
          <w:tcPr>
            <w:tcW w:w="851" w:type="dxa"/>
            <w:tcBorders>
              <w:top w:val="nil"/>
              <w:left w:val="nil"/>
              <w:bottom w:val="single" w:sz="8" w:space="0" w:color="auto"/>
              <w:right w:val="nil"/>
            </w:tcBorders>
          </w:tcPr>
          <w:p w14:paraId="68529FBA" w14:textId="7155E7FD" w:rsidR="004F1FD9" w:rsidRPr="00297CED" w:rsidRDefault="004F1FD9" w:rsidP="00894684">
            <w:pPr>
              <w:spacing w:line="276" w:lineRule="auto"/>
              <w:jc w:val="center"/>
              <w:rPr>
                <w:rFonts w:ascii="Times New Roman" w:hAnsi="Times New Roman" w:cs="Times New Roman"/>
                <w:sz w:val="20"/>
              </w:rPr>
            </w:pPr>
          </w:p>
        </w:tc>
        <w:tc>
          <w:tcPr>
            <w:tcW w:w="850" w:type="dxa"/>
            <w:tcBorders>
              <w:top w:val="nil"/>
              <w:left w:val="nil"/>
              <w:bottom w:val="single" w:sz="8" w:space="0" w:color="auto"/>
              <w:right w:val="nil"/>
            </w:tcBorders>
          </w:tcPr>
          <w:p w14:paraId="44C692F6" w14:textId="77777777" w:rsidR="004F1FD9" w:rsidRPr="00297CED" w:rsidRDefault="004F1FD9" w:rsidP="00894684">
            <w:pPr>
              <w:spacing w:line="276" w:lineRule="auto"/>
              <w:jc w:val="center"/>
              <w:rPr>
                <w:rFonts w:ascii="Times New Roman" w:hAnsi="Times New Roman" w:cs="Times New Roman"/>
                <w:sz w:val="20"/>
              </w:rPr>
            </w:pPr>
          </w:p>
        </w:tc>
        <w:tc>
          <w:tcPr>
            <w:tcW w:w="2693" w:type="dxa"/>
            <w:gridSpan w:val="2"/>
            <w:tcBorders>
              <w:top w:val="nil"/>
              <w:left w:val="nil"/>
              <w:bottom w:val="single" w:sz="8" w:space="0" w:color="auto"/>
              <w:right w:val="nil"/>
            </w:tcBorders>
          </w:tcPr>
          <w:p w14:paraId="1100D2E4" w14:textId="77777777" w:rsidR="004F1FD9" w:rsidRPr="00297CED" w:rsidRDefault="004F1FD9" w:rsidP="00894684">
            <w:pPr>
              <w:spacing w:line="276" w:lineRule="auto"/>
              <w:rPr>
                <w:rFonts w:ascii="Times New Roman" w:hAnsi="Times New Roman" w:cs="Times New Roman"/>
                <w:sz w:val="20"/>
              </w:rPr>
            </w:pPr>
            <w:r w:rsidRPr="00297CED">
              <w:rPr>
                <w:rFonts w:ascii="Times New Roman" w:hAnsi="Times New Roman" w:cs="Times New Roman"/>
                <w:sz w:val="20"/>
              </w:rPr>
              <w:t>0.252 / 0.476</w:t>
            </w:r>
          </w:p>
        </w:tc>
        <w:tc>
          <w:tcPr>
            <w:tcW w:w="709" w:type="dxa"/>
            <w:tcBorders>
              <w:top w:val="nil"/>
              <w:left w:val="nil"/>
              <w:bottom w:val="single" w:sz="8" w:space="0" w:color="auto"/>
              <w:right w:val="nil"/>
            </w:tcBorders>
          </w:tcPr>
          <w:p w14:paraId="1C1D87D1" w14:textId="77777777" w:rsidR="004F1FD9" w:rsidRPr="00297CED" w:rsidRDefault="004F1FD9" w:rsidP="00894684">
            <w:pPr>
              <w:spacing w:line="276" w:lineRule="auto"/>
              <w:jc w:val="center"/>
              <w:rPr>
                <w:rFonts w:ascii="Times New Roman" w:hAnsi="Times New Roman" w:cs="Times New Roman"/>
                <w:sz w:val="20"/>
              </w:rPr>
            </w:pPr>
          </w:p>
        </w:tc>
        <w:tc>
          <w:tcPr>
            <w:tcW w:w="851" w:type="dxa"/>
            <w:tcBorders>
              <w:top w:val="nil"/>
              <w:left w:val="nil"/>
              <w:bottom w:val="single" w:sz="8" w:space="0" w:color="auto"/>
              <w:right w:val="nil"/>
            </w:tcBorders>
          </w:tcPr>
          <w:p w14:paraId="67A74167" w14:textId="12107322" w:rsidR="004F1FD9" w:rsidRPr="00297CED" w:rsidRDefault="004F1FD9" w:rsidP="00894684">
            <w:pPr>
              <w:spacing w:line="276" w:lineRule="auto"/>
              <w:jc w:val="center"/>
              <w:rPr>
                <w:rFonts w:ascii="Times New Roman" w:hAnsi="Times New Roman" w:cs="Times New Roman"/>
                <w:sz w:val="20"/>
              </w:rPr>
            </w:pPr>
          </w:p>
        </w:tc>
        <w:tc>
          <w:tcPr>
            <w:tcW w:w="1134" w:type="dxa"/>
            <w:tcBorders>
              <w:top w:val="nil"/>
              <w:left w:val="nil"/>
              <w:bottom w:val="single" w:sz="8" w:space="0" w:color="auto"/>
              <w:right w:val="nil"/>
            </w:tcBorders>
          </w:tcPr>
          <w:p w14:paraId="1684FEB0" w14:textId="77777777" w:rsidR="004F1FD9" w:rsidRPr="00297CED" w:rsidRDefault="004F1FD9" w:rsidP="00894684">
            <w:pPr>
              <w:spacing w:line="276" w:lineRule="auto"/>
              <w:jc w:val="center"/>
              <w:rPr>
                <w:rFonts w:ascii="Times New Roman" w:hAnsi="Times New Roman" w:cs="Times New Roman"/>
              </w:rPr>
            </w:pPr>
          </w:p>
        </w:tc>
      </w:tr>
    </w:tbl>
    <w:p w14:paraId="2FB92883" w14:textId="502319F9" w:rsidR="00BA2F07" w:rsidRPr="00297CED" w:rsidRDefault="00DC6DE0" w:rsidP="003F6F33">
      <w:pPr>
        <w:spacing w:line="480" w:lineRule="auto"/>
        <w:jc w:val="both"/>
        <w:rPr>
          <w:rFonts w:ascii="Times New Roman" w:hAnsi="Times New Roman" w:cs="Times New Roman"/>
          <w:sz w:val="24"/>
          <w:szCs w:val="24"/>
        </w:rPr>
      </w:pPr>
      <w:r w:rsidRPr="00297CED">
        <w:rPr>
          <w:rFonts w:ascii="Times New Roman" w:hAnsi="Times New Roman" w:cs="Times New Roman"/>
          <w:b/>
          <w:sz w:val="24"/>
          <w:szCs w:val="24"/>
        </w:rPr>
        <w:t xml:space="preserve">Table </w:t>
      </w:r>
      <w:r w:rsidR="00831A43" w:rsidRPr="00297CED">
        <w:rPr>
          <w:rFonts w:ascii="Times New Roman" w:hAnsi="Times New Roman" w:cs="Times New Roman"/>
          <w:b/>
          <w:sz w:val="24"/>
          <w:szCs w:val="24"/>
        </w:rPr>
        <w:t>2</w:t>
      </w:r>
      <w:r w:rsidR="00BA2F07" w:rsidRPr="00297CED">
        <w:rPr>
          <w:rFonts w:ascii="Times New Roman" w:hAnsi="Times New Roman" w:cs="Times New Roman"/>
          <w:b/>
          <w:sz w:val="24"/>
          <w:szCs w:val="24"/>
        </w:rPr>
        <w:t xml:space="preserve">: </w:t>
      </w:r>
      <w:r w:rsidR="00BA2F07" w:rsidRPr="00297CED">
        <w:rPr>
          <w:rFonts w:ascii="Times New Roman" w:hAnsi="Times New Roman" w:cs="Times New Roman"/>
          <w:sz w:val="24"/>
          <w:szCs w:val="24"/>
        </w:rPr>
        <w:t xml:space="preserve">Results of four linear mixed models described in Table </w:t>
      </w:r>
      <w:r w:rsidRPr="00297CED">
        <w:rPr>
          <w:rFonts w:ascii="Times New Roman" w:hAnsi="Times New Roman" w:cs="Times New Roman"/>
          <w:sz w:val="24"/>
          <w:szCs w:val="24"/>
        </w:rPr>
        <w:t>S</w:t>
      </w:r>
      <w:r w:rsidR="00BA2F07" w:rsidRPr="00297CED">
        <w:rPr>
          <w:rFonts w:ascii="Times New Roman" w:hAnsi="Times New Roman" w:cs="Times New Roman"/>
          <w:sz w:val="24"/>
          <w:szCs w:val="24"/>
        </w:rPr>
        <w:t>1</w:t>
      </w:r>
      <w:r w:rsidR="000E3E42" w:rsidRPr="00297CED">
        <w:rPr>
          <w:rFonts w:ascii="Times New Roman" w:hAnsi="Times New Roman" w:cs="Times New Roman"/>
          <w:sz w:val="24"/>
          <w:szCs w:val="24"/>
        </w:rPr>
        <w:t>, testing the effect of infection intensity on cost related physiological parameters in Common Buzzard nestlings</w:t>
      </w:r>
      <w:r w:rsidR="00BA2F07" w:rsidRPr="00297CED">
        <w:rPr>
          <w:rFonts w:ascii="Times New Roman" w:hAnsi="Times New Roman" w:cs="Times New Roman"/>
          <w:sz w:val="24"/>
          <w:szCs w:val="24"/>
        </w:rPr>
        <w:t xml:space="preserve">. </w:t>
      </w:r>
      <w:r w:rsidR="006C75C1" w:rsidRPr="00297CED">
        <w:rPr>
          <w:rFonts w:ascii="Times New Roman" w:hAnsi="Times New Roman" w:cs="Times New Roman"/>
          <w:sz w:val="24"/>
          <w:szCs w:val="24"/>
        </w:rPr>
        <w:t>a</w:t>
      </w:r>
      <w:r w:rsidR="00BA2F07" w:rsidRPr="00297CED">
        <w:rPr>
          <w:rFonts w:ascii="Times New Roman" w:hAnsi="Times New Roman" w:cs="Times New Roman"/>
          <w:sz w:val="24"/>
          <w:szCs w:val="24"/>
        </w:rPr>
        <w:t xml:space="preserve">) Breathing rate and body temperature as response variables, </w:t>
      </w:r>
      <w:r w:rsidR="006C75C1" w:rsidRPr="00297CED">
        <w:rPr>
          <w:rFonts w:ascii="Times New Roman" w:hAnsi="Times New Roman" w:cs="Times New Roman"/>
          <w:sz w:val="24"/>
          <w:szCs w:val="24"/>
        </w:rPr>
        <w:t>b</w:t>
      </w:r>
      <w:r w:rsidR="00BA2F07" w:rsidRPr="00297CED">
        <w:rPr>
          <w:rFonts w:ascii="Times New Roman" w:hAnsi="Times New Roman" w:cs="Times New Roman"/>
          <w:sz w:val="24"/>
          <w:szCs w:val="24"/>
        </w:rPr>
        <w:t>) Body condition change</w:t>
      </w:r>
      <w:r w:rsidR="00FA30C3" w:rsidRPr="00297CED">
        <w:rPr>
          <w:rFonts w:ascii="Times New Roman" w:hAnsi="Times New Roman" w:cs="Times New Roman"/>
          <w:sz w:val="24"/>
          <w:szCs w:val="24"/>
        </w:rPr>
        <w:t xml:space="preserve"> (Δ body condition)</w:t>
      </w:r>
      <w:r w:rsidR="00BA2F07" w:rsidRPr="00297CED">
        <w:rPr>
          <w:rFonts w:ascii="Times New Roman" w:hAnsi="Times New Roman" w:cs="Times New Roman"/>
          <w:sz w:val="24"/>
          <w:szCs w:val="24"/>
        </w:rPr>
        <w:t xml:space="preserve"> and growth rate. </w:t>
      </w:r>
      <w:r w:rsidR="00464FA6" w:rsidRPr="00297CED">
        <w:rPr>
          <w:rFonts w:ascii="Times New Roman" w:hAnsi="Times New Roman" w:cs="Times New Roman"/>
          <w:sz w:val="24"/>
          <w:szCs w:val="24"/>
        </w:rPr>
        <w:t>Full model res</w:t>
      </w:r>
      <w:r w:rsidR="00AC7692" w:rsidRPr="00297CED">
        <w:rPr>
          <w:rFonts w:ascii="Times New Roman" w:hAnsi="Times New Roman" w:cs="Times New Roman"/>
          <w:sz w:val="24"/>
          <w:szCs w:val="24"/>
        </w:rPr>
        <w:t xml:space="preserve">ults </w:t>
      </w:r>
      <w:proofErr w:type="gramStart"/>
      <w:r w:rsidR="00AC7692" w:rsidRPr="00297CED">
        <w:rPr>
          <w:rFonts w:ascii="Times New Roman" w:hAnsi="Times New Roman" w:cs="Times New Roman"/>
          <w:sz w:val="24"/>
          <w:szCs w:val="24"/>
        </w:rPr>
        <w:t>are presented</w:t>
      </w:r>
      <w:proofErr w:type="gramEnd"/>
      <w:r w:rsidR="00AC7692" w:rsidRPr="00297CED">
        <w:rPr>
          <w:rFonts w:ascii="Times New Roman" w:hAnsi="Times New Roman" w:cs="Times New Roman"/>
          <w:sz w:val="24"/>
          <w:szCs w:val="24"/>
        </w:rPr>
        <w:t xml:space="preserve"> in Table S</w:t>
      </w:r>
      <w:r w:rsidR="00406D94">
        <w:rPr>
          <w:rFonts w:ascii="Times New Roman" w:hAnsi="Times New Roman" w:cs="Times New Roman"/>
          <w:sz w:val="24"/>
          <w:szCs w:val="24"/>
        </w:rPr>
        <w:t>4</w:t>
      </w:r>
      <w:r w:rsidR="003F6F33" w:rsidRPr="00297CED">
        <w:rPr>
          <w:rFonts w:ascii="Times New Roman" w:hAnsi="Times New Roman" w:cs="Times New Roman"/>
          <w:sz w:val="24"/>
          <w:szCs w:val="24"/>
        </w:rPr>
        <w:t>.</w:t>
      </w:r>
    </w:p>
    <w:p w14:paraId="4752E992" w14:textId="66112C69" w:rsidR="000E3E42" w:rsidRPr="00297CED" w:rsidRDefault="000E3E42" w:rsidP="00173783">
      <w:pPr>
        <w:spacing w:line="480" w:lineRule="auto"/>
        <w:jc w:val="both"/>
        <w:rPr>
          <w:rFonts w:ascii="Times New Roman" w:hAnsi="Times New Roman" w:cs="Times New Roman"/>
          <w:b/>
          <w:sz w:val="24"/>
          <w:szCs w:val="24"/>
        </w:rPr>
        <w:sectPr w:rsidR="000E3E42" w:rsidRPr="00297CED" w:rsidSect="00BA2F07">
          <w:pgSz w:w="15840" w:h="12240" w:orient="landscape"/>
          <w:pgMar w:top="1440" w:right="1440" w:bottom="1440" w:left="1440" w:header="708" w:footer="708" w:gutter="0"/>
          <w:lnNumType w:countBy="1" w:restart="continuous"/>
          <w:cols w:space="708"/>
          <w:docGrid w:linePitch="360"/>
        </w:sectPr>
      </w:pPr>
    </w:p>
    <w:p w14:paraId="70E77300" w14:textId="11DE2D02" w:rsidR="00E43448" w:rsidRPr="00297CED" w:rsidRDefault="00E43448" w:rsidP="004E12D1">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lastRenderedPageBreak/>
        <w:t>Figure 1:</w:t>
      </w:r>
      <w:r w:rsidRPr="00297CED">
        <w:rPr>
          <w:rFonts w:ascii="Times New Roman" w:hAnsi="Times New Roman" w:cs="Times New Roman"/>
          <w:sz w:val="24"/>
          <w:szCs w:val="24"/>
        </w:rPr>
        <w:t xml:space="preserve"> </w:t>
      </w:r>
      <w:r w:rsidR="006C75C1" w:rsidRPr="00297CED">
        <w:rPr>
          <w:rFonts w:ascii="Times New Roman" w:hAnsi="Times New Roman" w:cs="Times New Roman"/>
          <w:sz w:val="24"/>
          <w:szCs w:val="24"/>
        </w:rPr>
        <w:t>a</w:t>
      </w:r>
      <w:r w:rsidRPr="00297CED">
        <w:rPr>
          <w:rFonts w:ascii="Times New Roman" w:hAnsi="Times New Roman" w:cs="Times New Roman"/>
          <w:sz w:val="24"/>
          <w:szCs w:val="24"/>
        </w:rPr>
        <w:t xml:space="preserve">) Theoretical dynamics of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in a host. The y-axis is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i.e., score of infection intensity. The x-axis represents time with the different phases of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The corresponding infection stages at resampling (</w:t>
      </w:r>
      <w:proofErr w:type="gramStart"/>
      <w:r w:rsidRPr="00297CED">
        <w:rPr>
          <w:rFonts w:ascii="Times New Roman" w:hAnsi="Times New Roman" w:cs="Times New Roman"/>
          <w:sz w:val="24"/>
          <w:szCs w:val="24"/>
        </w:rPr>
        <w:t>1</w:t>
      </w:r>
      <w:proofErr w:type="gramEnd"/>
      <w:r w:rsidRPr="00297CED">
        <w:rPr>
          <w:rFonts w:ascii="Times New Roman" w:hAnsi="Times New Roman" w:cs="Times New Roman"/>
          <w:sz w:val="24"/>
          <w:szCs w:val="24"/>
        </w:rPr>
        <w:t xml:space="preserve"> = uninfected, 2 = increasing, 3 = peak and 4 = decreasing) are shown as vertical </w:t>
      </w:r>
      <w:r w:rsidR="00F741F9" w:rsidRPr="00297CED">
        <w:rPr>
          <w:rFonts w:ascii="Times New Roman" w:hAnsi="Times New Roman" w:cs="Times New Roman"/>
          <w:sz w:val="24"/>
          <w:szCs w:val="24"/>
        </w:rPr>
        <w:t>color</w:t>
      </w:r>
      <w:r w:rsidRPr="00297CED">
        <w:rPr>
          <w:rFonts w:ascii="Times New Roman" w:hAnsi="Times New Roman" w:cs="Times New Roman"/>
          <w:sz w:val="24"/>
          <w:szCs w:val="24"/>
        </w:rPr>
        <w:t xml:space="preserve"> bands. The top right diagram shows the average interval between first (t0) and second (t1) sampling. </w:t>
      </w:r>
      <w:r w:rsidR="006C75C1" w:rsidRPr="00297CED">
        <w:rPr>
          <w:rFonts w:ascii="Times New Roman" w:hAnsi="Times New Roman" w:cs="Times New Roman"/>
          <w:sz w:val="24"/>
          <w:szCs w:val="24"/>
        </w:rPr>
        <w:t>b</w:t>
      </w:r>
      <w:r w:rsidRPr="00297CED">
        <w:rPr>
          <w:rFonts w:ascii="Times New Roman" w:hAnsi="Times New Roman" w:cs="Times New Roman"/>
          <w:sz w:val="24"/>
          <w:szCs w:val="24"/>
        </w:rPr>
        <w:t xml:space="preserve">) Two contrasting scenarios for the development of potential host responses to infection at the corresponding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stage. The y-axis corresponds to coping effectiveness, where each response component (tolerance, innate and adaptive response) </w:t>
      </w:r>
      <w:proofErr w:type="gramStart"/>
      <w:r w:rsidRPr="00297CED">
        <w:rPr>
          <w:rFonts w:ascii="Times New Roman" w:hAnsi="Times New Roman" w:cs="Times New Roman"/>
          <w:sz w:val="24"/>
          <w:szCs w:val="24"/>
        </w:rPr>
        <w:t>is expected</w:t>
      </w:r>
      <w:proofErr w:type="gramEnd"/>
      <w:r w:rsidRPr="00297CED">
        <w:rPr>
          <w:rFonts w:ascii="Times New Roman" w:hAnsi="Times New Roman" w:cs="Times New Roman"/>
          <w:sz w:val="24"/>
          <w:szCs w:val="24"/>
        </w:rPr>
        <w:t xml:space="preserve"> to show a characteristic magnitude of relative costs.</w:t>
      </w:r>
    </w:p>
    <w:p w14:paraId="7A33CB8C" w14:textId="5666BBAB" w:rsidR="00E43448" w:rsidRPr="00297CED" w:rsidRDefault="00E43448" w:rsidP="004E12D1">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t>Figure 2:</w:t>
      </w:r>
      <w:r w:rsidR="006C75C1" w:rsidRPr="00297CED">
        <w:rPr>
          <w:rFonts w:ascii="Times New Roman" w:hAnsi="Times New Roman" w:cs="Times New Roman"/>
          <w:sz w:val="24"/>
          <w:szCs w:val="24"/>
        </w:rPr>
        <w:t xml:space="preserve"> a</w:t>
      </w:r>
      <w:r w:rsidRPr="00297CED">
        <w:rPr>
          <w:rFonts w:ascii="Times New Roman" w:hAnsi="Times New Roman" w:cs="Times New Roman"/>
          <w:sz w:val="24"/>
          <w:szCs w:val="24"/>
        </w:rPr>
        <w:t>) First-to-second sampling count of uninfected and infected nestlings between treatments (control ve</w:t>
      </w:r>
      <w:r w:rsidR="006C75C1" w:rsidRPr="00297CED">
        <w:rPr>
          <w:rFonts w:ascii="Times New Roman" w:hAnsi="Times New Roman" w:cs="Times New Roman"/>
          <w:sz w:val="24"/>
          <w:szCs w:val="24"/>
        </w:rPr>
        <w:t>rsus antimalarial treatments). b</w:t>
      </w:r>
      <w:r w:rsidRPr="00297CED">
        <w:rPr>
          <w:rFonts w:ascii="Times New Roman" w:hAnsi="Times New Roman" w:cs="Times New Roman"/>
          <w:sz w:val="24"/>
          <w:szCs w:val="24"/>
        </w:rPr>
        <w:t xml:space="preserve">) First-to-second sampling mean infection intensity between control and </w:t>
      </w:r>
      <w:proofErr w:type="spellStart"/>
      <w:r w:rsidRPr="00297CED">
        <w:rPr>
          <w:rFonts w:ascii="Times New Roman" w:hAnsi="Times New Roman" w:cs="Times New Roman"/>
          <w:sz w:val="24"/>
          <w:szCs w:val="24"/>
        </w:rPr>
        <w:t>Malarone</w:t>
      </w:r>
      <w:proofErr w:type="spellEnd"/>
      <w:r w:rsidRPr="00297CED">
        <w:rPr>
          <w:rFonts w:ascii="Times New Roman" w:hAnsi="Times New Roman" w:cs="Times New Roman"/>
          <w:sz w:val="24"/>
          <w:szCs w:val="24"/>
        </w:rPr>
        <w:t>-treated nestlings. Error bars represent standard errors.</w:t>
      </w:r>
    </w:p>
    <w:p w14:paraId="3014A023" w14:textId="382ABC96" w:rsidR="00E43448" w:rsidRPr="00297CED" w:rsidRDefault="00E43448" w:rsidP="00761783">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t xml:space="preserve">Figure 3: </w:t>
      </w:r>
      <w:r w:rsidRPr="00297CED">
        <w:rPr>
          <w:rFonts w:ascii="Times New Roman" w:hAnsi="Times New Roman" w:cs="Times New Roman"/>
          <w:sz w:val="24"/>
          <w:szCs w:val="24"/>
        </w:rPr>
        <w:t xml:space="preserve">Relationship between body condition change (proxy of host health) and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at second sampling (parasitic load as a score from 1 to 4). Reaction norms </w:t>
      </w:r>
      <w:proofErr w:type="gramStart"/>
      <w:r w:rsidRPr="00297CED">
        <w:rPr>
          <w:rFonts w:ascii="Times New Roman" w:hAnsi="Times New Roman" w:cs="Times New Roman"/>
          <w:sz w:val="24"/>
          <w:szCs w:val="24"/>
        </w:rPr>
        <w:t>are displayed</w:t>
      </w:r>
      <w:proofErr w:type="gramEnd"/>
      <w:r w:rsidRPr="00297CED">
        <w:rPr>
          <w:rFonts w:ascii="Times New Roman" w:hAnsi="Times New Roman" w:cs="Times New Roman"/>
          <w:sz w:val="24"/>
          <w:szCs w:val="24"/>
        </w:rPr>
        <w:t xml:space="preserve"> for each of the infection stages (blue: increasing, yellow: peak and red: decreasing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Comparisons of reaction norms among infection stages and in comparison to a nul</w:t>
      </w:r>
      <w:r w:rsidR="00DC6DE0" w:rsidRPr="00297CED">
        <w:rPr>
          <w:rFonts w:ascii="Times New Roman" w:hAnsi="Times New Roman" w:cs="Times New Roman"/>
          <w:sz w:val="24"/>
          <w:szCs w:val="24"/>
        </w:rPr>
        <w:t xml:space="preserve">l slope </w:t>
      </w:r>
      <w:proofErr w:type="gramStart"/>
      <w:r w:rsidR="00DC6DE0" w:rsidRPr="00297CED">
        <w:rPr>
          <w:rFonts w:ascii="Times New Roman" w:hAnsi="Times New Roman" w:cs="Times New Roman"/>
          <w:sz w:val="24"/>
          <w:szCs w:val="24"/>
        </w:rPr>
        <w:t>are presented</w:t>
      </w:r>
      <w:proofErr w:type="gramEnd"/>
      <w:r w:rsidR="00DC6DE0" w:rsidRPr="00297CED">
        <w:rPr>
          <w:rFonts w:ascii="Times New Roman" w:hAnsi="Times New Roman" w:cs="Times New Roman"/>
          <w:sz w:val="24"/>
          <w:szCs w:val="24"/>
        </w:rPr>
        <w:t xml:space="preserve"> in Table </w:t>
      </w:r>
      <w:r w:rsidR="00876B5A" w:rsidRPr="00297CED">
        <w:rPr>
          <w:rFonts w:ascii="Times New Roman" w:hAnsi="Times New Roman" w:cs="Times New Roman"/>
          <w:sz w:val="24"/>
          <w:szCs w:val="24"/>
        </w:rPr>
        <w:t>S2</w:t>
      </w:r>
      <w:r w:rsidRPr="00297CED">
        <w:rPr>
          <w:rFonts w:ascii="Times New Roman" w:hAnsi="Times New Roman" w:cs="Times New Roman"/>
          <w:sz w:val="24"/>
          <w:szCs w:val="24"/>
        </w:rPr>
        <w:t>.</w:t>
      </w:r>
    </w:p>
    <w:p w14:paraId="42D70807" w14:textId="08AC56BB" w:rsidR="00BA2F07" w:rsidRPr="00297CED" w:rsidRDefault="00E43448" w:rsidP="00173783">
      <w:pPr>
        <w:spacing w:line="480" w:lineRule="auto"/>
        <w:jc w:val="both"/>
        <w:rPr>
          <w:rFonts w:ascii="Times New Roman" w:hAnsi="Times New Roman" w:cs="Times New Roman"/>
          <w:b/>
          <w:sz w:val="24"/>
          <w:szCs w:val="24"/>
        </w:rPr>
        <w:sectPr w:rsidR="00BA2F07" w:rsidRPr="00297CED" w:rsidSect="00BA2F07">
          <w:pgSz w:w="12240" w:h="15840"/>
          <w:pgMar w:top="1440" w:right="1440" w:bottom="1440" w:left="1440" w:header="708" w:footer="708" w:gutter="0"/>
          <w:lnNumType w:countBy="1" w:restart="continuous"/>
          <w:cols w:space="708"/>
          <w:docGrid w:linePitch="360"/>
        </w:sectPr>
      </w:pPr>
      <w:r w:rsidRPr="00297CED">
        <w:rPr>
          <w:rFonts w:ascii="Times New Roman" w:hAnsi="Times New Roman" w:cs="Times New Roman"/>
          <w:b/>
          <w:sz w:val="24"/>
          <w:szCs w:val="24"/>
        </w:rPr>
        <w:t xml:space="preserve">Figure </w:t>
      </w:r>
      <w:r w:rsidR="0097077E" w:rsidRPr="00297CED">
        <w:rPr>
          <w:rFonts w:ascii="Times New Roman" w:hAnsi="Times New Roman" w:cs="Times New Roman"/>
          <w:b/>
          <w:sz w:val="24"/>
          <w:szCs w:val="24"/>
        </w:rPr>
        <w:t>4</w:t>
      </w:r>
      <w:r w:rsidRPr="00297CED">
        <w:rPr>
          <w:rFonts w:ascii="Times New Roman" w:hAnsi="Times New Roman" w:cs="Times New Roman"/>
          <w:b/>
          <w:sz w:val="24"/>
          <w:szCs w:val="24"/>
        </w:rPr>
        <w:t>:</w:t>
      </w:r>
      <w:r w:rsidRPr="00297CED">
        <w:rPr>
          <w:rFonts w:ascii="Times New Roman" w:hAnsi="Times New Roman" w:cs="Times New Roman"/>
          <w:sz w:val="24"/>
          <w:szCs w:val="24"/>
        </w:rPr>
        <w:t xml:space="preserve"> Comparison of predicted resistance-related physiological parameters among infection intensities (ranging from </w:t>
      </w:r>
      <w:proofErr w:type="gramStart"/>
      <w:r w:rsidRPr="00297CED">
        <w:rPr>
          <w:rFonts w:ascii="Times New Roman" w:hAnsi="Times New Roman" w:cs="Times New Roman"/>
          <w:sz w:val="24"/>
          <w:szCs w:val="24"/>
        </w:rPr>
        <w:t>0</w:t>
      </w:r>
      <w:proofErr w:type="gramEnd"/>
      <w:r w:rsidRPr="00297CED">
        <w:rPr>
          <w:rFonts w:ascii="Times New Roman" w:hAnsi="Times New Roman" w:cs="Times New Roman"/>
          <w:sz w:val="24"/>
          <w:szCs w:val="24"/>
        </w:rPr>
        <w:t xml:space="preserve">, uninfected, to 4, highest </w:t>
      </w:r>
      <w:proofErr w:type="spellStart"/>
      <w:r w:rsidRPr="00297CED">
        <w:rPr>
          <w:rFonts w:ascii="Times New Roman" w:hAnsi="Times New Roman" w:cs="Times New Roman"/>
          <w:sz w:val="24"/>
          <w:szCs w:val="24"/>
        </w:rPr>
        <w:t>parasitemia</w:t>
      </w:r>
      <w:proofErr w:type="spellEnd"/>
      <w:r w:rsidRPr="00297CED">
        <w:rPr>
          <w:rFonts w:ascii="Times New Roman" w:hAnsi="Times New Roman" w:cs="Times New Roman"/>
          <w:sz w:val="24"/>
          <w:szCs w:val="24"/>
        </w:rPr>
        <w:t xml:space="preserve">). Points </w:t>
      </w:r>
      <w:r w:rsidR="000E3E42" w:rsidRPr="00297CED">
        <w:rPr>
          <w:rFonts w:ascii="Times New Roman" w:hAnsi="Times New Roman" w:cs="Times New Roman"/>
          <w:sz w:val="24"/>
          <w:szCs w:val="24"/>
        </w:rPr>
        <w:t xml:space="preserve">are </w:t>
      </w:r>
      <w:r w:rsidRPr="00297CED">
        <w:rPr>
          <w:rFonts w:ascii="Times New Roman" w:hAnsi="Times New Roman" w:cs="Times New Roman"/>
          <w:sz w:val="24"/>
          <w:szCs w:val="24"/>
        </w:rPr>
        <w:t>predicted means</w:t>
      </w:r>
      <w:r w:rsidR="000E3E42" w:rsidRPr="00297CED">
        <w:rPr>
          <w:rFonts w:ascii="Times New Roman" w:hAnsi="Times New Roman" w:cs="Times New Roman"/>
          <w:sz w:val="24"/>
          <w:szCs w:val="24"/>
        </w:rPr>
        <w:t>, colored boxes the</w:t>
      </w:r>
      <w:r w:rsidRPr="00297CED">
        <w:rPr>
          <w:rFonts w:ascii="Times New Roman" w:hAnsi="Times New Roman" w:cs="Times New Roman"/>
          <w:sz w:val="24"/>
          <w:szCs w:val="24"/>
        </w:rPr>
        <w:t xml:space="preserve"> stand</w:t>
      </w:r>
      <w:r w:rsidR="00000A00" w:rsidRPr="00297CED">
        <w:rPr>
          <w:rFonts w:ascii="Times New Roman" w:hAnsi="Times New Roman" w:cs="Times New Roman"/>
          <w:sz w:val="24"/>
          <w:szCs w:val="24"/>
        </w:rPr>
        <w:t>ard errors and</w:t>
      </w:r>
      <w:r w:rsidRPr="00297CED">
        <w:rPr>
          <w:rFonts w:ascii="Times New Roman" w:hAnsi="Times New Roman" w:cs="Times New Roman"/>
          <w:sz w:val="24"/>
          <w:szCs w:val="24"/>
        </w:rPr>
        <w:t xml:space="preserve"> 95%</w:t>
      </w:r>
      <w:r w:rsidR="000E3E42" w:rsidRPr="00297CED">
        <w:rPr>
          <w:rFonts w:ascii="Times New Roman" w:hAnsi="Times New Roman" w:cs="Times New Roman"/>
          <w:sz w:val="24"/>
          <w:szCs w:val="24"/>
        </w:rPr>
        <w:t xml:space="preserve"> CI </w:t>
      </w:r>
      <w:r w:rsidRPr="00297CED">
        <w:rPr>
          <w:rFonts w:ascii="Times New Roman" w:hAnsi="Times New Roman" w:cs="Times New Roman"/>
          <w:sz w:val="24"/>
          <w:szCs w:val="24"/>
        </w:rPr>
        <w:t xml:space="preserve">as the error bars. The black dashed lines represent the predicted mean value across groups of a given parameter. a) </w:t>
      </w:r>
      <w:proofErr w:type="gramStart"/>
      <w:r w:rsidRPr="00297CED">
        <w:rPr>
          <w:rFonts w:ascii="Times New Roman" w:hAnsi="Times New Roman" w:cs="Times New Roman"/>
          <w:sz w:val="24"/>
          <w:szCs w:val="24"/>
        </w:rPr>
        <w:t>comparison</w:t>
      </w:r>
      <w:proofErr w:type="gramEnd"/>
      <w:r w:rsidRPr="00297CED">
        <w:rPr>
          <w:rFonts w:ascii="Times New Roman" w:hAnsi="Times New Roman" w:cs="Times New Roman"/>
          <w:sz w:val="24"/>
          <w:szCs w:val="24"/>
        </w:rPr>
        <w:t xml:space="preserve"> of breathing rate, b) comparison of body temperature, c) comparison of body condition</w:t>
      </w:r>
      <w:r w:rsidR="00805B2E" w:rsidRPr="00297CED">
        <w:rPr>
          <w:rFonts w:ascii="Times New Roman" w:hAnsi="Times New Roman" w:cs="Times New Roman"/>
          <w:sz w:val="24"/>
          <w:szCs w:val="24"/>
        </w:rPr>
        <w:t xml:space="preserve"> change</w:t>
      </w:r>
      <w:r w:rsidRPr="00297CED">
        <w:rPr>
          <w:rFonts w:ascii="Times New Roman" w:hAnsi="Times New Roman" w:cs="Times New Roman"/>
          <w:sz w:val="24"/>
          <w:szCs w:val="24"/>
        </w:rPr>
        <w:t xml:space="preserve"> and d) comparison of growth rate among infection stage groups.</w:t>
      </w:r>
    </w:p>
    <w:p w14:paraId="6AECC10C" w14:textId="4CDAB559" w:rsidR="00E43448" w:rsidRPr="00297CED" w:rsidRDefault="00E43448" w:rsidP="00173783">
      <w:pPr>
        <w:spacing w:line="480" w:lineRule="auto"/>
        <w:jc w:val="both"/>
        <w:rPr>
          <w:rFonts w:ascii="Times New Roman" w:hAnsi="Times New Roman" w:cs="Times New Roman"/>
          <w:b/>
          <w:noProof/>
          <w:sz w:val="24"/>
          <w:szCs w:val="24"/>
          <w:lang w:eastAsia="en-GB"/>
        </w:rPr>
      </w:pPr>
      <w:r w:rsidRPr="00297CED">
        <w:rPr>
          <w:rFonts w:ascii="Times New Roman" w:hAnsi="Times New Roman" w:cs="Times New Roman"/>
          <w:b/>
          <w:noProof/>
          <w:sz w:val="24"/>
          <w:szCs w:val="24"/>
          <w:lang w:eastAsia="en-GB"/>
        </w:rPr>
        <w:lastRenderedPageBreak/>
        <w:t>Figure 1</w:t>
      </w:r>
    </w:p>
    <w:p w14:paraId="6E56D3A6" w14:textId="77777777" w:rsidR="00E43448" w:rsidRPr="00297CED" w:rsidRDefault="00E43448" w:rsidP="00173783">
      <w:pPr>
        <w:spacing w:line="480" w:lineRule="auto"/>
        <w:jc w:val="both"/>
        <w:rPr>
          <w:rFonts w:ascii="Times New Roman" w:hAnsi="Times New Roman" w:cs="Times New Roman"/>
          <w:b/>
          <w:sz w:val="24"/>
          <w:szCs w:val="24"/>
        </w:rPr>
      </w:pPr>
      <w:r w:rsidRPr="00297CED">
        <w:rPr>
          <w:rFonts w:ascii="Times New Roman" w:hAnsi="Times New Roman" w:cs="Times New Roman"/>
          <w:noProof/>
          <w:sz w:val="24"/>
          <w:szCs w:val="24"/>
          <w:lang w:val="en-GB" w:eastAsia="en-GB"/>
        </w:rPr>
        <w:drawing>
          <wp:inline distT="0" distB="0" distL="0" distR="0" wp14:anchorId="2DB694E4" wp14:editId="00E061ED">
            <wp:extent cx="5928360" cy="551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_parasitaemia.png"/>
                    <pic:cNvPicPr/>
                  </pic:nvPicPr>
                  <pic:blipFill rotWithShape="1">
                    <a:blip r:embed="rId10">
                      <a:extLst>
                        <a:ext uri="{28A0092B-C50C-407E-A947-70E740481C1C}">
                          <a14:useLocalDpi xmlns:a14="http://schemas.microsoft.com/office/drawing/2010/main" val="0"/>
                        </a:ext>
                      </a:extLst>
                    </a:blip>
                    <a:srcRect r="1517"/>
                    <a:stretch/>
                  </pic:blipFill>
                  <pic:spPr bwMode="auto">
                    <a:xfrm>
                      <a:off x="0" y="0"/>
                      <a:ext cx="5938068" cy="5520826"/>
                    </a:xfrm>
                    <a:prstGeom prst="rect">
                      <a:avLst/>
                    </a:prstGeom>
                    <a:ln>
                      <a:noFill/>
                    </a:ln>
                    <a:extLst>
                      <a:ext uri="{53640926-AAD7-44D8-BBD7-CCE9431645EC}">
                        <a14:shadowObscured xmlns:a14="http://schemas.microsoft.com/office/drawing/2010/main"/>
                      </a:ext>
                    </a:extLst>
                  </pic:spPr>
                </pic:pic>
              </a:graphicData>
            </a:graphic>
          </wp:inline>
        </w:drawing>
      </w:r>
    </w:p>
    <w:p w14:paraId="45DD50A9" w14:textId="3EF46F40" w:rsidR="00BA2F07" w:rsidRPr="00297CED" w:rsidRDefault="00BA2F07" w:rsidP="00173783">
      <w:pPr>
        <w:spacing w:line="480" w:lineRule="auto"/>
        <w:jc w:val="both"/>
        <w:rPr>
          <w:rFonts w:ascii="Times New Roman" w:hAnsi="Times New Roman" w:cs="Times New Roman"/>
          <w:b/>
          <w:sz w:val="24"/>
          <w:szCs w:val="24"/>
        </w:rPr>
      </w:pPr>
    </w:p>
    <w:p w14:paraId="425CBA0C" w14:textId="77777777" w:rsidR="00BB718B" w:rsidRPr="00297CED" w:rsidRDefault="00BB718B" w:rsidP="00173783">
      <w:pPr>
        <w:spacing w:line="480" w:lineRule="auto"/>
        <w:jc w:val="both"/>
        <w:rPr>
          <w:rFonts w:ascii="Times New Roman" w:hAnsi="Times New Roman" w:cs="Times New Roman"/>
          <w:b/>
          <w:sz w:val="24"/>
          <w:szCs w:val="24"/>
        </w:rPr>
        <w:sectPr w:rsidR="00BB718B" w:rsidRPr="00297CED" w:rsidSect="00BA2F07">
          <w:pgSz w:w="12240" w:h="15840"/>
          <w:pgMar w:top="1440" w:right="1440" w:bottom="1440" w:left="1440" w:header="708" w:footer="708" w:gutter="0"/>
          <w:lnNumType w:countBy="1" w:restart="continuous"/>
          <w:cols w:space="708"/>
          <w:docGrid w:linePitch="360"/>
        </w:sectPr>
      </w:pPr>
    </w:p>
    <w:p w14:paraId="7EE5DAC2" w14:textId="77777777" w:rsidR="00E43448" w:rsidRPr="00297CED" w:rsidRDefault="00E43448" w:rsidP="00173783">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lastRenderedPageBreak/>
        <w:t>Figure 2</w:t>
      </w:r>
    </w:p>
    <w:p w14:paraId="1038D1E9" w14:textId="6585D535" w:rsidR="00E43448" w:rsidRPr="00297CED" w:rsidRDefault="00E43448" w:rsidP="00173783">
      <w:pPr>
        <w:spacing w:line="480" w:lineRule="auto"/>
        <w:jc w:val="both"/>
        <w:rPr>
          <w:rFonts w:ascii="Times New Roman" w:hAnsi="Times New Roman" w:cs="Times New Roman"/>
          <w:b/>
          <w:sz w:val="24"/>
          <w:szCs w:val="24"/>
        </w:rPr>
      </w:pPr>
      <w:r w:rsidRPr="00297CED">
        <w:rPr>
          <w:rFonts w:ascii="Times New Roman" w:hAnsi="Times New Roman" w:cs="Times New Roman"/>
          <w:noProof/>
          <w:sz w:val="24"/>
          <w:szCs w:val="24"/>
          <w:lang w:val="en-GB" w:eastAsia="en-GB"/>
        </w:rPr>
        <w:drawing>
          <wp:inline distT="0" distB="0" distL="0" distR="0" wp14:anchorId="3331A9E3" wp14:editId="303CEA33">
            <wp:extent cx="5888977" cy="29444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s_infected_uninfected_with_treatm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8977" cy="2944488"/>
                    </a:xfrm>
                    <a:prstGeom prst="rect">
                      <a:avLst/>
                    </a:prstGeom>
                  </pic:spPr>
                </pic:pic>
              </a:graphicData>
            </a:graphic>
          </wp:inline>
        </w:drawing>
      </w:r>
    </w:p>
    <w:p w14:paraId="5A514BB6" w14:textId="2341E7C4" w:rsidR="00BB718B" w:rsidRPr="00297CED" w:rsidRDefault="00BB718B" w:rsidP="00173783">
      <w:pPr>
        <w:spacing w:line="480" w:lineRule="auto"/>
        <w:jc w:val="both"/>
        <w:rPr>
          <w:rFonts w:ascii="Times New Roman" w:hAnsi="Times New Roman" w:cs="Times New Roman"/>
          <w:b/>
          <w:sz w:val="24"/>
          <w:szCs w:val="24"/>
        </w:rPr>
      </w:pPr>
    </w:p>
    <w:p w14:paraId="3265143C" w14:textId="77777777" w:rsidR="00BB718B" w:rsidRPr="00297CED" w:rsidRDefault="00BB718B" w:rsidP="00173783">
      <w:pPr>
        <w:spacing w:line="480" w:lineRule="auto"/>
        <w:jc w:val="both"/>
        <w:rPr>
          <w:rFonts w:ascii="Times New Roman" w:hAnsi="Times New Roman" w:cs="Times New Roman"/>
          <w:b/>
          <w:sz w:val="24"/>
          <w:szCs w:val="24"/>
        </w:rPr>
      </w:pPr>
    </w:p>
    <w:p w14:paraId="18E72EC4" w14:textId="77777777" w:rsidR="00BA2F07" w:rsidRPr="00297CED" w:rsidRDefault="00BA2F07" w:rsidP="00173783">
      <w:pPr>
        <w:spacing w:line="480" w:lineRule="auto"/>
        <w:jc w:val="both"/>
        <w:rPr>
          <w:rFonts w:ascii="Times New Roman" w:hAnsi="Times New Roman" w:cs="Times New Roman"/>
          <w:b/>
          <w:sz w:val="24"/>
          <w:szCs w:val="24"/>
        </w:rPr>
        <w:sectPr w:rsidR="00BA2F07" w:rsidRPr="00297CED" w:rsidSect="00BA2F07">
          <w:pgSz w:w="12240" w:h="15840"/>
          <w:pgMar w:top="1440" w:right="1440" w:bottom="1440" w:left="1440" w:header="708" w:footer="708" w:gutter="0"/>
          <w:lnNumType w:countBy="1" w:restart="continuous"/>
          <w:cols w:space="708"/>
          <w:docGrid w:linePitch="360"/>
        </w:sectPr>
      </w:pPr>
    </w:p>
    <w:p w14:paraId="6367AFDD" w14:textId="70745503" w:rsidR="00E43448" w:rsidRPr="00297CED" w:rsidRDefault="00E43448" w:rsidP="00173783">
      <w:pPr>
        <w:spacing w:line="480" w:lineRule="auto"/>
        <w:jc w:val="both"/>
        <w:rPr>
          <w:rFonts w:ascii="Times New Roman" w:hAnsi="Times New Roman" w:cs="Times New Roman"/>
          <w:b/>
          <w:sz w:val="24"/>
          <w:szCs w:val="24"/>
        </w:rPr>
      </w:pPr>
      <w:r w:rsidRPr="00297CED">
        <w:rPr>
          <w:rFonts w:ascii="Times New Roman" w:hAnsi="Times New Roman" w:cs="Times New Roman"/>
          <w:b/>
          <w:sz w:val="24"/>
          <w:szCs w:val="24"/>
        </w:rPr>
        <w:lastRenderedPageBreak/>
        <w:t xml:space="preserve">Figure </w:t>
      </w:r>
      <w:r w:rsidR="00FE070D" w:rsidRPr="00297CED">
        <w:rPr>
          <w:rFonts w:ascii="Times New Roman" w:hAnsi="Times New Roman" w:cs="Times New Roman"/>
          <w:b/>
          <w:sz w:val="24"/>
          <w:szCs w:val="24"/>
        </w:rPr>
        <w:t>3</w:t>
      </w:r>
    </w:p>
    <w:p w14:paraId="74A560F6" w14:textId="2E781A28" w:rsidR="00E43448" w:rsidRDefault="00E43448" w:rsidP="00173783">
      <w:pPr>
        <w:spacing w:line="480" w:lineRule="auto"/>
        <w:jc w:val="both"/>
        <w:rPr>
          <w:rFonts w:ascii="Times New Roman" w:hAnsi="Times New Roman" w:cs="Times New Roman"/>
          <w:b/>
          <w:sz w:val="24"/>
          <w:szCs w:val="24"/>
        </w:rPr>
      </w:pPr>
      <w:r w:rsidRPr="00297CED">
        <w:rPr>
          <w:rFonts w:ascii="Times New Roman" w:hAnsi="Times New Roman" w:cs="Times New Roman"/>
          <w:noProof/>
          <w:sz w:val="24"/>
          <w:szCs w:val="24"/>
          <w:lang w:val="en-GB" w:eastAsia="en-GB"/>
        </w:rPr>
        <w:drawing>
          <wp:inline distT="0" distB="0" distL="0" distR="0" wp14:anchorId="64B6B376" wp14:editId="4DCFDDDB">
            <wp:extent cx="5933784" cy="38489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_fitness_to_parasitaem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3784" cy="3848941"/>
                    </a:xfrm>
                    <a:prstGeom prst="rect">
                      <a:avLst/>
                    </a:prstGeom>
                  </pic:spPr>
                </pic:pic>
              </a:graphicData>
            </a:graphic>
          </wp:inline>
        </w:drawing>
      </w:r>
    </w:p>
    <w:p w14:paraId="509040EE" w14:textId="77777777" w:rsidR="00406D94" w:rsidRPr="00297CED" w:rsidRDefault="00406D94" w:rsidP="00173783">
      <w:pPr>
        <w:spacing w:line="480" w:lineRule="auto"/>
        <w:jc w:val="both"/>
        <w:rPr>
          <w:rFonts w:ascii="Times New Roman" w:hAnsi="Times New Roman" w:cs="Times New Roman"/>
          <w:b/>
          <w:sz w:val="24"/>
          <w:szCs w:val="24"/>
        </w:rPr>
      </w:pPr>
    </w:p>
    <w:p w14:paraId="1EDC5DB7" w14:textId="45442968" w:rsidR="00BA2F07" w:rsidRPr="00297CED" w:rsidRDefault="00BA2F07" w:rsidP="00173783">
      <w:pPr>
        <w:spacing w:line="480" w:lineRule="auto"/>
        <w:jc w:val="both"/>
        <w:rPr>
          <w:rFonts w:ascii="Times New Roman" w:hAnsi="Times New Roman" w:cs="Times New Roman"/>
          <w:b/>
          <w:sz w:val="24"/>
          <w:szCs w:val="24"/>
        </w:rPr>
        <w:sectPr w:rsidR="00BA2F07" w:rsidRPr="00297CED" w:rsidSect="00BA2F07">
          <w:pgSz w:w="12240" w:h="15840"/>
          <w:pgMar w:top="1440" w:right="1440" w:bottom="1440" w:left="1440" w:header="708" w:footer="708" w:gutter="0"/>
          <w:lnNumType w:countBy="1" w:restart="continuous"/>
          <w:cols w:space="708"/>
          <w:docGrid w:linePitch="360"/>
        </w:sectPr>
      </w:pPr>
    </w:p>
    <w:p w14:paraId="24B132E4" w14:textId="68C64994" w:rsidR="00E43448" w:rsidRPr="00297CED" w:rsidRDefault="004A6D5F" w:rsidP="004A6D5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97077E" w:rsidRPr="00297CED">
        <w:rPr>
          <w:rFonts w:ascii="Times New Roman" w:hAnsi="Times New Roman" w:cs="Times New Roman"/>
          <w:b/>
          <w:sz w:val="24"/>
          <w:szCs w:val="24"/>
        </w:rPr>
        <w:t>4</w:t>
      </w:r>
      <w:r w:rsidR="00E43448" w:rsidRPr="00297CED">
        <w:rPr>
          <w:rFonts w:ascii="Times New Roman" w:hAnsi="Times New Roman" w:cs="Times New Roman"/>
          <w:b/>
          <w:noProof/>
          <w:sz w:val="24"/>
          <w:szCs w:val="24"/>
          <w:lang w:val="en-GB" w:eastAsia="en-GB"/>
        </w:rPr>
        <w:drawing>
          <wp:inline distT="0" distB="0" distL="0" distR="0" wp14:anchorId="53863BE6" wp14:editId="4511F5F8">
            <wp:extent cx="5777480" cy="577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dicted_physio_param_infection_intensiti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7480" cy="5777480"/>
                    </a:xfrm>
                    <a:prstGeom prst="rect">
                      <a:avLst/>
                    </a:prstGeom>
                  </pic:spPr>
                </pic:pic>
              </a:graphicData>
            </a:graphic>
          </wp:inline>
        </w:drawing>
      </w:r>
    </w:p>
    <w:sectPr w:rsidR="00E43448" w:rsidRPr="00297CED" w:rsidSect="00BA2F07">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33A9" w14:textId="77777777" w:rsidR="00C33F18" w:rsidRDefault="00C33F18" w:rsidP="0037596F">
      <w:pPr>
        <w:spacing w:after="0" w:line="240" w:lineRule="auto"/>
      </w:pPr>
      <w:r>
        <w:separator/>
      </w:r>
    </w:p>
  </w:endnote>
  <w:endnote w:type="continuationSeparator" w:id="0">
    <w:p w14:paraId="3DAA3158" w14:textId="77777777" w:rsidR="00C33F18" w:rsidRDefault="00C33F18" w:rsidP="0037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775638"/>
      <w:docPartObj>
        <w:docPartGallery w:val="Page Numbers (Bottom of Page)"/>
        <w:docPartUnique/>
      </w:docPartObj>
    </w:sdtPr>
    <w:sdtEndPr>
      <w:rPr>
        <w:noProof/>
      </w:rPr>
    </w:sdtEndPr>
    <w:sdtContent>
      <w:p w14:paraId="57850B8D" w14:textId="277BBAAC" w:rsidR="00FB3151" w:rsidRDefault="00FB3151" w:rsidP="00AC7692">
        <w:pPr>
          <w:pStyle w:val="Footer"/>
          <w:jc w:val="right"/>
        </w:pPr>
        <w:r>
          <w:fldChar w:fldCharType="begin"/>
        </w:r>
        <w:r>
          <w:instrText xml:space="preserve"> PAGE   \* MERGEFORMAT </w:instrText>
        </w:r>
        <w:r>
          <w:fldChar w:fldCharType="separate"/>
        </w:r>
        <w:r w:rsidR="00152B24">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5EB4" w14:textId="2FE47815" w:rsidR="00FB3151" w:rsidRPr="00F64646" w:rsidRDefault="00FB3151" w:rsidP="00F64646">
    <w:pPr>
      <w:spacing w:line="240" w:lineRule="auto"/>
      <w:rPr>
        <w:rFonts w:ascii="Times New Roman" w:hAnsi="Times New Roman" w:cs="Times New Roman"/>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C5CCA" w14:textId="77777777" w:rsidR="00C33F18" w:rsidRDefault="00C33F18" w:rsidP="0037596F">
      <w:pPr>
        <w:spacing w:after="0" w:line="240" w:lineRule="auto"/>
      </w:pPr>
      <w:r>
        <w:separator/>
      </w:r>
    </w:p>
  </w:footnote>
  <w:footnote w:type="continuationSeparator" w:id="0">
    <w:p w14:paraId="314021E7" w14:textId="77777777" w:rsidR="00C33F18" w:rsidRDefault="00C33F18" w:rsidP="00375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5F1"/>
    <w:multiLevelType w:val="hybridMultilevel"/>
    <w:tmpl w:val="DE109102"/>
    <w:lvl w:ilvl="0" w:tplc="03A2A60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1379"/>
    <w:multiLevelType w:val="hybridMultilevel"/>
    <w:tmpl w:val="0B9847B8"/>
    <w:lvl w:ilvl="0" w:tplc="EA0A0C3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4341E"/>
    <w:multiLevelType w:val="hybridMultilevel"/>
    <w:tmpl w:val="1B8ADDB6"/>
    <w:lvl w:ilvl="0" w:tplc="0DA26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C4EA7"/>
    <w:multiLevelType w:val="hybridMultilevel"/>
    <w:tmpl w:val="AA96E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64618"/>
    <w:multiLevelType w:val="hybridMultilevel"/>
    <w:tmpl w:val="5C1C2C3C"/>
    <w:lvl w:ilvl="0" w:tplc="AD947A60">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C01162"/>
    <w:multiLevelType w:val="hybridMultilevel"/>
    <w:tmpl w:val="3CE44B9E"/>
    <w:lvl w:ilvl="0" w:tplc="145A18FE">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1F0B63"/>
    <w:multiLevelType w:val="hybridMultilevel"/>
    <w:tmpl w:val="562C55DE"/>
    <w:lvl w:ilvl="0" w:tplc="B6EAC1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96645"/>
    <w:multiLevelType w:val="hybridMultilevel"/>
    <w:tmpl w:val="144CEB7C"/>
    <w:lvl w:ilvl="0" w:tplc="7DFA6FDA">
      <w:start w:val="1"/>
      <w:numFmt w:val="decimal"/>
      <w:lvlText w:val="%1."/>
      <w:lvlJc w:val="left"/>
      <w:pPr>
        <w:ind w:left="0" w:firstLine="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AD6F83"/>
    <w:multiLevelType w:val="hybridMultilevel"/>
    <w:tmpl w:val="B5EA7DA6"/>
    <w:lvl w:ilvl="0" w:tplc="7BCE0E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F11438"/>
    <w:multiLevelType w:val="hybridMultilevel"/>
    <w:tmpl w:val="2B0E2B56"/>
    <w:lvl w:ilvl="0" w:tplc="EEEED7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661C2"/>
    <w:multiLevelType w:val="hybridMultilevel"/>
    <w:tmpl w:val="509E5536"/>
    <w:lvl w:ilvl="0" w:tplc="C9B8199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030EFD"/>
    <w:multiLevelType w:val="hybridMultilevel"/>
    <w:tmpl w:val="B0706104"/>
    <w:lvl w:ilvl="0" w:tplc="A21230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02010"/>
    <w:multiLevelType w:val="hybridMultilevel"/>
    <w:tmpl w:val="13806FB4"/>
    <w:lvl w:ilvl="0" w:tplc="67FEEA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D1C7C"/>
    <w:multiLevelType w:val="hybridMultilevel"/>
    <w:tmpl w:val="05CE32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0B314C"/>
    <w:multiLevelType w:val="hybridMultilevel"/>
    <w:tmpl w:val="8884B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2455E3"/>
    <w:multiLevelType w:val="multilevel"/>
    <w:tmpl w:val="B0E01832"/>
    <w:lvl w:ilvl="0">
      <w:start w:val="1"/>
      <w:numFmt w:val="lowerRoman"/>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C3272A"/>
    <w:multiLevelType w:val="hybridMultilevel"/>
    <w:tmpl w:val="15BE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A966D1"/>
    <w:multiLevelType w:val="hybridMultilevel"/>
    <w:tmpl w:val="32CACAE2"/>
    <w:lvl w:ilvl="0" w:tplc="88CEC38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942EC"/>
    <w:multiLevelType w:val="hybridMultilevel"/>
    <w:tmpl w:val="B4BE6AE8"/>
    <w:lvl w:ilvl="0" w:tplc="D9A05E58">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51330"/>
    <w:multiLevelType w:val="hybridMultilevel"/>
    <w:tmpl w:val="C2D63A8C"/>
    <w:lvl w:ilvl="0" w:tplc="4A065A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F3B57"/>
    <w:multiLevelType w:val="hybridMultilevel"/>
    <w:tmpl w:val="56845F6C"/>
    <w:lvl w:ilvl="0" w:tplc="0A96A0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F3622F"/>
    <w:multiLevelType w:val="hybridMultilevel"/>
    <w:tmpl w:val="7DD00CB6"/>
    <w:lvl w:ilvl="0" w:tplc="CD0AAEC6">
      <w:start w:val="1"/>
      <w:numFmt w:val="lowerRoman"/>
      <w:suff w:val="space"/>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3829E8"/>
    <w:multiLevelType w:val="hybridMultilevel"/>
    <w:tmpl w:val="E63C0A48"/>
    <w:lvl w:ilvl="0" w:tplc="5C7C6B7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E6067"/>
    <w:multiLevelType w:val="hybridMultilevel"/>
    <w:tmpl w:val="801C14E0"/>
    <w:lvl w:ilvl="0" w:tplc="809EB7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6"/>
  </w:num>
  <w:num w:numId="4">
    <w:abstractNumId w:val="9"/>
  </w:num>
  <w:num w:numId="5">
    <w:abstractNumId w:val="4"/>
  </w:num>
  <w:num w:numId="6">
    <w:abstractNumId w:val="22"/>
  </w:num>
  <w:num w:numId="7">
    <w:abstractNumId w:val="11"/>
  </w:num>
  <w:num w:numId="8">
    <w:abstractNumId w:val="2"/>
  </w:num>
  <w:num w:numId="9">
    <w:abstractNumId w:val="1"/>
  </w:num>
  <w:num w:numId="10">
    <w:abstractNumId w:val="5"/>
  </w:num>
  <w:num w:numId="11">
    <w:abstractNumId w:val="18"/>
  </w:num>
  <w:num w:numId="12">
    <w:abstractNumId w:val="17"/>
  </w:num>
  <w:num w:numId="13">
    <w:abstractNumId w:val="19"/>
  </w:num>
  <w:num w:numId="14">
    <w:abstractNumId w:val="0"/>
  </w:num>
  <w:num w:numId="15">
    <w:abstractNumId w:val="21"/>
  </w:num>
  <w:num w:numId="16">
    <w:abstractNumId w:val="16"/>
  </w:num>
  <w:num w:numId="17">
    <w:abstractNumId w:val="20"/>
  </w:num>
  <w:num w:numId="18">
    <w:abstractNumId w:val="8"/>
  </w:num>
  <w:num w:numId="19">
    <w:abstractNumId w:val="7"/>
  </w:num>
  <w:num w:numId="20">
    <w:abstractNumId w:val="14"/>
  </w:num>
  <w:num w:numId="21">
    <w:abstractNumId w:val="23"/>
  </w:num>
  <w:num w:numId="22">
    <w:abstractNumId w:val="3"/>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0B"/>
    <w:rsid w:val="00000A00"/>
    <w:rsid w:val="0000272D"/>
    <w:rsid w:val="00002A3F"/>
    <w:rsid w:val="00002B60"/>
    <w:rsid w:val="00002F4F"/>
    <w:rsid w:val="00003B18"/>
    <w:rsid w:val="00003B76"/>
    <w:rsid w:val="000106BE"/>
    <w:rsid w:val="000117CA"/>
    <w:rsid w:val="00014829"/>
    <w:rsid w:val="0001542E"/>
    <w:rsid w:val="00016B11"/>
    <w:rsid w:val="00017DBC"/>
    <w:rsid w:val="0002111E"/>
    <w:rsid w:val="00022F2C"/>
    <w:rsid w:val="000252CB"/>
    <w:rsid w:val="00025305"/>
    <w:rsid w:val="00027468"/>
    <w:rsid w:val="00032BC8"/>
    <w:rsid w:val="00032C16"/>
    <w:rsid w:val="0003342B"/>
    <w:rsid w:val="0003362A"/>
    <w:rsid w:val="00033F8D"/>
    <w:rsid w:val="000343B9"/>
    <w:rsid w:val="00034829"/>
    <w:rsid w:val="00034B0F"/>
    <w:rsid w:val="00034F76"/>
    <w:rsid w:val="00037775"/>
    <w:rsid w:val="00040A51"/>
    <w:rsid w:val="00040AA5"/>
    <w:rsid w:val="00041DDF"/>
    <w:rsid w:val="000424FC"/>
    <w:rsid w:val="00043010"/>
    <w:rsid w:val="000439D3"/>
    <w:rsid w:val="00045D16"/>
    <w:rsid w:val="000479E1"/>
    <w:rsid w:val="00051854"/>
    <w:rsid w:val="00051CC9"/>
    <w:rsid w:val="00052325"/>
    <w:rsid w:val="000526A5"/>
    <w:rsid w:val="000535E0"/>
    <w:rsid w:val="000542E6"/>
    <w:rsid w:val="00054585"/>
    <w:rsid w:val="00054F81"/>
    <w:rsid w:val="00056989"/>
    <w:rsid w:val="00057012"/>
    <w:rsid w:val="000570C8"/>
    <w:rsid w:val="00064720"/>
    <w:rsid w:val="000668C8"/>
    <w:rsid w:val="00066B41"/>
    <w:rsid w:val="0006758E"/>
    <w:rsid w:val="00067C94"/>
    <w:rsid w:val="00071099"/>
    <w:rsid w:val="00073F1A"/>
    <w:rsid w:val="00075F61"/>
    <w:rsid w:val="00082F0F"/>
    <w:rsid w:val="000833BD"/>
    <w:rsid w:val="00083A13"/>
    <w:rsid w:val="00084CFF"/>
    <w:rsid w:val="000856B5"/>
    <w:rsid w:val="00085BEA"/>
    <w:rsid w:val="000903D8"/>
    <w:rsid w:val="00090C90"/>
    <w:rsid w:val="0009327B"/>
    <w:rsid w:val="00094DCB"/>
    <w:rsid w:val="00095E22"/>
    <w:rsid w:val="0009626A"/>
    <w:rsid w:val="0009667C"/>
    <w:rsid w:val="000975D8"/>
    <w:rsid w:val="000A0D72"/>
    <w:rsid w:val="000A308B"/>
    <w:rsid w:val="000A329B"/>
    <w:rsid w:val="000A4106"/>
    <w:rsid w:val="000A446B"/>
    <w:rsid w:val="000A4705"/>
    <w:rsid w:val="000A5584"/>
    <w:rsid w:val="000A5B23"/>
    <w:rsid w:val="000A6487"/>
    <w:rsid w:val="000A6679"/>
    <w:rsid w:val="000A66A8"/>
    <w:rsid w:val="000A708F"/>
    <w:rsid w:val="000A7EB2"/>
    <w:rsid w:val="000B0ABD"/>
    <w:rsid w:val="000B0AC2"/>
    <w:rsid w:val="000B187F"/>
    <w:rsid w:val="000B4538"/>
    <w:rsid w:val="000B4A12"/>
    <w:rsid w:val="000B559D"/>
    <w:rsid w:val="000B55C9"/>
    <w:rsid w:val="000B606E"/>
    <w:rsid w:val="000C03B8"/>
    <w:rsid w:val="000C239E"/>
    <w:rsid w:val="000C2518"/>
    <w:rsid w:val="000C464C"/>
    <w:rsid w:val="000C663B"/>
    <w:rsid w:val="000C6AF0"/>
    <w:rsid w:val="000C6BFC"/>
    <w:rsid w:val="000D1532"/>
    <w:rsid w:val="000D6361"/>
    <w:rsid w:val="000D7F0C"/>
    <w:rsid w:val="000E3930"/>
    <w:rsid w:val="000E3E42"/>
    <w:rsid w:val="000E4602"/>
    <w:rsid w:val="000E50F1"/>
    <w:rsid w:val="000E5C28"/>
    <w:rsid w:val="000E6B61"/>
    <w:rsid w:val="000F183D"/>
    <w:rsid w:val="000F1F6C"/>
    <w:rsid w:val="000F275E"/>
    <w:rsid w:val="000F33AA"/>
    <w:rsid w:val="000F52EF"/>
    <w:rsid w:val="000F5F3B"/>
    <w:rsid w:val="001008FD"/>
    <w:rsid w:val="00100914"/>
    <w:rsid w:val="00102ECD"/>
    <w:rsid w:val="00103D30"/>
    <w:rsid w:val="0010643B"/>
    <w:rsid w:val="00107607"/>
    <w:rsid w:val="00107DDA"/>
    <w:rsid w:val="001105F2"/>
    <w:rsid w:val="00110692"/>
    <w:rsid w:val="00110892"/>
    <w:rsid w:val="001108A9"/>
    <w:rsid w:val="00112453"/>
    <w:rsid w:val="001145BD"/>
    <w:rsid w:val="00115D94"/>
    <w:rsid w:val="00117F49"/>
    <w:rsid w:val="00121C2F"/>
    <w:rsid w:val="00122517"/>
    <w:rsid w:val="00124E06"/>
    <w:rsid w:val="001252E0"/>
    <w:rsid w:val="00125D35"/>
    <w:rsid w:val="001318B7"/>
    <w:rsid w:val="00131BF1"/>
    <w:rsid w:val="001344FF"/>
    <w:rsid w:val="00134E31"/>
    <w:rsid w:val="00134F42"/>
    <w:rsid w:val="00135D6D"/>
    <w:rsid w:val="00135EA1"/>
    <w:rsid w:val="0013687D"/>
    <w:rsid w:val="001372A6"/>
    <w:rsid w:val="0013741F"/>
    <w:rsid w:val="00137AE3"/>
    <w:rsid w:val="00141EF3"/>
    <w:rsid w:val="00142242"/>
    <w:rsid w:val="00143601"/>
    <w:rsid w:val="00144D80"/>
    <w:rsid w:val="001451C0"/>
    <w:rsid w:val="001457B6"/>
    <w:rsid w:val="00145EAD"/>
    <w:rsid w:val="001470BD"/>
    <w:rsid w:val="00147A80"/>
    <w:rsid w:val="00147E7C"/>
    <w:rsid w:val="001500AB"/>
    <w:rsid w:val="0015087A"/>
    <w:rsid w:val="00151A3C"/>
    <w:rsid w:val="00152B24"/>
    <w:rsid w:val="0015367C"/>
    <w:rsid w:val="00155BB0"/>
    <w:rsid w:val="0015691E"/>
    <w:rsid w:val="00156EA1"/>
    <w:rsid w:val="00157DC6"/>
    <w:rsid w:val="00160B94"/>
    <w:rsid w:val="00165094"/>
    <w:rsid w:val="001650BA"/>
    <w:rsid w:val="00166989"/>
    <w:rsid w:val="001671C6"/>
    <w:rsid w:val="001676C0"/>
    <w:rsid w:val="001712F4"/>
    <w:rsid w:val="001734F5"/>
    <w:rsid w:val="00173783"/>
    <w:rsid w:val="00174B61"/>
    <w:rsid w:val="00176949"/>
    <w:rsid w:val="00176CDC"/>
    <w:rsid w:val="00176E96"/>
    <w:rsid w:val="0018070D"/>
    <w:rsid w:val="0018074A"/>
    <w:rsid w:val="001809B5"/>
    <w:rsid w:val="00184B02"/>
    <w:rsid w:val="00186496"/>
    <w:rsid w:val="001871BE"/>
    <w:rsid w:val="00187926"/>
    <w:rsid w:val="00187F73"/>
    <w:rsid w:val="00191AE7"/>
    <w:rsid w:val="00191D23"/>
    <w:rsid w:val="0019206D"/>
    <w:rsid w:val="001930AC"/>
    <w:rsid w:val="0019488D"/>
    <w:rsid w:val="001955BA"/>
    <w:rsid w:val="001A133B"/>
    <w:rsid w:val="001A2123"/>
    <w:rsid w:val="001A25F3"/>
    <w:rsid w:val="001A3691"/>
    <w:rsid w:val="001A3B35"/>
    <w:rsid w:val="001A3D96"/>
    <w:rsid w:val="001A3EA2"/>
    <w:rsid w:val="001A55A0"/>
    <w:rsid w:val="001A67CB"/>
    <w:rsid w:val="001B1688"/>
    <w:rsid w:val="001B393E"/>
    <w:rsid w:val="001B3BBC"/>
    <w:rsid w:val="001B479B"/>
    <w:rsid w:val="001B47E8"/>
    <w:rsid w:val="001B4C5F"/>
    <w:rsid w:val="001C3939"/>
    <w:rsid w:val="001C6B47"/>
    <w:rsid w:val="001C6D36"/>
    <w:rsid w:val="001C737C"/>
    <w:rsid w:val="001C75F4"/>
    <w:rsid w:val="001C7D37"/>
    <w:rsid w:val="001D2C5F"/>
    <w:rsid w:val="001D2F7F"/>
    <w:rsid w:val="001D535F"/>
    <w:rsid w:val="001D56AD"/>
    <w:rsid w:val="001D64D1"/>
    <w:rsid w:val="001D6ACE"/>
    <w:rsid w:val="001D7D47"/>
    <w:rsid w:val="001E0E20"/>
    <w:rsid w:val="001E38CE"/>
    <w:rsid w:val="001E3F1F"/>
    <w:rsid w:val="001E5493"/>
    <w:rsid w:val="001E7033"/>
    <w:rsid w:val="001F01C9"/>
    <w:rsid w:val="001F18F3"/>
    <w:rsid w:val="001F1F9A"/>
    <w:rsid w:val="001F2FEA"/>
    <w:rsid w:val="001F3022"/>
    <w:rsid w:val="001F5291"/>
    <w:rsid w:val="001F73A5"/>
    <w:rsid w:val="001F7477"/>
    <w:rsid w:val="0020280E"/>
    <w:rsid w:val="00203C68"/>
    <w:rsid w:val="00205266"/>
    <w:rsid w:val="00205374"/>
    <w:rsid w:val="00205DDC"/>
    <w:rsid w:val="00206B71"/>
    <w:rsid w:val="00207A0D"/>
    <w:rsid w:val="00210358"/>
    <w:rsid w:val="0021147E"/>
    <w:rsid w:val="002115AF"/>
    <w:rsid w:val="00212294"/>
    <w:rsid w:val="002152CF"/>
    <w:rsid w:val="002162E5"/>
    <w:rsid w:val="002167F3"/>
    <w:rsid w:val="00223325"/>
    <w:rsid w:val="00223DDB"/>
    <w:rsid w:val="00226161"/>
    <w:rsid w:val="00226582"/>
    <w:rsid w:val="00230AA1"/>
    <w:rsid w:val="00230FF1"/>
    <w:rsid w:val="00232A59"/>
    <w:rsid w:val="002340BD"/>
    <w:rsid w:val="002346AE"/>
    <w:rsid w:val="00234A17"/>
    <w:rsid w:val="00234C48"/>
    <w:rsid w:val="0023507F"/>
    <w:rsid w:val="00235389"/>
    <w:rsid w:val="00235A89"/>
    <w:rsid w:val="002363B9"/>
    <w:rsid w:val="002367E8"/>
    <w:rsid w:val="0023776B"/>
    <w:rsid w:val="002403C7"/>
    <w:rsid w:val="002414E2"/>
    <w:rsid w:val="00242827"/>
    <w:rsid w:val="00243285"/>
    <w:rsid w:val="0024421C"/>
    <w:rsid w:val="00244969"/>
    <w:rsid w:val="00247CBD"/>
    <w:rsid w:val="002521C8"/>
    <w:rsid w:val="00254B44"/>
    <w:rsid w:val="002565E4"/>
    <w:rsid w:val="00256A25"/>
    <w:rsid w:val="00260906"/>
    <w:rsid w:val="00260EFD"/>
    <w:rsid w:val="002618F7"/>
    <w:rsid w:val="00261E02"/>
    <w:rsid w:val="0026305E"/>
    <w:rsid w:val="00263192"/>
    <w:rsid w:val="00263296"/>
    <w:rsid w:val="002634A6"/>
    <w:rsid w:val="002636D1"/>
    <w:rsid w:val="00263EBB"/>
    <w:rsid w:val="00264882"/>
    <w:rsid w:val="002659CB"/>
    <w:rsid w:val="00267C78"/>
    <w:rsid w:val="0027007B"/>
    <w:rsid w:val="0027266D"/>
    <w:rsid w:val="002731A0"/>
    <w:rsid w:val="00273CD8"/>
    <w:rsid w:val="0027528C"/>
    <w:rsid w:val="00281F20"/>
    <w:rsid w:val="0028367A"/>
    <w:rsid w:val="00292FD5"/>
    <w:rsid w:val="0029375B"/>
    <w:rsid w:val="00293A58"/>
    <w:rsid w:val="00294021"/>
    <w:rsid w:val="002967BF"/>
    <w:rsid w:val="00296F57"/>
    <w:rsid w:val="00297CED"/>
    <w:rsid w:val="002A00E4"/>
    <w:rsid w:val="002A0D68"/>
    <w:rsid w:val="002A1570"/>
    <w:rsid w:val="002A71CA"/>
    <w:rsid w:val="002A72D4"/>
    <w:rsid w:val="002A7790"/>
    <w:rsid w:val="002A7A2C"/>
    <w:rsid w:val="002B38AF"/>
    <w:rsid w:val="002B40C2"/>
    <w:rsid w:val="002B4E85"/>
    <w:rsid w:val="002B5EA0"/>
    <w:rsid w:val="002B7910"/>
    <w:rsid w:val="002C0D93"/>
    <w:rsid w:val="002C1D57"/>
    <w:rsid w:val="002C2FF4"/>
    <w:rsid w:val="002C3891"/>
    <w:rsid w:val="002C48E4"/>
    <w:rsid w:val="002C5516"/>
    <w:rsid w:val="002C5BC9"/>
    <w:rsid w:val="002C6DBF"/>
    <w:rsid w:val="002C7F06"/>
    <w:rsid w:val="002D13EB"/>
    <w:rsid w:val="002D188F"/>
    <w:rsid w:val="002D1DD3"/>
    <w:rsid w:val="002D1ED9"/>
    <w:rsid w:val="002D367E"/>
    <w:rsid w:val="002D3913"/>
    <w:rsid w:val="002D45F7"/>
    <w:rsid w:val="002D4F98"/>
    <w:rsid w:val="002D5431"/>
    <w:rsid w:val="002D7A4A"/>
    <w:rsid w:val="002E1FEE"/>
    <w:rsid w:val="002E67BC"/>
    <w:rsid w:val="002E7CBB"/>
    <w:rsid w:val="002F44AD"/>
    <w:rsid w:val="002F5BFB"/>
    <w:rsid w:val="002F67D7"/>
    <w:rsid w:val="002F7E75"/>
    <w:rsid w:val="003007B2"/>
    <w:rsid w:val="0030312D"/>
    <w:rsid w:val="003034D9"/>
    <w:rsid w:val="00303730"/>
    <w:rsid w:val="00305603"/>
    <w:rsid w:val="00305C71"/>
    <w:rsid w:val="003078F5"/>
    <w:rsid w:val="00310735"/>
    <w:rsid w:val="00310F63"/>
    <w:rsid w:val="00314991"/>
    <w:rsid w:val="00315C4C"/>
    <w:rsid w:val="00321179"/>
    <w:rsid w:val="00322519"/>
    <w:rsid w:val="0032260F"/>
    <w:rsid w:val="00322715"/>
    <w:rsid w:val="00322758"/>
    <w:rsid w:val="00323F62"/>
    <w:rsid w:val="00327E36"/>
    <w:rsid w:val="0033227C"/>
    <w:rsid w:val="003323E4"/>
    <w:rsid w:val="00333849"/>
    <w:rsid w:val="00333FB2"/>
    <w:rsid w:val="00334CBB"/>
    <w:rsid w:val="003353CD"/>
    <w:rsid w:val="00335888"/>
    <w:rsid w:val="0033777D"/>
    <w:rsid w:val="00337F72"/>
    <w:rsid w:val="003403A7"/>
    <w:rsid w:val="00341B54"/>
    <w:rsid w:val="003423FC"/>
    <w:rsid w:val="00342E01"/>
    <w:rsid w:val="00344A35"/>
    <w:rsid w:val="00345C7B"/>
    <w:rsid w:val="0034614D"/>
    <w:rsid w:val="00351F3A"/>
    <w:rsid w:val="00352AFB"/>
    <w:rsid w:val="00352DCE"/>
    <w:rsid w:val="00353C49"/>
    <w:rsid w:val="003556B0"/>
    <w:rsid w:val="00356433"/>
    <w:rsid w:val="0035655B"/>
    <w:rsid w:val="00357092"/>
    <w:rsid w:val="00357B17"/>
    <w:rsid w:val="00360702"/>
    <w:rsid w:val="003621F0"/>
    <w:rsid w:val="00364486"/>
    <w:rsid w:val="00364739"/>
    <w:rsid w:val="00364EFA"/>
    <w:rsid w:val="00365867"/>
    <w:rsid w:val="00366ED9"/>
    <w:rsid w:val="0036711B"/>
    <w:rsid w:val="00367569"/>
    <w:rsid w:val="003703CC"/>
    <w:rsid w:val="00372E23"/>
    <w:rsid w:val="003739C4"/>
    <w:rsid w:val="0037596F"/>
    <w:rsid w:val="00376442"/>
    <w:rsid w:val="003775A1"/>
    <w:rsid w:val="0038052F"/>
    <w:rsid w:val="003819D1"/>
    <w:rsid w:val="00382454"/>
    <w:rsid w:val="00387F4E"/>
    <w:rsid w:val="00393E81"/>
    <w:rsid w:val="00396E01"/>
    <w:rsid w:val="0039740B"/>
    <w:rsid w:val="003A01D4"/>
    <w:rsid w:val="003A028E"/>
    <w:rsid w:val="003A5CD0"/>
    <w:rsid w:val="003A6855"/>
    <w:rsid w:val="003B03CE"/>
    <w:rsid w:val="003B0510"/>
    <w:rsid w:val="003B0FD9"/>
    <w:rsid w:val="003B102E"/>
    <w:rsid w:val="003B1731"/>
    <w:rsid w:val="003B1C0E"/>
    <w:rsid w:val="003B36E1"/>
    <w:rsid w:val="003B414A"/>
    <w:rsid w:val="003B428F"/>
    <w:rsid w:val="003B5583"/>
    <w:rsid w:val="003B6B8B"/>
    <w:rsid w:val="003B6E23"/>
    <w:rsid w:val="003B7ED0"/>
    <w:rsid w:val="003C1CBA"/>
    <w:rsid w:val="003C230C"/>
    <w:rsid w:val="003C289B"/>
    <w:rsid w:val="003C472C"/>
    <w:rsid w:val="003C635B"/>
    <w:rsid w:val="003D1E95"/>
    <w:rsid w:val="003D203A"/>
    <w:rsid w:val="003D51A4"/>
    <w:rsid w:val="003D5863"/>
    <w:rsid w:val="003D691F"/>
    <w:rsid w:val="003E0385"/>
    <w:rsid w:val="003E0A15"/>
    <w:rsid w:val="003E1D7B"/>
    <w:rsid w:val="003E3161"/>
    <w:rsid w:val="003E4132"/>
    <w:rsid w:val="003E4CCA"/>
    <w:rsid w:val="003E5081"/>
    <w:rsid w:val="003E66B9"/>
    <w:rsid w:val="003E6CFA"/>
    <w:rsid w:val="003F1EF4"/>
    <w:rsid w:val="003F1F93"/>
    <w:rsid w:val="003F24A9"/>
    <w:rsid w:val="003F36EE"/>
    <w:rsid w:val="003F4F12"/>
    <w:rsid w:val="003F5355"/>
    <w:rsid w:val="003F5E36"/>
    <w:rsid w:val="003F689A"/>
    <w:rsid w:val="003F6F33"/>
    <w:rsid w:val="003F6F48"/>
    <w:rsid w:val="003F79DC"/>
    <w:rsid w:val="0040118B"/>
    <w:rsid w:val="00402089"/>
    <w:rsid w:val="00403496"/>
    <w:rsid w:val="00403C10"/>
    <w:rsid w:val="00406D94"/>
    <w:rsid w:val="004079A5"/>
    <w:rsid w:val="0041021C"/>
    <w:rsid w:val="004109F2"/>
    <w:rsid w:val="0041106B"/>
    <w:rsid w:val="00413876"/>
    <w:rsid w:val="004145D8"/>
    <w:rsid w:val="00414934"/>
    <w:rsid w:val="00421043"/>
    <w:rsid w:val="004213A4"/>
    <w:rsid w:val="00422687"/>
    <w:rsid w:val="00424460"/>
    <w:rsid w:val="0042478B"/>
    <w:rsid w:val="004248D8"/>
    <w:rsid w:val="00425282"/>
    <w:rsid w:val="004258B6"/>
    <w:rsid w:val="00426996"/>
    <w:rsid w:val="004272DB"/>
    <w:rsid w:val="004274CE"/>
    <w:rsid w:val="004308B2"/>
    <w:rsid w:val="00430DA2"/>
    <w:rsid w:val="004313D9"/>
    <w:rsid w:val="004321CC"/>
    <w:rsid w:val="00432414"/>
    <w:rsid w:val="00432454"/>
    <w:rsid w:val="00432FD2"/>
    <w:rsid w:val="00434E2A"/>
    <w:rsid w:val="00435D88"/>
    <w:rsid w:val="00436C42"/>
    <w:rsid w:val="00440E5B"/>
    <w:rsid w:val="00442C76"/>
    <w:rsid w:val="00443BD8"/>
    <w:rsid w:val="00443F43"/>
    <w:rsid w:val="00443F91"/>
    <w:rsid w:val="0044438A"/>
    <w:rsid w:val="004452C7"/>
    <w:rsid w:val="00451250"/>
    <w:rsid w:val="00451875"/>
    <w:rsid w:val="004521D7"/>
    <w:rsid w:val="00453943"/>
    <w:rsid w:val="00455017"/>
    <w:rsid w:val="00455672"/>
    <w:rsid w:val="004562ED"/>
    <w:rsid w:val="00456F0F"/>
    <w:rsid w:val="00460F13"/>
    <w:rsid w:val="00460F2D"/>
    <w:rsid w:val="004618AA"/>
    <w:rsid w:val="0046351A"/>
    <w:rsid w:val="00463F79"/>
    <w:rsid w:val="00464FA6"/>
    <w:rsid w:val="00465D0B"/>
    <w:rsid w:val="0047133C"/>
    <w:rsid w:val="00473076"/>
    <w:rsid w:val="004739B1"/>
    <w:rsid w:val="00474B45"/>
    <w:rsid w:val="00474CBC"/>
    <w:rsid w:val="004754F7"/>
    <w:rsid w:val="00475DB7"/>
    <w:rsid w:val="0047757A"/>
    <w:rsid w:val="00480AAD"/>
    <w:rsid w:val="00480ADA"/>
    <w:rsid w:val="00480F89"/>
    <w:rsid w:val="0048100D"/>
    <w:rsid w:val="0048170A"/>
    <w:rsid w:val="00481790"/>
    <w:rsid w:val="0048216C"/>
    <w:rsid w:val="00482518"/>
    <w:rsid w:val="00484C0E"/>
    <w:rsid w:val="004858C9"/>
    <w:rsid w:val="00485D55"/>
    <w:rsid w:val="00485F33"/>
    <w:rsid w:val="00485FAC"/>
    <w:rsid w:val="00491310"/>
    <w:rsid w:val="0049299C"/>
    <w:rsid w:val="00492A7F"/>
    <w:rsid w:val="0049699F"/>
    <w:rsid w:val="004A0FEC"/>
    <w:rsid w:val="004A1726"/>
    <w:rsid w:val="004A4053"/>
    <w:rsid w:val="004A4263"/>
    <w:rsid w:val="004A6D5F"/>
    <w:rsid w:val="004B09C9"/>
    <w:rsid w:val="004B1D82"/>
    <w:rsid w:val="004B3018"/>
    <w:rsid w:val="004B367B"/>
    <w:rsid w:val="004B38FC"/>
    <w:rsid w:val="004B480F"/>
    <w:rsid w:val="004B549F"/>
    <w:rsid w:val="004B68AB"/>
    <w:rsid w:val="004B69EB"/>
    <w:rsid w:val="004B7C7C"/>
    <w:rsid w:val="004C26FF"/>
    <w:rsid w:val="004C2BF7"/>
    <w:rsid w:val="004C38C3"/>
    <w:rsid w:val="004C3A70"/>
    <w:rsid w:val="004C7270"/>
    <w:rsid w:val="004C736A"/>
    <w:rsid w:val="004C73F8"/>
    <w:rsid w:val="004C7E9B"/>
    <w:rsid w:val="004D070B"/>
    <w:rsid w:val="004D0825"/>
    <w:rsid w:val="004D202B"/>
    <w:rsid w:val="004D3964"/>
    <w:rsid w:val="004D4A03"/>
    <w:rsid w:val="004D5602"/>
    <w:rsid w:val="004D5E7E"/>
    <w:rsid w:val="004E12D1"/>
    <w:rsid w:val="004E2BF9"/>
    <w:rsid w:val="004F057F"/>
    <w:rsid w:val="004F1FD9"/>
    <w:rsid w:val="004F5232"/>
    <w:rsid w:val="0050190D"/>
    <w:rsid w:val="00502338"/>
    <w:rsid w:val="00502C7D"/>
    <w:rsid w:val="00504252"/>
    <w:rsid w:val="00504CFE"/>
    <w:rsid w:val="00507F51"/>
    <w:rsid w:val="0051007F"/>
    <w:rsid w:val="00511203"/>
    <w:rsid w:val="00512072"/>
    <w:rsid w:val="005121B7"/>
    <w:rsid w:val="005123B6"/>
    <w:rsid w:val="005144AA"/>
    <w:rsid w:val="00514A9D"/>
    <w:rsid w:val="00514D96"/>
    <w:rsid w:val="00515839"/>
    <w:rsid w:val="00515F4F"/>
    <w:rsid w:val="0051649B"/>
    <w:rsid w:val="0052048D"/>
    <w:rsid w:val="00520D51"/>
    <w:rsid w:val="0052182F"/>
    <w:rsid w:val="00521FC8"/>
    <w:rsid w:val="00522918"/>
    <w:rsid w:val="0052411D"/>
    <w:rsid w:val="0052511B"/>
    <w:rsid w:val="005260B4"/>
    <w:rsid w:val="0052610B"/>
    <w:rsid w:val="00526A5B"/>
    <w:rsid w:val="00535CD0"/>
    <w:rsid w:val="00537F1B"/>
    <w:rsid w:val="00540412"/>
    <w:rsid w:val="00540664"/>
    <w:rsid w:val="00540A20"/>
    <w:rsid w:val="00540DC3"/>
    <w:rsid w:val="00542CCD"/>
    <w:rsid w:val="005436AF"/>
    <w:rsid w:val="005447E3"/>
    <w:rsid w:val="00545948"/>
    <w:rsid w:val="0054614D"/>
    <w:rsid w:val="0054721D"/>
    <w:rsid w:val="00550337"/>
    <w:rsid w:val="00550C4C"/>
    <w:rsid w:val="00552D65"/>
    <w:rsid w:val="00554000"/>
    <w:rsid w:val="0055607D"/>
    <w:rsid w:val="00556199"/>
    <w:rsid w:val="00560321"/>
    <w:rsid w:val="00560754"/>
    <w:rsid w:val="00560D9D"/>
    <w:rsid w:val="00560DA3"/>
    <w:rsid w:val="00561018"/>
    <w:rsid w:val="005625DE"/>
    <w:rsid w:val="00564688"/>
    <w:rsid w:val="00565D38"/>
    <w:rsid w:val="005667CD"/>
    <w:rsid w:val="005669C5"/>
    <w:rsid w:val="00570A6E"/>
    <w:rsid w:val="00571309"/>
    <w:rsid w:val="00575EFB"/>
    <w:rsid w:val="00575F8B"/>
    <w:rsid w:val="00576236"/>
    <w:rsid w:val="0057676C"/>
    <w:rsid w:val="0058175E"/>
    <w:rsid w:val="00583136"/>
    <w:rsid w:val="005835CF"/>
    <w:rsid w:val="005857E0"/>
    <w:rsid w:val="005858B6"/>
    <w:rsid w:val="00587B12"/>
    <w:rsid w:val="0059010D"/>
    <w:rsid w:val="00590F62"/>
    <w:rsid w:val="005912F8"/>
    <w:rsid w:val="0059332D"/>
    <w:rsid w:val="0059352F"/>
    <w:rsid w:val="00593A6F"/>
    <w:rsid w:val="00593D63"/>
    <w:rsid w:val="00594015"/>
    <w:rsid w:val="0059561E"/>
    <w:rsid w:val="005961AF"/>
    <w:rsid w:val="00596744"/>
    <w:rsid w:val="00596B51"/>
    <w:rsid w:val="00597A71"/>
    <w:rsid w:val="005A0904"/>
    <w:rsid w:val="005A1716"/>
    <w:rsid w:val="005A2F8D"/>
    <w:rsid w:val="005A2FD2"/>
    <w:rsid w:val="005A41F7"/>
    <w:rsid w:val="005A4A24"/>
    <w:rsid w:val="005A72A7"/>
    <w:rsid w:val="005A7758"/>
    <w:rsid w:val="005B3D43"/>
    <w:rsid w:val="005B5965"/>
    <w:rsid w:val="005B725F"/>
    <w:rsid w:val="005C1A3A"/>
    <w:rsid w:val="005C1E6E"/>
    <w:rsid w:val="005C2CC1"/>
    <w:rsid w:val="005C454D"/>
    <w:rsid w:val="005C5834"/>
    <w:rsid w:val="005C7791"/>
    <w:rsid w:val="005C7B9C"/>
    <w:rsid w:val="005D07F2"/>
    <w:rsid w:val="005D0E74"/>
    <w:rsid w:val="005D1120"/>
    <w:rsid w:val="005D13EB"/>
    <w:rsid w:val="005D1C3C"/>
    <w:rsid w:val="005D3856"/>
    <w:rsid w:val="005D5487"/>
    <w:rsid w:val="005D5839"/>
    <w:rsid w:val="005D5BF0"/>
    <w:rsid w:val="005E1CBE"/>
    <w:rsid w:val="005E2AC4"/>
    <w:rsid w:val="005E3122"/>
    <w:rsid w:val="005E3C59"/>
    <w:rsid w:val="005E4F9E"/>
    <w:rsid w:val="005E5201"/>
    <w:rsid w:val="005E5907"/>
    <w:rsid w:val="005E703D"/>
    <w:rsid w:val="005E726F"/>
    <w:rsid w:val="005F00E6"/>
    <w:rsid w:val="005F0ADC"/>
    <w:rsid w:val="005F2AC2"/>
    <w:rsid w:val="005F2F15"/>
    <w:rsid w:val="005F346A"/>
    <w:rsid w:val="005F400E"/>
    <w:rsid w:val="005F435C"/>
    <w:rsid w:val="005F4FB5"/>
    <w:rsid w:val="005F66B6"/>
    <w:rsid w:val="005F6AA9"/>
    <w:rsid w:val="006008AD"/>
    <w:rsid w:val="0060114E"/>
    <w:rsid w:val="0060139D"/>
    <w:rsid w:val="00601517"/>
    <w:rsid w:val="00601A1A"/>
    <w:rsid w:val="00602515"/>
    <w:rsid w:val="00603CA7"/>
    <w:rsid w:val="006069C8"/>
    <w:rsid w:val="00613A25"/>
    <w:rsid w:val="00620ECF"/>
    <w:rsid w:val="0062355D"/>
    <w:rsid w:val="00623BD5"/>
    <w:rsid w:val="0062543B"/>
    <w:rsid w:val="00626880"/>
    <w:rsid w:val="00626A38"/>
    <w:rsid w:val="00627DCC"/>
    <w:rsid w:val="00630389"/>
    <w:rsid w:val="0063042B"/>
    <w:rsid w:val="00630903"/>
    <w:rsid w:val="006313C0"/>
    <w:rsid w:val="0063168B"/>
    <w:rsid w:val="0063192A"/>
    <w:rsid w:val="006339A3"/>
    <w:rsid w:val="0063427C"/>
    <w:rsid w:val="00635F6D"/>
    <w:rsid w:val="00636701"/>
    <w:rsid w:val="0063694D"/>
    <w:rsid w:val="00637B1C"/>
    <w:rsid w:val="006403D5"/>
    <w:rsid w:val="006405D8"/>
    <w:rsid w:val="00640D6C"/>
    <w:rsid w:val="00640E84"/>
    <w:rsid w:val="006417C6"/>
    <w:rsid w:val="0064230E"/>
    <w:rsid w:val="006424C6"/>
    <w:rsid w:val="00643745"/>
    <w:rsid w:val="0064393C"/>
    <w:rsid w:val="00643B03"/>
    <w:rsid w:val="00644A61"/>
    <w:rsid w:val="00644B07"/>
    <w:rsid w:val="00644E7B"/>
    <w:rsid w:val="00646764"/>
    <w:rsid w:val="006508B1"/>
    <w:rsid w:val="00651A57"/>
    <w:rsid w:val="00651A90"/>
    <w:rsid w:val="006525C3"/>
    <w:rsid w:val="00653D2A"/>
    <w:rsid w:val="00654E6F"/>
    <w:rsid w:val="00655658"/>
    <w:rsid w:val="006561EE"/>
    <w:rsid w:val="00657398"/>
    <w:rsid w:val="00657B8B"/>
    <w:rsid w:val="00657D84"/>
    <w:rsid w:val="00661645"/>
    <w:rsid w:val="00662B47"/>
    <w:rsid w:val="0066367F"/>
    <w:rsid w:val="00664F5A"/>
    <w:rsid w:val="00671204"/>
    <w:rsid w:val="006713EC"/>
    <w:rsid w:val="00672094"/>
    <w:rsid w:val="00672957"/>
    <w:rsid w:val="0067443B"/>
    <w:rsid w:val="006745D4"/>
    <w:rsid w:val="00674F2F"/>
    <w:rsid w:val="00675618"/>
    <w:rsid w:val="0068118D"/>
    <w:rsid w:val="006828EB"/>
    <w:rsid w:val="00684EE1"/>
    <w:rsid w:val="0068507E"/>
    <w:rsid w:val="00685F11"/>
    <w:rsid w:val="00686423"/>
    <w:rsid w:val="00687D65"/>
    <w:rsid w:val="00687E89"/>
    <w:rsid w:val="00687EF6"/>
    <w:rsid w:val="006918BB"/>
    <w:rsid w:val="00693CE5"/>
    <w:rsid w:val="00693E7E"/>
    <w:rsid w:val="00694844"/>
    <w:rsid w:val="00694CD3"/>
    <w:rsid w:val="0069600B"/>
    <w:rsid w:val="0069716C"/>
    <w:rsid w:val="006974B4"/>
    <w:rsid w:val="006977E3"/>
    <w:rsid w:val="00697958"/>
    <w:rsid w:val="006A0152"/>
    <w:rsid w:val="006A1676"/>
    <w:rsid w:val="006A172A"/>
    <w:rsid w:val="006A2294"/>
    <w:rsid w:val="006A4A4D"/>
    <w:rsid w:val="006A5922"/>
    <w:rsid w:val="006A5F24"/>
    <w:rsid w:val="006A6AAC"/>
    <w:rsid w:val="006A75D2"/>
    <w:rsid w:val="006B12DA"/>
    <w:rsid w:val="006B4978"/>
    <w:rsid w:val="006B6F98"/>
    <w:rsid w:val="006B783B"/>
    <w:rsid w:val="006C2B23"/>
    <w:rsid w:val="006C4D20"/>
    <w:rsid w:val="006C5D39"/>
    <w:rsid w:val="006C5E95"/>
    <w:rsid w:val="006C7000"/>
    <w:rsid w:val="006C75C1"/>
    <w:rsid w:val="006C76EF"/>
    <w:rsid w:val="006D179E"/>
    <w:rsid w:val="006D1D22"/>
    <w:rsid w:val="006D240D"/>
    <w:rsid w:val="006D24E5"/>
    <w:rsid w:val="006D38E2"/>
    <w:rsid w:val="006D4773"/>
    <w:rsid w:val="006D6A83"/>
    <w:rsid w:val="006D71B7"/>
    <w:rsid w:val="006D76D5"/>
    <w:rsid w:val="006D7A7B"/>
    <w:rsid w:val="006D7FDD"/>
    <w:rsid w:val="006E3ECD"/>
    <w:rsid w:val="006E6102"/>
    <w:rsid w:val="006E70AE"/>
    <w:rsid w:val="006E7260"/>
    <w:rsid w:val="006E7957"/>
    <w:rsid w:val="006F0046"/>
    <w:rsid w:val="006F5485"/>
    <w:rsid w:val="006F76C5"/>
    <w:rsid w:val="00700023"/>
    <w:rsid w:val="007003A8"/>
    <w:rsid w:val="007003DB"/>
    <w:rsid w:val="00701517"/>
    <w:rsid w:val="00702391"/>
    <w:rsid w:val="0070310C"/>
    <w:rsid w:val="007065B0"/>
    <w:rsid w:val="00711660"/>
    <w:rsid w:val="0071282A"/>
    <w:rsid w:val="00712F65"/>
    <w:rsid w:val="007132B1"/>
    <w:rsid w:val="007142CF"/>
    <w:rsid w:val="00714C24"/>
    <w:rsid w:val="0071524D"/>
    <w:rsid w:val="00716D8A"/>
    <w:rsid w:val="00716E78"/>
    <w:rsid w:val="0071798C"/>
    <w:rsid w:val="007179FA"/>
    <w:rsid w:val="00717BCF"/>
    <w:rsid w:val="00724833"/>
    <w:rsid w:val="00724C61"/>
    <w:rsid w:val="00724F70"/>
    <w:rsid w:val="007268F2"/>
    <w:rsid w:val="00730245"/>
    <w:rsid w:val="00730382"/>
    <w:rsid w:val="00730B0D"/>
    <w:rsid w:val="007329B7"/>
    <w:rsid w:val="00732F77"/>
    <w:rsid w:val="007355F8"/>
    <w:rsid w:val="00736306"/>
    <w:rsid w:val="007364B3"/>
    <w:rsid w:val="00736B40"/>
    <w:rsid w:val="00736C82"/>
    <w:rsid w:val="00737EA3"/>
    <w:rsid w:val="00740094"/>
    <w:rsid w:val="007453A1"/>
    <w:rsid w:val="007456F0"/>
    <w:rsid w:val="00746454"/>
    <w:rsid w:val="00751C2E"/>
    <w:rsid w:val="00752B71"/>
    <w:rsid w:val="0075300F"/>
    <w:rsid w:val="0075330C"/>
    <w:rsid w:val="007575EF"/>
    <w:rsid w:val="00757C8D"/>
    <w:rsid w:val="00761316"/>
    <w:rsid w:val="00761783"/>
    <w:rsid w:val="00761DE7"/>
    <w:rsid w:val="00762746"/>
    <w:rsid w:val="00762B32"/>
    <w:rsid w:val="00763534"/>
    <w:rsid w:val="00763C5E"/>
    <w:rsid w:val="00765448"/>
    <w:rsid w:val="007661D9"/>
    <w:rsid w:val="00770237"/>
    <w:rsid w:val="0077150C"/>
    <w:rsid w:val="00771DF2"/>
    <w:rsid w:val="00772DE8"/>
    <w:rsid w:val="00772F41"/>
    <w:rsid w:val="0077311A"/>
    <w:rsid w:val="00774269"/>
    <w:rsid w:val="007762E7"/>
    <w:rsid w:val="00777280"/>
    <w:rsid w:val="0078215C"/>
    <w:rsid w:val="00785297"/>
    <w:rsid w:val="00785DFA"/>
    <w:rsid w:val="00785FE2"/>
    <w:rsid w:val="00786BD8"/>
    <w:rsid w:val="007870FE"/>
    <w:rsid w:val="007904FC"/>
    <w:rsid w:val="00793E09"/>
    <w:rsid w:val="00794389"/>
    <w:rsid w:val="007943CC"/>
    <w:rsid w:val="00795FD3"/>
    <w:rsid w:val="00796086"/>
    <w:rsid w:val="007961D4"/>
    <w:rsid w:val="007967DF"/>
    <w:rsid w:val="0079690B"/>
    <w:rsid w:val="0079760A"/>
    <w:rsid w:val="0079796D"/>
    <w:rsid w:val="007A4814"/>
    <w:rsid w:val="007A5134"/>
    <w:rsid w:val="007A68BE"/>
    <w:rsid w:val="007A7113"/>
    <w:rsid w:val="007A7E5B"/>
    <w:rsid w:val="007B0443"/>
    <w:rsid w:val="007B1904"/>
    <w:rsid w:val="007B31BC"/>
    <w:rsid w:val="007B4C46"/>
    <w:rsid w:val="007B55B6"/>
    <w:rsid w:val="007B762E"/>
    <w:rsid w:val="007B7A44"/>
    <w:rsid w:val="007B7D50"/>
    <w:rsid w:val="007C0253"/>
    <w:rsid w:val="007C0A2D"/>
    <w:rsid w:val="007C31B9"/>
    <w:rsid w:val="007C3F4D"/>
    <w:rsid w:val="007C43E7"/>
    <w:rsid w:val="007C5003"/>
    <w:rsid w:val="007C59E8"/>
    <w:rsid w:val="007C6CD5"/>
    <w:rsid w:val="007C6E3D"/>
    <w:rsid w:val="007E0D0A"/>
    <w:rsid w:val="007E5126"/>
    <w:rsid w:val="007E539E"/>
    <w:rsid w:val="007E64C4"/>
    <w:rsid w:val="007E7903"/>
    <w:rsid w:val="007F4247"/>
    <w:rsid w:val="007F5C9D"/>
    <w:rsid w:val="007F6B45"/>
    <w:rsid w:val="007F706E"/>
    <w:rsid w:val="007F7A9A"/>
    <w:rsid w:val="00800312"/>
    <w:rsid w:val="00801D4F"/>
    <w:rsid w:val="0080264A"/>
    <w:rsid w:val="008047BA"/>
    <w:rsid w:val="008056B1"/>
    <w:rsid w:val="00805B2E"/>
    <w:rsid w:val="00806ED3"/>
    <w:rsid w:val="00807D18"/>
    <w:rsid w:val="0081090F"/>
    <w:rsid w:val="00812131"/>
    <w:rsid w:val="0081247D"/>
    <w:rsid w:val="00812513"/>
    <w:rsid w:val="00812963"/>
    <w:rsid w:val="00812984"/>
    <w:rsid w:val="0082263D"/>
    <w:rsid w:val="00822A5A"/>
    <w:rsid w:val="00822E87"/>
    <w:rsid w:val="00827181"/>
    <w:rsid w:val="00827E06"/>
    <w:rsid w:val="00831A43"/>
    <w:rsid w:val="00831A78"/>
    <w:rsid w:val="00832C82"/>
    <w:rsid w:val="0083565F"/>
    <w:rsid w:val="008407E9"/>
    <w:rsid w:val="0084114C"/>
    <w:rsid w:val="00842270"/>
    <w:rsid w:val="00842F00"/>
    <w:rsid w:val="008440E0"/>
    <w:rsid w:val="0084413C"/>
    <w:rsid w:val="0084480B"/>
    <w:rsid w:val="00845373"/>
    <w:rsid w:val="00845C4A"/>
    <w:rsid w:val="008470E9"/>
    <w:rsid w:val="008478E4"/>
    <w:rsid w:val="00847C33"/>
    <w:rsid w:val="00850FD5"/>
    <w:rsid w:val="00851D1E"/>
    <w:rsid w:val="0085285F"/>
    <w:rsid w:val="00854626"/>
    <w:rsid w:val="00855529"/>
    <w:rsid w:val="00855C8B"/>
    <w:rsid w:val="008570A2"/>
    <w:rsid w:val="00857B9E"/>
    <w:rsid w:val="00862088"/>
    <w:rsid w:val="00863082"/>
    <w:rsid w:val="0086353E"/>
    <w:rsid w:val="0086410E"/>
    <w:rsid w:val="00873636"/>
    <w:rsid w:val="00873BA6"/>
    <w:rsid w:val="00874694"/>
    <w:rsid w:val="00875759"/>
    <w:rsid w:val="00875A6C"/>
    <w:rsid w:val="00875FC7"/>
    <w:rsid w:val="00876820"/>
    <w:rsid w:val="00876B5A"/>
    <w:rsid w:val="0088015B"/>
    <w:rsid w:val="00880A6F"/>
    <w:rsid w:val="00882401"/>
    <w:rsid w:val="00885005"/>
    <w:rsid w:val="00885FE0"/>
    <w:rsid w:val="00890E14"/>
    <w:rsid w:val="00891168"/>
    <w:rsid w:val="0089191D"/>
    <w:rsid w:val="00891EA5"/>
    <w:rsid w:val="0089340E"/>
    <w:rsid w:val="00893EC3"/>
    <w:rsid w:val="00894684"/>
    <w:rsid w:val="00895396"/>
    <w:rsid w:val="008953E3"/>
    <w:rsid w:val="00897D13"/>
    <w:rsid w:val="008A0FC6"/>
    <w:rsid w:val="008A201E"/>
    <w:rsid w:val="008A2670"/>
    <w:rsid w:val="008A3F98"/>
    <w:rsid w:val="008A556F"/>
    <w:rsid w:val="008A6418"/>
    <w:rsid w:val="008B0698"/>
    <w:rsid w:val="008B0C44"/>
    <w:rsid w:val="008B2D52"/>
    <w:rsid w:val="008B3E92"/>
    <w:rsid w:val="008B4210"/>
    <w:rsid w:val="008B58FC"/>
    <w:rsid w:val="008C0C07"/>
    <w:rsid w:val="008C0F59"/>
    <w:rsid w:val="008C252B"/>
    <w:rsid w:val="008C4B85"/>
    <w:rsid w:val="008C4ED3"/>
    <w:rsid w:val="008C5C39"/>
    <w:rsid w:val="008C5DEE"/>
    <w:rsid w:val="008D1653"/>
    <w:rsid w:val="008D179A"/>
    <w:rsid w:val="008D44E2"/>
    <w:rsid w:val="008D5618"/>
    <w:rsid w:val="008D5BD7"/>
    <w:rsid w:val="008D6F37"/>
    <w:rsid w:val="008D77BA"/>
    <w:rsid w:val="008E0FB1"/>
    <w:rsid w:val="008E1B1B"/>
    <w:rsid w:val="008E3C3B"/>
    <w:rsid w:val="008E4019"/>
    <w:rsid w:val="008E4AA4"/>
    <w:rsid w:val="008E5745"/>
    <w:rsid w:val="008E5A38"/>
    <w:rsid w:val="008E5B72"/>
    <w:rsid w:val="008E7310"/>
    <w:rsid w:val="008F0A36"/>
    <w:rsid w:val="008F1A06"/>
    <w:rsid w:val="008F2982"/>
    <w:rsid w:val="008F2EB2"/>
    <w:rsid w:val="008F4DC1"/>
    <w:rsid w:val="00900E83"/>
    <w:rsid w:val="009020B8"/>
    <w:rsid w:val="009026EA"/>
    <w:rsid w:val="00903794"/>
    <w:rsid w:val="00903FC8"/>
    <w:rsid w:val="0090632B"/>
    <w:rsid w:val="00906CEA"/>
    <w:rsid w:val="00906D6E"/>
    <w:rsid w:val="00906F82"/>
    <w:rsid w:val="009079AC"/>
    <w:rsid w:val="009101C5"/>
    <w:rsid w:val="0091022A"/>
    <w:rsid w:val="00910B83"/>
    <w:rsid w:val="009114D3"/>
    <w:rsid w:val="009116EE"/>
    <w:rsid w:val="00911ACF"/>
    <w:rsid w:val="0091239F"/>
    <w:rsid w:val="00912817"/>
    <w:rsid w:val="00912C3F"/>
    <w:rsid w:val="00913630"/>
    <w:rsid w:val="009145CD"/>
    <w:rsid w:val="00915EFF"/>
    <w:rsid w:val="00915FF0"/>
    <w:rsid w:val="00916551"/>
    <w:rsid w:val="00916CA6"/>
    <w:rsid w:val="00916ED6"/>
    <w:rsid w:val="009177E1"/>
    <w:rsid w:val="00920B23"/>
    <w:rsid w:val="00924301"/>
    <w:rsid w:val="00924E59"/>
    <w:rsid w:val="00925834"/>
    <w:rsid w:val="00925F1D"/>
    <w:rsid w:val="00926CB6"/>
    <w:rsid w:val="00930C62"/>
    <w:rsid w:val="00931712"/>
    <w:rsid w:val="00932815"/>
    <w:rsid w:val="00934C3C"/>
    <w:rsid w:val="009401B4"/>
    <w:rsid w:val="0094158D"/>
    <w:rsid w:val="00943968"/>
    <w:rsid w:val="00944656"/>
    <w:rsid w:val="00945077"/>
    <w:rsid w:val="00945F8D"/>
    <w:rsid w:val="0094659D"/>
    <w:rsid w:val="00946D6D"/>
    <w:rsid w:val="00947AA9"/>
    <w:rsid w:val="00950757"/>
    <w:rsid w:val="00950B10"/>
    <w:rsid w:val="009527BD"/>
    <w:rsid w:val="009611E9"/>
    <w:rsid w:val="0096318E"/>
    <w:rsid w:val="00963651"/>
    <w:rsid w:val="009637A9"/>
    <w:rsid w:val="0096501D"/>
    <w:rsid w:val="00965C24"/>
    <w:rsid w:val="00966C89"/>
    <w:rsid w:val="00967900"/>
    <w:rsid w:val="0097077E"/>
    <w:rsid w:val="00971DD9"/>
    <w:rsid w:val="009731C4"/>
    <w:rsid w:val="009741DD"/>
    <w:rsid w:val="00980D98"/>
    <w:rsid w:val="0098305C"/>
    <w:rsid w:val="009852CF"/>
    <w:rsid w:val="0099162D"/>
    <w:rsid w:val="00994497"/>
    <w:rsid w:val="00995A90"/>
    <w:rsid w:val="00996683"/>
    <w:rsid w:val="00997791"/>
    <w:rsid w:val="009A19A1"/>
    <w:rsid w:val="009A2D40"/>
    <w:rsid w:val="009A4B46"/>
    <w:rsid w:val="009A666A"/>
    <w:rsid w:val="009B139F"/>
    <w:rsid w:val="009B28B9"/>
    <w:rsid w:val="009B4DDC"/>
    <w:rsid w:val="009B7E47"/>
    <w:rsid w:val="009C41E6"/>
    <w:rsid w:val="009C60D1"/>
    <w:rsid w:val="009C622E"/>
    <w:rsid w:val="009C74B1"/>
    <w:rsid w:val="009D0F62"/>
    <w:rsid w:val="009D1FA9"/>
    <w:rsid w:val="009D3C79"/>
    <w:rsid w:val="009D6D96"/>
    <w:rsid w:val="009D7C9B"/>
    <w:rsid w:val="009E1656"/>
    <w:rsid w:val="009E4012"/>
    <w:rsid w:val="009E467F"/>
    <w:rsid w:val="009E5008"/>
    <w:rsid w:val="009E5632"/>
    <w:rsid w:val="009E5ADF"/>
    <w:rsid w:val="009F141A"/>
    <w:rsid w:val="009F2924"/>
    <w:rsid w:val="009F2FD1"/>
    <w:rsid w:val="009F4569"/>
    <w:rsid w:val="009F5334"/>
    <w:rsid w:val="009F6B32"/>
    <w:rsid w:val="00A00687"/>
    <w:rsid w:val="00A00689"/>
    <w:rsid w:val="00A01504"/>
    <w:rsid w:val="00A01E7B"/>
    <w:rsid w:val="00A0203F"/>
    <w:rsid w:val="00A02910"/>
    <w:rsid w:val="00A03024"/>
    <w:rsid w:val="00A03C81"/>
    <w:rsid w:val="00A041A8"/>
    <w:rsid w:val="00A078CA"/>
    <w:rsid w:val="00A1219B"/>
    <w:rsid w:val="00A14CD9"/>
    <w:rsid w:val="00A151BA"/>
    <w:rsid w:val="00A15AF1"/>
    <w:rsid w:val="00A15D88"/>
    <w:rsid w:val="00A16EDD"/>
    <w:rsid w:val="00A208B7"/>
    <w:rsid w:val="00A21185"/>
    <w:rsid w:val="00A214C5"/>
    <w:rsid w:val="00A221D5"/>
    <w:rsid w:val="00A24A1A"/>
    <w:rsid w:val="00A269B8"/>
    <w:rsid w:val="00A31016"/>
    <w:rsid w:val="00A325EF"/>
    <w:rsid w:val="00A32C79"/>
    <w:rsid w:val="00A34858"/>
    <w:rsid w:val="00A34AFA"/>
    <w:rsid w:val="00A355B0"/>
    <w:rsid w:val="00A35B1F"/>
    <w:rsid w:val="00A40AC8"/>
    <w:rsid w:val="00A40D69"/>
    <w:rsid w:val="00A40E96"/>
    <w:rsid w:val="00A40F01"/>
    <w:rsid w:val="00A41615"/>
    <w:rsid w:val="00A41DC3"/>
    <w:rsid w:val="00A422A6"/>
    <w:rsid w:val="00A44431"/>
    <w:rsid w:val="00A44679"/>
    <w:rsid w:val="00A44F67"/>
    <w:rsid w:val="00A45237"/>
    <w:rsid w:val="00A46287"/>
    <w:rsid w:val="00A47930"/>
    <w:rsid w:val="00A50C0A"/>
    <w:rsid w:val="00A50F94"/>
    <w:rsid w:val="00A51519"/>
    <w:rsid w:val="00A51E1F"/>
    <w:rsid w:val="00A52649"/>
    <w:rsid w:val="00A52A13"/>
    <w:rsid w:val="00A5505D"/>
    <w:rsid w:val="00A56403"/>
    <w:rsid w:val="00A56591"/>
    <w:rsid w:val="00A57B3C"/>
    <w:rsid w:val="00A609B4"/>
    <w:rsid w:val="00A63434"/>
    <w:rsid w:val="00A638F5"/>
    <w:rsid w:val="00A64971"/>
    <w:rsid w:val="00A64987"/>
    <w:rsid w:val="00A64CC7"/>
    <w:rsid w:val="00A66781"/>
    <w:rsid w:val="00A67807"/>
    <w:rsid w:val="00A678D9"/>
    <w:rsid w:val="00A7008B"/>
    <w:rsid w:val="00A7061E"/>
    <w:rsid w:val="00A71ACD"/>
    <w:rsid w:val="00A73165"/>
    <w:rsid w:val="00A73C0E"/>
    <w:rsid w:val="00A8030D"/>
    <w:rsid w:val="00A819C6"/>
    <w:rsid w:val="00A81A7B"/>
    <w:rsid w:val="00A831B6"/>
    <w:rsid w:val="00A838BF"/>
    <w:rsid w:val="00A90DD2"/>
    <w:rsid w:val="00A928A7"/>
    <w:rsid w:val="00A9301E"/>
    <w:rsid w:val="00A93E32"/>
    <w:rsid w:val="00A94A4C"/>
    <w:rsid w:val="00A94CC3"/>
    <w:rsid w:val="00A96393"/>
    <w:rsid w:val="00A965BE"/>
    <w:rsid w:val="00A975C2"/>
    <w:rsid w:val="00A979E3"/>
    <w:rsid w:val="00A97AE9"/>
    <w:rsid w:val="00AA09F2"/>
    <w:rsid w:val="00AA0A90"/>
    <w:rsid w:val="00AA2173"/>
    <w:rsid w:val="00AA262F"/>
    <w:rsid w:val="00AA295A"/>
    <w:rsid w:val="00AA3961"/>
    <w:rsid w:val="00AA472B"/>
    <w:rsid w:val="00AA4C23"/>
    <w:rsid w:val="00AA6287"/>
    <w:rsid w:val="00AA6A3C"/>
    <w:rsid w:val="00AB177A"/>
    <w:rsid w:val="00AB2354"/>
    <w:rsid w:val="00AB3929"/>
    <w:rsid w:val="00AB6F01"/>
    <w:rsid w:val="00AB7BF9"/>
    <w:rsid w:val="00AC0439"/>
    <w:rsid w:val="00AC113B"/>
    <w:rsid w:val="00AC2544"/>
    <w:rsid w:val="00AC2B90"/>
    <w:rsid w:val="00AC2E1D"/>
    <w:rsid w:val="00AC7692"/>
    <w:rsid w:val="00AD2290"/>
    <w:rsid w:val="00AD2675"/>
    <w:rsid w:val="00AD32BA"/>
    <w:rsid w:val="00AD3766"/>
    <w:rsid w:val="00AD407B"/>
    <w:rsid w:val="00AD46A7"/>
    <w:rsid w:val="00AD7308"/>
    <w:rsid w:val="00AE0E53"/>
    <w:rsid w:val="00AE2331"/>
    <w:rsid w:val="00AE2879"/>
    <w:rsid w:val="00AE2AC0"/>
    <w:rsid w:val="00AE3977"/>
    <w:rsid w:val="00AE3EC1"/>
    <w:rsid w:val="00AE6C15"/>
    <w:rsid w:val="00AF0679"/>
    <w:rsid w:val="00AF08EC"/>
    <w:rsid w:val="00AF11F7"/>
    <w:rsid w:val="00AF3556"/>
    <w:rsid w:val="00AF3704"/>
    <w:rsid w:val="00AF5C7B"/>
    <w:rsid w:val="00AF5E7C"/>
    <w:rsid w:val="00AF62E2"/>
    <w:rsid w:val="00B011EB"/>
    <w:rsid w:val="00B011F5"/>
    <w:rsid w:val="00B01432"/>
    <w:rsid w:val="00B015A4"/>
    <w:rsid w:val="00B03871"/>
    <w:rsid w:val="00B04436"/>
    <w:rsid w:val="00B06882"/>
    <w:rsid w:val="00B0705B"/>
    <w:rsid w:val="00B12EFA"/>
    <w:rsid w:val="00B14E12"/>
    <w:rsid w:val="00B15A8A"/>
    <w:rsid w:val="00B215BD"/>
    <w:rsid w:val="00B21867"/>
    <w:rsid w:val="00B23AB7"/>
    <w:rsid w:val="00B251BF"/>
    <w:rsid w:val="00B2575D"/>
    <w:rsid w:val="00B25A93"/>
    <w:rsid w:val="00B260E3"/>
    <w:rsid w:val="00B26168"/>
    <w:rsid w:val="00B265F3"/>
    <w:rsid w:val="00B26F80"/>
    <w:rsid w:val="00B27EE6"/>
    <w:rsid w:val="00B30377"/>
    <w:rsid w:val="00B3108C"/>
    <w:rsid w:val="00B31139"/>
    <w:rsid w:val="00B3148B"/>
    <w:rsid w:val="00B32DB5"/>
    <w:rsid w:val="00B32E39"/>
    <w:rsid w:val="00B3360B"/>
    <w:rsid w:val="00B33D64"/>
    <w:rsid w:val="00B33D81"/>
    <w:rsid w:val="00B34405"/>
    <w:rsid w:val="00B349A1"/>
    <w:rsid w:val="00B374D5"/>
    <w:rsid w:val="00B37FAC"/>
    <w:rsid w:val="00B41E9E"/>
    <w:rsid w:val="00B41F5B"/>
    <w:rsid w:val="00B44BBF"/>
    <w:rsid w:val="00B45E7F"/>
    <w:rsid w:val="00B46162"/>
    <w:rsid w:val="00B508D4"/>
    <w:rsid w:val="00B519DE"/>
    <w:rsid w:val="00B533C1"/>
    <w:rsid w:val="00B5513D"/>
    <w:rsid w:val="00B551BF"/>
    <w:rsid w:val="00B55C7E"/>
    <w:rsid w:val="00B55ED6"/>
    <w:rsid w:val="00B56218"/>
    <w:rsid w:val="00B578E0"/>
    <w:rsid w:val="00B6132A"/>
    <w:rsid w:val="00B617B9"/>
    <w:rsid w:val="00B6579F"/>
    <w:rsid w:val="00B65B46"/>
    <w:rsid w:val="00B66789"/>
    <w:rsid w:val="00B66D3C"/>
    <w:rsid w:val="00B67EEB"/>
    <w:rsid w:val="00B727C4"/>
    <w:rsid w:val="00B72952"/>
    <w:rsid w:val="00B72A7E"/>
    <w:rsid w:val="00B73006"/>
    <w:rsid w:val="00B75280"/>
    <w:rsid w:val="00B75CE9"/>
    <w:rsid w:val="00B80B2A"/>
    <w:rsid w:val="00B81344"/>
    <w:rsid w:val="00B81DC8"/>
    <w:rsid w:val="00B82277"/>
    <w:rsid w:val="00B83817"/>
    <w:rsid w:val="00B847EA"/>
    <w:rsid w:val="00B85862"/>
    <w:rsid w:val="00B86138"/>
    <w:rsid w:val="00B873D5"/>
    <w:rsid w:val="00B90844"/>
    <w:rsid w:val="00B90B5C"/>
    <w:rsid w:val="00B9130B"/>
    <w:rsid w:val="00B913F4"/>
    <w:rsid w:val="00B93269"/>
    <w:rsid w:val="00B93AC8"/>
    <w:rsid w:val="00B9470C"/>
    <w:rsid w:val="00B95566"/>
    <w:rsid w:val="00B96D78"/>
    <w:rsid w:val="00BA106D"/>
    <w:rsid w:val="00BA2F07"/>
    <w:rsid w:val="00BA521D"/>
    <w:rsid w:val="00BA5D4E"/>
    <w:rsid w:val="00BA72B8"/>
    <w:rsid w:val="00BB2C77"/>
    <w:rsid w:val="00BB4166"/>
    <w:rsid w:val="00BB53B0"/>
    <w:rsid w:val="00BB5516"/>
    <w:rsid w:val="00BB58D7"/>
    <w:rsid w:val="00BB5C4F"/>
    <w:rsid w:val="00BB718B"/>
    <w:rsid w:val="00BB7C4F"/>
    <w:rsid w:val="00BC2265"/>
    <w:rsid w:val="00BC540D"/>
    <w:rsid w:val="00BC5CF4"/>
    <w:rsid w:val="00BC6B70"/>
    <w:rsid w:val="00BD173D"/>
    <w:rsid w:val="00BD1774"/>
    <w:rsid w:val="00BD2ED9"/>
    <w:rsid w:val="00BD50A4"/>
    <w:rsid w:val="00BD7D72"/>
    <w:rsid w:val="00BE0E30"/>
    <w:rsid w:val="00BE37E4"/>
    <w:rsid w:val="00BE44FF"/>
    <w:rsid w:val="00BE68AE"/>
    <w:rsid w:val="00BE735D"/>
    <w:rsid w:val="00BF0805"/>
    <w:rsid w:val="00BF3B0E"/>
    <w:rsid w:val="00BF4E35"/>
    <w:rsid w:val="00BF65D1"/>
    <w:rsid w:val="00C01241"/>
    <w:rsid w:val="00C012DE"/>
    <w:rsid w:val="00C014AA"/>
    <w:rsid w:val="00C03000"/>
    <w:rsid w:val="00C03C8F"/>
    <w:rsid w:val="00C05371"/>
    <w:rsid w:val="00C06AFA"/>
    <w:rsid w:val="00C07312"/>
    <w:rsid w:val="00C0784E"/>
    <w:rsid w:val="00C114A9"/>
    <w:rsid w:val="00C11702"/>
    <w:rsid w:val="00C12D81"/>
    <w:rsid w:val="00C12E94"/>
    <w:rsid w:val="00C1318C"/>
    <w:rsid w:val="00C13195"/>
    <w:rsid w:val="00C1353F"/>
    <w:rsid w:val="00C13CED"/>
    <w:rsid w:val="00C13EFB"/>
    <w:rsid w:val="00C14986"/>
    <w:rsid w:val="00C14987"/>
    <w:rsid w:val="00C15A07"/>
    <w:rsid w:val="00C16D09"/>
    <w:rsid w:val="00C20F0E"/>
    <w:rsid w:val="00C21442"/>
    <w:rsid w:val="00C214DC"/>
    <w:rsid w:val="00C21699"/>
    <w:rsid w:val="00C21A96"/>
    <w:rsid w:val="00C2315A"/>
    <w:rsid w:val="00C232B7"/>
    <w:rsid w:val="00C24FBD"/>
    <w:rsid w:val="00C253C3"/>
    <w:rsid w:val="00C263FA"/>
    <w:rsid w:val="00C327A4"/>
    <w:rsid w:val="00C3280B"/>
    <w:rsid w:val="00C330A7"/>
    <w:rsid w:val="00C33F18"/>
    <w:rsid w:val="00C34D0E"/>
    <w:rsid w:val="00C369D6"/>
    <w:rsid w:val="00C37367"/>
    <w:rsid w:val="00C375CA"/>
    <w:rsid w:val="00C37858"/>
    <w:rsid w:val="00C40F87"/>
    <w:rsid w:val="00C412B3"/>
    <w:rsid w:val="00C4243E"/>
    <w:rsid w:val="00C44634"/>
    <w:rsid w:val="00C45701"/>
    <w:rsid w:val="00C51E0B"/>
    <w:rsid w:val="00C535E3"/>
    <w:rsid w:val="00C536C8"/>
    <w:rsid w:val="00C537E5"/>
    <w:rsid w:val="00C54AC1"/>
    <w:rsid w:val="00C54C49"/>
    <w:rsid w:val="00C55585"/>
    <w:rsid w:val="00C5569E"/>
    <w:rsid w:val="00C565E4"/>
    <w:rsid w:val="00C577C9"/>
    <w:rsid w:val="00C60033"/>
    <w:rsid w:val="00C601C0"/>
    <w:rsid w:val="00C63087"/>
    <w:rsid w:val="00C653A4"/>
    <w:rsid w:val="00C65747"/>
    <w:rsid w:val="00C65C73"/>
    <w:rsid w:val="00C66275"/>
    <w:rsid w:val="00C728C6"/>
    <w:rsid w:val="00C72EDB"/>
    <w:rsid w:val="00C73733"/>
    <w:rsid w:val="00C74483"/>
    <w:rsid w:val="00C80727"/>
    <w:rsid w:val="00C80930"/>
    <w:rsid w:val="00C81B5F"/>
    <w:rsid w:val="00C82AB7"/>
    <w:rsid w:val="00C86312"/>
    <w:rsid w:val="00C91600"/>
    <w:rsid w:val="00C91683"/>
    <w:rsid w:val="00C917D8"/>
    <w:rsid w:val="00C924FB"/>
    <w:rsid w:val="00C92D56"/>
    <w:rsid w:val="00C93515"/>
    <w:rsid w:val="00C93D21"/>
    <w:rsid w:val="00C93DC8"/>
    <w:rsid w:val="00C96871"/>
    <w:rsid w:val="00C9702D"/>
    <w:rsid w:val="00CA111B"/>
    <w:rsid w:val="00CA1AAA"/>
    <w:rsid w:val="00CA3226"/>
    <w:rsid w:val="00CA49B1"/>
    <w:rsid w:val="00CB5E24"/>
    <w:rsid w:val="00CB7397"/>
    <w:rsid w:val="00CC01DB"/>
    <w:rsid w:val="00CC2F9B"/>
    <w:rsid w:val="00CC3DC9"/>
    <w:rsid w:val="00CC488E"/>
    <w:rsid w:val="00CC50A4"/>
    <w:rsid w:val="00CC602C"/>
    <w:rsid w:val="00CD00C4"/>
    <w:rsid w:val="00CD1384"/>
    <w:rsid w:val="00CD1582"/>
    <w:rsid w:val="00CD1616"/>
    <w:rsid w:val="00CD1BAB"/>
    <w:rsid w:val="00CD357C"/>
    <w:rsid w:val="00CD3D6C"/>
    <w:rsid w:val="00CD5C1D"/>
    <w:rsid w:val="00CD5EE4"/>
    <w:rsid w:val="00CD6BA2"/>
    <w:rsid w:val="00CD78B7"/>
    <w:rsid w:val="00CE0A61"/>
    <w:rsid w:val="00CE36C3"/>
    <w:rsid w:val="00CE4B80"/>
    <w:rsid w:val="00CE56F3"/>
    <w:rsid w:val="00CE711B"/>
    <w:rsid w:val="00CF004A"/>
    <w:rsid w:val="00CF0A52"/>
    <w:rsid w:val="00CF1816"/>
    <w:rsid w:val="00CF231E"/>
    <w:rsid w:val="00CF3456"/>
    <w:rsid w:val="00CF54D5"/>
    <w:rsid w:val="00CF5F66"/>
    <w:rsid w:val="00D02F0A"/>
    <w:rsid w:val="00D03FDE"/>
    <w:rsid w:val="00D046E4"/>
    <w:rsid w:val="00D04ADC"/>
    <w:rsid w:val="00D06753"/>
    <w:rsid w:val="00D13271"/>
    <w:rsid w:val="00D14864"/>
    <w:rsid w:val="00D166F6"/>
    <w:rsid w:val="00D20DDC"/>
    <w:rsid w:val="00D22B0A"/>
    <w:rsid w:val="00D26539"/>
    <w:rsid w:val="00D30817"/>
    <w:rsid w:val="00D42651"/>
    <w:rsid w:val="00D42C07"/>
    <w:rsid w:val="00D43D01"/>
    <w:rsid w:val="00D44743"/>
    <w:rsid w:val="00D44BEE"/>
    <w:rsid w:val="00D45AAB"/>
    <w:rsid w:val="00D47EEE"/>
    <w:rsid w:val="00D503CC"/>
    <w:rsid w:val="00D51597"/>
    <w:rsid w:val="00D51730"/>
    <w:rsid w:val="00D51863"/>
    <w:rsid w:val="00D52F79"/>
    <w:rsid w:val="00D53332"/>
    <w:rsid w:val="00D542F5"/>
    <w:rsid w:val="00D55A24"/>
    <w:rsid w:val="00D5602B"/>
    <w:rsid w:val="00D5706E"/>
    <w:rsid w:val="00D57766"/>
    <w:rsid w:val="00D628D5"/>
    <w:rsid w:val="00D62E7E"/>
    <w:rsid w:val="00D669AE"/>
    <w:rsid w:val="00D6707E"/>
    <w:rsid w:val="00D70428"/>
    <w:rsid w:val="00D70D59"/>
    <w:rsid w:val="00D72A4B"/>
    <w:rsid w:val="00D72C61"/>
    <w:rsid w:val="00D72F4A"/>
    <w:rsid w:val="00D74246"/>
    <w:rsid w:val="00D74B28"/>
    <w:rsid w:val="00D75430"/>
    <w:rsid w:val="00D75EA1"/>
    <w:rsid w:val="00D7747C"/>
    <w:rsid w:val="00D8119D"/>
    <w:rsid w:val="00D81AC5"/>
    <w:rsid w:val="00D81C4E"/>
    <w:rsid w:val="00D8259A"/>
    <w:rsid w:val="00D849E3"/>
    <w:rsid w:val="00D8518D"/>
    <w:rsid w:val="00D8564F"/>
    <w:rsid w:val="00D85751"/>
    <w:rsid w:val="00D857F8"/>
    <w:rsid w:val="00D8627C"/>
    <w:rsid w:val="00D862B8"/>
    <w:rsid w:val="00D86909"/>
    <w:rsid w:val="00D909A8"/>
    <w:rsid w:val="00D92176"/>
    <w:rsid w:val="00D92184"/>
    <w:rsid w:val="00D92963"/>
    <w:rsid w:val="00D93323"/>
    <w:rsid w:val="00D956E5"/>
    <w:rsid w:val="00D958AA"/>
    <w:rsid w:val="00D96658"/>
    <w:rsid w:val="00D96D61"/>
    <w:rsid w:val="00D97015"/>
    <w:rsid w:val="00D9722F"/>
    <w:rsid w:val="00D972AF"/>
    <w:rsid w:val="00D97BCA"/>
    <w:rsid w:val="00DA2F92"/>
    <w:rsid w:val="00DA46FA"/>
    <w:rsid w:val="00DA52BE"/>
    <w:rsid w:val="00DA6576"/>
    <w:rsid w:val="00DA72F2"/>
    <w:rsid w:val="00DB0671"/>
    <w:rsid w:val="00DB6443"/>
    <w:rsid w:val="00DB6F2A"/>
    <w:rsid w:val="00DC076D"/>
    <w:rsid w:val="00DC49A6"/>
    <w:rsid w:val="00DC6A2A"/>
    <w:rsid w:val="00DC6DE0"/>
    <w:rsid w:val="00DD1283"/>
    <w:rsid w:val="00DD13AB"/>
    <w:rsid w:val="00DD2229"/>
    <w:rsid w:val="00DD2777"/>
    <w:rsid w:val="00DD2D80"/>
    <w:rsid w:val="00DD668A"/>
    <w:rsid w:val="00DD68EA"/>
    <w:rsid w:val="00DD6B99"/>
    <w:rsid w:val="00DD79B8"/>
    <w:rsid w:val="00DE095E"/>
    <w:rsid w:val="00DE1183"/>
    <w:rsid w:val="00DE18FF"/>
    <w:rsid w:val="00DE2C1E"/>
    <w:rsid w:val="00DE4864"/>
    <w:rsid w:val="00DE51B9"/>
    <w:rsid w:val="00DE5F83"/>
    <w:rsid w:val="00DE7864"/>
    <w:rsid w:val="00DF0142"/>
    <w:rsid w:val="00DF5883"/>
    <w:rsid w:val="00DF6C0E"/>
    <w:rsid w:val="00DF72EA"/>
    <w:rsid w:val="00E006D4"/>
    <w:rsid w:val="00E01D5F"/>
    <w:rsid w:val="00E023BC"/>
    <w:rsid w:val="00E04A9B"/>
    <w:rsid w:val="00E05695"/>
    <w:rsid w:val="00E12391"/>
    <w:rsid w:val="00E126EB"/>
    <w:rsid w:val="00E13429"/>
    <w:rsid w:val="00E14902"/>
    <w:rsid w:val="00E15052"/>
    <w:rsid w:val="00E15478"/>
    <w:rsid w:val="00E1582C"/>
    <w:rsid w:val="00E16CA3"/>
    <w:rsid w:val="00E17F60"/>
    <w:rsid w:val="00E20D8F"/>
    <w:rsid w:val="00E21758"/>
    <w:rsid w:val="00E22601"/>
    <w:rsid w:val="00E24E97"/>
    <w:rsid w:val="00E25669"/>
    <w:rsid w:val="00E25934"/>
    <w:rsid w:val="00E27186"/>
    <w:rsid w:val="00E30655"/>
    <w:rsid w:val="00E30C58"/>
    <w:rsid w:val="00E32478"/>
    <w:rsid w:val="00E3715C"/>
    <w:rsid w:val="00E37E70"/>
    <w:rsid w:val="00E37EC1"/>
    <w:rsid w:val="00E37F10"/>
    <w:rsid w:val="00E40BF8"/>
    <w:rsid w:val="00E426D1"/>
    <w:rsid w:val="00E42865"/>
    <w:rsid w:val="00E4297A"/>
    <w:rsid w:val="00E43129"/>
    <w:rsid w:val="00E43448"/>
    <w:rsid w:val="00E45B50"/>
    <w:rsid w:val="00E505E2"/>
    <w:rsid w:val="00E50B72"/>
    <w:rsid w:val="00E514AA"/>
    <w:rsid w:val="00E523E6"/>
    <w:rsid w:val="00E5313A"/>
    <w:rsid w:val="00E53713"/>
    <w:rsid w:val="00E541D3"/>
    <w:rsid w:val="00E56C56"/>
    <w:rsid w:val="00E6213C"/>
    <w:rsid w:val="00E62773"/>
    <w:rsid w:val="00E64678"/>
    <w:rsid w:val="00E66ED2"/>
    <w:rsid w:val="00E703E7"/>
    <w:rsid w:val="00E70809"/>
    <w:rsid w:val="00E71BFE"/>
    <w:rsid w:val="00E74C8A"/>
    <w:rsid w:val="00E761C5"/>
    <w:rsid w:val="00E77FF8"/>
    <w:rsid w:val="00E80120"/>
    <w:rsid w:val="00E8217A"/>
    <w:rsid w:val="00E82295"/>
    <w:rsid w:val="00E83422"/>
    <w:rsid w:val="00E916E6"/>
    <w:rsid w:val="00E91A06"/>
    <w:rsid w:val="00E93AAD"/>
    <w:rsid w:val="00E94829"/>
    <w:rsid w:val="00E96ABD"/>
    <w:rsid w:val="00E96B3E"/>
    <w:rsid w:val="00E97712"/>
    <w:rsid w:val="00EA0450"/>
    <w:rsid w:val="00EA1043"/>
    <w:rsid w:val="00EA1C0F"/>
    <w:rsid w:val="00EA4B88"/>
    <w:rsid w:val="00EA517A"/>
    <w:rsid w:val="00EA5BE6"/>
    <w:rsid w:val="00EA5CDA"/>
    <w:rsid w:val="00EA788B"/>
    <w:rsid w:val="00EB094D"/>
    <w:rsid w:val="00EB0AF2"/>
    <w:rsid w:val="00EB19F2"/>
    <w:rsid w:val="00EB20AD"/>
    <w:rsid w:val="00EB669E"/>
    <w:rsid w:val="00EB7287"/>
    <w:rsid w:val="00EB7643"/>
    <w:rsid w:val="00EC0130"/>
    <w:rsid w:val="00EC1594"/>
    <w:rsid w:val="00EC17E5"/>
    <w:rsid w:val="00EC1FD4"/>
    <w:rsid w:val="00EC2710"/>
    <w:rsid w:val="00EC2D14"/>
    <w:rsid w:val="00EC4BAE"/>
    <w:rsid w:val="00EC7276"/>
    <w:rsid w:val="00ED023C"/>
    <w:rsid w:val="00ED19DF"/>
    <w:rsid w:val="00ED66BD"/>
    <w:rsid w:val="00ED7885"/>
    <w:rsid w:val="00ED7C9C"/>
    <w:rsid w:val="00EE0EB2"/>
    <w:rsid w:val="00EE14C4"/>
    <w:rsid w:val="00EE1734"/>
    <w:rsid w:val="00EE1E94"/>
    <w:rsid w:val="00EE2328"/>
    <w:rsid w:val="00EE245B"/>
    <w:rsid w:val="00EE2697"/>
    <w:rsid w:val="00EE35AF"/>
    <w:rsid w:val="00EE3BCB"/>
    <w:rsid w:val="00EE3D91"/>
    <w:rsid w:val="00EF2216"/>
    <w:rsid w:val="00EF2474"/>
    <w:rsid w:val="00EF3DA0"/>
    <w:rsid w:val="00EF3EC1"/>
    <w:rsid w:val="00EF4B4E"/>
    <w:rsid w:val="00EF6835"/>
    <w:rsid w:val="00F00A17"/>
    <w:rsid w:val="00F01441"/>
    <w:rsid w:val="00F01F15"/>
    <w:rsid w:val="00F035E2"/>
    <w:rsid w:val="00F039EE"/>
    <w:rsid w:val="00F045DE"/>
    <w:rsid w:val="00F056E0"/>
    <w:rsid w:val="00F072D9"/>
    <w:rsid w:val="00F0752F"/>
    <w:rsid w:val="00F10834"/>
    <w:rsid w:val="00F11953"/>
    <w:rsid w:val="00F121D9"/>
    <w:rsid w:val="00F12559"/>
    <w:rsid w:val="00F13A50"/>
    <w:rsid w:val="00F13A5E"/>
    <w:rsid w:val="00F14A14"/>
    <w:rsid w:val="00F15813"/>
    <w:rsid w:val="00F15FCD"/>
    <w:rsid w:val="00F16F30"/>
    <w:rsid w:val="00F17F17"/>
    <w:rsid w:val="00F22263"/>
    <w:rsid w:val="00F22534"/>
    <w:rsid w:val="00F22FC2"/>
    <w:rsid w:val="00F2560B"/>
    <w:rsid w:val="00F257B0"/>
    <w:rsid w:val="00F2650B"/>
    <w:rsid w:val="00F27D92"/>
    <w:rsid w:val="00F33174"/>
    <w:rsid w:val="00F348D3"/>
    <w:rsid w:val="00F35AB5"/>
    <w:rsid w:val="00F35C69"/>
    <w:rsid w:val="00F35F71"/>
    <w:rsid w:val="00F36001"/>
    <w:rsid w:val="00F36EB0"/>
    <w:rsid w:val="00F37B2A"/>
    <w:rsid w:val="00F407EC"/>
    <w:rsid w:val="00F40A45"/>
    <w:rsid w:val="00F418F1"/>
    <w:rsid w:val="00F4423D"/>
    <w:rsid w:val="00F45E8C"/>
    <w:rsid w:val="00F50560"/>
    <w:rsid w:val="00F52A85"/>
    <w:rsid w:val="00F556E3"/>
    <w:rsid w:val="00F56208"/>
    <w:rsid w:val="00F56A3F"/>
    <w:rsid w:val="00F56BD1"/>
    <w:rsid w:val="00F620CA"/>
    <w:rsid w:val="00F64646"/>
    <w:rsid w:val="00F70C72"/>
    <w:rsid w:val="00F72046"/>
    <w:rsid w:val="00F72308"/>
    <w:rsid w:val="00F7261D"/>
    <w:rsid w:val="00F73F32"/>
    <w:rsid w:val="00F741F9"/>
    <w:rsid w:val="00F7433F"/>
    <w:rsid w:val="00F75283"/>
    <w:rsid w:val="00F7780D"/>
    <w:rsid w:val="00F80768"/>
    <w:rsid w:val="00F80C87"/>
    <w:rsid w:val="00F80E2E"/>
    <w:rsid w:val="00F80F52"/>
    <w:rsid w:val="00F81613"/>
    <w:rsid w:val="00F81F2D"/>
    <w:rsid w:val="00F8237E"/>
    <w:rsid w:val="00F85377"/>
    <w:rsid w:val="00F85CEA"/>
    <w:rsid w:val="00F85E39"/>
    <w:rsid w:val="00F87472"/>
    <w:rsid w:val="00F87720"/>
    <w:rsid w:val="00F90E66"/>
    <w:rsid w:val="00F9194D"/>
    <w:rsid w:val="00F92110"/>
    <w:rsid w:val="00F94336"/>
    <w:rsid w:val="00F951AF"/>
    <w:rsid w:val="00F9547D"/>
    <w:rsid w:val="00F9569D"/>
    <w:rsid w:val="00F95D7A"/>
    <w:rsid w:val="00F97526"/>
    <w:rsid w:val="00F977DA"/>
    <w:rsid w:val="00FA05C0"/>
    <w:rsid w:val="00FA1532"/>
    <w:rsid w:val="00FA1766"/>
    <w:rsid w:val="00FA2911"/>
    <w:rsid w:val="00FA30C3"/>
    <w:rsid w:val="00FA3314"/>
    <w:rsid w:val="00FB26EA"/>
    <w:rsid w:val="00FB2AC4"/>
    <w:rsid w:val="00FB2AC5"/>
    <w:rsid w:val="00FB3151"/>
    <w:rsid w:val="00FB352B"/>
    <w:rsid w:val="00FB3FC7"/>
    <w:rsid w:val="00FB6752"/>
    <w:rsid w:val="00FB78EE"/>
    <w:rsid w:val="00FC178F"/>
    <w:rsid w:val="00FC2B5A"/>
    <w:rsid w:val="00FC2EAA"/>
    <w:rsid w:val="00FC630D"/>
    <w:rsid w:val="00FC64E7"/>
    <w:rsid w:val="00FC676C"/>
    <w:rsid w:val="00FC78F1"/>
    <w:rsid w:val="00FD18F8"/>
    <w:rsid w:val="00FD38D4"/>
    <w:rsid w:val="00FD38DB"/>
    <w:rsid w:val="00FD4A61"/>
    <w:rsid w:val="00FD4F85"/>
    <w:rsid w:val="00FD6A29"/>
    <w:rsid w:val="00FD7E4C"/>
    <w:rsid w:val="00FE070D"/>
    <w:rsid w:val="00FE09C0"/>
    <w:rsid w:val="00FE0BBF"/>
    <w:rsid w:val="00FE1F84"/>
    <w:rsid w:val="00FE2013"/>
    <w:rsid w:val="00FE2679"/>
    <w:rsid w:val="00FE2DFB"/>
    <w:rsid w:val="00FE367C"/>
    <w:rsid w:val="00FE5919"/>
    <w:rsid w:val="00FE5F87"/>
    <w:rsid w:val="00FE743B"/>
    <w:rsid w:val="00FE771B"/>
    <w:rsid w:val="00FF1562"/>
    <w:rsid w:val="00FF22EB"/>
    <w:rsid w:val="00FF457D"/>
    <w:rsid w:val="00FF4D45"/>
    <w:rsid w:val="00FF741B"/>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08FA5"/>
  <w15:chartTrackingRefBased/>
  <w15:docId w15:val="{36F6EA98-8CF0-4905-BE90-F687349B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10C"/>
    <w:rPr>
      <w:color w:val="0563C1" w:themeColor="hyperlink"/>
      <w:u w:val="single"/>
    </w:rPr>
  </w:style>
  <w:style w:type="character" w:styleId="LineNumber">
    <w:name w:val="line number"/>
    <w:basedOn w:val="DefaultParagraphFont"/>
    <w:uiPriority w:val="99"/>
    <w:semiHidden/>
    <w:unhideWhenUsed/>
    <w:rsid w:val="006A0152"/>
  </w:style>
  <w:style w:type="character" w:styleId="CommentReference">
    <w:name w:val="annotation reference"/>
    <w:basedOn w:val="DefaultParagraphFont"/>
    <w:uiPriority w:val="99"/>
    <w:semiHidden/>
    <w:unhideWhenUsed/>
    <w:rsid w:val="00DE7864"/>
    <w:rPr>
      <w:sz w:val="16"/>
      <w:szCs w:val="16"/>
    </w:rPr>
  </w:style>
  <w:style w:type="paragraph" w:styleId="CommentText">
    <w:name w:val="annotation text"/>
    <w:basedOn w:val="Normal"/>
    <w:link w:val="CommentTextChar"/>
    <w:uiPriority w:val="99"/>
    <w:unhideWhenUsed/>
    <w:rsid w:val="00DE7864"/>
    <w:pPr>
      <w:spacing w:line="240" w:lineRule="auto"/>
    </w:pPr>
    <w:rPr>
      <w:sz w:val="20"/>
      <w:szCs w:val="20"/>
    </w:rPr>
  </w:style>
  <w:style w:type="character" w:customStyle="1" w:styleId="CommentTextChar">
    <w:name w:val="Comment Text Char"/>
    <w:basedOn w:val="DefaultParagraphFont"/>
    <w:link w:val="CommentText"/>
    <w:uiPriority w:val="99"/>
    <w:rsid w:val="00DE7864"/>
    <w:rPr>
      <w:sz w:val="20"/>
      <w:szCs w:val="20"/>
    </w:rPr>
  </w:style>
  <w:style w:type="paragraph" w:styleId="CommentSubject">
    <w:name w:val="annotation subject"/>
    <w:basedOn w:val="CommentText"/>
    <w:next w:val="CommentText"/>
    <w:link w:val="CommentSubjectChar"/>
    <w:uiPriority w:val="99"/>
    <w:semiHidden/>
    <w:unhideWhenUsed/>
    <w:rsid w:val="00DE7864"/>
    <w:rPr>
      <w:b/>
      <w:bCs/>
    </w:rPr>
  </w:style>
  <w:style w:type="character" w:customStyle="1" w:styleId="CommentSubjectChar">
    <w:name w:val="Comment Subject Char"/>
    <w:basedOn w:val="CommentTextChar"/>
    <w:link w:val="CommentSubject"/>
    <w:uiPriority w:val="99"/>
    <w:semiHidden/>
    <w:rsid w:val="00DE7864"/>
    <w:rPr>
      <w:b/>
      <w:bCs/>
      <w:sz w:val="20"/>
      <w:szCs w:val="20"/>
    </w:rPr>
  </w:style>
  <w:style w:type="paragraph" w:styleId="BalloonText">
    <w:name w:val="Balloon Text"/>
    <w:basedOn w:val="Normal"/>
    <w:link w:val="BalloonTextChar"/>
    <w:uiPriority w:val="99"/>
    <w:semiHidden/>
    <w:unhideWhenUsed/>
    <w:rsid w:val="00DE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64"/>
    <w:rPr>
      <w:rFonts w:ascii="Segoe UI" w:hAnsi="Segoe UI" w:cs="Segoe UI"/>
      <w:sz w:val="18"/>
      <w:szCs w:val="18"/>
    </w:rPr>
  </w:style>
  <w:style w:type="paragraph" w:styleId="Bibliography">
    <w:name w:val="Bibliography"/>
    <w:basedOn w:val="Normal"/>
    <w:next w:val="Normal"/>
    <w:uiPriority w:val="37"/>
    <w:unhideWhenUsed/>
    <w:rsid w:val="004D5602"/>
    <w:pPr>
      <w:spacing w:after="0" w:line="240" w:lineRule="auto"/>
      <w:ind w:left="720" w:hanging="720"/>
    </w:pPr>
  </w:style>
  <w:style w:type="paragraph" w:styleId="Caption">
    <w:name w:val="caption"/>
    <w:basedOn w:val="Normal"/>
    <w:next w:val="Normal"/>
    <w:uiPriority w:val="35"/>
    <w:unhideWhenUsed/>
    <w:qFormat/>
    <w:rsid w:val="00367569"/>
    <w:pPr>
      <w:spacing w:after="200" w:line="240" w:lineRule="auto"/>
    </w:pPr>
    <w:rPr>
      <w:i/>
      <w:iCs/>
      <w:color w:val="44546A" w:themeColor="text2"/>
      <w:sz w:val="18"/>
      <w:szCs w:val="18"/>
    </w:rPr>
  </w:style>
  <w:style w:type="table" w:styleId="TableGrid">
    <w:name w:val="Table Grid"/>
    <w:basedOn w:val="TableNormal"/>
    <w:uiPriority w:val="39"/>
    <w:rsid w:val="0078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86B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C653A4"/>
    <w:pPr>
      <w:spacing w:after="0"/>
    </w:pPr>
  </w:style>
  <w:style w:type="character" w:customStyle="1" w:styleId="orcid-id-https">
    <w:name w:val="orcid-id-https"/>
    <w:basedOn w:val="DefaultParagraphFont"/>
    <w:rsid w:val="00032C16"/>
  </w:style>
  <w:style w:type="table" w:styleId="ListTable3">
    <w:name w:val="List Table 3"/>
    <w:basedOn w:val="TableNormal"/>
    <w:uiPriority w:val="48"/>
    <w:rsid w:val="00B9326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757C8D"/>
    <w:pPr>
      <w:spacing w:after="0" w:line="240" w:lineRule="auto"/>
    </w:pPr>
  </w:style>
  <w:style w:type="character" w:styleId="Strong">
    <w:name w:val="Strong"/>
    <w:basedOn w:val="DefaultParagraphFont"/>
    <w:uiPriority w:val="22"/>
    <w:qFormat/>
    <w:rsid w:val="008A6418"/>
    <w:rPr>
      <w:b/>
      <w:bCs/>
    </w:rPr>
  </w:style>
  <w:style w:type="table" w:styleId="GridTable1Light">
    <w:name w:val="Grid Table 1 Light"/>
    <w:basedOn w:val="TableNormal"/>
    <w:uiPriority w:val="46"/>
    <w:rsid w:val="006729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A5584"/>
    <w:pPr>
      <w:ind w:left="720"/>
      <w:contextualSpacing/>
    </w:pPr>
  </w:style>
  <w:style w:type="paragraph" w:customStyle="1" w:styleId="CitaviBibliography">
    <w:name w:val="Citavi Bibliography"/>
    <w:basedOn w:val="Normal"/>
    <w:rsid w:val="00850FD5"/>
    <w:pPr>
      <w:spacing w:after="120" w:line="240" w:lineRule="auto"/>
    </w:pPr>
    <w:rPr>
      <w:rFonts w:ascii="Segoe UI" w:eastAsia="Times New Roman" w:hAnsi="Segoe UI" w:cs="Segoe UI"/>
      <w:sz w:val="18"/>
      <w:szCs w:val="18"/>
      <w:lang w:val="en-GB"/>
    </w:rPr>
  </w:style>
  <w:style w:type="paragraph" w:styleId="Header">
    <w:name w:val="header"/>
    <w:basedOn w:val="Normal"/>
    <w:link w:val="HeaderChar"/>
    <w:uiPriority w:val="99"/>
    <w:unhideWhenUsed/>
    <w:rsid w:val="003759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596F"/>
  </w:style>
  <w:style w:type="paragraph" w:styleId="Footer">
    <w:name w:val="footer"/>
    <w:basedOn w:val="Normal"/>
    <w:link w:val="FooterChar"/>
    <w:uiPriority w:val="99"/>
    <w:unhideWhenUsed/>
    <w:rsid w:val="003759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596F"/>
  </w:style>
  <w:style w:type="character" w:customStyle="1" w:styleId="UnresolvedMention">
    <w:name w:val="Unresolved Mention"/>
    <w:basedOn w:val="DefaultParagraphFont"/>
    <w:uiPriority w:val="99"/>
    <w:semiHidden/>
    <w:unhideWhenUsed/>
    <w:rsid w:val="0014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208">
      <w:bodyDiv w:val="1"/>
      <w:marLeft w:val="0"/>
      <w:marRight w:val="0"/>
      <w:marTop w:val="0"/>
      <w:marBottom w:val="0"/>
      <w:divBdr>
        <w:top w:val="none" w:sz="0" w:space="0" w:color="auto"/>
        <w:left w:val="none" w:sz="0" w:space="0" w:color="auto"/>
        <w:bottom w:val="none" w:sz="0" w:space="0" w:color="auto"/>
        <w:right w:val="none" w:sz="0" w:space="0" w:color="auto"/>
      </w:divBdr>
      <w:divsChild>
        <w:div w:id="202250229">
          <w:marLeft w:val="0"/>
          <w:marRight w:val="0"/>
          <w:marTop w:val="0"/>
          <w:marBottom w:val="0"/>
          <w:divBdr>
            <w:top w:val="none" w:sz="0" w:space="0" w:color="auto"/>
            <w:left w:val="none" w:sz="0" w:space="0" w:color="auto"/>
            <w:bottom w:val="none" w:sz="0" w:space="0" w:color="auto"/>
            <w:right w:val="none" w:sz="0" w:space="0" w:color="auto"/>
          </w:divBdr>
        </w:div>
      </w:divsChild>
    </w:div>
    <w:div w:id="303699801">
      <w:bodyDiv w:val="1"/>
      <w:marLeft w:val="0"/>
      <w:marRight w:val="0"/>
      <w:marTop w:val="0"/>
      <w:marBottom w:val="0"/>
      <w:divBdr>
        <w:top w:val="none" w:sz="0" w:space="0" w:color="auto"/>
        <w:left w:val="none" w:sz="0" w:space="0" w:color="auto"/>
        <w:bottom w:val="none" w:sz="0" w:space="0" w:color="auto"/>
        <w:right w:val="none" w:sz="0" w:space="0" w:color="auto"/>
      </w:divBdr>
      <w:divsChild>
        <w:div w:id="1632397176">
          <w:marLeft w:val="0"/>
          <w:marRight w:val="0"/>
          <w:marTop w:val="0"/>
          <w:marBottom w:val="0"/>
          <w:divBdr>
            <w:top w:val="none" w:sz="0" w:space="0" w:color="auto"/>
            <w:left w:val="none" w:sz="0" w:space="0" w:color="auto"/>
            <w:bottom w:val="none" w:sz="0" w:space="0" w:color="auto"/>
            <w:right w:val="none" w:sz="0" w:space="0" w:color="auto"/>
          </w:divBdr>
        </w:div>
      </w:divsChild>
    </w:div>
    <w:div w:id="777680901">
      <w:bodyDiv w:val="1"/>
      <w:marLeft w:val="0"/>
      <w:marRight w:val="0"/>
      <w:marTop w:val="0"/>
      <w:marBottom w:val="0"/>
      <w:divBdr>
        <w:top w:val="none" w:sz="0" w:space="0" w:color="auto"/>
        <w:left w:val="none" w:sz="0" w:space="0" w:color="auto"/>
        <w:bottom w:val="none" w:sz="0" w:space="0" w:color="auto"/>
        <w:right w:val="none" w:sz="0" w:space="0" w:color="auto"/>
      </w:divBdr>
      <w:divsChild>
        <w:div w:id="845095149">
          <w:marLeft w:val="0"/>
          <w:marRight w:val="0"/>
          <w:marTop w:val="0"/>
          <w:marBottom w:val="0"/>
          <w:divBdr>
            <w:top w:val="none" w:sz="0" w:space="0" w:color="auto"/>
            <w:left w:val="none" w:sz="0" w:space="0" w:color="auto"/>
            <w:bottom w:val="none" w:sz="0" w:space="0" w:color="auto"/>
            <w:right w:val="none" w:sz="0" w:space="0" w:color="auto"/>
          </w:divBdr>
          <w:divsChild>
            <w:div w:id="15146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7885">
      <w:bodyDiv w:val="1"/>
      <w:marLeft w:val="0"/>
      <w:marRight w:val="0"/>
      <w:marTop w:val="0"/>
      <w:marBottom w:val="0"/>
      <w:divBdr>
        <w:top w:val="none" w:sz="0" w:space="0" w:color="auto"/>
        <w:left w:val="none" w:sz="0" w:space="0" w:color="auto"/>
        <w:bottom w:val="none" w:sz="0" w:space="0" w:color="auto"/>
        <w:right w:val="none" w:sz="0" w:space="0" w:color="auto"/>
      </w:divBdr>
      <w:divsChild>
        <w:div w:id="739861472">
          <w:marLeft w:val="0"/>
          <w:marRight w:val="0"/>
          <w:marTop w:val="0"/>
          <w:marBottom w:val="0"/>
          <w:divBdr>
            <w:top w:val="none" w:sz="0" w:space="0" w:color="auto"/>
            <w:left w:val="none" w:sz="0" w:space="0" w:color="auto"/>
            <w:bottom w:val="none" w:sz="0" w:space="0" w:color="auto"/>
            <w:right w:val="none" w:sz="0" w:space="0" w:color="auto"/>
          </w:divBdr>
        </w:div>
      </w:divsChild>
    </w:div>
    <w:div w:id="1486161747">
      <w:bodyDiv w:val="1"/>
      <w:marLeft w:val="0"/>
      <w:marRight w:val="0"/>
      <w:marTop w:val="0"/>
      <w:marBottom w:val="0"/>
      <w:divBdr>
        <w:top w:val="none" w:sz="0" w:space="0" w:color="auto"/>
        <w:left w:val="none" w:sz="0" w:space="0" w:color="auto"/>
        <w:bottom w:val="none" w:sz="0" w:space="0" w:color="auto"/>
        <w:right w:val="none" w:sz="0" w:space="0" w:color="auto"/>
      </w:divBdr>
      <w:divsChild>
        <w:div w:id="467823426">
          <w:marLeft w:val="0"/>
          <w:marRight w:val="0"/>
          <w:marTop w:val="0"/>
          <w:marBottom w:val="0"/>
          <w:divBdr>
            <w:top w:val="none" w:sz="0" w:space="0" w:color="auto"/>
            <w:left w:val="none" w:sz="0" w:space="0" w:color="auto"/>
            <w:bottom w:val="none" w:sz="0" w:space="0" w:color="auto"/>
            <w:right w:val="none" w:sz="0" w:space="0" w:color="auto"/>
          </w:divBdr>
        </w:div>
      </w:divsChild>
    </w:div>
    <w:div w:id="1884899228">
      <w:bodyDiv w:val="1"/>
      <w:marLeft w:val="0"/>
      <w:marRight w:val="0"/>
      <w:marTop w:val="0"/>
      <w:marBottom w:val="0"/>
      <w:divBdr>
        <w:top w:val="none" w:sz="0" w:space="0" w:color="auto"/>
        <w:left w:val="none" w:sz="0" w:space="0" w:color="auto"/>
        <w:bottom w:val="none" w:sz="0" w:space="0" w:color="auto"/>
        <w:right w:val="none" w:sz="0" w:space="0" w:color="auto"/>
      </w:divBdr>
      <w:divsChild>
        <w:div w:id="82578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9029-02C3-493A-92C3-25CD0D7F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13419</TotalTime>
  <Pages>26</Pages>
  <Words>27871</Words>
  <Characters>158869</Characters>
  <Application>Microsoft Office Word</Application>
  <DocSecurity>0</DocSecurity>
  <Lines>1323</Lines>
  <Paragraphs>372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22</cp:revision>
  <dcterms:created xsi:type="dcterms:W3CDTF">2022-06-08T14:54:00Z</dcterms:created>
  <dcterms:modified xsi:type="dcterms:W3CDTF">2022-07-05T16:28:00Z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id="Dff3hYRZ"/&gt;&lt;style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