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A4DB0" w14:textId="2752C221" w:rsidR="00532FBB" w:rsidRPr="0073137F" w:rsidRDefault="00532FBB" w:rsidP="00080DF6">
      <w:pPr>
        <w:pBdr>
          <w:top w:val="nil"/>
          <w:left w:val="nil"/>
          <w:bottom w:val="nil"/>
          <w:right w:val="nil"/>
          <w:between w:val="nil"/>
        </w:pBdr>
        <w:spacing w:before="360" w:after="240" w:line="480" w:lineRule="auto"/>
        <w:ind w:left="1" w:hanging="3"/>
        <w:rPr>
          <w:sz w:val="30"/>
          <w:szCs w:val="30"/>
        </w:rPr>
      </w:pPr>
      <w:r>
        <w:rPr>
          <w:sz w:val="30"/>
          <w:szCs w:val="30"/>
        </w:rPr>
        <w:t xml:space="preserve">First recorded outbreak of </w:t>
      </w:r>
      <w:proofErr w:type="spellStart"/>
      <w:r>
        <w:rPr>
          <w:i/>
          <w:iCs/>
          <w:sz w:val="30"/>
          <w:szCs w:val="30"/>
        </w:rPr>
        <w:t>Veronaea</w:t>
      </w:r>
      <w:proofErr w:type="spellEnd"/>
      <w:r>
        <w:rPr>
          <w:i/>
          <w:iCs/>
          <w:sz w:val="30"/>
          <w:szCs w:val="30"/>
        </w:rPr>
        <w:t xml:space="preserve"> </w:t>
      </w:r>
      <w:proofErr w:type="spellStart"/>
      <w:r>
        <w:rPr>
          <w:i/>
          <w:iCs/>
          <w:sz w:val="30"/>
          <w:szCs w:val="30"/>
        </w:rPr>
        <w:t>botryosa</w:t>
      </w:r>
      <w:proofErr w:type="spellEnd"/>
      <w:r>
        <w:rPr>
          <w:i/>
          <w:iCs/>
          <w:sz w:val="30"/>
          <w:szCs w:val="30"/>
        </w:rPr>
        <w:t xml:space="preserve"> </w:t>
      </w:r>
      <w:r>
        <w:rPr>
          <w:sz w:val="30"/>
          <w:szCs w:val="30"/>
        </w:rPr>
        <w:t>in North American amphibians:</w:t>
      </w:r>
      <w:r w:rsidR="009B629A">
        <w:rPr>
          <w:sz w:val="30"/>
          <w:szCs w:val="30"/>
        </w:rPr>
        <w:t xml:space="preserve"> </w:t>
      </w:r>
      <w:r w:rsidR="00D144DD">
        <w:rPr>
          <w:sz w:val="30"/>
          <w:szCs w:val="30"/>
        </w:rPr>
        <w:t>clinicopathologic features of a</w:t>
      </w:r>
      <w:r w:rsidR="009B629A">
        <w:rPr>
          <w:sz w:val="30"/>
          <w:szCs w:val="30"/>
        </w:rPr>
        <w:t xml:space="preserve"> rare</w:t>
      </w:r>
      <w:r w:rsidR="00D144DD">
        <w:rPr>
          <w:sz w:val="30"/>
          <w:szCs w:val="30"/>
        </w:rPr>
        <w:t xml:space="preserve"> cause of</w:t>
      </w:r>
      <w:r>
        <w:rPr>
          <w:sz w:val="30"/>
          <w:szCs w:val="30"/>
        </w:rPr>
        <w:t xml:space="preserve"> </w:t>
      </w:r>
      <w:proofErr w:type="spellStart"/>
      <w:r>
        <w:rPr>
          <w:sz w:val="30"/>
          <w:szCs w:val="30"/>
        </w:rPr>
        <w:t>phaeo</w:t>
      </w:r>
      <w:r w:rsidR="009B629A">
        <w:rPr>
          <w:sz w:val="30"/>
          <w:szCs w:val="30"/>
        </w:rPr>
        <w:t>hypho</w:t>
      </w:r>
      <w:r>
        <w:rPr>
          <w:sz w:val="30"/>
          <w:szCs w:val="30"/>
        </w:rPr>
        <w:t>mycosis</w:t>
      </w:r>
      <w:proofErr w:type="spellEnd"/>
      <w:r>
        <w:rPr>
          <w:sz w:val="30"/>
          <w:szCs w:val="30"/>
        </w:rPr>
        <w:t xml:space="preserve"> in captive White’s tree frogs</w:t>
      </w:r>
      <w:r w:rsidR="009B629A">
        <w:rPr>
          <w:sz w:val="30"/>
          <w:szCs w:val="30"/>
        </w:rPr>
        <w:t xml:space="preserve"> (</w:t>
      </w:r>
      <w:proofErr w:type="spellStart"/>
      <w:r w:rsidR="009B629A" w:rsidRPr="009B629A">
        <w:rPr>
          <w:i/>
          <w:iCs/>
          <w:sz w:val="30"/>
          <w:szCs w:val="30"/>
        </w:rPr>
        <w:t>Litoria</w:t>
      </w:r>
      <w:proofErr w:type="spellEnd"/>
      <w:r w:rsidR="009B629A" w:rsidRPr="009B629A">
        <w:rPr>
          <w:i/>
          <w:iCs/>
          <w:sz w:val="30"/>
          <w:szCs w:val="30"/>
        </w:rPr>
        <w:t xml:space="preserve"> </w:t>
      </w:r>
      <w:proofErr w:type="spellStart"/>
      <w:r w:rsidR="009B629A" w:rsidRPr="009B629A">
        <w:rPr>
          <w:i/>
          <w:iCs/>
          <w:sz w:val="30"/>
          <w:szCs w:val="30"/>
        </w:rPr>
        <w:t>c</w:t>
      </w:r>
      <w:r w:rsidR="000710CB">
        <w:rPr>
          <w:i/>
          <w:iCs/>
          <w:sz w:val="30"/>
          <w:szCs w:val="30"/>
        </w:rPr>
        <w:t>a</w:t>
      </w:r>
      <w:r w:rsidR="009B629A" w:rsidRPr="009B629A">
        <w:rPr>
          <w:i/>
          <w:iCs/>
          <w:sz w:val="30"/>
          <w:szCs w:val="30"/>
        </w:rPr>
        <w:t>er</w:t>
      </w:r>
      <w:r w:rsidR="00D144DD">
        <w:rPr>
          <w:i/>
          <w:iCs/>
          <w:sz w:val="30"/>
          <w:szCs w:val="30"/>
        </w:rPr>
        <w:t>ul</w:t>
      </w:r>
      <w:r w:rsidR="009B629A" w:rsidRPr="009B629A">
        <w:rPr>
          <w:i/>
          <w:iCs/>
          <w:sz w:val="30"/>
          <w:szCs w:val="30"/>
        </w:rPr>
        <w:t>ea</w:t>
      </w:r>
      <w:proofErr w:type="spellEnd"/>
      <w:r w:rsidR="009B629A">
        <w:rPr>
          <w:sz w:val="30"/>
          <w:szCs w:val="30"/>
        </w:rPr>
        <w:t>)</w:t>
      </w:r>
    </w:p>
    <w:p w14:paraId="00000006" w14:textId="7729BC04" w:rsidR="00EB1796" w:rsidRDefault="00BE5F78" w:rsidP="00080DF6">
      <w:pPr>
        <w:pBdr>
          <w:top w:val="nil"/>
          <w:left w:val="nil"/>
          <w:bottom w:val="nil"/>
          <w:right w:val="nil"/>
          <w:between w:val="nil"/>
        </w:pBdr>
        <w:spacing w:after="160" w:line="480" w:lineRule="auto"/>
        <w:ind w:left="0" w:hanging="2"/>
        <w:rPr>
          <w:color w:val="000000"/>
        </w:rPr>
      </w:pPr>
      <w:proofErr w:type="spellStart"/>
      <w:r>
        <w:rPr>
          <w:color w:val="000000"/>
        </w:rPr>
        <w:t>Treana</w:t>
      </w:r>
      <w:proofErr w:type="spellEnd"/>
      <w:r>
        <w:rPr>
          <w:color w:val="000000"/>
        </w:rPr>
        <w:t xml:space="preserve"> </w:t>
      </w:r>
      <w:proofErr w:type="spellStart"/>
      <w:r>
        <w:rPr>
          <w:color w:val="000000"/>
        </w:rPr>
        <w:t>Mayer</w:t>
      </w:r>
      <w:r>
        <w:rPr>
          <w:color w:val="000000"/>
          <w:vertAlign w:val="superscript"/>
        </w:rPr>
        <w:t>a</w:t>
      </w:r>
      <w:proofErr w:type="spellEnd"/>
      <w:r>
        <w:rPr>
          <w:color w:val="000000"/>
        </w:rPr>
        <w:t xml:space="preserve">, </w:t>
      </w:r>
      <w:r w:rsidR="00DC63A9">
        <w:rPr>
          <w:color w:val="000000"/>
        </w:rPr>
        <w:t xml:space="preserve">Alexandra </w:t>
      </w:r>
      <w:proofErr w:type="spellStart"/>
      <w:r w:rsidR="00DC63A9">
        <w:rPr>
          <w:color w:val="000000"/>
        </w:rPr>
        <w:t>Moskaluk</w:t>
      </w:r>
      <w:r>
        <w:rPr>
          <w:color w:val="000000"/>
          <w:vertAlign w:val="superscript"/>
        </w:rPr>
        <w:t>a</w:t>
      </w:r>
      <w:proofErr w:type="spellEnd"/>
      <w:r w:rsidR="00DC63A9">
        <w:rPr>
          <w:color w:val="000000"/>
        </w:rPr>
        <w:t xml:space="preserve">, Jonathan </w:t>
      </w:r>
      <w:r w:rsidR="00F71A80">
        <w:rPr>
          <w:color w:val="000000"/>
        </w:rPr>
        <w:t xml:space="preserve">E. </w:t>
      </w:r>
      <w:proofErr w:type="spellStart"/>
      <w:r w:rsidR="00DC63A9">
        <w:rPr>
          <w:color w:val="000000"/>
        </w:rPr>
        <w:t>Kolby</w:t>
      </w:r>
      <w:r w:rsidR="00381949">
        <w:rPr>
          <w:color w:val="000000"/>
          <w:vertAlign w:val="superscript"/>
        </w:rPr>
        <w:t>b</w:t>
      </w:r>
      <w:proofErr w:type="spellEnd"/>
      <w:r w:rsidR="00DC63A9">
        <w:rPr>
          <w:color w:val="000000"/>
        </w:rPr>
        <w:t>, Mich</w:t>
      </w:r>
      <w:r w:rsidR="00373689">
        <w:rPr>
          <w:color w:val="000000"/>
        </w:rPr>
        <w:t>ae</w:t>
      </w:r>
      <w:r w:rsidR="00DC63A9">
        <w:rPr>
          <w:color w:val="000000"/>
        </w:rPr>
        <w:t xml:space="preserve">l </w:t>
      </w:r>
      <w:proofErr w:type="spellStart"/>
      <w:r w:rsidR="00DC63A9">
        <w:rPr>
          <w:color w:val="000000"/>
        </w:rPr>
        <w:t>Russell</w:t>
      </w:r>
      <w:r w:rsidR="00381949">
        <w:rPr>
          <w:color w:val="000000"/>
          <w:vertAlign w:val="superscript"/>
        </w:rPr>
        <w:t>a</w:t>
      </w:r>
      <w:proofErr w:type="spellEnd"/>
      <w:r w:rsidR="00DC63A9">
        <w:rPr>
          <w:color w:val="000000"/>
        </w:rPr>
        <w:t xml:space="preserve">, Paula </w:t>
      </w:r>
      <w:proofErr w:type="spellStart"/>
      <w:r w:rsidR="00DC63A9">
        <w:rPr>
          <w:color w:val="000000"/>
        </w:rPr>
        <w:t>Schaffer</w:t>
      </w:r>
      <w:r w:rsidR="00DC63A9">
        <w:rPr>
          <w:color w:val="000000"/>
          <w:vertAlign w:val="superscript"/>
        </w:rPr>
        <w:t>a</w:t>
      </w:r>
      <w:proofErr w:type="spellEnd"/>
      <w:r w:rsidR="00DC63A9">
        <w:rPr>
          <w:color w:val="000000"/>
        </w:rPr>
        <w:t xml:space="preserve">, </w:t>
      </w:r>
      <w:r>
        <w:rPr>
          <w:color w:val="000000"/>
        </w:rPr>
        <w:t xml:space="preserve">and </w:t>
      </w:r>
      <w:r>
        <w:t xml:space="preserve">Anna </w:t>
      </w:r>
      <w:r w:rsidR="00B41B90">
        <w:t xml:space="preserve">C. </w:t>
      </w:r>
      <w:proofErr w:type="spellStart"/>
      <w:r>
        <w:t>Fagre</w:t>
      </w:r>
      <w:r w:rsidR="00381949">
        <w:rPr>
          <w:color w:val="000000"/>
          <w:vertAlign w:val="superscript"/>
        </w:rPr>
        <w:t>a</w:t>
      </w:r>
      <w:proofErr w:type="spellEnd"/>
    </w:p>
    <w:p w14:paraId="00000007" w14:textId="3FDF4872" w:rsidR="00EB1796" w:rsidRPr="00DC63A9" w:rsidRDefault="00BE5F78" w:rsidP="00080DF6">
      <w:pPr>
        <w:spacing w:line="480" w:lineRule="auto"/>
        <w:ind w:leftChars="0" w:left="-2" w:firstLineChars="0" w:firstLine="0"/>
      </w:pPr>
      <w:r>
        <w:rPr>
          <w:vertAlign w:val="superscript"/>
        </w:rPr>
        <w:t xml:space="preserve">a </w:t>
      </w:r>
      <w:r w:rsidR="00DC63A9" w:rsidRPr="00381949">
        <w:rPr>
          <w:vertAlign w:val="superscript"/>
        </w:rPr>
        <w:t>Colorado State University, College of Veterinary Medicine &amp; Biomedical Science</w:t>
      </w:r>
      <w:r w:rsidR="00381949" w:rsidRPr="00381949">
        <w:rPr>
          <w:vertAlign w:val="superscript"/>
        </w:rPr>
        <w:t>, Fort Collins, CO, USA</w:t>
      </w:r>
    </w:p>
    <w:p w14:paraId="0000001D" w14:textId="0AFDBF54" w:rsidR="00EB1796" w:rsidRPr="00264CF9" w:rsidRDefault="00BE5F78" w:rsidP="00080DF6">
      <w:pPr>
        <w:spacing w:line="480" w:lineRule="auto"/>
        <w:ind w:leftChars="0" w:left="-2" w:firstLineChars="0" w:firstLine="0"/>
        <w:rPr>
          <w:vertAlign w:val="superscript"/>
        </w:rPr>
      </w:pPr>
      <w:r>
        <w:rPr>
          <w:vertAlign w:val="superscript"/>
        </w:rPr>
        <w:t>b</w:t>
      </w:r>
      <w:r w:rsidR="00DC63A9">
        <w:rPr>
          <w:vertAlign w:val="superscript"/>
        </w:rPr>
        <w:t xml:space="preserve"> </w:t>
      </w:r>
      <w:r w:rsidR="003A6DBB" w:rsidRPr="00381949">
        <w:rPr>
          <w:vertAlign w:val="superscript"/>
        </w:rPr>
        <w:t xml:space="preserve">James Cook University, </w:t>
      </w:r>
      <w:r w:rsidR="00381949" w:rsidRPr="00381949">
        <w:rPr>
          <w:vertAlign w:val="superscript"/>
        </w:rPr>
        <w:t>College of Public Health, Medical and Veterinary Sciences, Townsville, Australia</w:t>
      </w:r>
    </w:p>
    <w:p w14:paraId="3F2CAF49" w14:textId="4D61AA56" w:rsidR="00264CF9" w:rsidRDefault="00264CF9" w:rsidP="00080DF6">
      <w:pPr>
        <w:pStyle w:val="Heading1"/>
        <w:spacing w:line="480" w:lineRule="auto"/>
        <w:ind w:leftChars="0" w:left="1" w:firstLineChars="0" w:firstLine="0"/>
      </w:pPr>
      <w:bookmarkStart w:id="0" w:name="_heading=h.nef2jymo5hk6" w:colFirst="0" w:colLast="0"/>
      <w:bookmarkEnd w:id="0"/>
      <w:r>
        <w:t>Abstract</w:t>
      </w:r>
    </w:p>
    <w:p w14:paraId="0A44D909" w14:textId="003258C3" w:rsidR="00264CF9" w:rsidRDefault="00264CF9" w:rsidP="00080DF6">
      <w:pPr>
        <w:spacing w:line="480" w:lineRule="auto"/>
        <w:ind w:left="0" w:hanging="2"/>
      </w:pPr>
      <w:r w:rsidRPr="00264CF9">
        <w:t xml:space="preserve">We describe fatal </w:t>
      </w:r>
      <w:proofErr w:type="spellStart"/>
      <w:r w:rsidRPr="00264CF9">
        <w:t>phaeohyphomycosis</w:t>
      </w:r>
      <w:proofErr w:type="spellEnd"/>
      <w:r w:rsidRPr="00264CF9">
        <w:t xml:space="preserve"> due to </w:t>
      </w:r>
      <w:proofErr w:type="spellStart"/>
      <w:r w:rsidRPr="00264CF9">
        <w:rPr>
          <w:i/>
          <w:iCs/>
        </w:rPr>
        <w:t>Veronaea</w:t>
      </w:r>
      <w:proofErr w:type="spellEnd"/>
      <w:r w:rsidRPr="00264CF9">
        <w:rPr>
          <w:i/>
          <w:iCs/>
        </w:rPr>
        <w:t xml:space="preserve"> </w:t>
      </w:r>
      <w:proofErr w:type="spellStart"/>
      <w:r w:rsidRPr="00264CF9">
        <w:rPr>
          <w:i/>
          <w:iCs/>
        </w:rPr>
        <w:t>botryosa</w:t>
      </w:r>
      <w:proofErr w:type="spellEnd"/>
      <w:r w:rsidRPr="00264CF9">
        <w:rPr>
          <w:i/>
          <w:iCs/>
        </w:rPr>
        <w:t xml:space="preserve"> </w:t>
      </w:r>
      <w:r w:rsidRPr="00264CF9">
        <w:t>in captive White’s tree frogs (</w:t>
      </w:r>
      <w:proofErr w:type="spellStart"/>
      <w:r w:rsidRPr="00264CF9">
        <w:rPr>
          <w:i/>
          <w:iCs/>
        </w:rPr>
        <w:t>Litoria</w:t>
      </w:r>
      <w:proofErr w:type="spellEnd"/>
      <w:r w:rsidRPr="00264CF9">
        <w:rPr>
          <w:i/>
          <w:iCs/>
        </w:rPr>
        <w:t xml:space="preserve"> </w:t>
      </w:r>
      <w:proofErr w:type="spellStart"/>
      <w:r w:rsidRPr="00264CF9">
        <w:rPr>
          <w:i/>
          <w:iCs/>
        </w:rPr>
        <w:t>caerulea</w:t>
      </w:r>
      <w:proofErr w:type="spellEnd"/>
      <w:r w:rsidRPr="00264CF9">
        <w:t>), the first confirmed report in amphibians in North America. Over 15 months, six frogs developed ulcerative dermatitis on distal extremities/</w:t>
      </w:r>
      <w:proofErr w:type="spellStart"/>
      <w:r w:rsidRPr="00264CF9">
        <w:t>ventrum</w:t>
      </w:r>
      <w:proofErr w:type="spellEnd"/>
      <w:r w:rsidRPr="00264CF9">
        <w:t xml:space="preserve">, which in one animal progressed to vasculitis and necrotizing osteomyelitis. All six frogs died. Clinicopathologic findings, diagnostic challenges, and control are discussed. Emerging fungi such as </w:t>
      </w:r>
      <w:r w:rsidRPr="00264CF9">
        <w:rPr>
          <w:i/>
          <w:iCs/>
        </w:rPr>
        <w:t xml:space="preserve">V. </w:t>
      </w:r>
      <w:proofErr w:type="spellStart"/>
      <w:r w:rsidRPr="00264CF9">
        <w:rPr>
          <w:i/>
          <w:iCs/>
        </w:rPr>
        <w:t>botryosa</w:t>
      </w:r>
      <w:proofErr w:type="spellEnd"/>
      <w:r w:rsidRPr="00264CF9">
        <w:t xml:space="preserve"> pose serious concerns for zoonosis and potential spread through the pet trade.</w:t>
      </w:r>
    </w:p>
    <w:p w14:paraId="4E07A850" w14:textId="56EDD26E" w:rsidR="00264CF9" w:rsidRPr="00264CF9" w:rsidRDefault="00264CF9" w:rsidP="00080DF6">
      <w:pPr>
        <w:spacing w:line="480" w:lineRule="auto"/>
        <w:ind w:left="0" w:hanging="2"/>
        <w:rPr>
          <w:i/>
        </w:rPr>
      </w:pPr>
      <w:r w:rsidRPr="00264CF9">
        <w:rPr>
          <w:i/>
        </w:rPr>
        <w:t xml:space="preserve">Keywords: </w:t>
      </w:r>
      <w:proofErr w:type="spellStart"/>
      <w:r w:rsidRPr="00264CF9">
        <w:rPr>
          <w:i/>
        </w:rPr>
        <w:t>phaeohyphomycosis</w:t>
      </w:r>
      <w:proofErr w:type="spellEnd"/>
      <w:r w:rsidRPr="00264CF9">
        <w:rPr>
          <w:i/>
        </w:rPr>
        <w:t xml:space="preserve">, amphibian, emerging fungal disease, zoonotic, </w:t>
      </w:r>
      <w:proofErr w:type="spellStart"/>
      <w:r w:rsidRPr="00264CF9">
        <w:rPr>
          <w:i/>
        </w:rPr>
        <w:t>Veronaea</w:t>
      </w:r>
      <w:proofErr w:type="spellEnd"/>
    </w:p>
    <w:p w14:paraId="0000001F" w14:textId="72A51CD3" w:rsidR="00EB1796" w:rsidRPr="00080DF6" w:rsidRDefault="00BE5F78" w:rsidP="00080DF6">
      <w:pPr>
        <w:pStyle w:val="Heading1"/>
        <w:spacing w:line="480" w:lineRule="auto"/>
        <w:ind w:leftChars="0" w:left="1" w:firstLineChars="0" w:firstLine="0"/>
      </w:pPr>
      <w:r>
        <w:t>Introduction</w:t>
      </w:r>
    </w:p>
    <w:p w14:paraId="2D016CCC" w14:textId="0967AE60" w:rsidR="00904854" w:rsidRDefault="00851A35" w:rsidP="00080DF6">
      <w:pPr>
        <w:spacing w:line="480" w:lineRule="auto"/>
        <w:ind w:left="0" w:hanging="2"/>
      </w:pPr>
      <w:r>
        <w:t xml:space="preserve">Climate </w:t>
      </w:r>
      <w:r w:rsidR="007003C8">
        <w:t>change and</w:t>
      </w:r>
      <w:r w:rsidR="008815F8">
        <w:t xml:space="preserve"> </w:t>
      </w:r>
      <w:r>
        <w:t xml:space="preserve">emerging </w:t>
      </w:r>
      <w:r w:rsidR="00DA2CD4">
        <w:t xml:space="preserve">infectious diseases have resulted in </w:t>
      </w:r>
      <w:r w:rsidR="00C53D20">
        <w:t xml:space="preserve">significant </w:t>
      </w:r>
      <w:r w:rsidR="00DA2CD4">
        <w:t>g</w:t>
      </w:r>
      <w:r w:rsidR="008D5A56">
        <w:t>lobal amphibian</w:t>
      </w:r>
      <w:r w:rsidR="0080356F">
        <w:t xml:space="preserve"> population</w:t>
      </w:r>
      <w:r w:rsidR="008D5A56">
        <w:t xml:space="preserve"> declines</w:t>
      </w:r>
      <w:r w:rsidR="008B11D2">
        <w:t xml:space="preserve">. </w:t>
      </w:r>
      <w:r w:rsidR="002E669E">
        <w:t>T</w:t>
      </w:r>
      <w:r w:rsidR="008D5A56">
        <w:t xml:space="preserve">he </w:t>
      </w:r>
      <w:r w:rsidR="00E75C40">
        <w:t>emerg</w:t>
      </w:r>
      <w:r w:rsidR="00B636D1">
        <w:t>ing</w:t>
      </w:r>
      <w:r w:rsidR="00E75C40">
        <w:t xml:space="preserve"> </w:t>
      </w:r>
      <w:r w:rsidR="008D5A56">
        <w:t>fungal pathogen</w:t>
      </w:r>
      <w:r w:rsidR="007F79FD">
        <w:t xml:space="preserve"> </w:t>
      </w:r>
      <w:r w:rsidR="007F79FD" w:rsidRPr="54FB2FA1">
        <w:rPr>
          <w:i/>
          <w:iCs/>
        </w:rPr>
        <w:t xml:space="preserve">Batrachochytrium </w:t>
      </w:r>
      <w:proofErr w:type="spellStart"/>
      <w:r w:rsidR="007F79FD" w:rsidRPr="54FB2FA1">
        <w:rPr>
          <w:i/>
          <w:iCs/>
        </w:rPr>
        <w:t>dendrobatitidis</w:t>
      </w:r>
      <w:proofErr w:type="spellEnd"/>
      <w:r w:rsidR="006D5AA0">
        <w:t xml:space="preserve"> </w:t>
      </w:r>
      <w:r w:rsidR="0080356F">
        <w:t>i</w:t>
      </w:r>
      <w:r w:rsidR="002E669E">
        <w:t>s a well-studied example</w:t>
      </w:r>
      <w:r w:rsidR="00B636D1">
        <w:t xml:space="preserve"> </w:t>
      </w:r>
      <w:r w:rsidR="00B444A1">
        <w:fldChar w:fldCharType="begin"/>
      </w:r>
      <w:r w:rsidR="00B444A1">
        <w:instrText xml:space="preserve"> ADDIN ZOTERO_ITEM CSL_CITATION {"citationID":"mBYVEP0a","properties":{"formattedCitation":"[1]","plainCitation":"[1]","noteIndex":0},"citationItems":[{"id":3050,"uris":["http://zotero.org/users/6610993/items/GG329TRF"],"itemData":{"id":3050,"type":"article-journal","container-title":"Microbiology Spectrum","DOI":"10.1128/microbiolspec.EI10-0004-2015","issue":"3","note":"publisher: American Society for Microbiology","page":"4.3.11","source":"journals.asm.org (Atypon)","title":"The Emerging Amphibian Fungal Disease, Chytridiomycosis: A Key Example of the Global Phenomenon of Wildlife Emerging Infectious Diseases","title-short":"The Emerging Amphibian Fungal Disease, Chytridiomycosis","volume":"4","author":[{"family":"Kolby","given":"Jonathan E."},{"family":"Daszak","given":"Peter"}],"issued":{"date-parts":[["2016",5,13]]}}}],"schema":"https://github.com/citation-style-language/schema/raw/master/csl-citation.json"} </w:instrText>
      </w:r>
      <w:r w:rsidR="00B444A1">
        <w:fldChar w:fldCharType="separate"/>
      </w:r>
      <w:r w:rsidR="00B444A1" w:rsidRPr="00B444A1">
        <w:t>[1]</w:t>
      </w:r>
      <w:r w:rsidR="00B444A1">
        <w:fldChar w:fldCharType="end"/>
      </w:r>
      <w:r w:rsidR="00B636D1">
        <w:t>, though</w:t>
      </w:r>
      <w:r w:rsidR="00E75C40">
        <w:t xml:space="preserve"> </w:t>
      </w:r>
      <w:r w:rsidR="00B636D1">
        <w:t>l</w:t>
      </w:r>
      <w:r w:rsidR="007072E4">
        <w:t xml:space="preserve">esser-known fungal pathogens </w:t>
      </w:r>
      <w:r w:rsidR="00593EAA">
        <w:t xml:space="preserve">can </w:t>
      </w:r>
      <w:r w:rsidR="007072E4">
        <w:t>also</w:t>
      </w:r>
      <w:r w:rsidR="00593EAA">
        <w:t xml:space="preserve"> cause</w:t>
      </w:r>
      <w:r w:rsidR="008815F8">
        <w:t xml:space="preserve"> </w:t>
      </w:r>
      <w:r w:rsidR="007072E4">
        <w:t xml:space="preserve">fatal disease </w:t>
      </w:r>
      <w:r w:rsidR="007072E4">
        <w:lastRenderedPageBreak/>
        <w:t>outbreaks in amphibians</w:t>
      </w:r>
      <w:r w:rsidR="00B636D1">
        <w:t>.</w:t>
      </w:r>
      <w:r w:rsidR="007072E4">
        <w:t xml:space="preserve"> </w:t>
      </w:r>
      <w:proofErr w:type="spellStart"/>
      <w:r w:rsidR="00BE5F78" w:rsidRPr="54FB2FA1">
        <w:rPr>
          <w:i/>
          <w:iCs/>
        </w:rPr>
        <w:t>V</w:t>
      </w:r>
      <w:r w:rsidR="000558EA">
        <w:rPr>
          <w:i/>
          <w:iCs/>
        </w:rPr>
        <w:t>eronaea</w:t>
      </w:r>
      <w:proofErr w:type="spellEnd"/>
      <w:r w:rsidR="000558EA">
        <w:rPr>
          <w:i/>
          <w:iCs/>
        </w:rPr>
        <w:t xml:space="preserve"> </w:t>
      </w:r>
      <w:proofErr w:type="spellStart"/>
      <w:r w:rsidR="00BE5F78" w:rsidRPr="54FB2FA1">
        <w:rPr>
          <w:i/>
          <w:iCs/>
        </w:rPr>
        <w:t>botryosa</w:t>
      </w:r>
      <w:proofErr w:type="spellEnd"/>
      <w:r w:rsidR="00BE5F78" w:rsidRPr="54FB2FA1">
        <w:rPr>
          <w:i/>
          <w:iCs/>
        </w:rPr>
        <w:t xml:space="preserve"> </w:t>
      </w:r>
      <w:r w:rsidR="00904854">
        <w:t>is an</w:t>
      </w:r>
      <w:r w:rsidR="008B11D2">
        <w:t xml:space="preserve"> </w:t>
      </w:r>
      <w:r w:rsidR="00E01919">
        <w:t>emerging opportunistic fungus</w:t>
      </w:r>
      <w:r w:rsidR="008B11D2">
        <w:t xml:space="preserve"> responsible for </w:t>
      </w:r>
      <w:proofErr w:type="spellStart"/>
      <w:r w:rsidR="008B11D2">
        <w:t>phaeohyphomycosis</w:t>
      </w:r>
      <w:proofErr w:type="spellEnd"/>
      <w:r w:rsidR="008B11D2">
        <w:t xml:space="preserve"> and/or </w:t>
      </w:r>
      <w:proofErr w:type="spellStart"/>
      <w:r w:rsidR="008B11D2">
        <w:t>chromomycosis</w:t>
      </w:r>
      <w:proofErr w:type="spellEnd"/>
      <w:r w:rsidR="006E431D">
        <w:t xml:space="preserve"> in humans</w:t>
      </w:r>
      <w:r w:rsidR="00904854">
        <w:t xml:space="preserve">. </w:t>
      </w:r>
      <w:r w:rsidR="00904854" w:rsidRPr="000558EA">
        <w:t xml:space="preserve">Human cases manifest </w:t>
      </w:r>
      <w:r w:rsidR="00A50E0D">
        <w:t>as cutaneous, subcutaneous, and submucosal infections,</w:t>
      </w:r>
      <w:r w:rsidR="00904854" w:rsidRPr="000558EA">
        <w:t xml:space="preserve"> with</w:t>
      </w:r>
      <w:r w:rsidR="00B636D1">
        <w:t xml:space="preserve"> disease sometimes progressing to fatal</w:t>
      </w:r>
      <w:r w:rsidR="00904854" w:rsidRPr="000558EA">
        <w:t xml:space="preserve"> systemic dissemination in immunocompromised patients.</w:t>
      </w:r>
      <w:r w:rsidR="00904854">
        <w:t xml:space="preserve"> </w:t>
      </w:r>
      <w:r w:rsidR="00A50E0D">
        <w:t xml:space="preserve">The pathogen has been detected in at least 14 human cases </w:t>
      </w:r>
      <w:r w:rsidR="00B636D1">
        <w:t>worldwide</w:t>
      </w:r>
      <w:r w:rsidR="00A50E0D">
        <w:t xml:space="preserve">, with source of exposure seldom determined </w:t>
      </w:r>
      <w:r w:rsidR="00B444A1">
        <w:fldChar w:fldCharType="begin"/>
      </w:r>
      <w:r w:rsidR="00ED282D">
        <w:instrText xml:space="preserve"> ADDIN ZOTERO_ITEM CSL_CITATION {"citationID":"QZqrxL65","properties":{"formattedCitation":"[2\\uc0\\u8211{}5]","plainCitation":"[2–5]","noteIndex":0},"citationItems":[{"id":3076,"uris":["http://zotero.org/users/6610993/items/P5H44CG7"],"itemData":{"id":3076,"type":"article-journal","container-title":"Medical mycology case reports","note":"ISBN: 2211-7539\npublisher: Elsevier","page":"21-24","title":"A rare fungal infection: Phaehyphomycosis due to Veronaea botryosa and review of literature","volume":"15","author":[{"family":"Welfringer","given":"Anne"},{"family":"Vuong","given":"Valérie"},{"family":"Argy","given":"Nicolas"},{"family":"Chochillon","given":"Christian"},{"family":"Deschamps","given":"Lydia"},{"family":"Rollin","given":"Guillaume"},{"family":"Harent","given":"Stanislas"},{"family":"Joly","given":"Véronique"},{"family":"Vindrios","given":"William"},{"family":"Descamps","given":"Vincent"}],"issued":{"date-parts":[["2017"]]}}},{"id":3073,"uris":["http://zotero.org/users/6610993/items/7KX6VKR4"],"itemData":{"id":3073,"type":"article-journal","container-title":"Mycopathologia","issue":"1","note":"ISBN: 1573-0832\npublisher: Springer","page":"123-129","title":"Cutaneous chromoblastomycosis caused by Veronaea botryosa in a patient with pemphigus vulgaris and review of published reports","volume":"180","author":[{"family":"Zhu","given":"Cheng-Yao"},{"family":"Yang","given":"Yan-Ping"},{"family":"Sheng","given":"Ping"},{"family":"Li","given":"Wen"},{"family":"Huang","given":"Wen-Ming"},{"family":"Fan","given":"Yi-Ming"}],"issued":{"date-parts":[["2015"]]}}},{"id":3081,"uris":["http://zotero.org/users/6610993/items/SQWHVXNE"],"itemData":{"id":3081,"type":"article-journal","abstract":"Veronaea botryose is a rare fungal infection with previously reported human cutaneous, subcutaneous, and submucosal infections and this is the first documented case of phaeohyphomycosis caused by V. botryosa infection in human ocular tissue. PURPOSE\nTo describe an aggressive, refractory case of Veronaea botryosa-associated mycokeratitis progressing to endophthalmitis.\n\n\nMETHODS\nObservational case report and review of relevant literature.\n\n\nRESULTS\nAn 80-year-old man with a history of lung cancer and diabetes mellitus type 2 presented as an emergent referral to the corneal service with a corneal ulcer and associated endothelial plaque that responded initially to topical steroid and antiviral therapy but subsequently progressed to fungal endophthalmitis. The patient underwent an emergent penetrating keratoplasty and pars plana vitrectomy. Despite multiple negative Grocott methenamine silver smears, gram stains, eye cultures (aerobic, anaerobic, and fungal), and inconclusive confocal microscopy, the host corneal tissue pathology revealed melanin-containing fungi (phaeohyphomycosis). Further speciation of the pathology specimen revealed mold and phenotypic characterization and DNA sequencing confirmed V. botryose.\n\n\nCONCLUSIONS\nVeronaea botryose is a rare fungal infection with previously reported human cutaneous, subcutaneous, and submucosal infections. This is the first documented case of phaeohyphomycosis caused by V. botryosa infection in human ocular tissue.","container-title":"Cornea","DOI":"10.1097/ICO.0000000000002478","source":"Semantic Scholar","title":"Ocular Phaeohyphomycosis Caused by Veronaea botryose: A Novel Fungal Infection in Human Beings.","title-short":"Ocular Phaeohyphomycosis Caused by Veronaea botryose","author":[{"family":"Davoudi","given":"S."},{"family":"Shah","given":"N."},{"family":"Khurshid","given":"Gibran"},{"family":"Shah","given":"A."}],"issued":{"date-parts":[["2020"]]}}},{"id":3083,"uris":["http://zotero.org/users/6610993/items/MEBS9K58"],"itemData":{"id":3083,"type":"article-journal","container-title":"Mycopathologia","issue":"5","note":"ISBN: 1573-0832\npublisher: Springer","page":"497-503","title":"Severe disseminated phaeohyphomycosis in an immunocompetent patient caused by Veronaea botryosa","volume":"175","author":[{"family":"Bonifaz","given":"Alexandro"},{"family":"Mohammad Davoudi","given":"Mehrnaz"},{"family":"De Hoog","given":"G. S."},{"family":"Padilla-Desgarennes","given":"Carmen"},{"family":"Vázquez-González","given":"Denisse"},{"family":"Navarrete","given":"Gisela"},{"family":"Meis","given":"Jacques F."},{"family":"Badali","given":"Hamid"}],"issued":{"date-parts":[["2013"]]}}}],"schema":"https://github.com/citation-style-language/schema/raw/master/csl-citation.json"} </w:instrText>
      </w:r>
      <w:r w:rsidR="00B444A1">
        <w:fldChar w:fldCharType="separate"/>
      </w:r>
      <w:r w:rsidR="00ED282D" w:rsidRPr="00ED282D">
        <w:t>[2–5]</w:t>
      </w:r>
      <w:r w:rsidR="00B444A1">
        <w:fldChar w:fldCharType="end"/>
      </w:r>
      <w:r w:rsidR="00A50E0D">
        <w:t>.</w:t>
      </w:r>
      <w:r w:rsidR="002E669E">
        <w:t xml:space="preserve"> </w:t>
      </w:r>
      <w:r w:rsidR="00A50E0D">
        <w:t xml:space="preserve">The World Health Organization declared </w:t>
      </w:r>
      <w:proofErr w:type="spellStart"/>
      <w:r w:rsidR="00A50E0D">
        <w:t>chromomycosis</w:t>
      </w:r>
      <w:proofErr w:type="spellEnd"/>
      <w:r w:rsidR="00A50E0D">
        <w:t xml:space="preserve"> a neglected tropical disease in 2017 due to its disproportionate impact on vulnerable populations </w:t>
      </w:r>
      <w:r w:rsidR="00B444A1">
        <w:fldChar w:fldCharType="begin"/>
      </w:r>
      <w:r w:rsidR="00ED282D">
        <w:instrText xml:space="preserve"> ADDIN ZOTERO_ITEM CSL_CITATION {"citationID":"ietKOKGS","properties":{"formattedCitation":"[6]","plainCitation":"[6]","noteIndex":0},"citationItems":[{"id":3065,"uris":["http://zotero.org/users/6610993/items/79PRSYAC"],"itemData":{"id":3065,"type":"article-journal","abstract":"Chromoblastomycosis (CBM) is a neglected human disease, caused by different species of pigmented dematiaceous fungi that cause subcutaneous infections. This disease has been considered an occupational disease, occurring among people working in the field of agriculture, particularly in low-income countries. In 1914, the first case of CBM was described in Brazil, and although efforts have been made, few scientific and technological advances have been made in this area. In the field of fungi and host cell relationship, a very reduced number of antigens were characterized, but available data suggest that ectoantigens bind to the cell membrane of host cells and modulate the phagocytic, immunological, and microbicidal responses of immune cells. Furthermore, antigens cleave extracellular proteins in tissues, allowing fungi to spread. On the contrary, if phagocytic cells are able to present antigens in MHC molecules to T lymphocytes in the presence of costimulation and IL-12, a Th1 immune response will develop and a relative control of the disease will be observed. Despite knowledge of the resistance and susceptibility in CBM, up to now, no effective vaccines have been developed. In the field of chemotherapy, most patients are treated with conventional antifungal drugs, such as itraconazole and terbinafine, but these drugs exhibit limitations, considering that not all patients heal cutaneous lesions. Few advances in treatment have been made so far, but one of the most promising ones is based on the use of immunomodulators, such as imiquimod. Data about a standard treatment are missing in the medical literature; part of it is caused by the existence of a diversity of etiologic agents and clinical forms. The present review summarizes the advances made in the field of CBM related to the diversity of pathogenic species, fungi and host cell relationship, antigens, innate and acquired immunity, clinical forms of CBM, chemotherapy, and diagnosis.","container-title":"Journal of Immunology Research","DOI":"10.1155/2021/9742832","ISSN":"2314-8861","language":"en","note":"publisher: Hindawi","page":"e9742832","source":"www.hindawi.com","title":"Reviewing the Etiologic Agents, Microbe-Host Relationship, Immune Response, Diagnosis, and Treatment in Chromoblastomycosis","volume":"2021","author":[{"family":"Passero","given":"Luiz Felipe Domingues"},{"family":"Cavallone","given":"Italo Novais"},{"family":"Belda","given":"Walter"}],"issued":{"date-parts":[["2021",11,1]]}}}],"schema":"https://github.com/citation-style-language/schema/raw/master/csl-citation.json"} </w:instrText>
      </w:r>
      <w:r w:rsidR="00B444A1">
        <w:fldChar w:fldCharType="separate"/>
      </w:r>
      <w:r w:rsidR="00ED282D" w:rsidRPr="00ED282D">
        <w:t>[6]</w:t>
      </w:r>
      <w:r w:rsidR="00B444A1">
        <w:fldChar w:fldCharType="end"/>
      </w:r>
      <w:r w:rsidR="00A50E0D">
        <w:t>.</w:t>
      </w:r>
    </w:p>
    <w:p w14:paraId="2DBCEB08" w14:textId="77777777" w:rsidR="00904854" w:rsidRDefault="00904854" w:rsidP="00080DF6">
      <w:pPr>
        <w:spacing w:line="480" w:lineRule="auto"/>
        <w:ind w:left="0" w:hanging="2"/>
      </w:pPr>
    </w:p>
    <w:p w14:paraId="00000023" w14:textId="499628B6" w:rsidR="00EB1796" w:rsidRDefault="00A50E0D" w:rsidP="00080DF6">
      <w:pPr>
        <w:spacing w:line="480" w:lineRule="auto"/>
        <w:ind w:left="0" w:hanging="2"/>
      </w:pPr>
      <w:r w:rsidRPr="00033E45">
        <w:rPr>
          <w:i/>
          <w:iCs/>
        </w:rPr>
        <w:t xml:space="preserve">V. </w:t>
      </w:r>
      <w:proofErr w:type="spellStart"/>
      <w:r w:rsidRPr="00033E45">
        <w:rPr>
          <w:i/>
          <w:iCs/>
        </w:rPr>
        <w:t>botryosa</w:t>
      </w:r>
      <w:proofErr w:type="spellEnd"/>
      <w:r>
        <w:t xml:space="preserve"> is also</w:t>
      </w:r>
      <w:r w:rsidR="008B11D2">
        <w:t xml:space="preserve"> a </w:t>
      </w:r>
      <w:r>
        <w:t xml:space="preserve">significant </w:t>
      </w:r>
      <w:r w:rsidR="008B11D2">
        <w:t>pathogen for</w:t>
      </w:r>
      <w:r w:rsidR="006D5AA0">
        <w:t xml:space="preserve"> </w:t>
      </w:r>
      <w:r w:rsidR="00F5430E">
        <w:t>cold-blooded vertebrates</w:t>
      </w:r>
      <w:r w:rsidR="008B11D2">
        <w:t>.</w:t>
      </w:r>
      <w:r w:rsidR="006D5AA0">
        <w:t xml:space="preserve"> </w:t>
      </w:r>
      <w:r w:rsidR="00272347">
        <w:t xml:space="preserve">Detected in </w:t>
      </w:r>
      <w:r w:rsidR="006777B5">
        <w:t xml:space="preserve">environmental or animal samples </w:t>
      </w:r>
      <w:r w:rsidR="008B11D2">
        <w:t xml:space="preserve">on all continents except Antarctica, </w:t>
      </w:r>
      <w:r w:rsidR="00FC02D9">
        <w:t xml:space="preserve">it </w:t>
      </w:r>
      <w:r w:rsidR="008815F8">
        <w:t>is</w:t>
      </w:r>
      <w:r w:rsidR="00FC02D9">
        <w:t xml:space="preserve"> also an</w:t>
      </w:r>
      <w:r w:rsidR="008B3263">
        <w:t xml:space="preserve"> economically</w:t>
      </w:r>
      <w:r w:rsidR="00BE5F78">
        <w:t xml:space="preserve"> significant </w:t>
      </w:r>
      <w:r w:rsidR="00FC02D9">
        <w:t xml:space="preserve">pathogen </w:t>
      </w:r>
      <w:r w:rsidR="002E669E">
        <w:t>for</w:t>
      </w:r>
      <w:r w:rsidR="00BE5F78">
        <w:t xml:space="preserve"> </w:t>
      </w:r>
      <w:r w:rsidR="00FC02D9">
        <w:t xml:space="preserve">the </w:t>
      </w:r>
      <w:r w:rsidR="00BE5F78">
        <w:t>aquaculture</w:t>
      </w:r>
      <w:r w:rsidR="00C13CF8">
        <w:t xml:space="preserve"> </w:t>
      </w:r>
      <w:r w:rsidR="00FC02D9">
        <w:t xml:space="preserve">industry (affecting </w:t>
      </w:r>
      <w:r w:rsidR="00A478DE">
        <w:t xml:space="preserve">reared </w:t>
      </w:r>
      <w:r w:rsidR="00C13CF8">
        <w:t>sturgeon</w:t>
      </w:r>
      <w:r w:rsidR="00D80330">
        <w:t xml:space="preserve"> (</w:t>
      </w:r>
      <w:proofErr w:type="spellStart"/>
      <w:r w:rsidR="00D80330" w:rsidRPr="00D80330">
        <w:rPr>
          <w:i/>
          <w:iCs/>
        </w:rPr>
        <w:t>Acipiter</w:t>
      </w:r>
      <w:proofErr w:type="spellEnd"/>
      <w:r w:rsidR="00D80330" w:rsidRPr="00D80330">
        <w:rPr>
          <w:i/>
          <w:iCs/>
        </w:rPr>
        <w:t xml:space="preserve"> spp.</w:t>
      </w:r>
      <w:r w:rsidR="00D80330">
        <w:t>)</w:t>
      </w:r>
      <w:r w:rsidR="00FC02D9">
        <w:t>)</w:t>
      </w:r>
      <w:r w:rsidR="00A478DE">
        <w:t xml:space="preserve"> </w:t>
      </w:r>
      <w:r w:rsidR="00B444A1">
        <w:fldChar w:fldCharType="begin"/>
      </w:r>
      <w:r w:rsidR="00FC02D9">
        <w:instrText xml:space="preserve"> ADDIN ZOTERO_ITEM CSL_CITATION {"citationID":"33ESDKt6","properties":{"formattedCitation":"[7\\uc0\\u8211{}9]","plainCitation":"[7–9]","noteIndex":0},"citationItems":[{"id":3057,"uris":["http://zotero.org/users/6610993/items/T7EIL83F"],"itemData":{"id":3057,"type":"article-journal","abstract":"Infection with Veronaea botryosa can result in rare cutaneous or disseminated, granulomatous to pyogranulomatous phaeohyphomycosis in humans, although disease due to the fungus has also been reported in non-mammalian vertebrates. This report documents disease due to V. botryosa in captive, juvenile to subadult or young adult white sturgeon (Acipenser transmontanus Richardson) from California USA and complements a previous report of the disease in captive Siberian sturgeon (Acipenser baerii) from Florida USA. Pathological examinations revealed granulomatous to pyogranulomatous inflammation of multiple organs. Isolates of the fungal agent were phenotypically consistent with V. botryosa, and molecular analyses of the D1/D2 region of the fungal 28S rRNA gene and the internal transcribed spacer (ITS) region located between the fungal 18S and 28S rRNA genes confirmed the aetiologic agent as V. botryosa. The disease in captive sturgeon results in a considerable economic encumbrance to the producer due to the loss of the cumulative financial resources invested in the production of older subadult to young adult sturgeon.","container-title":"Journal of Fish Diseases","DOI":"10.1111/jfd.13308","ISSN":"1365-2761","issue":"6","language":"en","note":"_eprint: https://onlinelibrary.wiley.com/doi/pdf/10.1111/jfd.13308","page":"793-801","source":"Wiley Online Library","title":"Phaeohyphomycosis due to Veronaea botryosa in cultured white sturgeon (Acipenser transmontanus Richardson) from California USA during 2006 to 2015","volume":"44","author":[{"family":"Groff","given":"Joseph M."},{"family":"Mok","given":"Mai Y."},{"family":"Kubiski","given":"Steven V."},{"family":"Michel","given":"Adam O."},{"family":"Cortés-Hinojosa","given":"Galaxia A."},{"family":"Byrne","given":"Barbara A."},{"family":"Wickes","given":"Brian L."},{"family":"Scott Weber III","given":"E."},{"family":"Campbell","given":"Lori A"},{"family":"Waltzek","given":"Thomas B."}],"issued":{"date-parts":[["2021"]]}}},{"id":3053,"uris":["http://zotero.org/users/6610993/items/AUIPJCV2"],"itemData":{"id":3053,"type":"article-journal","abstract":"Three wild immature green sea turtles Chelonia mydas were found alive but lethargic on the shores of the Indian River Lagoon and Gulf of Mexico in Florida, USA, and subsequently died. Necropsy findings in all 3 turtles included partial occlusion of the trachea by a mass comprised of granulomatous inflammation. Pigmented fungal hyphae were observed within the lesion by histology and were characterized by culture and sequencing of the internal transcribed spacer 2 domain of the rRNA gene and D1/D2 region of the fungal 28s gene. The dematiaceous fungus species Veronaea botryosa was isolated from the tracheal mass in 2 cases, and genetic sequence of V. botryosa was detected by polymerase chain reaction in all 3 cases. Genetic sequencing and fungal cultures also detected other dematiaceous fungi, including a Cladosporium sp., an Ochroconis sp., and a Cochliobolus sp. These cases are the first report of phaeohyphomycosis caused by V. botryosa in wild marine animals.","container-title":"Diseases of Aquatic Organisms","DOI":"10.3354/dao02843","ISSN":"0177-5103, 1616-1580","issue":"3","language":"en","page":"257-262","source":"www.int-res.com","title":"Phaeohyphomycosis resulting in obstructive tracheitis in three green sea turtles Chelonia mydas stranded along the Florida coast","volume":"113","author":[{"family":"Donnelly","given":"Kyle"},{"family":"Waltzek","given":"Thomas B."},{"family":"Jr","given":"James F. X. Wellehan"},{"family":"Sutton","given":"Deanna A."},{"family":"Wiederhold","given":"Nathan P."},{"family":"Stacy","given":"Brian A."}],"issued":{"date-parts":[["2015",4,8]]}}},{"id":1832,"uris":["http://zotero.org/users/6610993/items/H4JSMNZ7"],"itemData":{"id":1832,"type":"article-journal","abstract":"A dematiaceous hyphomycete, isolated from frogs, was determined as the possible etiologic agent of a case of systemic chromomycosis this cold-blooded animal. The fungus was identified as Veronaea botryosa on the basis of morphological features observed in histopathological examination and molecular phylogenetic evidence. Although V. botryosa is known to be distributed widely in litter and as a human pathogen, this is the first confirmed report of its involvement in a lethal infection in a cold-blooded animal, including an anuran.","container-title":"Medical Mycology","DOI":"10.1093/mmy/myu094","ISSN":"1369-3786","issue":"4","journalAbbreviation":"Medical Mycology","page":"369-377","source":"Silverchair","title":"First report of Veronaea botryosa as a causal agent of chromomycosis in frogs","volume":"53","author":[{"family":"Hosoya","given":"Tsuyoshi"},{"family":"Hanafusa","given":"Yasuko"},{"family":"Kudo","given":"Tomoo"},{"family":"Tamukai","given":"Kenichi"},{"family":"Une","given":"Yumi"}],"issued":{"date-parts":[["2015",5,1]]}}}],"schema":"https://github.com/citation-style-language/schema/raw/master/csl-citation.json"} </w:instrText>
      </w:r>
      <w:r w:rsidR="00B444A1">
        <w:fldChar w:fldCharType="separate"/>
      </w:r>
      <w:r w:rsidR="00FC02D9" w:rsidRPr="00FC02D9">
        <w:t>[7–9]</w:t>
      </w:r>
      <w:r w:rsidR="00B444A1">
        <w:fldChar w:fldCharType="end"/>
      </w:r>
      <w:r w:rsidR="00BE5F78">
        <w:t xml:space="preserve">. </w:t>
      </w:r>
      <w:r w:rsidR="008E567D">
        <w:t>The r</w:t>
      </w:r>
      <w:r w:rsidR="005B56EB">
        <w:t>oute of in</w:t>
      </w:r>
      <w:r w:rsidR="00BE5F78">
        <w:t>fection</w:t>
      </w:r>
      <w:r w:rsidR="005B56EB">
        <w:t xml:space="preserve"> is unknown, but</w:t>
      </w:r>
      <w:r w:rsidR="00BE5F78">
        <w:t xml:space="preserve"> </w:t>
      </w:r>
      <w:r w:rsidR="005C0F28">
        <w:t xml:space="preserve">environmental </w:t>
      </w:r>
      <w:r w:rsidR="009B629A">
        <w:t xml:space="preserve">exposure through </w:t>
      </w:r>
      <w:r w:rsidR="00F71D43">
        <w:t>transcutaneous inoculation</w:t>
      </w:r>
      <w:r w:rsidR="00606B09">
        <w:t xml:space="preserve"> or ingestion are suspected</w:t>
      </w:r>
      <w:r w:rsidR="009B629A">
        <w:t xml:space="preserve"> </w:t>
      </w:r>
      <w:r w:rsidR="00B444A1">
        <w:fldChar w:fldCharType="begin"/>
      </w:r>
      <w:r w:rsidR="00ED282D">
        <w:instrText xml:space="preserve"> ADDIN ZOTERO_ITEM CSL_CITATION {"citationID":"SLHnXhz0","properties":{"formattedCitation":"[10]","plainCitation":"[10]","noteIndex":0},"citationItems":[{"id":3063,"uris":["http://zotero.org/users/6610993/items/UJVA8ZMJ"],"itemData":{"id":3063,"type":"chapter","abstract":"Chromomycosis of amphibians is a fungal disease characterized by the occurrence of ulcerative or granulomatous skin lesions and/or disseminated granulomas in internal organs. The reported history of the disease in amphibians began with the report of Carini (1910) on a case in the South American bullfrog, Leptodactylus pentadactylus. This antedates the first reported human cases by Lane (1915) and Medlar (1915). Experimental production of the disease in several animals, including frogs, was first accomplished by DeArea Leao et al. (1947) and extended to toads by Trejos (1953).","container-title":"Diseases of Amphibians and Reptiles","event-place":"Boston, MA","ISBN":"978-1-4615-9391-1","language":"en","note":"DOI: 10.1007/978-1-4615-9391-1_13","page":"169-181","publisher":"Springer US","publisher-place":"Boston, MA","source":"Springer Link","title":"Amphibian Chromomycosis","URL":"https://doi.org/10.1007/978-1-4615-9391-1_13","author":[{"family":"Schmidt","given":"Robert E."}],"editor":[{"family":"Hoff","given":"Gerald L."},{"family":"Frye","given":"Frederic L."},{"family":"Jacobson","given":"Elliott R."}],"accessed":{"date-parts":[["2022",7,5]]},"issued":{"date-parts":[["1984"]]}}}],"schema":"https://github.com/citation-style-language/schema/raw/master/csl-citation.json"} </w:instrText>
      </w:r>
      <w:r w:rsidR="00B444A1">
        <w:fldChar w:fldCharType="separate"/>
      </w:r>
      <w:r w:rsidR="00ED282D" w:rsidRPr="00ED282D">
        <w:t>[10]</w:t>
      </w:r>
      <w:r w:rsidR="00B444A1">
        <w:fldChar w:fldCharType="end"/>
      </w:r>
      <w:r w:rsidR="0040205D">
        <w:t>.</w:t>
      </w:r>
      <w:r w:rsidR="009E08EB">
        <w:t xml:space="preserve"> </w:t>
      </w:r>
    </w:p>
    <w:p w14:paraId="78846F01" w14:textId="0BA3675D" w:rsidR="006D5AA0" w:rsidRDefault="006D5AA0" w:rsidP="00080DF6">
      <w:pPr>
        <w:spacing w:line="480" w:lineRule="auto"/>
        <w:ind w:leftChars="0" w:left="0" w:firstLineChars="0" w:firstLine="0"/>
      </w:pPr>
    </w:p>
    <w:p w14:paraId="0547894B" w14:textId="32D05AE0" w:rsidR="006D5AA0" w:rsidRDefault="006D5AA0" w:rsidP="00080DF6">
      <w:pPr>
        <w:spacing w:line="480" w:lineRule="auto"/>
        <w:ind w:left="0" w:hanging="2"/>
      </w:pPr>
      <w:r>
        <w:t xml:space="preserve">This is the first confirmed report of </w:t>
      </w:r>
      <w:bookmarkStart w:id="1" w:name="_Hlk89620913"/>
      <w:r w:rsidR="006C30BD" w:rsidRPr="54FB2FA1">
        <w:rPr>
          <w:i/>
          <w:iCs/>
        </w:rPr>
        <w:t>V</w:t>
      </w:r>
      <w:r w:rsidR="006C30BD">
        <w:rPr>
          <w:i/>
          <w:iCs/>
        </w:rPr>
        <w:t>.</w:t>
      </w:r>
      <w:r w:rsidR="006C30BD" w:rsidRPr="54FB2FA1">
        <w:rPr>
          <w:i/>
          <w:iCs/>
        </w:rPr>
        <w:t xml:space="preserve"> </w:t>
      </w:r>
      <w:proofErr w:type="spellStart"/>
      <w:r w:rsidRPr="54FB2FA1">
        <w:rPr>
          <w:i/>
          <w:iCs/>
        </w:rPr>
        <w:t>botryosa</w:t>
      </w:r>
      <w:proofErr w:type="spellEnd"/>
      <w:r>
        <w:t xml:space="preserve"> </w:t>
      </w:r>
      <w:bookmarkEnd w:id="1"/>
      <w:r w:rsidR="00F5430E">
        <w:t>in</w:t>
      </w:r>
      <w:r w:rsidR="000710CB">
        <w:t xml:space="preserve"> </w:t>
      </w:r>
      <w:r>
        <w:t xml:space="preserve">amphibians in North America, and the second report of this pathogen </w:t>
      </w:r>
      <w:r w:rsidR="00606B09">
        <w:t>causing a</w:t>
      </w:r>
      <w:r>
        <w:t xml:space="preserve"> fatal disease outbreak in captive frogs</w:t>
      </w:r>
      <w:r w:rsidR="00FC02D9">
        <w:t xml:space="preserve"> (including White’s tree frogs)</w:t>
      </w:r>
      <w:r>
        <w:t xml:space="preserve"> </w:t>
      </w:r>
      <w:r w:rsidR="00B91A15">
        <w:fldChar w:fldCharType="begin"/>
      </w:r>
      <w:r w:rsidR="00ED282D">
        <w:instrText xml:space="preserve"> ADDIN ZOTERO_ITEM CSL_CITATION {"citationID":"YgwIQrVY","properties":{"formattedCitation":"[9]","plainCitation":"[9]","noteIndex":0},"citationItems":[{"id":1832,"uris":["http://zotero.org/users/6610993/items/H4JSMNZ7"],"itemData":{"id":1832,"type":"article-journal","abstract":"A dematiaceous hyphomycete, isolated from frogs, was determined as the possible etiologic agent of a case of systemic chromomycosis this cold-blooded animal. The fungus was identified as Veronaea botryosa on the basis of morphological features observed in histopathological examination and molecular phylogenetic evidence. Although V. botryosa is known to be distributed widely in litter and as a human pathogen, this is the first confirmed report of its involvement in a lethal infection in a cold-blooded animal, including an anuran.","container-title":"Medical Mycology","DOI":"10.1093/mmy/myu094","ISSN":"1369-3786","issue":"4","journalAbbreviation":"Medical Mycology","page":"369-377","source":"Silverchair","title":"First report of Veronaea botryosa as a causal agent of chromomycosis in frogs","volume":"53","author":[{"family":"Hosoya","given":"Tsuyoshi"},{"family":"Hanafusa","given":"Yasuko"},{"family":"Kudo","given":"Tomoo"},{"family":"Tamukai","given":"Kenichi"},{"family":"Une","given":"Yumi"}],"issued":{"date-parts":[["2015",5,1]]}}}],"schema":"https://github.com/citation-style-language/schema/raw/master/csl-citation.json"} </w:instrText>
      </w:r>
      <w:r w:rsidR="00B91A15">
        <w:fldChar w:fldCharType="separate"/>
      </w:r>
      <w:r w:rsidR="00ED282D" w:rsidRPr="00ED282D">
        <w:t>[9]</w:t>
      </w:r>
      <w:r w:rsidR="00B91A15">
        <w:fldChar w:fldCharType="end"/>
      </w:r>
      <w:r>
        <w:t>.</w:t>
      </w:r>
      <w:r w:rsidR="00F5430E">
        <w:t xml:space="preserve"> Infection was associated with high morbidity (67%, 6/9 cohabiting frogs) and mortality (100%, 6/6 </w:t>
      </w:r>
      <w:r w:rsidR="008748BC">
        <w:t>clinically affected</w:t>
      </w:r>
      <w:r w:rsidR="009145C1">
        <w:t xml:space="preserve"> White’s tree frogs</w:t>
      </w:r>
      <w:r w:rsidR="00F5430E">
        <w:t>)</w:t>
      </w:r>
      <w:r w:rsidR="00276B29">
        <w:t>. We provide suggestions for</w:t>
      </w:r>
      <w:r w:rsidR="001F46B8">
        <w:t xml:space="preserve"> the</w:t>
      </w:r>
      <w:r w:rsidR="00276B29">
        <w:t xml:space="preserve"> </w:t>
      </w:r>
      <w:r w:rsidR="009145C1">
        <w:t xml:space="preserve">investigation and diagnostic work-up </w:t>
      </w:r>
      <w:r w:rsidR="001F46B8">
        <w:t>of</w:t>
      </w:r>
      <w:r w:rsidR="00276B29">
        <w:t xml:space="preserve"> similar presentations in captive amphibians.</w:t>
      </w:r>
    </w:p>
    <w:p w14:paraId="517CB5C6" w14:textId="3127DF8E" w:rsidR="00E01919" w:rsidRPr="00E01919" w:rsidRDefault="00BE5F78" w:rsidP="00080DF6">
      <w:pPr>
        <w:pStyle w:val="Heading1"/>
        <w:spacing w:line="480" w:lineRule="auto"/>
        <w:ind w:leftChars="0" w:left="0" w:firstLineChars="0" w:firstLine="0"/>
      </w:pPr>
      <w:bookmarkStart w:id="2" w:name="_heading=h.q74icq33287g" w:colFirst="0" w:colLast="0"/>
      <w:bookmarkEnd w:id="2"/>
      <w:r>
        <w:t xml:space="preserve">Case </w:t>
      </w:r>
      <w:r w:rsidR="00754615">
        <w:t>Presentation</w:t>
      </w:r>
    </w:p>
    <w:p w14:paraId="23747F04" w14:textId="7E9A56BF" w:rsidR="00D8572D" w:rsidRDefault="00B54120" w:rsidP="00080DF6">
      <w:pPr>
        <w:spacing w:line="480" w:lineRule="auto"/>
        <w:ind w:left="0" w:hanging="2"/>
      </w:pPr>
      <w:bookmarkStart w:id="3" w:name="_heading=h.xmg3plmawyec"/>
      <w:bookmarkEnd w:id="3"/>
      <w:r>
        <w:t xml:space="preserve">Affected frogs resided in a </w:t>
      </w:r>
      <w:r w:rsidR="009E08EB">
        <w:t xml:space="preserve">small </w:t>
      </w:r>
      <w:r>
        <w:t xml:space="preserve">facility that rehomes pet amphibians and reptiles in Texas, USA. The facility </w:t>
      </w:r>
      <w:r w:rsidR="00A50DE4">
        <w:t xml:space="preserve">has </w:t>
      </w:r>
      <w:r>
        <w:t>care</w:t>
      </w:r>
      <w:r w:rsidR="00A50DE4">
        <w:t>d</w:t>
      </w:r>
      <w:r>
        <w:t xml:space="preserve"> for up to 27 animals at a time. </w:t>
      </w:r>
      <w:r w:rsidR="009E08EB">
        <w:t xml:space="preserve">All </w:t>
      </w:r>
      <w:r w:rsidR="008C12F4">
        <w:t xml:space="preserve">confirmed and presumptive </w:t>
      </w:r>
      <w:r w:rsidR="009E08EB">
        <w:t xml:space="preserve">cases </w:t>
      </w:r>
      <w:r w:rsidR="009E08EB">
        <w:lastRenderedPageBreak/>
        <w:t xml:space="preserve">were </w:t>
      </w:r>
      <w:r w:rsidR="008E567D">
        <w:t>White’s tree frogs</w:t>
      </w:r>
      <w:r w:rsidR="00276B29">
        <w:t xml:space="preserve"> cohoused together </w:t>
      </w:r>
      <w:r w:rsidR="00FC02D9">
        <w:t xml:space="preserve">in a 100-gallon tank that had previously housed freshwater fish (species undetermined) </w:t>
      </w:r>
      <w:r w:rsidR="00276B29">
        <w:t xml:space="preserve">with no </w:t>
      </w:r>
      <w:r w:rsidR="006A44F3">
        <w:t xml:space="preserve">direct </w:t>
      </w:r>
      <w:r w:rsidR="00276B29">
        <w:t xml:space="preserve">exposure to other </w:t>
      </w:r>
      <w:r w:rsidR="00FC02D9">
        <w:t xml:space="preserve">amphibian </w:t>
      </w:r>
      <w:r w:rsidR="00276B29">
        <w:t xml:space="preserve">species. </w:t>
      </w:r>
      <w:r w:rsidR="00FC02D9">
        <w:t>Over</w:t>
      </w:r>
      <w:r w:rsidR="00276B29">
        <w:t xml:space="preserve"> 11</w:t>
      </w:r>
      <w:r w:rsidR="00614E84">
        <w:t xml:space="preserve"> </w:t>
      </w:r>
      <w:r w:rsidR="00276B29">
        <w:t xml:space="preserve">months, </w:t>
      </w:r>
      <w:r w:rsidR="006A44F3">
        <w:t>6</w:t>
      </w:r>
      <w:r w:rsidR="00C928A6">
        <w:t xml:space="preserve"> of </w:t>
      </w:r>
      <w:r w:rsidR="006A44F3">
        <w:t>9</w:t>
      </w:r>
      <w:r w:rsidR="006D390B">
        <w:t xml:space="preserve"> cohabiting</w:t>
      </w:r>
      <w:r w:rsidR="00276B29">
        <w:t xml:space="preserve"> </w:t>
      </w:r>
      <w:r w:rsidR="009145C1">
        <w:t xml:space="preserve">White’s tree </w:t>
      </w:r>
      <w:r w:rsidR="00614E84" w:rsidRPr="00D94696">
        <w:t>frog</w:t>
      </w:r>
      <w:r w:rsidR="009E08EB">
        <w:t xml:space="preserve">s </w:t>
      </w:r>
      <w:r w:rsidR="00276B29">
        <w:t>presented with</w:t>
      </w:r>
      <w:r w:rsidR="009E08EB">
        <w:t xml:space="preserve"> multifocal</w:t>
      </w:r>
      <w:r w:rsidR="006D390B">
        <w:t xml:space="preserve"> to coalescing</w:t>
      </w:r>
      <w:r w:rsidR="009E08EB">
        <w:t xml:space="preserve"> cutaneous</w:t>
      </w:r>
      <w:r w:rsidR="00276B29">
        <w:t xml:space="preserve"> </w:t>
      </w:r>
      <w:r w:rsidR="009E08EB">
        <w:t xml:space="preserve">pigmentation, </w:t>
      </w:r>
      <w:r w:rsidR="00276B29">
        <w:t>hyperemia, swelling, and ulceration of one or more digits</w:t>
      </w:r>
      <w:r w:rsidR="00C928A6">
        <w:t>,</w:t>
      </w:r>
      <w:r w:rsidR="00276B29">
        <w:t xml:space="preserve"> the </w:t>
      </w:r>
      <w:r w:rsidR="00C928A6">
        <w:t>extremities,</w:t>
      </w:r>
      <w:r w:rsidR="00276B29">
        <w:t xml:space="preserve"> </w:t>
      </w:r>
      <w:r w:rsidR="00C928A6">
        <w:t>and/</w:t>
      </w:r>
      <w:r w:rsidR="00276B29">
        <w:t xml:space="preserve">or </w:t>
      </w:r>
      <w:proofErr w:type="spellStart"/>
      <w:r w:rsidR="00276B29">
        <w:t>ventrum</w:t>
      </w:r>
      <w:proofErr w:type="spellEnd"/>
      <w:r w:rsidR="006D390B">
        <w:t xml:space="preserve">, progressed with extensive </w:t>
      </w:r>
      <w:proofErr w:type="spellStart"/>
      <w:r w:rsidR="006D390B">
        <w:t>necrohemorrhagic</w:t>
      </w:r>
      <w:proofErr w:type="spellEnd"/>
      <w:r w:rsidR="006D390B">
        <w:t xml:space="preserve"> crusts</w:t>
      </w:r>
      <w:r w:rsidR="00276B29">
        <w:t xml:space="preserve"> (Figure </w:t>
      </w:r>
      <w:r w:rsidR="00C928A6">
        <w:t>1</w:t>
      </w:r>
      <w:r w:rsidR="00276B29">
        <w:t>)</w:t>
      </w:r>
      <w:r w:rsidR="00C928A6">
        <w:t xml:space="preserve">. </w:t>
      </w:r>
      <w:r w:rsidR="00276B29">
        <w:t xml:space="preserve">Time course from onset to death ranged from </w:t>
      </w:r>
      <w:r w:rsidR="00CB7913">
        <w:t>a few</w:t>
      </w:r>
      <w:r w:rsidR="00276B29">
        <w:t xml:space="preserve"> days to 8.5 months (Figure </w:t>
      </w:r>
      <w:r w:rsidR="00C928A6">
        <w:t>2</w:t>
      </w:r>
      <w:r w:rsidR="00276B29">
        <w:t>)</w:t>
      </w:r>
      <w:r w:rsidR="00614E84">
        <w:t>.</w:t>
      </w:r>
      <w:r w:rsidR="00276B29">
        <w:t xml:space="preserve"> </w:t>
      </w:r>
      <w:r>
        <w:t xml:space="preserve">The reported husbandry conditions </w:t>
      </w:r>
      <w:r w:rsidR="006A44F3">
        <w:t>(e.g.</w:t>
      </w:r>
      <w:r>
        <w:t xml:space="preserve"> UVB light, humidity, temperature, diet, and substrate</w:t>
      </w:r>
      <w:r w:rsidR="00EC289A">
        <w:t xml:space="preserve"> (</w:t>
      </w:r>
      <w:r w:rsidR="006777B5" w:rsidRPr="00690CF6">
        <w:t>Josh’s Frogs</w:t>
      </w:r>
      <w:r w:rsidR="00EC289A" w:rsidRPr="00690CF6">
        <w:t xml:space="preserve"> </w:t>
      </w:r>
      <w:r w:rsidR="006777B5" w:rsidRPr="00690CF6">
        <w:t>Frog F</w:t>
      </w:r>
      <w:r w:rsidR="00EC289A" w:rsidRPr="00690CF6">
        <w:t xml:space="preserve">oam </w:t>
      </w:r>
      <w:r w:rsidR="006777B5" w:rsidRPr="00690CF6">
        <w:t>T</w:t>
      </w:r>
      <w:r w:rsidR="00EC289A" w:rsidRPr="00690CF6">
        <w:t xml:space="preserve">errarium </w:t>
      </w:r>
      <w:r w:rsidR="006777B5" w:rsidRPr="00690CF6">
        <w:t>L</w:t>
      </w:r>
      <w:r w:rsidR="00EC289A" w:rsidRPr="00690CF6">
        <w:t>iner</w:t>
      </w:r>
      <w:r w:rsidR="006777B5" w:rsidRPr="00690CF6">
        <w:t>,</w:t>
      </w:r>
      <w:r w:rsidR="006777B5">
        <w:t xml:space="preserve"> Owasso MI</w:t>
      </w:r>
      <w:r w:rsidR="00EC289A">
        <w:t>)</w:t>
      </w:r>
      <w:r>
        <w:t xml:space="preserve"> were considered appropriate for this species</w:t>
      </w:r>
      <w:r w:rsidR="00614E84">
        <w:t xml:space="preserve"> </w:t>
      </w:r>
      <w:r w:rsidR="00ED282D">
        <w:fldChar w:fldCharType="begin"/>
      </w:r>
      <w:r w:rsidR="00ED282D">
        <w:instrText xml:space="preserve"> ADDIN ZOTERO_ITEM CSL_CITATION {"citationID":"2H6tv4so","properties":{"formattedCitation":"[11]","plainCitation":"[11]","noteIndex":0},"citationItems":[{"id":3084,"uris":["http://zotero.org/users/6610993/items/CSBSMBGB"],"itemData":{"id":3084,"type":"article-journal","container-title":"Journal of Herpetological Medicine and Surgery","issue":"2","note":"ISBN: 1529-9651\npublisher: Association of Reptilian and Amphibian Veterinarians","page":"21-25","title":"Captive Care and Breeding of White's Tree Frog, Pelodryas caerulea","volume":"10","author":[{"family":"Bradley","given":"Teresa A."},{"family":"Wright","given":"Kevin"}],"issued":{"date-parts":[["2000"]]}}}],"schema":"https://github.com/citation-style-language/schema/raw/master/csl-citation.json"} </w:instrText>
      </w:r>
      <w:r w:rsidR="00ED282D">
        <w:fldChar w:fldCharType="separate"/>
      </w:r>
      <w:r w:rsidR="00ED282D" w:rsidRPr="00ED282D">
        <w:t>[11]</w:t>
      </w:r>
      <w:r w:rsidR="00ED282D">
        <w:fldChar w:fldCharType="end"/>
      </w:r>
      <w:r w:rsidR="008E567D">
        <w:t>.  All frogs were described as healthy</w:t>
      </w:r>
      <w:r w:rsidR="00614E84">
        <w:t xml:space="preserve"> upon </w:t>
      </w:r>
      <w:r w:rsidR="009E08EB">
        <w:t>introduction to this</w:t>
      </w:r>
      <w:r w:rsidR="006D390B">
        <w:t xml:space="preserve"> </w:t>
      </w:r>
      <w:r w:rsidR="009E08EB">
        <w:t>tank</w:t>
      </w:r>
      <w:r>
        <w:t>.</w:t>
      </w:r>
      <w:r w:rsidR="00754615">
        <w:t xml:space="preserve"> </w:t>
      </w:r>
      <w:r w:rsidR="001E5F1C">
        <w:t xml:space="preserve">The </w:t>
      </w:r>
      <w:r w:rsidR="006777B5">
        <w:t xml:space="preserve">ages of affected frogs ranged from 6 months </w:t>
      </w:r>
      <w:r w:rsidR="006B1D1B">
        <w:t>-</w:t>
      </w:r>
      <w:r w:rsidR="006777B5">
        <w:t xml:space="preserve"> 3 years (avg 14 </w:t>
      </w:r>
      <w:proofErr w:type="spellStart"/>
      <w:r w:rsidR="006777B5">
        <w:t>mo</w:t>
      </w:r>
      <w:proofErr w:type="spellEnd"/>
      <w:r w:rsidR="006777B5">
        <w:t xml:space="preserve">), with </w:t>
      </w:r>
      <w:r w:rsidR="006B1D1B">
        <w:t>2 males and 4 females.</w:t>
      </w:r>
    </w:p>
    <w:p w14:paraId="4D5C5C52" w14:textId="77777777" w:rsidR="00276B29" w:rsidRDefault="00276B29" w:rsidP="00080DF6">
      <w:pPr>
        <w:spacing w:line="480" w:lineRule="auto"/>
        <w:ind w:left="0" w:hanging="2"/>
      </w:pPr>
    </w:p>
    <w:p w14:paraId="0FD7D58D" w14:textId="427C3908" w:rsidR="00754615" w:rsidRDefault="00BE5F78" w:rsidP="00080DF6">
      <w:pPr>
        <w:spacing w:line="480" w:lineRule="auto"/>
        <w:ind w:leftChars="0" w:left="0" w:firstLineChars="0" w:firstLine="0"/>
      </w:pPr>
      <w:r>
        <w:t xml:space="preserve">The first case </w:t>
      </w:r>
      <w:r w:rsidR="005C7668">
        <w:t>presented with multifocal well</w:t>
      </w:r>
      <w:r w:rsidR="002578B7">
        <w:t>-</w:t>
      </w:r>
      <w:r w:rsidR="005C7668">
        <w:t xml:space="preserve">demarcated cutaneous ulcerations of the left hind limb that progressed to </w:t>
      </w:r>
      <w:r w:rsidR="00754615">
        <w:t xml:space="preserve">flexor tendon exposure </w:t>
      </w:r>
      <w:r w:rsidR="00391256">
        <w:t xml:space="preserve">(Figure </w:t>
      </w:r>
      <w:r w:rsidR="00205559">
        <w:t>1</w:t>
      </w:r>
      <w:r w:rsidR="00391256">
        <w:t>C)</w:t>
      </w:r>
      <w:r w:rsidR="00754615">
        <w:t xml:space="preserve">. </w:t>
      </w:r>
      <w:r w:rsidR="00C928A6">
        <w:t>Case</w:t>
      </w:r>
      <w:r w:rsidR="007E511F">
        <w:t>s</w:t>
      </w:r>
      <w:r w:rsidR="00C928A6">
        <w:t xml:space="preserve"> 2 and 3 developed </w:t>
      </w:r>
      <w:r w:rsidR="005C7668">
        <w:t>similar cutaneous lesions</w:t>
      </w:r>
      <w:r w:rsidR="00C353EE">
        <w:t xml:space="preserve"> concurrently</w:t>
      </w:r>
      <w:r w:rsidR="006D390B">
        <w:t xml:space="preserve"> and</w:t>
      </w:r>
      <w:r w:rsidR="00E477BC">
        <w:t xml:space="preserve"> were</w:t>
      </w:r>
      <w:r w:rsidR="006D390B">
        <w:t xml:space="preserve"> </w:t>
      </w:r>
      <w:r w:rsidR="00C353EE">
        <w:t>placed in quarantine within one week of initial clinical signs</w:t>
      </w:r>
      <w:r w:rsidR="00C928A6">
        <w:t xml:space="preserve">. </w:t>
      </w:r>
      <w:r w:rsidR="007666A4">
        <w:t>Over</w:t>
      </w:r>
      <w:r w:rsidR="00754615">
        <w:t>-the-counter triple antibiotic ointment and saline baths</w:t>
      </w:r>
      <w:r w:rsidR="007666A4">
        <w:t xml:space="preserve"> yield</w:t>
      </w:r>
      <w:r w:rsidR="002A6AFF">
        <w:t>ed</w:t>
      </w:r>
      <w:r w:rsidR="007666A4">
        <w:t xml:space="preserve"> </w:t>
      </w:r>
      <w:r w:rsidR="002A6AFF">
        <w:t>no</w:t>
      </w:r>
      <w:r w:rsidR="007666A4">
        <w:t xml:space="preserve"> improvement</w:t>
      </w:r>
      <w:r w:rsidR="006D390B">
        <w:t xml:space="preserve">, prompting veterinary </w:t>
      </w:r>
      <w:r w:rsidR="00E334A9">
        <w:t>attention</w:t>
      </w:r>
      <w:r w:rsidR="00754615">
        <w:t>.</w:t>
      </w:r>
    </w:p>
    <w:p w14:paraId="5DE56FC4" w14:textId="7B7B50E5" w:rsidR="00754615" w:rsidRDefault="00754615" w:rsidP="00080DF6">
      <w:pPr>
        <w:spacing w:line="480" w:lineRule="auto"/>
        <w:ind w:left="0" w:hanging="2"/>
      </w:pPr>
    </w:p>
    <w:p w14:paraId="724E31AF" w14:textId="195C9779" w:rsidR="00754615" w:rsidRDefault="00E477BC" w:rsidP="00080DF6">
      <w:pPr>
        <w:spacing w:line="480" w:lineRule="auto"/>
        <w:ind w:left="0" w:hanging="2"/>
      </w:pPr>
      <w:r>
        <w:t>Limb necrosis in c</w:t>
      </w:r>
      <w:r w:rsidR="00AE0918">
        <w:t xml:space="preserve">ases 1-3 </w:t>
      </w:r>
      <w:r>
        <w:t xml:space="preserve">progressed, and all </w:t>
      </w:r>
      <w:r w:rsidR="00AE0918">
        <w:t xml:space="preserve">were treated empirically </w:t>
      </w:r>
      <w:r>
        <w:t xml:space="preserve">for a presumptive bacterial infection </w:t>
      </w:r>
      <w:r w:rsidR="00AE0918">
        <w:t xml:space="preserve">beginning day </w:t>
      </w:r>
      <w:r w:rsidR="008D6032">
        <w:t>+11</w:t>
      </w:r>
      <w:r w:rsidR="413D803B">
        <w:t xml:space="preserve"> (enrofloxacin </w:t>
      </w:r>
      <w:r w:rsidR="00754615">
        <w:t>0.1mL of 2.27mg/mL solution q24 hours for 14 days;</w:t>
      </w:r>
      <w:r w:rsidR="413D803B">
        <w:t xml:space="preserve"> injectable amikacin </w:t>
      </w:r>
      <w:r w:rsidR="00754615">
        <w:t>2.5mg/mL, 0.05mL subcutaneously q24 hours for 30 days; topical silver sulfadiazine cream q24 hours)</w:t>
      </w:r>
      <w:r w:rsidR="00AE0918">
        <w:t xml:space="preserve">.  </w:t>
      </w:r>
      <w:r w:rsidR="007E511F">
        <w:t xml:space="preserve">Cases 2 and 3 died on days +16 and +39, respectively. </w:t>
      </w:r>
      <w:r w:rsidR="00AE0918">
        <w:t>H</w:t>
      </w:r>
      <w:r w:rsidR="413D803B">
        <w:t xml:space="preserve">indlimb amputation </w:t>
      </w:r>
      <w:r w:rsidR="00AE0918">
        <w:t xml:space="preserve">was performed on </w:t>
      </w:r>
      <w:r w:rsidR="413D803B">
        <w:t>Case 1 on day +46</w:t>
      </w:r>
      <w:r w:rsidR="006D390B">
        <w:t>, with a 25% reduction in body weight noted</w:t>
      </w:r>
      <w:r w:rsidR="006B1D1B">
        <w:t xml:space="preserve"> prior to surgery</w:t>
      </w:r>
      <w:r w:rsidR="413D803B">
        <w:t xml:space="preserve">. </w:t>
      </w:r>
      <w:r w:rsidR="00CB7913">
        <w:t>Impression smear c</w:t>
      </w:r>
      <w:r w:rsidR="413D803B">
        <w:t xml:space="preserve">ytology </w:t>
      </w:r>
      <w:r w:rsidR="005C7668">
        <w:t xml:space="preserve">of </w:t>
      </w:r>
      <w:r w:rsidR="00AC1721">
        <w:t>affected</w:t>
      </w:r>
      <w:r w:rsidR="005C7668">
        <w:t xml:space="preserve"> </w:t>
      </w:r>
      <w:r w:rsidR="00CB7913">
        <w:t>tissue</w:t>
      </w:r>
      <w:r w:rsidR="008D6032">
        <w:t xml:space="preserve"> </w:t>
      </w:r>
      <w:r w:rsidR="006D390B">
        <w:t xml:space="preserve">post-operatively </w:t>
      </w:r>
      <w:r w:rsidR="005C7668">
        <w:lastRenderedPageBreak/>
        <w:t>revealed</w:t>
      </w:r>
      <w:r w:rsidR="413D803B">
        <w:t xml:space="preserve"> hyphae and </w:t>
      </w:r>
      <w:r w:rsidR="005C7668">
        <w:t>leukocytes</w:t>
      </w:r>
      <w:r>
        <w:t>;</w:t>
      </w:r>
      <w:r w:rsidR="005C7668">
        <w:t xml:space="preserve"> </w:t>
      </w:r>
      <w:r w:rsidR="008D6032">
        <w:t>thus</w:t>
      </w:r>
      <w:r>
        <w:t>,</w:t>
      </w:r>
      <w:r w:rsidR="005C7668">
        <w:t xml:space="preserve"> </w:t>
      </w:r>
      <w:r w:rsidR="007E511F">
        <w:t xml:space="preserve">topical </w:t>
      </w:r>
      <w:r w:rsidR="413D803B">
        <w:t xml:space="preserve">antifungal therapy was initiated </w:t>
      </w:r>
      <w:r w:rsidR="00C928A6">
        <w:t>on</w:t>
      </w:r>
      <w:r w:rsidR="413D803B">
        <w:t xml:space="preserve"> day +47 (</w:t>
      </w:r>
      <w:r w:rsidR="00754615">
        <w:t xml:space="preserve">0.01% itraconazole in 0.6% sterile saline, 5 minutes </w:t>
      </w:r>
      <w:r w:rsidR="00417251">
        <w:t>q24 hours</w:t>
      </w:r>
      <w:r w:rsidR="00754615">
        <w:t xml:space="preserve"> </w:t>
      </w:r>
      <w:r w:rsidR="00417251">
        <w:t xml:space="preserve">for </w:t>
      </w:r>
      <w:r w:rsidR="00754615">
        <w:t>11 days)</w:t>
      </w:r>
      <w:r w:rsidR="006B1D1B">
        <w:t xml:space="preserve"> in addition to disinfection of the tank with 10% bleach (sodium hypochlorite) with all terrarium items discarded.</w:t>
      </w:r>
      <w:r w:rsidR="00754615">
        <w:t xml:space="preserve"> </w:t>
      </w:r>
      <w:r>
        <w:t>Case 1</w:t>
      </w:r>
      <w:r w:rsidR="00754615">
        <w:t xml:space="preserve"> died </w:t>
      </w:r>
      <w:r w:rsidR="00C928A6">
        <w:t xml:space="preserve">on day </w:t>
      </w:r>
      <w:r w:rsidR="002578B7">
        <w:t>+</w:t>
      </w:r>
      <w:r w:rsidR="00C928A6">
        <w:t>48</w:t>
      </w:r>
      <w:r w:rsidR="00754615">
        <w:t xml:space="preserve">. </w:t>
      </w:r>
    </w:p>
    <w:p w14:paraId="1F274694" w14:textId="70B82265" w:rsidR="00754615" w:rsidRDefault="00754615" w:rsidP="00080DF6">
      <w:pPr>
        <w:spacing w:line="480" w:lineRule="auto"/>
        <w:ind w:left="0" w:hanging="2"/>
      </w:pPr>
    </w:p>
    <w:p w14:paraId="4E7988C3" w14:textId="102BB6E1" w:rsidR="00094B36" w:rsidRDefault="007E511F" w:rsidP="00080DF6">
      <w:pPr>
        <w:spacing w:line="480" w:lineRule="auto"/>
        <w:ind w:left="0" w:hanging="2"/>
      </w:pPr>
      <w:r>
        <w:t xml:space="preserve">Case 4 developed lesions on day </w:t>
      </w:r>
      <w:r w:rsidR="00187D60">
        <w:t>+</w:t>
      </w:r>
      <w:r>
        <w:t xml:space="preserve">78 and died </w:t>
      </w:r>
      <w:r w:rsidR="00187D60">
        <w:t>soon after</w:t>
      </w:r>
      <w:r>
        <w:t xml:space="preserve"> </w:t>
      </w:r>
      <w:r w:rsidR="00E477BC">
        <w:t>(no</w:t>
      </w:r>
      <w:r>
        <w:t xml:space="preserve"> diagnostics or therapeutics</w:t>
      </w:r>
      <w:r w:rsidR="00E477BC">
        <w:t xml:space="preserve"> pursued)</w:t>
      </w:r>
      <w:r>
        <w:t xml:space="preserve">.  </w:t>
      </w:r>
      <w:r w:rsidR="00AE0918">
        <w:t>At day +210</w:t>
      </w:r>
      <w:r w:rsidR="00E477BC">
        <w:t xml:space="preserve">, Case 5 </w:t>
      </w:r>
      <w:r w:rsidR="001062D0">
        <w:t xml:space="preserve">(initially housed with Cases 1-4) </w:t>
      </w:r>
      <w:r w:rsidR="00E477BC">
        <w:t>presented with</w:t>
      </w:r>
      <w:r w:rsidR="00AE0918">
        <w:t xml:space="preserve"> s</w:t>
      </w:r>
      <w:r w:rsidR="00094B36">
        <w:t>kin lesions</w:t>
      </w:r>
      <w:r w:rsidR="00E477BC">
        <w:t xml:space="preserve"> on one foot</w:t>
      </w:r>
      <w:r w:rsidR="00094B36">
        <w:t xml:space="preserve"> </w:t>
      </w:r>
      <w:r w:rsidR="001062D0">
        <w:t xml:space="preserve">and was then isolated from other frogs </w:t>
      </w:r>
      <w:r w:rsidR="00094B36">
        <w:t>(Figure 2A)</w:t>
      </w:r>
      <w:r w:rsidR="00754615">
        <w:t>.</w:t>
      </w:r>
      <w:r w:rsidR="009E685F">
        <w:t xml:space="preserve"> </w:t>
      </w:r>
      <w:r w:rsidR="001062D0">
        <w:t>En</w:t>
      </w:r>
      <w:r w:rsidR="002578B7">
        <w:t xml:space="preserve">hanced </w:t>
      </w:r>
      <w:r w:rsidR="00754615">
        <w:t>biosecurity and hygiene measures</w:t>
      </w:r>
      <w:r w:rsidR="005B29A4">
        <w:t xml:space="preserve"> were </w:t>
      </w:r>
      <w:r w:rsidR="001062D0">
        <w:t xml:space="preserve">subsequently </w:t>
      </w:r>
      <w:r w:rsidR="002578B7">
        <w:t>implemented</w:t>
      </w:r>
      <w:r w:rsidR="002A6AFF">
        <w:t xml:space="preserve">. </w:t>
      </w:r>
      <w:r w:rsidR="005B29A4">
        <w:t xml:space="preserve">No therapy was </w:t>
      </w:r>
      <w:r w:rsidR="00AE0918">
        <w:t>elected,</w:t>
      </w:r>
      <w:r w:rsidR="005B29A4">
        <w:t xml:space="preserve"> and </w:t>
      </w:r>
      <w:r w:rsidR="002A6AFF">
        <w:t>Case 5 died on day +465</w:t>
      </w:r>
      <w:r w:rsidR="00DD2218">
        <w:t xml:space="preserve"> </w:t>
      </w:r>
      <w:r w:rsidR="001062D0">
        <w:t>in isolation</w:t>
      </w:r>
      <w:r w:rsidR="002A6AFF">
        <w:t>.</w:t>
      </w:r>
      <w:bookmarkStart w:id="4" w:name="_heading=h.1o73i8cqnskk"/>
      <w:bookmarkEnd w:id="4"/>
    </w:p>
    <w:p w14:paraId="7A1CF9BF" w14:textId="5BF78C50" w:rsidR="413D803B" w:rsidRDefault="413D803B" w:rsidP="00080DF6">
      <w:pPr>
        <w:spacing w:line="480" w:lineRule="auto"/>
        <w:ind w:left="0" w:hanging="2"/>
      </w:pPr>
    </w:p>
    <w:p w14:paraId="1E0464F0" w14:textId="3594D7C1" w:rsidR="005F1BE7" w:rsidRDefault="00754615" w:rsidP="00080DF6">
      <w:pPr>
        <w:spacing w:line="480" w:lineRule="auto"/>
        <w:ind w:left="0" w:hanging="2"/>
      </w:pPr>
      <w:r>
        <w:t xml:space="preserve">Case 6 developed </w:t>
      </w:r>
      <w:r w:rsidR="005B29A4">
        <w:t>similar</w:t>
      </w:r>
      <w:r>
        <w:t xml:space="preserve"> skin lesions</w:t>
      </w:r>
      <w:r w:rsidR="00091839" w:rsidRPr="00091839">
        <w:t xml:space="preserve"> </w:t>
      </w:r>
      <w:r w:rsidR="00091839">
        <w:t>on day +240</w:t>
      </w:r>
      <w:r w:rsidR="007003C8">
        <w:t xml:space="preserve"> after being</w:t>
      </w:r>
      <w:r>
        <w:t xml:space="preserve"> introduced to the tank </w:t>
      </w:r>
      <w:r w:rsidR="007003C8">
        <w:t xml:space="preserve">currently housing </w:t>
      </w:r>
      <w:r w:rsidR="006B1D1B">
        <w:t>three</w:t>
      </w:r>
      <w:r w:rsidR="007003C8">
        <w:t xml:space="preserve"> </w:t>
      </w:r>
      <w:r w:rsidR="00DD5DA2">
        <w:t>healthy</w:t>
      </w:r>
      <w:r w:rsidR="007003C8">
        <w:t xml:space="preserve"> White’s tree frogs that</w:t>
      </w:r>
      <w:r w:rsidR="00DD5DA2">
        <w:t xml:space="preserve"> had previously cohabited with Cases 1-4 (in the same tank t</w:t>
      </w:r>
      <w:r>
        <w:t xml:space="preserve">hat </w:t>
      </w:r>
      <w:r w:rsidR="001062D0">
        <w:t xml:space="preserve">had </w:t>
      </w:r>
      <w:r>
        <w:t xml:space="preserve">previously housed </w:t>
      </w:r>
      <w:r w:rsidR="004C07F2">
        <w:t>C</w:t>
      </w:r>
      <w:r>
        <w:t>ases 1-</w:t>
      </w:r>
      <w:r w:rsidR="005B29A4">
        <w:t>5</w:t>
      </w:r>
      <w:r w:rsidR="00DD5DA2">
        <w:t>).</w:t>
      </w:r>
      <w:r>
        <w:t xml:space="preserve"> Topical </w:t>
      </w:r>
      <w:r w:rsidR="00DD5DA2">
        <w:t>application</w:t>
      </w:r>
      <w:r w:rsidR="001062D0">
        <w:t xml:space="preserve"> </w:t>
      </w:r>
      <w:r w:rsidR="00DD5DA2">
        <w:t>of</w:t>
      </w:r>
      <w:r w:rsidR="001062D0">
        <w:t xml:space="preserve"> </w:t>
      </w:r>
      <w:r>
        <w:t>enrofloxacin and itraconazole (</w:t>
      </w:r>
      <w:r w:rsidR="00DD5DA2">
        <w:t xml:space="preserve">previously </w:t>
      </w:r>
      <w:r>
        <w:t xml:space="preserve">described) </w:t>
      </w:r>
      <w:r w:rsidR="001062D0">
        <w:t>was</w:t>
      </w:r>
      <w:r>
        <w:t xml:space="preserve"> </w:t>
      </w:r>
      <w:r w:rsidR="00DD5DA2">
        <w:t xml:space="preserve">immediately </w:t>
      </w:r>
      <w:r>
        <w:t xml:space="preserve">initiated </w:t>
      </w:r>
      <w:r w:rsidR="007003C8">
        <w:t>but</w:t>
      </w:r>
      <w:r w:rsidR="00094B36">
        <w:t xml:space="preserve"> </w:t>
      </w:r>
      <w:r w:rsidR="00DD5DA2">
        <w:t xml:space="preserve">treatment </w:t>
      </w:r>
      <w:r w:rsidR="001062D0">
        <w:t>was unsuccessful</w:t>
      </w:r>
      <w:r w:rsidR="00DD5DA2">
        <w:t>, and</w:t>
      </w:r>
      <w:r w:rsidR="001062D0">
        <w:t xml:space="preserve"> Case 6 died on</w:t>
      </w:r>
      <w:r w:rsidR="009E685F">
        <w:t xml:space="preserve"> day +300.</w:t>
      </w:r>
    </w:p>
    <w:p w14:paraId="12299EAB" w14:textId="13377206" w:rsidR="413D803B" w:rsidRDefault="413D803B" w:rsidP="00080DF6">
      <w:pPr>
        <w:spacing w:line="480" w:lineRule="auto"/>
        <w:ind w:leftChars="0" w:left="0" w:firstLineChars="0" w:firstLine="0"/>
      </w:pPr>
    </w:p>
    <w:p w14:paraId="00000053" w14:textId="01729B96" w:rsidR="00EB1796" w:rsidRDefault="00BE5F78" w:rsidP="00080DF6">
      <w:pPr>
        <w:pStyle w:val="Heading2"/>
        <w:spacing w:line="480" w:lineRule="auto"/>
        <w:ind w:left="0" w:hanging="2"/>
      </w:pPr>
      <w:bookmarkStart w:id="5" w:name="_heading=h.o9uoe3k1s6zb" w:colFirst="0" w:colLast="0"/>
      <w:bookmarkStart w:id="6" w:name="_heading=h.8q6ifye4scyn" w:colFirst="0" w:colLast="0"/>
      <w:bookmarkEnd w:id="5"/>
      <w:bookmarkEnd w:id="6"/>
      <w:r>
        <w:t>Post-mortem diagnostics</w:t>
      </w:r>
      <w:r>
        <w:br/>
        <w:t xml:space="preserve">Case 6 was </w:t>
      </w:r>
      <w:r w:rsidR="00145C25">
        <w:t>received</w:t>
      </w:r>
      <w:r w:rsidR="009E685F">
        <w:t xml:space="preserve"> </w:t>
      </w:r>
      <w:r w:rsidR="00F93D48">
        <w:t>by</w:t>
      </w:r>
      <w:r w:rsidR="009E685F">
        <w:t xml:space="preserve"> the Colorado State University Veterinary Diagnostic Laboratory</w:t>
      </w:r>
      <w:r w:rsidR="00145C25">
        <w:t xml:space="preserve"> </w:t>
      </w:r>
      <w:r>
        <w:t xml:space="preserve">for </w:t>
      </w:r>
      <w:r w:rsidR="00C73111">
        <w:t xml:space="preserve">postmortem </w:t>
      </w:r>
      <w:r>
        <w:t>evaluation</w:t>
      </w:r>
      <w:r w:rsidR="00145C25">
        <w:t xml:space="preserve">. </w:t>
      </w:r>
      <w:r w:rsidR="007A3DC9">
        <w:t xml:space="preserve">One unfixed </w:t>
      </w:r>
      <w:r>
        <w:t>limb</w:t>
      </w:r>
      <w:r w:rsidR="00145C25">
        <w:t xml:space="preserve"> had been</w:t>
      </w:r>
      <w:r>
        <w:t xml:space="preserve"> stored at </w:t>
      </w:r>
      <w:r w:rsidR="00182DBE">
        <w:t xml:space="preserve">4°C for </w:t>
      </w:r>
      <w:r w:rsidR="00FD20DF">
        <w:t>13</w:t>
      </w:r>
      <w:r w:rsidR="00182DBE">
        <w:t xml:space="preserve"> </w:t>
      </w:r>
      <w:r w:rsidR="00FD20DF">
        <w:t>days</w:t>
      </w:r>
      <w:r>
        <w:t xml:space="preserve"> in a sterile blood collection tube</w:t>
      </w:r>
      <w:r w:rsidR="00EF0FEE">
        <w:t xml:space="preserve"> prior to submission</w:t>
      </w:r>
      <w:r w:rsidR="00145C25">
        <w:t>.  T</w:t>
      </w:r>
      <w:r>
        <w:t xml:space="preserve">he rest of the frog </w:t>
      </w:r>
      <w:r w:rsidR="005A0E94">
        <w:t>had been immersion</w:t>
      </w:r>
      <w:r w:rsidR="00053C7A">
        <w:t>-</w:t>
      </w:r>
      <w:r w:rsidR="005A0E94">
        <w:t xml:space="preserve">fixed </w:t>
      </w:r>
      <w:r>
        <w:t xml:space="preserve">in 10% neutral buffered formalin </w:t>
      </w:r>
      <w:r w:rsidR="008A0743">
        <w:t>within 4</w:t>
      </w:r>
      <w:r w:rsidR="00FC6E96">
        <w:t>8</w:t>
      </w:r>
      <w:r w:rsidR="008A0743">
        <w:t xml:space="preserve"> hours of death</w:t>
      </w:r>
      <w:r>
        <w:t>.</w:t>
      </w:r>
    </w:p>
    <w:p w14:paraId="00000054" w14:textId="77777777" w:rsidR="00EB1796" w:rsidRDefault="00EB1796" w:rsidP="00080DF6">
      <w:pPr>
        <w:spacing w:line="480" w:lineRule="auto"/>
        <w:ind w:left="0" w:hanging="2"/>
      </w:pPr>
    </w:p>
    <w:p w14:paraId="00000055" w14:textId="77777777" w:rsidR="00EB1796" w:rsidRDefault="00BE5F78" w:rsidP="00080DF6">
      <w:pPr>
        <w:pStyle w:val="Heading3"/>
        <w:spacing w:line="480" w:lineRule="auto"/>
        <w:ind w:left="0" w:hanging="2"/>
      </w:pPr>
      <w:bookmarkStart w:id="7" w:name="_heading=h.xn4zyr6ugdbm" w:colFirst="0" w:colLast="0"/>
      <w:bookmarkEnd w:id="7"/>
      <w:r>
        <w:lastRenderedPageBreak/>
        <w:t>Gross findings</w:t>
      </w:r>
    </w:p>
    <w:p w14:paraId="7A61415E" w14:textId="71F78A47" w:rsidR="005A0E94" w:rsidRDefault="00834730" w:rsidP="00080DF6">
      <w:pPr>
        <w:spacing w:line="480" w:lineRule="auto"/>
        <w:ind w:leftChars="0" w:left="0" w:firstLineChars="0" w:firstLine="0"/>
      </w:pPr>
      <w:r>
        <w:t>The formalin</w:t>
      </w:r>
      <w:r w:rsidR="00053C7A">
        <w:t>-</w:t>
      </w:r>
      <w:r>
        <w:t xml:space="preserve">fixed carcass was emaciated. Both </w:t>
      </w:r>
      <w:proofErr w:type="spellStart"/>
      <w:r>
        <w:t>mani</w:t>
      </w:r>
      <w:proofErr w:type="spellEnd"/>
      <w:r>
        <w:t xml:space="preserve"> and the single fixed pes were markedly swollen and red</w:t>
      </w:r>
      <w:r w:rsidR="00F93D48">
        <w:t>-</w:t>
      </w:r>
      <w:r>
        <w:t>to</w:t>
      </w:r>
      <w:r w:rsidR="00F93D48">
        <w:t>-</w:t>
      </w:r>
      <w:r>
        <w:t xml:space="preserve">black. Thick </w:t>
      </w:r>
      <w:proofErr w:type="spellStart"/>
      <w:r>
        <w:t>necrohemorrhagic</w:t>
      </w:r>
      <w:proofErr w:type="spellEnd"/>
      <w:r>
        <w:t xml:space="preserve"> exudates obscured digital detail. There were multiple variably well</w:t>
      </w:r>
      <w:r w:rsidR="00053C7A">
        <w:t>-</w:t>
      </w:r>
      <w:r>
        <w:t>demarcated dark brown</w:t>
      </w:r>
      <w:r w:rsidR="00053C7A">
        <w:t>-</w:t>
      </w:r>
      <w:r>
        <w:t>to</w:t>
      </w:r>
      <w:r w:rsidR="00053C7A">
        <w:t>-</w:t>
      </w:r>
      <w:r>
        <w:t>black flat</w:t>
      </w:r>
      <w:r w:rsidR="00053C7A">
        <w:t>-</w:t>
      </w:r>
      <w:r>
        <w:t>to</w:t>
      </w:r>
      <w:r w:rsidR="00053C7A">
        <w:t>-</w:t>
      </w:r>
      <w:r>
        <w:t xml:space="preserve">minimally raised </w:t>
      </w:r>
      <w:r w:rsidR="005B29A4">
        <w:t>plaques</w:t>
      </w:r>
      <w:r>
        <w:t xml:space="preserve"> on the ventral abdomen.</w:t>
      </w:r>
    </w:p>
    <w:p w14:paraId="70D57B9F" w14:textId="77777777" w:rsidR="00834730" w:rsidRDefault="00834730" w:rsidP="00080DF6">
      <w:pPr>
        <w:spacing w:line="480" w:lineRule="auto"/>
        <w:ind w:left="0" w:hanging="2"/>
      </w:pPr>
    </w:p>
    <w:p w14:paraId="00000060" w14:textId="5E909B78" w:rsidR="00EB1796" w:rsidRDefault="00000000" w:rsidP="00080DF6">
      <w:pPr>
        <w:tabs>
          <w:tab w:val="left" w:pos="2595"/>
        </w:tabs>
        <w:spacing w:line="480" w:lineRule="auto"/>
        <w:ind w:left="0" w:hanging="2"/>
      </w:pPr>
      <w:sdt>
        <w:sdtPr>
          <w:tag w:val="goog_rdk_35"/>
          <w:id w:val="745532204"/>
        </w:sdtPr>
        <w:sdtContent>
          <w:r w:rsidR="00834730">
            <w:rPr>
              <w:i/>
              <w:iCs/>
            </w:rPr>
            <w:t>Histopathology</w:t>
          </w:r>
          <w:r w:rsidR="00BE5F78">
            <w:t xml:space="preserve"> </w:t>
          </w:r>
          <w:sdt>
            <w:sdtPr>
              <w:tag w:val="goog_rdk_34"/>
              <w:id w:val="1350527490"/>
              <w:showingPlcHdr/>
            </w:sdtPr>
            <w:sdtContent>
              <w:r w:rsidR="00DC63A9">
                <w:t xml:space="preserve">     </w:t>
              </w:r>
            </w:sdtContent>
          </w:sdt>
        </w:sdtContent>
      </w:sdt>
    </w:p>
    <w:bookmarkStart w:id="8" w:name="_heading=h.sdvwyucc5me5" w:colFirst="0" w:colLast="0" w:displacedByCustomXml="next"/>
    <w:bookmarkEnd w:id="8" w:displacedByCustomXml="next"/>
    <w:sdt>
      <w:sdtPr>
        <w:rPr>
          <w:sz w:val="28"/>
          <w:szCs w:val="28"/>
        </w:rPr>
        <w:tag w:val="goog_rdk_38"/>
        <w:id w:val="514817956"/>
      </w:sdtPr>
      <w:sdtEndPr>
        <w:rPr>
          <w:sz w:val="24"/>
          <w:szCs w:val="24"/>
        </w:rPr>
      </w:sdtEndPr>
      <w:sdtContent>
        <w:p w14:paraId="27E77A65" w14:textId="65D5271B" w:rsidR="00D8572D" w:rsidRDefault="00C73111" w:rsidP="00080DF6">
          <w:pPr>
            <w:spacing w:line="480" w:lineRule="auto"/>
            <w:ind w:leftChars="0" w:left="0" w:firstLineChars="0" w:firstLine="0"/>
            <w:rPr>
              <w:sz w:val="22"/>
              <w:szCs w:val="22"/>
            </w:rPr>
          </w:pPr>
          <w:r w:rsidRPr="001062D0">
            <w:t>Representative samples of formalin</w:t>
          </w:r>
          <w:r w:rsidR="00053C7A" w:rsidRPr="001062D0">
            <w:t>-</w:t>
          </w:r>
          <w:r w:rsidRPr="001062D0">
            <w:t xml:space="preserve">fixed tissues </w:t>
          </w:r>
          <w:r w:rsidR="005B29A4" w:rsidRPr="001062D0">
            <w:t xml:space="preserve">from all organ systems </w:t>
          </w:r>
          <w:r w:rsidRPr="001062D0">
            <w:t xml:space="preserve">were trimmed and routinely processed to produce hematoxylin and </w:t>
          </w:r>
          <w:r w:rsidR="00D04ECB" w:rsidRPr="001062D0">
            <w:t>eosin-stained</w:t>
          </w:r>
          <w:r w:rsidRPr="001062D0">
            <w:t xml:space="preserve"> slides. </w:t>
          </w:r>
          <w:r w:rsidR="005B29A4" w:rsidRPr="001062D0">
            <w:t>L</w:t>
          </w:r>
          <w:r w:rsidRPr="001062D0">
            <w:t xml:space="preserve">esions were </w:t>
          </w:r>
          <w:r w:rsidR="008D7963" w:rsidRPr="001062D0">
            <w:t xml:space="preserve">confined </w:t>
          </w:r>
          <w:r w:rsidRPr="001062D0">
            <w:t xml:space="preserve">to the limbs and skin of the ventral abdomen. </w:t>
          </w:r>
          <w:r w:rsidR="00834730" w:rsidRPr="001062D0">
            <w:t xml:space="preserve">Extremely high numbers of fungal hyphae pervaded the soft tissues of the distal limbs. </w:t>
          </w:r>
          <w:r w:rsidRPr="001062D0">
            <w:t>Hyphae</w:t>
          </w:r>
          <w:r w:rsidR="00834730" w:rsidRPr="001062D0">
            <w:t xml:space="preserve"> were 3-4 microns in diameter and brown-pigmented with parallel walls and consistent septations</w:t>
          </w:r>
          <w:r w:rsidR="008D0B06" w:rsidRPr="001062D0">
            <w:t xml:space="preserve"> (Figure 3</w:t>
          </w:r>
          <w:r w:rsidR="00521B83" w:rsidRPr="001062D0">
            <w:t>A</w:t>
          </w:r>
          <w:r w:rsidR="008D0B06" w:rsidRPr="001062D0">
            <w:t>)</w:t>
          </w:r>
          <w:r w:rsidR="00834730" w:rsidRPr="001062D0">
            <w:t>. Fungal hyphae infiltrated the walls of blood vessels</w:t>
          </w:r>
          <w:r w:rsidRPr="001062D0">
            <w:t xml:space="preserve">, which </w:t>
          </w:r>
          <w:r w:rsidR="00834730" w:rsidRPr="001062D0">
            <w:t xml:space="preserve">were smudged and </w:t>
          </w:r>
          <w:proofErr w:type="spellStart"/>
          <w:r w:rsidR="00834730" w:rsidRPr="001062D0">
            <w:t>hypereosinophilic</w:t>
          </w:r>
          <w:proofErr w:type="spellEnd"/>
          <w:r w:rsidR="00834730" w:rsidRPr="001062D0">
            <w:t xml:space="preserve"> (fibrinoid degeneration) and stippled with karyorrhectic debris (</w:t>
          </w:r>
          <w:proofErr w:type="spellStart"/>
          <w:r w:rsidR="00834730" w:rsidRPr="001062D0">
            <w:t>leukocytoclastic</w:t>
          </w:r>
          <w:proofErr w:type="spellEnd"/>
          <w:r w:rsidR="00834730" w:rsidRPr="001062D0">
            <w:t xml:space="preserve"> vasculitis). Some vessels were occluded by fibrin thrombi. </w:t>
          </w:r>
          <w:r w:rsidR="00C300B6" w:rsidRPr="001062D0">
            <w:t>Fungal hyphae surrounded bone and infiltrated into medullary cavities.</w:t>
          </w:r>
          <w:r w:rsidR="00834730" w:rsidRPr="001062D0">
            <w:t xml:space="preserve"> Multiple digits were affected by osteonecrosis</w:t>
          </w:r>
          <w:r w:rsidRPr="001062D0">
            <w:t xml:space="preserve"> of one or more phalanges</w:t>
          </w:r>
          <w:r w:rsidR="00834730" w:rsidRPr="001062D0">
            <w:t xml:space="preserve">. </w:t>
          </w:r>
          <w:r w:rsidR="00521B83" w:rsidRPr="001062D0">
            <w:t>Necrotic</w:t>
          </w:r>
          <w:r w:rsidR="00834730" w:rsidRPr="001062D0">
            <w:t xml:space="preserve"> bone and </w:t>
          </w:r>
          <w:r w:rsidRPr="001062D0">
            <w:t xml:space="preserve">articular </w:t>
          </w:r>
          <w:r w:rsidR="00834730" w:rsidRPr="001062D0">
            <w:t>cartilage</w:t>
          </w:r>
          <w:r w:rsidRPr="001062D0">
            <w:t>s</w:t>
          </w:r>
          <w:r w:rsidR="00834730" w:rsidRPr="001062D0">
            <w:t xml:space="preserve"> were </w:t>
          </w:r>
          <w:proofErr w:type="spellStart"/>
          <w:r w:rsidR="00834730" w:rsidRPr="001062D0">
            <w:t>hypereosinophilic</w:t>
          </w:r>
          <w:proofErr w:type="spellEnd"/>
          <w:r w:rsidR="00834730" w:rsidRPr="001062D0">
            <w:t xml:space="preserve"> with loss of osteocytes and chondrocytes in lacunar spaces</w:t>
          </w:r>
          <w:r w:rsidR="00521B83" w:rsidRPr="001062D0">
            <w:t xml:space="preserve"> (Figure 3B)</w:t>
          </w:r>
          <w:r w:rsidR="00834730" w:rsidRPr="001062D0">
            <w:t xml:space="preserve">.  </w:t>
          </w:r>
          <w:r w:rsidRPr="001062D0">
            <w:t xml:space="preserve">Ulcerated </w:t>
          </w:r>
          <w:r w:rsidR="00465AEB" w:rsidRPr="001062D0">
            <w:t xml:space="preserve">skin </w:t>
          </w:r>
          <w:r w:rsidRPr="001062D0">
            <w:t>surfaces were</w:t>
          </w:r>
          <w:r w:rsidR="00834730" w:rsidRPr="001062D0">
            <w:t xml:space="preserve"> heavily colonized by mixed bacteria.</w:t>
          </w:r>
        </w:p>
      </w:sdtContent>
    </w:sdt>
    <w:p w14:paraId="53F140F6" w14:textId="77777777" w:rsidR="007E4C44" w:rsidRDefault="007E4C44" w:rsidP="00080DF6">
      <w:pPr>
        <w:pStyle w:val="Heading3"/>
        <w:spacing w:line="480" w:lineRule="auto"/>
        <w:ind w:left="0" w:hanging="2"/>
      </w:pPr>
      <w:bookmarkStart w:id="9" w:name="_heading=h.fsl8qxgmi93v" w:colFirst="0" w:colLast="0"/>
      <w:bookmarkEnd w:id="9"/>
    </w:p>
    <w:p w14:paraId="00000063" w14:textId="14E94463" w:rsidR="00EB1796" w:rsidRDefault="00BE5F78" w:rsidP="00080DF6">
      <w:pPr>
        <w:pStyle w:val="Heading3"/>
        <w:spacing w:line="480" w:lineRule="auto"/>
        <w:ind w:left="0" w:hanging="2"/>
      </w:pPr>
      <w:r>
        <w:t>Microbiology</w:t>
      </w:r>
    </w:p>
    <w:p w14:paraId="00000064" w14:textId="032A2D9F" w:rsidR="00EB1796" w:rsidRDefault="002A6AFF" w:rsidP="00080DF6">
      <w:pPr>
        <w:spacing w:line="480" w:lineRule="auto"/>
        <w:ind w:left="0" w:hanging="2"/>
      </w:pPr>
      <w:r>
        <w:t>A post-mortem</w:t>
      </w:r>
      <w:r w:rsidR="008A0743">
        <w:t xml:space="preserve"> </w:t>
      </w:r>
      <w:r w:rsidR="00BE5F78">
        <w:t>impression smear of the</w:t>
      </w:r>
      <w:r w:rsidR="008A0743">
        <w:t xml:space="preserve"> unfixed</w:t>
      </w:r>
      <w:r w:rsidR="00BE5F78">
        <w:t xml:space="preserve"> leg</w:t>
      </w:r>
      <w:r w:rsidR="00182DBE">
        <w:t xml:space="preserve"> of Case 6 </w:t>
      </w:r>
      <w:r w:rsidR="00BE5F78">
        <w:t xml:space="preserve">revealed mixed bacteria using Gram stain. </w:t>
      </w:r>
      <w:r w:rsidR="00B92BAC">
        <w:t xml:space="preserve">No </w:t>
      </w:r>
      <w:r w:rsidR="00BE5F78">
        <w:t xml:space="preserve">acid-fast </w:t>
      </w:r>
      <w:r w:rsidR="003440EC">
        <w:t>bacilli</w:t>
      </w:r>
      <w:r w:rsidR="009E685F">
        <w:t xml:space="preserve"> or hyphae</w:t>
      </w:r>
      <w:r w:rsidR="003440EC">
        <w:t xml:space="preserve"> </w:t>
      </w:r>
      <w:r w:rsidR="00BE5F78">
        <w:t>were observed</w:t>
      </w:r>
      <w:r w:rsidR="00B92BAC">
        <w:t xml:space="preserve"> with </w:t>
      </w:r>
      <w:proofErr w:type="spellStart"/>
      <w:r w:rsidR="00B92BAC">
        <w:t>Ziehl-Neelsen</w:t>
      </w:r>
      <w:proofErr w:type="spellEnd"/>
      <w:r w:rsidR="00B92BAC">
        <w:t xml:space="preserve"> stain</w:t>
      </w:r>
      <w:r w:rsidR="00BE5F78">
        <w:t xml:space="preserve">. </w:t>
      </w:r>
      <w:r w:rsidR="003465D2">
        <w:t>Tissue homogenate</w:t>
      </w:r>
      <w:r>
        <w:t xml:space="preserve"> from the unfixed affected limb</w:t>
      </w:r>
      <w:r w:rsidR="003465D2">
        <w:t xml:space="preserve"> </w:t>
      </w:r>
      <w:r w:rsidR="009D7EA9">
        <w:t>was</w:t>
      </w:r>
      <w:r w:rsidR="00BE5F78">
        <w:t xml:space="preserve"> plated on trypticase soy agar supplemented with </w:t>
      </w:r>
      <w:r w:rsidR="00BE5F78">
        <w:lastRenderedPageBreak/>
        <w:t>5% sheep blood (</w:t>
      </w:r>
      <w:bookmarkStart w:id="10" w:name="_Hlk85713658"/>
      <w:r w:rsidR="00BE5F78">
        <w:t>Becton Dickenson, Franklin Lakes, NJ</w:t>
      </w:r>
      <w:bookmarkEnd w:id="10"/>
      <w:r w:rsidR="00BE5F78">
        <w:t xml:space="preserve">), Columbia agar with 5% sheep blood (Becton Dickenson, Franklin </w:t>
      </w:r>
      <w:proofErr w:type="spellStart"/>
      <w:proofErr w:type="gramStart"/>
      <w:r w:rsidR="00BE5F78">
        <w:t>Lakes,NJ</w:t>
      </w:r>
      <w:proofErr w:type="spellEnd"/>
      <w:proofErr w:type="gramEnd"/>
      <w:r w:rsidR="00BE5F78">
        <w:t>), and MacConkey II agar (Becton Dickenson, Franklin Lakes, NJ)</w:t>
      </w:r>
      <w:r w:rsidR="003440EC">
        <w:t>. The TSA and MacConkey plates were incubated</w:t>
      </w:r>
      <w:r w:rsidR="00BE5F78">
        <w:t xml:space="preserve"> for 36-48 h at 37 °C</w:t>
      </w:r>
      <w:r w:rsidR="003440EC">
        <w:t xml:space="preserve"> under ambient conditions. </w:t>
      </w:r>
      <w:r w:rsidR="00772138">
        <w:t xml:space="preserve">Two Columbia agar plates were inoculated, </w:t>
      </w:r>
      <w:r w:rsidR="008D7963">
        <w:t xml:space="preserve">with </w:t>
      </w:r>
      <w:r w:rsidR="00772138">
        <w:t>one incubated for 36-48 h at 37 °C</w:t>
      </w:r>
      <w:r w:rsidR="00BE5F78">
        <w:t xml:space="preserve"> with </w:t>
      </w:r>
      <w:r w:rsidR="003440EC">
        <w:t>10</w:t>
      </w:r>
      <w:r w:rsidR="00BE5F78">
        <w:t>% CO</w:t>
      </w:r>
      <w:r w:rsidR="003440EC" w:rsidRPr="413D803B">
        <w:rPr>
          <w:vertAlign w:val="subscript"/>
        </w:rPr>
        <w:t xml:space="preserve">2 </w:t>
      </w:r>
      <w:r w:rsidR="008D7963">
        <w:t>and</w:t>
      </w:r>
      <w:r w:rsidR="00772138">
        <w:t xml:space="preserve"> the second</w:t>
      </w:r>
      <w:r w:rsidR="003440EC">
        <w:t xml:space="preserve"> incubated</w:t>
      </w:r>
      <w:r w:rsidR="00BE5F78">
        <w:t xml:space="preserve"> at room temperature (20-25 °C) under ambient conditions</w:t>
      </w:r>
      <w:r w:rsidR="003440EC">
        <w:t xml:space="preserve"> for 7 days</w:t>
      </w:r>
      <w:r w:rsidR="00BE5F78">
        <w:t>.</w:t>
      </w:r>
      <w:r w:rsidR="005F1BE7">
        <w:t xml:space="preserve"> T</w:t>
      </w:r>
      <w:r w:rsidR="00772138" w:rsidRPr="00753364">
        <w:t xml:space="preserve">issue homogenate was </w:t>
      </w:r>
      <w:r w:rsidR="005F1BE7">
        <w:t xml:space="preserve">also </w:t>
      </w:r>
      <w:r w:rsidR="00772138" w:rsidRPr="00753364">
        <w:t>plated on CDC Anaerobe agar with 5% sheep blood</w:t>
      </w:r>
      <w:r w:rsidR="00772138" w:rsidRPr="413D803B">
        <w:rPr>
          <w:b/>
          <w:bCs/>
        </w:rPr>
        <w:t xml:space="preserve"> (</w:t>
      </w:r>
      <w:r w:rsidR="00772138">
        <w:t>Becton Dickenson, Franklin Lakes,</w:t>
      </w:r>
      <w:r w:rsidR="005F1BE7">
        <w:t xml:space="preserve"> </w:t>
      </w:r>
      <w:r w:rsidR="00772138">
        <w:t>NJ</w:t>
      </w:r>
      <w:r w:rsidR="00772138" w:rsidRPr="00753364">
        <w:t>) and incubated for 7 days at 37</w:t>
      </w:r>
      <w:r w:rsidR="00772138">
        <w:t>°C under anaerobic conditions.</w:t>
      </w:r>
    </w:p>
    <w:p w14:paraId="235955A3" w14:textId="77777777" w:rsidR="00B02CBD" w:rsidRDefault="00B02CBD" w:rsidP="00080DF6">
      <w:pPr>
        <w:spacing w:line="480" w:lineRule="auto"/>
        <w:ind w:left="0" w:hanging="2"/>
      </w:pPr>
    </w:p>
    <w:p w14:paraId="00000065" w14:textId="7A52618E" w:rsidR="00EB1796" w:rsidRDefault="00BE5F78" w:rsidP="00080DF6">
      <w:pPr>
        <w:spacing w:line="480" w:lineRule="auto"/>
        <w:ind w:left="0" w:hanging="2"/>
      </w:pPr>
      <w:r>
        <w:t>Bacterial cultures yielded heavy mixed growth</w:t>
      </w:r>
      <w:r w:rsidR="000E1C85">
        <w:t xml:space="preserve"> with</w:t>
      </w:r>
      <w:r w:rsidR="006D037B">
        <w:t xml:space="preserve"> no</w:t>
      </w:r>
      <w:r w:rsidR="000E1C85">
        <w:t xml:space="preserve"> predominant species</w:t>
      </w:r>
      <w:r w:rsidR="008A0743">
        <w:t>,</w:t>
      </w:r>
      <w:r w:rsidR="000E1C85">
        <w:t xml:space="preserve"> consistent with surface contamination and/or postmortem overgrowth. Isolates included</w:t>
      </w:r>
      <w:r>
        <w:t xml:space="preserve"> species in the genera </w:t>
      </w:r>
      <w:proofErr w:type="spellStart"/>
      <w:r w:rsidRPr="413D803B">
        <w:rPr>
          <w:i/>
          <w:iCs/>
        </w:rPr>
        <w:t>Morganella</w:t>
      </w:r>
      <w:proofErr w:type="spellEnd"/>
      <w:r w:rsidRPr="413D803B">
        <w:rPr>
          <w:i/>
          <w:iCs/>
        </w:rPr>
        <w:t xml:space="preserve"> sp., </w:t>
      </w:r>
      <w:r w:rsidR="00941F16" w:rsidRPr="413D803B">
        <w:rPr>
          <w:i/>
          <w:iCs/>
        </w:rPr>
        <w:t xml:space="preserve">Enterococcus </w:t>
      </w:r>
      <w:r w:rsidRPr="413D803B">
        <w:rPr>
          <w:i/>
          <w:iCs/>
        </w:rPr>
        <w:t>sp., Citrobacter sp.</w:t>
      </w:r>
      <w:r w:rsidR="00941F16">
        <w:t>,</w:t>
      </w:r>
      <w:r w:rsidR="00B02CBD">
        <w:t xml:space="preserve"> </w:t>
      </w:r>
      <w:proofErr w:type="spellStart"/>
      <w:r w:rsidR="00941F16" w:rsidRPr="413D803B">
        <w:rPr>
          <w:i/>
          <w:iCs/>
        </w:rPr>
        <w:t>Microbacterium</w:t>
      </w:r>
      <w:proofErr w:type="spellEnd"/>
      <w:r w:rsidR="00941F16" w:rsidRPr="413D803B">
        <w:rPr>
          <w:i/>
          <w:iCs/>
        </w:rPr>
        <w:t xml:space="preserve"> </w:t>
      </w:r>
      <w:r w:rsidRPr="413D803B">
        <w:rPr>
          <w:i/>
          <w:iCs/>
        </w:rPr>
        <w:t>sp</w:t>
      </w:r>
      <w:r w:rsidR="00941F16" w:rsidRPr="413D803B">
        <w:rPr>
          <w:i/>
          <w:iCs/>
        </w:rPr>
        <w:t xml:space="preserve">. </w:t>
      </w:r>
      <w:r w:rsidR="00941F16">
        <w:t xml:space="preserve">and </w:t>
      </w:r>
      <w:r w:rsidR="00941F16" w:rsidRPr="413D803B">
        <w:rPr>
          <w:i/>
          <w:iCs/>
        </w:rPr>
        <w:t>Pseudomonas sp</w:t>
      </w:r>
      <w:r w:rsidR="006D037B" w:rsidRPr="413D803B">
        <w:rPr>
          <w:i/>
          <w:iCs/>
        </w:rPr>
        <w:t>.</w:t>
      </w:r>
      <w:r w:rsidR="00B02CBD" w:rsidRPr="413D803B">
        <w:rPr>
          <w:i/>
          <w:iCs/>
        </w:rPr>
        <w:t xml:space="preserve"> </w:t>
      </w:r>
      <w:r>
        <w:t>as determined by MALDI-TOF</w:t>
      </w:r>
      <w:r w:rsidR="00B02CBD">
        <w:t xml:space="preserve"> </w:t>
      </w:r>
      <w:r>
        <w:t>(</w:t>
      </w:r>
      <w:r w:rsidR="00941F16">
        <w:t>Bruker, Billerica MA</w:t>
      </w:r>
      <w:r>
        <w:t>).</w:t>
      </w:r>
      <w:r w:rsidR="00941F16">
        <w:t xml:space="preserve"> No obligate anaerobic </w:t>
      </w:r>
      <w:r w:rsidR="006D037B">
        <w:t>bacteria were</w:t>
      </w:r>
      <w:r w:rsidR="00941F16">
        <w:t xml:space="preserve"> detected. </w:t>
      </w:r>
    </w:p>
    <w:p w14:paraId="00000066" w14:textId="77777777" w:rsidR="00EB1796" w:rsidRDefault="00EB1796" w:rsidP="00080DF6">
      <w:pPr>
        <w:spacing w:line="480" w:lineRule="auto"/>
        <w:ind w:left="0" w:hanging="2"/>
      </w:pPr>
    </w:p>
    <w:p w14:paraId="00000067" w14:textId="3DF0BFB2" w:rsidR="00EB1796" w:rsidRDefault="005F1BE7" w:rsidP="00080DF6">
      <w:pPr>
        <w:spacing w:line="480" w:lineRule="auto"/>
        <w:ind w:left="0" w:hanging="2"/>
      </w:pPr>
      <w:r>
        <w:t>T</w:t>
      </w:r>
      <w:r w:rsidR="00E03D11">
        <w:t xml:space="preserve">issue homogenate </w:t>
      </w:r>
      <w:r>
        <w:t xml:space="preserve">was also inoculated </w:t>
      </w:r>
      <w:r w:rsidR="00E03D11">
        <w:t>on</w:t>
      </w:r>
      <w:r w:rsidR="00BE5F78">
        <w:t xml:space="preserve"> </w:t>
      </w:r>
      <w:proofErr w:type="spellStart"/>
      <w:r w:rsidR="00BE5F78">
        <w:t>Sabouraud</w:t>
      </w:r>
      <w:proofErr w:type="spellEnd"/>
      <w:r w:rsidR="00BE5F78">
        <w:t xml:space="preserve"> dextrose agar </w:t>
      </w:r>
      <w:r w:rsidR="006B1D1B">
        <w:t>(</w:t>
      </w:r>
      <w:r w:rsidR="00E03D11" w:rsidRPr="00E03D11">
        <w:t>Becton Dickenson, Franklin Lakes, NJ</w:t>
      </w:r>
      <w:r w:rsidR="00C255CD">
        <w:t>)</w:t>
      </w:r>
      <w:r w:rsidR="00E03D11" w:rsidRPr="00E03D11" w:rsidDel="00E03D11">
        <w:t xml:space="preserve"> </w:t>
      </w:r>
      <w:r w:rsidR="00BE5F78">
        <w:t>and inhibitory mold agar containing chloramphenicol (</w:t>
      </w:r>
      <w:r w:rsidR="00E03D11">
        <w:t>Becton Dickenson, Franklin Lakes, NJ</w:t>
      </w:r>
      <w:r w:rsidR="00BE5F78">
        <w:t xml:space="preserve">). </w:t>
      </w:r>
      <w:r w:rsidR="00E03D11">
        <w:t xml:space="preserve">The plates were incubated at room temperature (20-25 °C) under ambient conditions for 30 days. </w:t>
      </w:r>
      <w:r w:rsidR="00BE5F78">
        <w:t>Heavy bacterial contamination was noted</w:t>
      </w:r>
      <w:r w:rsidR="00430C4F">
        <w:t xml:space="preserve"> on both plates after 3 days of incubation. </w:t>
      </w:r>
      <w:r w:rsidR="00BE5F78">
        <w:t xml:space="preserve"> </w:t>
      </w:r>
      <w:r w:rsidR="00430C4F">
        <w:t>N</w:t>
      </w:r>
      <w:r w:rsidR="00BE5F78">
        <w:t xml:space="preserve">o hyphal growth </w:t>
      </w:r>
      <w:r w:rsidR="00430C4F">
        <w:t xml:space="preserve">was </w:t>
      </w:r>
      <w:r w:rsidR="00BE5F78">
        <w:t>observed</w:t>
      </w:r>
      <w:r w:rsidR="00430C4F">
        <w:t xml:space="preserve"> after 30 days of </w:t>
      </w:r>
      <w:r w:rsidR="00EA125E">
        <w:t>incubation.</w:t>
      </w:r>
      <w:r w:rsidR="00DE1839">
        <w:t xml:space="preserve"> </w:t>
      </w:r>
    </w:p>
    <w:p w14:paraId="00000068" w14:textId="77777777" w:rsidR="00EB1796" w:rsidRDefault="00EB1796" w:rsidP="00080DF6">
      <w:pPr>
        <w:spacing w:line="480" w:lineRule="auto"/>
        <w:ind w:leftChars="0" w:left="0" w:firstLineChars="0" w:firstLine="0"/>
      </w:pPr>
    </w:p>
    <w:p w14:paraId="7E314429" w14:textId="337D7682" w:rsidR="00926FC8" w:rsidRDefault="00BE5F78" w:rsidP="00080DF6">
      <w:pPr>
        <w:pStyle w:val="Heading3"/>
        <w:spacing w:line="480" w:lineRule="auto"/>
        <w:ind w:left="0" w:hanging="2"/>
      </w:pPr>
      <w:bookmarkStart w:id="11" w:name="_heading=h.mnymnahrveol" w:colFirst="0" w:colLast="0"/>
      <w:bookmarkEnd w:id="11"/>
      <w:r>
        <w:lastRenderedPageBreak/>
        <w:t xml:space="preserve">Molecular </w:t>
      </w:r>
      <w:r w:rsidR="00EE5EFF">
        <w:t>diagnostics</w:t>
      </w:r>
    </w:p>
    <w:p w14:paraId="0000006A" w14:textId="458E352A" w:rsidR="00EB1796" w:rsidRDefault="002C210C" w:rsidP="00080DF6">
      <w:pPr>
        <w:spacing w:line="480" w:lineRule="auto"/>
        <w:ind w:left="0" w:hanging="2"/>
      </w:pPr>
      <w:r>
        <w:t xml:space="preserve">DNA was extracted </w:t>
      </w:r>
      <w:r w:rsidR="00926FC8">
        <w:t xml:space="preserve">from affected hindlimb tissue (Case </w:t>
      </w:r>
      <w:r w:rsidR="00DD2218">
        <w:t>6</w:t>
      </w:r>
      <w:r w:rsidR="00926FC8">
        <w:t xml:space="preserve">) </w:t>
      </w:r>
      <w:r>
        <w:t>using a previously published method</w:t>
      </w:r>
      <w:r w:rsidR="00F13FD9">
        <w:t xml:space="preserve"> </w:t>
      </w:r>
      <w:r w:rsidR="00117BF8">
        <w:t xml:space="preserve">for </w:t>
      </w:r>
      <w:r w:rsidR="00364EB8">
        <w:t xml:space="preserve">fungi in </w:t>
      </w:r>
      <w:r w:rsidR="00CA4E34">
        <w:t xml:space="preserve">tissue samples </w:t>
      </w:r>
      <w:r w:rsidR="00B91A15">
        <w:fldChar w:fldCharType="begin"/>
      </w:r>
      <w:r w:rsidR="00ED282D">
        <w:instrText xml:space="preserve"> ADDIN ZOTERO_ITEM CSL_CITATION {"citationID":"rFJTq6vK","properties":{"formattedCitation":"[12]","plainCitation":"[12]","noteIndex":0},"citationItems":[{"id":3070,"uris":["http://zotero.org/users/6610993/items/Z9P9ER3C"],"itemData":{"id":3070,"type":"article-journal","container-title":"Denmark patent WO2006133701","title":"DNA preparation from nail samples","author":[{"family":"Brillowska-Dabrowska","given":"A."},{"family":"Saunte","given":"D. M."},{"family":"Arendrup","given":"M. C."}],"issued":{"date-parts":[["2006"]]}}}],"schema":"https://github.com/citation-style-language/schema/raw/master/csl-citation.json"} </w:instrText>
      </w:r>
      <w:r w:rsidR="00B91A15">
        <w:fldChar w:fldCharType="separate"/>
      </w:r>
      <w:r w:rsidR="00ED282D" w:rsidRPr="00ED282D">
        <w:t>[12]</w:t>
      </w:r>
      <w:r w:rsidR="00B91A15">
        <w:fldChar w:fldCharType="end"/>
      </w:r>
      <w:r w:rsidR="00CA4E34">
        <w:t>.</w:t>
      </w:r>
      <w:r>
        <w:t xml:space="preserve"> </w:t>
      </w:r>
      <w:r w:rsidR="00B02CBD">
        <w:t>C</w:t>
      </w:r>
      <w:r w:rsidR="00743C4C">
        <w:t>onventional PCR of the internal transcriber spacer (ITS) re</w:t>
      </w:r>
      <w:r w:rsidR="00D03CA5">
        <w:t>gion</w:t>
      </w:r>
      <w:r w:rsidR="00B02CBD">
        <w:t xml:space="preserve"> was performed</w:t>
      </w:r>
      <w:r w:rsidR="00A86448">
        <w:t xml:space="preserve"> using</w:t>
      </w:r>
      <w:r w:rsidR="009E685F">
        <w:t xml:space="preserve"> previously described</w:t>
      </w:r>
      <w:r w:rsidR="00A86448">
        <w:t xml:space="preserve"> primers</w:t>
      </w:r>
      <w:r w:rsidR="007E4C44">
        <w:t xml:space="preserve"> and cycling conditions</w:t>
      </w:r>
      <w:r w:rsidR="00743C4C">
        <w:t xml:space="preserve"> </w:t>
      </w:r>
      <w:r w:rsidR="00B91A15">
        <w:fldChar w:fldCharType="begin"/>
      </w:r>
      <w:r w:rsidR="00ED282D">
        <w:instrText xml:space="preserve"> ADDIN ZOTERO_ITEM CSL_CITATION {"citationID":"vEVwqBTZ","properties":{"formattedCitation":"[13]","plainCitation":"[13]","noteIndex":0},"citationItems":[{"id":3072,"uris":["http://zotero.org/users/6610993/items/R7XA85HB"],"itemData":{"id":3072,"type":"article-journal","container-title":"PCR protocols: a guide to methods and applications","issue":"1","note":"publisher: San Diego","page":"315-322","title":"Amplification and direct sequencing of fungal ribosomal RNA genes for phylogenetics","volume":"18","author":[{"family":"White","given":"Thomas J."},{"family":"Bruns","given":"Thomas"},{"family":"Lee","given":"SJWT"},{"family":"Taylor","given":"John"}],"issued":{"date-parts":[["1990"]]}}}],"schema":"https://github.com/citation-style-language/schema/raw/master/csl-citation.json"} </w:instrText>
      </w:r>
      <w:r w:rsidR="00B91A15">
        <w:fldChar w:fldCharType="separate"/>
      </w:r>
      <w:r w:rsidR="00ED282D" w:rsidRPr="00ED282D">
        <w:t>[13]</w:t>
      </w:r>
      <w:r w:rsidR="00B91A15">
        <w:fldChar w:fldCharType="end"/>
      </w:r>
      <w:r w:rsidR="00B91A15" w:rsidDel="00B91A15">
        <w:t xml:space="preserve"> </w:t>
      </w:r>
      <w:r w:rsidR="000D7150">
        <w:t xml:space="preserve">. </w:t>
      </w:r>
      <w:r w:rsidR="005F1BE7">
        <w:t>T</w:t>
      </w:r>
      <w:r w:rsidR="00D33765">
        <w:t>he product was purified using</w:t>
      </w:r>
      <w:r w:rsidR="00562183">
        <w:t xml:space="preserve"> </w:t>
      </w:r>
      <w:proofErr w:type="spellStart"/>
      <w:r w:rsidR="00562183">
        <w:t>ExoSAP</w:t>
      </w:r>
      <w:proofErr w:type="spellEnd"/>
      <w:r w:rsidR="00562183">
        <w:t>-IT kit (Applied Biosystems) and Sanger sequenced (</w:t>
      </w:r>
      <w:proofErr w:type="spellStart"/>
      <w:r w:rsidR="00562183">
        <w:t>Psomagen</w:t>
      </w:r>
      <w:proofErr w:type="spellEnd"/>
      <w:r w:rsidR="00562183">
        <w:t>).</w:t>
      </w:r>
      <w:r w:rsidR="0094795A">
        <w:t xml:space="preserve"> Sequences were trimmed for quality</w:t>
      </w:r>
      <w:r w:rsidR="006B4921">
        <w:t xml:space="preserve"> and converted into a </w:t>
      </w:r>
      <w:r w:rsidR="00B9053C">
        <w:t xml:space="preserve">549bp </w:t>
      </w:r>
      <w:r w:rsidR="006B4921">
        <w:t>consensus sequence</w:t>
      </w:r>
      <w:r w:rsidR="004A4AD1">
        <w:t xml:space="preserve"> (GenBank accession number </w:t>
      </w:r>
      <w:r w:rsidR="00A0102A">
        <w:t>OK526382)</w:t>
      </w:r>
      <w:r w:rsidR="006B4921">
        <w:t xml:space="preserve"> that was</w:t>
      </w:r>
      <w:r w:rsidR="00386465">
        <w:t xml:space="preserve"> </w:t>
      </w:r>
      <w:r w:rsidR="008F5648">
        <w:t xml:space="preserve">compared to sequences in </w:t>
      </w:r>
      <w:r w:rsidR="00B96419">
        <w:t>NCBI’s BLAST</w:t>
      </w:r>
      <w:r w:rsidR="00A31C07">
        <w:t xml:space="preserve">. </w:t>
      </w:r>
      <w:r w:rsidR="004E2BBC">
        <w:t>Th</w:t>
      </w:r>
      <w:r w:rsidR="00386465">
        <w:t>e consensus sequence</w:t>
      </w:r>
      <w:r w:rsidR="00B9053C">
        <w:t xml:space="preserve"> had 100%</w:t>
      </w:r>
      <w:r w:rsidR="00454DCB">
        <w:t xml:space="preserve"> align</w:t>
      </w:r>
      <w:r w:rsidR="00B9053C">
        <w:t>ment</w:t>
      </w:r>
      <w:r w:rsidR="00454DCB">
        <w:t xml:space="preserve"> with </w:t>
      </w:r>
      <w:r w:rsidR="005F1BE7">
        <w:t>16</w:t>
      </w:r>
      <w:r w:rsidR="00B9053C">
        <w:t xml:space="preserve"> sequences </w:t>
      </w:r>
      <w:r w:rsidR="00B92BAC">
        <w:t>of the</w:t>
      </w:r>
      <w:r w:rsidR="00B9053C">
        <w:t xml:space="preserve"> </w:t>
      </w:r>
      <w:r w:rsidR="00454DCB" w:rsidRPr="413D803B">
        <w:rPr>
          <w:i/>
          <w:iCs/>
        </w:rPr>
        <w:t xml:space="preserve">V. </w:t>
      </w:r>
      <w:proofErr w:type="spellStart"/>
      <w:r w:rsidR="00454DCB" w:rsidRPr="413D803B">
        <w:rPr>
          <w:i/>
          <w:iCs/>
        </w:rPr>
        <w:t>botryosa</w:t>
      </w:r>
      <w:proofErr w:type="spellEnd"/>
      <w:r w:rsidR="00D94EC5">
        <w:t xml:space="preserve"> ITS region</w:t>
      </w:r>
      <w:r w:rsidR="00454DCB">
        <w:t xml:space="preserve"> (</w:t>
      </w:r>
      <w:r w:rsidR="00B9053C">
        <w:t xml:space="preserve">GenBank </w:t>
      </w:r>
      <w:r w:rsidR="00454DCB">
        <w:t>accession number</w:t>
      </w:r>
      <w:r w:rsidR="00B9053C">
        <w:t>s</w:t>
      </w:r>
      <w:r w:rsidR="0087705C">
        <w:t xml:space="preserve"> MH86213.1</w:t>
      </w:r>
      <w:r w:rsidR="009164BB">
        <w:t>, MH863891.1, MH167396.1, MH01096</w:t>
      </w:r>
      <w:r w:rsidR="005E3350">
        <w:t>7.1, and AB906334.1)</w:t>
      </w:r>
      <w:r w:rsidR="009E685F">
        <w:t>.</w:t>
      </w:r>
    </w:p>
    <w:p w14:paraId="316EA34F" w14:textId="7C7BE6B6" w:rsidR="00CF23BB" w:rsidRDefault="00CF23BB" w:rsidP="00080DF6">
      <w:pPr>
        <w:spacing w:line="480" w:lineRule="auto"/>
        <w:ind w:left="0" w:hanging="2"/>
      </w:pPr>
    </w:p>
    <w:p w14:paraId="385432D3" w14:textId="53EE96D2" w:rsidR="00B92BAC" w:rsidRDefault="00CF23BB" w:rsidP="00080DF6">
      <w:pPr>
        <w:spacing w:line="480" w:lineRule="auto"/>
        <w:ind w:leftChars="0" w:left="0" w:firstLineChars="0" w:firstLine="0"/>
      </w:pPr>
      <w:r>
        <w:t xml:space="preserve">Antemortem </w:t>
      </w:r>
      <w:r w:rsidR="007E4C44">
        <w:t>skin</w:t>
      </w:r>
      <w:r>
        <w:t xml:space="preserve"> swabs</w:t>
      </w:r>
      <w:r w:rsidR="007E4C44">
        <w:t xml:space="preserve"> from Case 5 and three unaffected co-habiting frogs</w:t>
      </w:r>
      <w:r>
        <w:t xml:space="preserve"> were collected from the </w:t>
      </w:r>
      <w:proofErr w:type="spellStart"/>
      <w:r>
        <w:t>ventrum</w:t>
      </w:r>
      <w:proofErr w:type="spellEnd"/>
      <w:r>
        <w:t xml:space="preserve"> and feet using </w:t>
      </w:r>
      <w:r w:rsidR="001062D0">
        <w:t xml:space="preserve">a </w:t>
      </w:r>
      <w:r>
        <w:t>chytridiomycosis surveillance</w:t>
      </w:r>
      <w:r w:rsidR="006D390B">
        <w:t xml:space="preserve"> sampling protocol</w:t>
      </w:r>
      <w:r w:rsidR="00B91A15">
        <w:t xml:space="preserve"> </w:t>
      </w:r>
      <w:r w:rsidR="00B91A15">
        <w:fldChar w:fldCharType="begin"/>
      </w:r>
      <w:r w:rsidR="00ED282D">
        <w:instrText xml:space="preserve"> ADDIN ZOTERO_ITEM CSL_CITATION {"citationID":"ybpyDajS","properties":{"formattedCitation":"[14]","plainCitation":"[14]","noteIndex":0},"citationItems":[{"id":3078,"uris":["http://zotero.org/users/6610993/items/KH4VN2GU"],"itemData":{"id":3078,"type":"article-journal","container-title":"JoVE (Journal of Visualized Experiments)","issue":"85","note":"ISBN: 1940-087X","page":"e51166","title":"Reduced itraconazole concentration and durations are successful in treating Batrachochytrium dendrobatidis infection in amphibians","author":[{"family":"Brannelly","given":"Laura A."}],"issued":{"date-parts":[["2014"]]}}}],"schema":"https://github.com/citation-style-language/schema/raw/master/csl-citation.json"} </w:instrText>
      </w:r>
      <w:r w:rsidR="00B91A15">
        <w:fldChar w:fldCharType="separate"/>
      </w:r>
      <w:r w:rsidR="00ED282D" w:rsidRPr="00ED282D">
        <w:t>[14]</w:t>
      </w:r>
      <w:r w:rsidR="00B91A15">
        <w:fldChar w:fldCharType="end"/>
      </w:r>
      <w:r>
        <w:t>. Swabs were placed in sterile saline and shipped overnight</w:t>
      </w:r>
      <w:r w:rsidR="005F1BE7">
        <w:t xml:space="preserve"> to the Colorado State University Veterinary Diagnostic Laboratory</w:t>
      </w:r>
      <w:r>
        <w:t xml:space="preserve">. </w:t>
      </w:r>
      <w:r w:rsidR="00C42EED">
        <w:t xml:space="preserve">There was no detection of </w:t>
      </w:r>
      <w:r w:rsidR="007E4C44" w:rsidRPr="413D803B">
        <w:rPr>
          <w:i/>
          <w:iCs/>
        </w:rPr>
        <w:t xml:space="preserve">V. </w:t>
      </w:r>
      <w:proofErr w:type="spellStart"/>
      <w:r w:rsidR="007E4C44" w:rsidRPr="413D803B">
        <w:rPr>
          <w:i/>
          <w:iCs/>
        </w:rPr>
        <w:t>botryosa</w:t>
      </w:r>
      <w:proofErr w:type="spellEnd"/>
      <w:r w:rsidR="00C42EED">
        <w:rPr>
          <w:i/>
          <w:iCs/>
        </w:rPr>
        <w:t xml:space="preserve"> </w:t>
      </w:r>
      <w:r w:rsidR="00C42EED" w:rsidRPr="00E918E0">
        <w:t>or any other primary fungal pathogen</w:t>
      </w:r>
      <w:r w:rsidR="00DC4821">
        <w:t xml:space="preserve">, including </w:t>
      </w:r>
      <w:r w:rsidR="00DC4821" w:rsidRPr="00187D60">
        <w:rPr>
          <w:i/>
          <w:iCs/>
        </w:rPr>
        <w:t>B</w:t>
      </w:r>
      <w:r w:rsidR="00187D60">
        <w:rPr>
          <w:i/>
          <w:iCs/>
        </w:rPr>
        <w:t>.</w:t>
      </w:r>
      <w:r w:rsidR="00DC4821" w:rsidRPr="00187D60">
        <w:rPr>
          <w:i/>
          <w:iCs/>
        </w:rPr>
        <w:t xml:space="preserve"> </w:t>
      </w:r>
      <w:proofErr w:type="spellStart"/>
      <w:r w:rsidR="00DC4821" w:rsidRPr="00187D60">
        <w:rPr>
          <w:i/>
          <w:iCs/>
        </w:rPr>
        <w:t>dendrobatidis</w:t>
      </w:r>
      <w:proofErr w:type="spellEnd"/>
      <w:r w:rsidR="00DC4821">
        <w:t>,</w:t>
      </w:r>
      <w:r w:rsidR="007E4C44" w:rsidRPr="00C42EED">
        <w:t xml:space="preserve"> </w:t>
      </w:r>
      <w:r>
        <w:t>by culture or fungal ITS PCR</w:t>
      </w:r>
      <w:r w:rsidR="007E4C44">
        <w:t>.</w:t>
      </w:r>
    </w:p>
    <w:p w14:paraId="031CE1AA" w14:textId="0609F567" w:rsidR="0081316A" w:rsidRDefault="0081316A" w:rsidP="00080DF6">
      <w:pPr>
        <w:spacing w:line="480" w:lineRule="auto"/>
        <w:ind w:leftChars="0" w:left="0" w:firstLineChars="0" w:firstLine="0"/>
      </w:pPr>
    </w:p>
    <w:p w14:paraId="47181E34" w14:textId="08382A38" w:rsidR="0081316A" w:rsidRDefault="0095280D" w:rsidP="00080DF6">
      <w:pPr>
        <w:spacing w:line="480" w:lineRule="auto"/>
        <w:ind w:leftChars="0" w:left="0" w:firstLineChars="0" w:firstLine="0"/>
      </w:pPr>
      <w:r>
        <w:t xml:space="preserve">Unfortunately, White’s tree frog cases were unavailable or no longer in suitable post-mortem condition for </w:t>
      </w:r>
      <w:proofErr w:type="spellStart"/>
      <w:r>
        <w:t>ranavirus</w:t>
      </w:r>
      <w:proofErr w:type="spellEnd"/>
      <w:r>
        <w:t xml:space="preserve"> testing. Thus, opportunistic </w:t>
      </w:r>
      <w:proofErr w:type="spellStart"/>
      <w:r>
        <w:t>r</w:t>
      </w:r>
      <w:r w:rsidR="0081316A">
        <w:t>anavirus</w:t>
      </w:r>
      <w:proofErr w:type="spellEnd"/>
      <w:r w:rsidR="0081316A">
        <w:t xml:space="preserve"> testing was conducted on </w:t>
      </w:r>
      <w:r w:rsidR="008764F9">
        <w:t xml:space="preserve">fresh liver and spleen </w:t>
      </w:r>
      <w:r w:rsidR="00DD61E0">
        <w:t xml:space="preserve">collected </w:t>
      </w:r>
      <w:r w:rsidR="008764F9">
        <w:t>from</w:t>
      </w:r>
      <w:r w:rsidR="0081316A">
        <w:t xml:space="preserve"> a Gulf Coast toad (</w:t>
      </w:r>
      <w:proofErr w:type="spellStart"/>
      <w:r w:rsidR="0081316A">
        <w:rPr>
          <w:i/>
          <w:iCs/>
        </w:rPr>
        <w:t>Incilius</w:t>
      </w:r>
      <w:proofErr w:type="spellEnd"/>
      <w:r w:rsidR="0081316A">
        <w:rPr>
          <w:i/>
          <w:iCs/>
        </w:rPr>
        <w:t xml:space="preserve"> </w:t>
      </w:r>
      <w:proofErr w:type="spellStart"/>
      <w:r w:rsidR="0081316A" w:rsidRPr="0081316A">
        <w:rPr>
          <w:i/>
          <w:iCs/>
        </w:rPr>
        <w:t>valliceps</w:t>
      </w:r>
      <w:proofErr w:type="spellEnd"/>
      <w:r w:rsidR="0081316A">
        <w:t xml:space="preserve">) </w:t>
      </w:r>
      <w:r>
        <w:t xml:space="preserve">who died suddenly </w:t>
      </w:r>
      <w:r w:rsidR="008764F9">
        <w:t>at</w:t>
      </w:r>
      <w:r w:rsidR="0081316A">
        <w:t xml:space="preserve"> this facility</w:t>
      </w:r>
      <w:r w:rsidR="008764F9">
        <w:t xml:space="preserve"> (cause </w:t>
      </w:r>
      <w:r>
        <w:t xml:space="preserve">of death </w:t>
      </w:r>
      <w:r w:rsidR="008764F9">
        <w:t>unknown) on day +426</w:t>
      </w:r>
      <w:r>
        <w:t xml:space="preserve">. Despite lack of direct contact between this toad and affected White’s tree frogs, </w:t>
      </w:r>
      <w:proofErr w:type="spellStart"/>
      <w:r w:rsidR="00DD61E0">
        <w:t>ranaviruses</w:t>
      </w:r>
      <w:proofErr w:type="spellEnd"/>
      <w:r w:rsidR="00DD61E0">
        <w:t xml:space="preserve"> are environmentally persistent and </w:t>
      </w:r>
      <w:r>
        <w:t xml:space="preserve">other species in family </w:t>
      </w:r>
      <w:proofErr w:type="spellStart"/>
      <w:r>
        <w:rPr>
          <w:i/>
          <w:iCs/>
        </w:rPr>
        <w:t>Bufonidae</w:t>
      </w:r>
      <w:proofErr w:type="spellEnd"/>
      <w:r>
        <w:rPr>
          <w:i/>
          <w:iCs/>
        </w:rPr>
        <w:t xml:space="preserve"> </w:t>
      </w:r>
      <w:r>
        <w:t xml:space="preserve">are </w:t>
      </w:r>
      <w:r w:rsidR="00DD61E0">
        <w:t>s</w:t>
      </w:r>
      <w:r>
        <w:t>usceptible</w:t>
      </w:r>
      <w:r w:rsidR="0081316A">
        <w:t xml:space="preserve"> </w:t>
      </w:r>
      <w:r w:rsidR="0081316A">
        <w:fldChar w:fldCharType="begin"/>
      </w:r>
      <w:r w:rsidR="00FC02D9">
        <w:instrText xml:space="preserve"> ADDIN ZOTERO_ITEM CSL_CITATION {"citationID":"Mz2a8e0t","properties":{"formattedCitation":"[15]","plainCitation":"[15]","noteIndex":0},"citationItems":[{"id":3079,"uris":["http://zotero.org/users/6610993/items/DCLPKPW3"],"itemData":{"id":3079,"type":"article-journal","container-title":"Herpetological Review","issue":"1","page":"50-54","title":"Amphibian mortality events and ranavirus outbreaks in the Greater Yellowstone Ecosystem","volume":"47","author":[{"family":"Patla","given":"D. A."},{"family":"St-Hilaire","given":"SOPHIE"},{"family":"Ray","given":"ANDREW"},{"family":"Hossack","given":"BLAKE R."},{"family":"Peterson","given":"CHARLES R."}],"issued":{"date-parts":[["2016"]]}}}],"schema":"https://github.com/citation-style-language/schema/raw/master/csl-citation.json"} </w:instrText>
      </w:r>
      <w:r w:rsidR="0081316A">
        <w:fldChar w:fldCharType="separate"/>
      </w:r>
      <w:r w:rsidR="00FC02D9" w:rsidRPr="00FC02D9">
        <w:t>[15]</w:t>
      </w:r>
      <w:r w:rsidR="0081316A">
        <w:fldChar w:fldCharType="end"/>
      </w:r>
      <w:r w:rsidR="0081316A">
        <w:t xml:space="preserve">. Fresh liver and spleen </w:t>
      </w:r>
      <w:r w:rsidR="0081316A" w:rsidRPr="00AC1721">
        <w:t xml:space="preserve">were pooled and homogenized </w:t>
      </w:r>
      <w:r w:rsidR="0081316A" w:rsidRPr="00AC1721">
        <w:lastRenderedPageBreak/>
        <w:t>prior to DNA extraction</w:t>
      </w:r>
      <w:r w:rsidR="00567C8C">
        <w:t xml:space="preserve"> and</w:t>
      </w:r>
      <w:r w:rsidR="00AA6AB6">
        <w:t xml:space="preserve"> qPCR</w:t>
      </w:r>
      <w:r w:rsidR="00567C8C">
        <w:t xml:space="preserve"> testing </w:t>
      </w:r>
      <w:r w:rsidR="00DD61E0">
        <w:t>using previously-described methods at</w:t>
      </w:r>
      <w:r w:rsidR="00567C8C" w:rsidRPr="00AC1721">
        <w:t xml:space="preserve"> Pisces Molecular Laboratory (Boulder, CO, USA)</w:t>
      </w:r>
      <w:r w:rsidR="0081316A" w:rsidRPr="00AC1721">
        <w:t xml:space="preserve"> </w:t>
      </w:r>
      <w:r w:rsidR="0081316A">
        <w:fldChar w:fldCharType="begin"/>
      </w:r>
      <w:r w:rsidR="00FC02D9">
        <w:instrText xml:space="preserve"> ADDIN ZOTERO_ITEM CSL_CITATION {"citationID":"1jKiqPmY","properties":{"formattedCitation":"[16]","plainCitation":"[16]","noteIndex":0},"citationItems":[{"id":3077,"uris":["http://zotero.org/users/6610993/items/N5NZW35I"],"itemData":{"id":3077,"type":"article-journal","container-title":"Journal of Virological Methods","issue":"1-2","note":"ISBN: 0166-0934\npublisher: Elsevier","page":"121-125","title":"Development and validation of TaqMan quantitative PCR for detection of frog virus 3-like virus in eastern box turtles (Terrapene carolina carolina)","volume":"188","author":[{"family":"Allender","given":"Matthew C."},{"family":"Bunick","given":"David"},{"family":"Mitchell","given":"Mark A."}],"issued":{"date-parts":[["2013"]]}}}],"schema":"https://github.com/citation-style-language/schema/raw/master/csl-citation.json"} </w:instrText>
      </w:r>
      <w:r w:rsidR="0081316A">
        <w:fldChar w:fldCharType="separate"/>
      </w:r>
      <w:r w:rsidR="00FC02D9" w:rsidRPr="00FC02D9">
        <w:t>[16]</w:t>
      </w:r>
      <w:r w:rsidR="0081316A">
        <w:fldChar w:fldCharType="end"/>
      </w:r>
      <w:r w:rsidR="0081316A" w:rsidRPr="00AC1721">
        <w:t>.</w:t>
      </w:r>
      <w:r w:rsidR="00567C8C">
        <w:t xml:space="preserve"> No </w:t>
      </w:r>
      <w:proofErr w:type="spellStart"/>
      <w:r w:rsidR="006B1D1B">
        <w:t>ranavirus</w:t>
      </w:r>
      <w:proofErr w:type="spellEnd"/>
      <w:r w:rsidR="006B1D1B">
        <w:t xml:space="preserve"> nucleic acid </w:t>
      </w:r>
      <w:r w:rsidR="00567C8C">
        <w:t>was detected.</w:t>
      </w:r>
    </w:p>
    <w:p w14:paraId="0000006D" w14:textId="085F975E" w:rsidR="00EB1796" w:rsidRDefault="00BE5F78" w:rsidP="00080DF6">
      <w:pPr>
        <w:pStyle w:val="Heading1"/>
        <w:spacing w:line="480" w:lineRule="auto"/>
        <w:ind w:left="1" w:hanging="3"/>
      </w:pPr>
      <w:bookmarkStart w:id="12" w:name="_heading=h.luduh83v7s1u" w:colFirst="0" w:colLast="0"/>
      <w:bookmarkEnd w:id="12"/>
      <w:r>
        <w:t>Discussion</w:t>
      </w:r>
    </w:p>
    <w:p w14:paraId="4B6EFB4C" w14:textId="33546363" w:rsidR="00F611BE" w:rsidRDefault="00E0568C" w:rsidP="00080DF6">
      <w:pPr>
        <w:spacing w:line="480" w:lineRule="auto"/>
        <w:ind w:left="0" w:hanging="2"/>
      </w:pPr>
      <w:r>
        <w:t>This is the first</w:t>
      </w:r>
      <w:r w:rsidR="007E4C44">
        <w:t xml:space="preserve"> confirmed</w:t>
      </w:r>
      <w:r>
        <w:t xml:space="preserve"> report </w:t>
      </w:r>
      <w:r w:rsidR="00EC0B2F">
        <w:t xml:space="preserve">of </w:t>
      </w:r>
      <w:r w:rsidR="00EC0B2F" w:rsidRPr="413D803B">
        <w:rPr>
          <w:i/>
          <w:iCs/>
        </w:rPr>
        <w:t xml:space="preserve">V. </w:t>
      </w:r>
      <w:proofErr w:type="spellStart"/>
      <w:r w:rsidR="00EC0B2F" w:rsidRPr="413D803B">
        <w:rPr>
          <w:i/>
          <w:iCs/>
        </w:rPr>
        <w:t>botryosa</w:t>
      </w:r>
      <w:proofErr w:type="spellEnd"/>
      <w:r w:rsidR="00EC0B2F">
        <w:t xml:space="preserve"> causing </w:t>
      </w:r>
      <w:proofErr w:type="spellStart"/>
      <w:r w:rsidR="00EC0B2F">
        <w:t>phaeohyphomycosis</w:t>
      </w:r>
      <w:proofErr w:type="spellEnd"/>
      <w:r w:rsidR="00EC0B2F">
        <w:t xml:space="preserve"> </w:t>
      </w:r>
      <w:r>
        <w:t>in a</w:t>
      </w:r>
      <w:r w:rsidR="001312A6">
        <w:t xml:space="preserve"> captive</w:t>
      </w:r>
      <w:r>
        <w:t xml:space="preserve"> amphibian</w:t>
      </w:r>
      <w:r w:rsidR="00EE5EFF">
        <w:t xml:space="preserve"> population</w:t>
      </w:r>
      <w:r w:rsidR="00EC0B2F">
        <w:t xml:space="preserve"> in North America</w:t>
      </w:r>
      <w:r>
        <w:t xml:space="preserve">. </w:t>
      </w:r>
      <w:r w:rsidR="00F611BE">
        <w:t xml:space="preserve">Six </w:t>
      </w:r>
      <w:r w:rsidR="00737C7E">
        <w:t xml:space="preserve">of </w:t>
      </w:r>
      <w:r w:rsidR="00187D60">
        <w:t>nine</w:t>
      </w:r>
      <w:r w:rsidR="00737C7E">
        <w:t xml:space="preserve"> co-housed </w:t>
      </w:r>
      <w:r w:rsidR="00F611BE">
        <w:t>White’s tree frogs</w:t>
      </w:r>
      <w:r w:rsidR="00B92BAC">
        <w:t xml:space="preserve"> experienced severe</w:t>
      </w:r>
      <w:r w:rsidR="00F611BE">
        <w:t xml:space="preserve"> multifocal to regionally extensive</w:t>
      </w:r>
      <w:r w:rsidR="00D17B98">
        <w:t xml:space="preserve"> ulcerative</w:t>
      </w:r>
      <w:r w:rsidR="00240E4E">
        <w:t xml:space="preserve"> </w:t>
      </w:r>
      <w:r w:rsidR="00737C7E">
        <w:t>dermatitis</w:t>
      </w:r>
      <w:r w:rsidR="00D17B98">
        <w:t xml:space="preserve"> on the feet and </w:t>
      </w:r>
      <w:proofErr w:type="spellStart"/>
      <w:r w:rsidR="00D17B98">
        <w:t>ventrum</w:t>
      </w:r>
      <w:proofErr w:type="spellEnd"/>
      <w:r w:rsidR="00B92BAC">
        <w:t xml:space="preserve">. </w:t>
      </w:r>
      <w:r w:rsidR="00934940">
        <w:t>Only one White’s tree frog (</w:t>
      </w:r>
      <w:r w:rsidR="00934940" w:rsidRPr="00E918E0">
        <w:t xml:space="preserve">Case </w:t>
      </w:r>
      <w:r w:rsidR="00934940" w:rsidRPr="002F6F59">
        <w:t>6</w:t>
      </w:r>
      <w:r w:rsidR="00934940">
        <w:t xml:space="preserve">) was available for postmortem evaluation from this outbreak, and </w:t>
      </w:r>
      <w:r w:rsidR="00EC0B2F">
        <w:t>findings</w:t>
      </w:r>
      <w:r w:rsidR="00934940">
        <w:t xml:space="preserve"> included severe necrotizing fungal dermatitis with vasculitis, osteomyelitis, and necrosis of the distal limbs. </w:t>
      </w:r>
      <w:r w:rsidR="00EC0B2F">
        <w:t>Granulomas and visceral lesions were</w:t>
      </w:r>
      <w:r w:rsidR="00934940">
        <w:t xml:space="preserve"> not</w:t>
      </w:r>
      <w:r w:rsidR="00EC0B2F">
        <w:t xml:space="preserve"> observed in this case</w:t>
      </w:r>
      <w:r w:rsidR="00934940">
        <w:t xml:space="preserve">. </w:t>
      </w:r>
      <w:proofErr w:type="spellStart"/>
      <w:r w:rsidR="00D17B98">
        <w:t>Hosoya</w:t>
      </w:r>
      <w:proofErr w:type="spellEnd"/>
      <w:r w:rsidR="00D17B98">
        <w:t xml:space="preserve"> </w:t>
      </w:r>
      <w:r w:rsidR="00D17B98" w:rsidRPr="00E918E0">
        <w:rPr>
          <w:i/>
          <w:iCs/>
        </w:rPr>
        <w:t>et al</w:t>
      </w:r>
      <w:r w:rsidR="002E669E">
        <w:rPr>
          <w:i/>
          <w:iCs/>
        </w:rPr>
        <w:t>.</w:t>
      </w:r>
      <w:r w:rsidR="00D17B98">
        <w:t xml:space="preserve">, </w:t>
      </w:r>
      <w:r w:rsidR="00BD3FD9">
        <w:t xml:space="preserve">by contrast, </w:t>
      </w:r>
      <w:r w:rsidR="00D17B98">
        <w:t xml:space="preserve">described </w:t>
      </w:r>
      <w:r w:rsidR="00F611BE">
        <w:t xml:space="preserve">granulomatous cutaneous disease </w:t>
      </w:r>
      <w:r w:rsidR="00BD3FD9">
        <w:t>with</w:t>
      </w:r>
      <w:r w:rsidR="00F611BE">
        <w:t xml:space="preserve"> </w:t>
      </w:r>
      <w:r w:rsidR="00D17B98">
        <w:t>disseminated visceral and central nervous system granulomas</w:t>
      </w:r>
      <w:r w:rsidR="00F611BE">
        <w:t xml:space="preserve"> </w:t>
      </w:r>
      <w:r w:rsidR="00BD3FD9">
        <w:t xml:space="preserve">in </w:t>
      </w:r>
      <w:r w:rsidR="00BD3FD9" w:rsidRPr="005F1BE7">
        <w:t>eastern-Japanese common toads and false tomato frogs</w:t>
      </w:r>
      <w:r w:rsidR="00B91A15">
        <w:t xml:space="preserve"> </w:t>
      </w:r>
      <w:r w:rsidR="00B91A15">
        <w:fldChar w:fldCharType="begin"/>
      </w:r>
      <w:r w:rsidR="00ED282D">
        <w:instrText xml:space="preserve"> ADDIN ZOTERO_ITEM CSL_CITATION {"citationID":"vTBftpox","properties":{"formattedCitation":"[9]","plainCitation":"[9]","noteIndex":0},"citationItems":[{"id":1832,"uris":["http://zotero.org/users/6610993/items/H4JSMNZ7"],"itemData":{"id":1832,"type":"article-journal","abstract":"A dematiaceous hyphomycete, isolated from frogs, was determined as the possible etiologic agent of a case of systemic chromomycosis this cold-blooded animal. The fungus was identified as Veronaea botryosa on the basis of morphological features observed in histopathological examination and molecular phylogenetic evidence. Although V. botryosa is known to be distributed widely in litter and as a human pathogen, this is the first confirmed report of its involvement in a lethal infection in a cold-blooded animal, including an anuran.","container-title":"Medical Mycology","DOI":"10.1093/mmy/myu094","ISSN":"1369-3786","issue":"4","journalAbbreviation":"Medical Mycology","page":"369-377","source":"Silverchair","title":"First report of Veronaea botryosa as a causal agent of chromomycosis in frogs","volume":"53","author":[{"family":"Hosoya","given":"Tsuyoshi"},{"family":"Hanafusa","given":"Yasuko"},{"family":"Kudo","given":"Tomoo"},{"family":"Tamukai","given":"Kenichi"},{"family":"Une","given":"Yumi"}],"issued":{"date-parts":[["2015",5,1]]}}}],"schema":"https://github.com/citation-style-language/schema/raw/master/csl-citation.json"} </w:instrText>
      </w:r>
      <w:r w:rsidR="00B91A15">
        <w:fldChar w:fldCharType="separate"/>
      </w:r>
      <w:r w:rsidR="00ED282D" w:rsidRPr="00ED282D">
        <w:t>[9]</w:t>
      </w:r>
      <w:r w:rsidR="00B91A15">
        <w:fldChar w:fldCharType="end"/>
      </w:r>
      <w:r w:rsidR="00D17B98">
        <w:t xml:space="preserve">. </w:t>
      </w:r>
      <w:r w:rsidR="00F611BE">
        <w:t xml:space="preserve"> Visceral disease cannot be ruled out </w:t>
      </w:r>
      <w:r w:rsidR="00187D60">
        <w:t>for</w:t>
      </w:r>
      <w:r w:rsidR="00F611BE">
        <w:t xml:space="preserve"> </w:t>
      </w:r>
      <w:r w:rsidR="00EC0B2F">
        <w:t>other suspected cases</w:t>
      </w:r>
      <w:r w:rsidR="00934940">
        <w:t xml:space="preserve"> </w:t>
      </w:r>
      <w:r w:rsidR="00786A1F">
        <w:t xml:space="preserve">from this outbreak </w:t>
      </w:r>
      <w:r w:rsidR="00934940">
        <w:t xml:space="preserve">that were </w:t>
      </w:r>
      <w:r w:rsidR="00EC0B2F">
        <w:t>un</w:t>
      </w:r>
      <w:r w:rsidR="00934940">
        <w:t xml:space="preserve">available for </w:t>
      </w:r>
      <w:r w:rsidR="00786A1F">
        <w:t>postmortem</w:t>
      </w:r>
      <w:r w:rsidR="00934940">
        <w:t xml:space="preserve"> evaluation</w:t>
      </w:r>
      <w:r w:rsidR="00786A1F">
        <w:t>, but susceptibility may vary by species.</w:t>
      </w:r>
      <w:r w:rsidR="00BD3FD9">
        <w:t xml:space="preserve"> </w:t>
      </w:r>
      <w:r w:rsidR="00490BCA">
        <w:t xml:space="preserve">Together, clinical features and histopathology ruled out other important amphibian pathogens such as </w:t>
      </w:r>
      <w:r w:rsidR="00490BCA">
        <w:rPr>
          <w:i/>
          <w:iCs/>
        </w:rPr>
        <w:t xml:space="preserve">Aeromonas spp., Mycobacterium spp., Chlamydophila spp., </w:t>
      </w:r>
      <w:r w:rsidR="00490BCA" w:rsidRPr="00BD6999">
        <w:t>and</w:t>
      </w:r>
      <w:r w:rsidR="00490BCA">
        <w:t xml:space="preserve"> </w:t>
      </w:r>
      <w:r w:rsidR="00490BCA">
        <w:rPr>
          <w:i/>
          <w:iCs/>
        </w:rPr>
        <w:t xml:space="preserve">Batrachochytrium </w:t>
      </w:r>
      <w:proofErr w:type="spellStart"/>
      <w:r w:rsidR="00490BCA">
        <w:rPr>
          <w:i/>
          <w:iCs/>
        </w:rPr>
        <w:t>dendrobatidis</w:t>
      </w:r>
      <w:proofErr w:type="spellEnd"/>
      <w:r w:rsidR="00490BCA">
        <w:t xml:space="preserve"> in Case 6</w:t>
      </w:r>
      <w:r w:rsidR="006F4D95">
        <w:t xml:space="preserve">; further, </w:t>
      </w:r>
      <w:proofErr w:type="spellStart"/>
      <w:r w:rsidR="006F4D95">
        <w:t>ranavirus</w:t>
      </w:r>
      <w:proofErr w:type="spellEnd"/>
      <w:r w:rsidR="006F4D95">
        <w:t xml:space="preserve"> was ruled out in a toad from the same facility.</w:t>
      </w:r>
      <w:r w:rsidR="00786A1F">
        <w:t xml:space="preserve"> Gross and histopathologic review of future cases would further our understanding of </w:t>
      </w:r>
      <w:r w:rsidR="00786A1F" w:rsidRPr="413D803B">
        <w:rPr>
          <w:i/>
          <w:iCs/>
        </w:rPr>
        <w:t xml:space="preserve">V. </w:t>
      </w:r>
      <w:proofErr w:type="spellStart"/>
      <w:r w:rsidR="00786A1F">
        <w:rPr>
          <w:i/>
          <w:iCs/>
        </w:rPr>
        <w:t>botryosa</w:t>
      </w:r>
      <w:proofErr w:type="spellEnd"/>
      <w:r w:rsidR="00786A1F">
        <w:t xml:space="preserve"> pathogenesis in different amphibian species, and possibly elucidate risk factors for severe infection</w:t>
      </w:r>
      <w:r w:rsidR="00786A1F">
        <w:rPr>
          <w:i/>
          <w:iCs/>
        </w:rPr>
        <w:t>.</w:t>
      </w:r>
    </w:p>
    <w:p w14:paraId="7A03050C" w14:textId="77777777" w:rsidR="00F611BE" w:rsidRDefault="00F611BE" w:rsidP="00080DF6">
      <w:pPr>
        <w:spacing w:line="480" w:lineRule="auto"/>
        <w:ind w:left="0" w:hanging="2"/>
      </w:pPr>
    </w:p>
    <w:p w14:paraId="439B0007" w14:textId="56828621" w:rsidR="00DF6C74" w:rsidRPr="0002623C" w:rsidRDefault="00BD3FD9" w:rsidP="00080DF6">
      <w:pPr>
        <w:spacing w:line="480" w:lineRule="auto"/>
        <w:ind w:left="0" w:hanging="2"/>
      </w:pPr>
      <w:r>
        <w:t xml:space="preserve">The </w:t>
      </w:r>
      <w:r w:rsidR="00786A1F">
        <w:t>pathology and temporal course of this outbreak</w:t>
      </w:r>
      <w:r w:rsidR="00D17B98">
        <w:t xml:space="preserve"> </w:t>
      </w:r>
      <w:r w:rsidR="00896096">
        <w:t>may</w:t>
      </w:r>
      <w:r w:rsidR="00290B7E">
        <w:t xml:space="preserve"> </w:t>
      </w:r>
      <w:r w:rsidR="00896096">
        <w:t>suggest</w:t>
      </w:r>
      <w:r w:rsidR="00D17B98">
        <w:t xml:space="preserve"> </w:t>
      </w:r>
      <w:r w:rsidR="00786A1F">
        <w:t xml:space="preserve">environmental persistence and </w:t>
      </w:r>
      <w:r w:rsidR="00D17B98">
        <w:t xml:space="preserve">cutaneous </w:t>
      </w:r>
      <w:r w:rsidR="00896096">
        <w:t>introduction</w:t>
      </w:r>
      <w:r w:rsidR="009A0098">
        <w:t xml:space="preserve">. </w:t>
      </w:r>
      <w:r w:rsidR="00DF6C74">
        <w:t xml:space="preserve">The aquarium </w:t>
      </w:r>
      <w:r w:rsidR="00B92BAC">
        <w:t xml:space="preserve">shared by all affected frogs </w:t>
      </w:r>
      <w:r w:rsidR="00DF6C74">
        <w:t xml:space="preserve">may have been a </w:t>
      </w:r>
      <w:r w:rsidR="00290B7E">
        <w:t xml:space="preserve">common </w:t>
      </w:r>
      <w:r w:rsidR="00DF6C74">
        <w:t>source of exposure</w:t>
      </w:r>
      <w:r w:rsidR="00290B7E">
        <w:t xml:space="preserve">, </w:t>
      </w:r>
      <w:r w:rsidR="00F33B11">
        <w:t>resulting in this focal and contained outbreak</w:t>
      </w:r>
      <w:r w:rsidR="00B92BAC">
        <w:t xml:space="preserve">. </w:t>
      </w:r>
      <w:r>
        <w:t>I</w:t>
      </w:r>
      <w:r w:rsidR="00B92BAC">
        <w:t>t is unclear</w:t>
      </w:r>
      <w:r w:rsidR="009A0098">
        <w:t xml:space="preserve"> if the </w:t>
      </w:r>
      <w:r w:rsidR="002C17A4">
        <w:t xml:space="preserve">fish </w:t>
      </w:r>
      <w:r w:rsidR="009A0098">
        <w:lastRenderedPageBreak/>
        <w:t>previous</w:t>
      </w:r>
      <w:r w:rsidR="002C17A4">
        <w:t>ly housed in this tank may have contributed to the outbreak, as</w:t>
      </w:r>
      <w:r w:rsidR="002F6F59">
        <w:t xml:space="preserve"> </w:t>
      </w:r>
      <w:r w:rsidR="009A0098" w:rsidRPr="009A0098">
        <w:rPr>
          <w:i/>
          <w:iCs/>
        </w:rPr>
        <w:t xml:space="preserve">V. </w:t>
      </w:r>
      <w:proofErr w:type="spellStart"/>
      <w:r w:rsidR="009A0098" w:rsidRPr="009A0098">
        <w:rPr>
          <w:i/>
          <w:iCs/>
        </w:rPr>
        <w:t>botryosa</w:t>
      </w:r>
      <w:proofErr w:type="spellEnd"/>
      <w:r w:rsidR="002F6F59">
        <w:t xml:space="preserve"> is a known aquaculture</w:t>
      </w:r>
      <w:r w:rsidR="00B40408">
        <w:t xml:space="preserve"> pathogen</w:t>
      </w:r>
      <w:r w:rsidR="00B91A15">
        <w:t xml:space="preserve"> </w:t>
      </w:r>
      <w:r w:rsidR="00B91A15">
        <w:fldChar w:fldCharType="begin"/>
      </w:r>
      <w:r w:rsidR="00FC02D9">
        <w:instrText xml:space="preserve"> ADDIN ZOTERO_ITEM CSL_CITATION {"citationID":"Zdij81Mf","properties":{"formattedCitation":"[7]","plainCitation":"[7]","noteIndex":0},"citationItems":[{"id":3057,"uris":["http://zotero.org/users/6610993/items/T7EIL83F"],"itemData":{"id":3057,"type":"article-journal","abstract":"Infection with Veronaea botryosa can result in rare cutaneous or disseminated, granulomatous to pyogranulomatous phaeohyphomycosis in humans, although disease due to the fungus has also been reported in non-mammalian vertebrates. This report documents disease due to V. botryosa in captive, juvenile to subadult or young adult white sturgeon (Acipenser transmontanus Richardson) from California USA and complements a previous report of the disease in captive Siberian sturgeon (Acipenser baerii) from Florida USA. Pathological examinations revealed granulomatous to pyogranulomatous inflammation of multiple organs. Isolates of the fungal agent were phenotypically consistent with V. botryosa, and molecular analyses of the D1/D2 region of the fungal 28S rRNA gene and the internal transcribed spacer (ITS) region located between the fungal 18S and 28S rRNA genes confirmed the aetiologic agent as V. botryosa. The disease in captive sturgeon results in a considerable economic encumbrance to the producer due to the loss of the cumulative financial resources invested in the production of older subadult to young adult sturgeon.","container-title":"Journal of Fish Diseases","DOI":"10.1111/jfd.13308","ISSN":"1365-2761","issue":"6","language":"en","note":"_eprint: https://onlinelibrary.wiley.com/doi/pdf/10.1111/jfd.13308","page":"793-801","source":"Wiley Online Library","title":"Phaeohyphomycosis due to Veronaea botryosa in cultured white sturgeon (Acipenser transmontanus Richardson) from California USA during 2006 to 2015","volume":"44","author":[{"family":"Groff","given":"Joseph M."},{"family":"Mok","given":"Mai Y."},{"family":"Kubiski","given":"Steven V."},{"family":"Michel","given":"Adam O."},{"family":"Cortés-Hinojosa","given":"Galaxia A."},{"family":"Byrne","given":"Barbara A."},{"family":"Wickes","given":"Brian L."},{"family":"Scott Weber III","given":"E."},{"family":"Campbell","given":"Lori A"},{"family":"Waltzek","given":"Thomas B."}],"issued":{"date-parts":[["2021"]]}}}],"schema":"https://github.com/citation-style-language/schema/raw/master/csl-citation.json"} </w:instrText>
      </w:r>
      <w:r w:rsidR="00B91A15">
        <w:fldChar w:fldCharType="separate"/>
      </w:r>
      <w:r w:rsidR="00FC02D9" w:rsidRPr="00FC02D9">
        <w:t>[7]</w:t>
      </w:r>
      <w:r w:rsidR="00B91A15">
        <w:fldChar w:fldCharType="end"/>
      </w:r>
      <w:r w:rsidR="006F4D95">
        <w:t xml:space="preserve">. </w:t>
      </w:r>
      <w:r w:rsidR="002C17A4">
        <w:t>The aquarium was</w:t>
      </w:r>
      <w:r w:rsidR="006F4D95">
        <w:t xml:space="preserve"> disinfected </w:t>
      </w:r>
      <w:r w:rsidR="002C17A4">
        <w:t>after removal of the fish,</w:t>
      </w:r>
      <w:r w:rsidR="006F4D95">
        <w:t xml:space="preserve"> though many antibacterial disinfectants may not </w:t>
      </w:r>
      <w:r w:rsidR="002C17A4">
        <w:t>have fungicidal activity.</w:t>
      </w:r>
      <w:r w:rsidR="0002623C">
        <w:t xml:space="preserve"> </w:t>
      </w:r>
      <w:r w:rsidR="00BD6999">
        <w:t>Pathogen i</w:t>
      </w:r>
      <w:r w:rsidR="00490BCA">
        <w:t xml:space="preserve">ntroduction by </w:t>
      </w:r>
      <w:r w:rsidR="00B40408">
        <w:t xml:space="preserve">subclinical </w:t>
      </w:r>
      <w:r w:rsidR="002C17A4">
        <w:t>frogs</w:t>
      </w:r>
      <w:r w:rsidR="006F4D95">
        <w:t xml:space="preserve"> is also</w:t>
      </w:r>
      <w:r w:rsidR="00BD6999">
        <w:t xml:space="preserve"> possible</w:t>
      </w:r>
      <w:r w:rsidR="00490BCA">
        <w:t>, particularly in a shelter setting with unknown animal histories</w:t>
      </w:r>
      <w:r w:rsidR="00B40408">
        <w:t xml:space="preserve">. </w:t>
      </w:r>
      <w:r w:rsidR="002C17A4">
        <w:t>However, c</w:t>
      </w:r>
      <w:r w:rsidR="0002623C">
        <w:t xml:space="preserve">utaneous swabs from </w:t>
      </w:r>
      <w:r w:rsidR="009E08EB">
        <w:t>three</w:t>
      </w:r>
      <w:r w:rsidR="0002623C">
        <w:t xml:space="preserve"> </w:t>
      </w:r>
      <w:r w:rsidR="00531EEC">
        <w:t>unaffected frogs</w:t>
      </w:r>
      <w:r w:rsidR="00B40408">
        <w:t xml:space="preserve"> that cohabited with </w:t>
      </w:r>
      <w:r w:rsidR="00490BCA">
        <w:t xml:space="preserve">earlier </w:t>
      </w:r>
      <w:r w:rsidR="00B40408">
        <w:t>clinical cases</w:t>
      </w:r>
      <w:r w:rsidR="00531EEC">
        <w:t xml:space="preserve"> </w:t>
      </w:r>
      <w:r w:rsidR="0002623C">
        <w:t xml:space="preserve">were negative for </w:t>
      </w:r>
      <w:r w:rsidR="0002623C">
        <w:rPr>
          <w:i/>
          <w:iCs/>
        </w:rPr>
        <w:t xml:space="preserve">V. </w:t>
      </w:r>
      <w:proofErr w:type="spellStart"/>
      <w:r w:rsidR="0002623C">
        <w:rPr>
          <w:i/>
          <w:iCs/>
        </w:rPr>
        <w:t>botryosa</w:t>
      </w:r>
      <w:proofErr w:type="spellEnd"/>
      <w:r w:rsidR="008A6C45">
        <w:t xml:space="preserve"> by culture and PCR</w:t>
      </w:r>
      <w:r w:rsidR="002C17A4">
        <w:t>. It is worth noting that</w:t>
      </w:r>
      <w:r w:rsidR="0002623C">
        <w:t xml:space="preserve"> </w:t>
      </w:r>
      <w:r w:rsidR="006F4D95">
        <w:t>this sample type may</w:t>
      </w:r>
      <w:r w:rsidR="00F33B11">
        <w:t xml:space="preserve"> lack sensitivity </w:t>
      </w:r>
      <w:r w:rsidR="00C3252A">
        <w:t>when fungal shedding is low</w:t>
      </w:r>
      <w:r w:rsidR="00AA4225">
        <w:t xml:space="preserve"> </w:t>
      </w:r>
      <w:r w:rsidR="00B91A15">
        <w:fldChar w:fldCharType="begin"/>
      </w:r>
      <w:r w:rsidR="00FC02D9">
        <w:instrText xml:space="preserve"> ADDIN ZOTERO_ITEM CSL_CITATION {"citationID":"Q5IGE6KI","properties":{"formattedCitation":"[17]","plainCitation":"[17]","noteIndex":0},"citationItems":[{"id":3075,"uris":["http://zotero.org/users/6610993/items/T94JPZ22"],"itemData":{"id":3075,"type":"article-journal","container-title":"PLoS One","issue":"10","note":"ISBN: 1932-6203\npublisher: Public Library of Science San Francisco, USA","page":"e111091","title":"Swabbing often fails to detect amphibian chytridiomycosis under conditions of low infection load","volume":"9","author":[{"family":"Shin","given":"Jaehyub"},{"family":"Bataille","given":"Arnaud"},{"family":"Kosch","given":"Tiffany A."},{"family":"Waldman","given":"Bruce"}],"issued":{"date-parts":[["2014"]]}}}],"schema":"https://github.com/citation-style-language/schema/raw/master/csl-citation.json"} </w:instrText>
      </w:r>
      <w:r w:rsidR="00B91A15">
        <w:fldChar w:fldCharType="separate"/>
      </w:r>
      <w:r w:rsidR="00FC02D9" w:rsidRPr="00FC02D9">
        <w:t>[17]</w:t>
      </w:r>
      <w:r w:rsidR="00B91A15">
        <w:fldChar w:fldCharType="end"/>
      </w:r>
      <w:r w:rsidR="0002623C">
        <w:t>.</w:t>
      </w:r>
    </w:p>
    <w:p w14:paraId="009DB629" w14:textId="5F9149D4" w:rsidR="00DF6C74" w:rsidRDefault="00DF6C74" w:rsidP="00080DF6">
      <w:pPr>
        <w:spacing w:line="480" w:lineRule="auto"/>
        <w:ind w:left="0" w:hanging="2"/>
      </w:pPr>
    </w:p>
    <w:p w14:paraId="63CA3AA2" w14:textId="6C20E96C" w:rsidR="00C3252A" w:rsidRDefault="00C3252A" w:rsidP="00080DF6">
      <w:pPr>
        <w:spacing w:line="480" w:lineRule="auto"/>
        <w:ind w:left="0" w:hanging="2"/>
      </w:pPr>
      <w:r>
        <w:t>Antemortem diagnostics proved challenging, with delayed diagnosis likely contributing to disease progression</w:t>
      </w:r>
      <w:r w:rsidR="00F33B11">
        <w:t xml:space="preserve"> and further transmission</w:t>
      </w:r>
      <w:r>
        <w:t xml:space="preserve">. In this </w:t>
      </w:r>
      <w:r w:rsidR="006B4A70">
        <w:t>outbreak</w:t>
      </w:r>
      <w:r>
        <w:t>, cytology</w:t>
      </w:r>
      <w:r w:rsidR="00737C7E">
        <w:t xml:space="preserve"> </w:t>
      </w:r>
      <w:r w:rsidR="00AA6AB6">
        <w:t>served as</w:t>
      </w:r>
      <w:r w:rsidR="0042611E">
        <w:t xml:space="preserve"> a</w:t>
      </w:r>
      <w:r>
        <w:t xml:space="preserve"> valuable </w:t>
      </w:r>
      <w:r w:rsidR="006B1D1B">
        <w:t xml:space="preserve">clinical </w:t>
      </w:r>
      <w:r w:rsidR="0042611E">
        <w:t>screening tool for</w:t>
      </w:r>
      <w:r>
        <w:t xml:space="preserve"> severe ulcerative </w:t>
      </w:r>
      <w:r w:rsidR="005579EF">
        <w:t xml:space="preserve">fungal </w:t>
      </w:r>
      <w:r>
        <w:t xml:space="preserve">dermatitis in amphibians. </w:t>
      </w:r>
      <w:r w:rsidR="00FC3DAC">
        <w:t xml:space="preserve">Histopathology </w:t>
      </w:r>
      <w:r w:rsidR="0044451A">
        <w:t>is</w:t>
      </w:r>
      <w:r>
        <w:t xml:space="preserve"> diagnostic for</w:t>
      </w:r>
      <w:r w:rsidR="00FC3DAC">
        <w:t xml:space="preserve"> </w:t>
      </w:r>
      <w:proofErr w:type="spellStart"/>
      <w:r w:rsidR="00FC3DAC">
        <w:t>phaeohyphomycosis</w:t>
      </w:r>
      <w:proofErr w:type="spellEnd"/>
      <w:r>
        <w:t xml:space="preserve">, but </w:t>
      </w:r>
      <w:r w:rsidR="001F46B8">
        <w:t>antemortem biopsy sampling</w:t>
      </w:r>
      <w:r>
        <w:t xml:space="preserve"> </w:t>
      </w:r>
      <w:r w:rsidR="00AA6AB6">
        <w:t>is often</w:t>
      </w:r>
      <w:r w:rsidRPr="413D803B">
        <w:t xml:space="preserve"> limited by the size </w:t>
      </w:r>
      <w:r>
        <w:t xml:space="preserve">and delicacy </w:t>
      </w:r>
      <w:r w:rsidRPr="413D803B">
        <w:t xml:space="preserve">of </w:t>
      </w:r>
      <w:r w:rsidR="0044451A">
        <w:t>amphibian patients</w:t>
      </w:r>
      <w:r>
        <w:t xml:space="preserve">. </w:t>
      </w:r>
      <w:r w:rsidR="00F24924">
        <w:t>S</w:t>
      </w:r>
      <w:r w:rsidR="002F0C51">
        <w:t>uperficial s</w:t>
      </w:r>
      <w:r w:rsidR="00F24924">
        <w:t>wab</w:t>
      </w:r>
      <w:r w:rsidR="002F0C51">
        <w:t>bing of ulcerative lesions</w:t>
      </w:r>
      <w:r w:rsidR="001F46B8">
        <w:t xml:space="preserve"> or autolyzed tissue</w:t>
      </w:r>
      <w:r>
        <w:t xml:space="preserve"> for fungal culture is not recommended</w:t>
      </w:r>
      <w:r w:rsidR="00B40408">
        <w:t xml:space="preserve"> </w:t>
      </w:r>
      <w:r w:rsidR="005579EF">
        <w:t xml:space="preserve">as a sole diagnostic tool </w:t>
      </w:r>
      <w:r>
        <w:t>due to</w:t>
      </w:r>
      <w:r w:rsidR="001F46B8">
        <w:t xml:space="preserve"> </w:t>
      </w:r>
      <w:r w:rsidR="00980CE3">
        <w:t>high likelihood of</w:t>
      </w:r>
      <w:r w:rsidR="005579EF">
        <w:t xml:space="preserve"> </w:t>
      </w:r>
      <w:r>
        <w:t>bacterial overgrowth.</w:t>
      </w:r>
      <w:r w:rsidR="001F46B8">
        <w:t xml:space="preserve"> </w:t>
      </w:r>
      <w:r w:rsidR="0042611E">
        <w:t xml:space="preserve">The inadvertent 13-day </w:t>
      </w:r>
      <w:r w:rsidR="002C17A4">
        <w:t>period between</w:t>
      </w:r>
      <w:r w:rsidR="0042611E">
        <w:t xml:space="preserve"> death </w:t>
      </w:r>
      <w:r w:rsidR="002C17A4">
        <w:t xml:space="preserve">and </w:t>
      </w:r>
      <w:r w:rsidR="00690CF6">
        <w:t xml:space="preserve">unfixed </w:t>
      </w:r>
      <w:r w:rsidR="002C17A4">
        <w:t>sample processing</w:t>
      </w:r>
      <w:r w:rsidR="0042611E">
        <w:t xml:space="preserve"> limited diagnostic work-up owing to autolysis and postmortem bacterial overgrowth. Despite this, molecular diagnostics and histopathology of tissues allowed identification of this fungal pathogen.</w:t>
      </w:r>
      <w:r w:rsidR="0004578B">
        <w:t xml:space="preserve"> </w:t>
      </w:r>
      <w:r w:rsidR="002C17A4">
        <w:t>For deceased patients, w</w:t>
      </w:r>
      <w:r w:rsidR="00CF41B8">
        <w:t>e recommend submi</w:t>
      </w:r>
      <w:r w:rsidR="0004578B">
        <w:t>ssion of</w:t>
      </w:r>
      <w:r w:rsidR="00CF41B8">
        <w:t xml:space="preserve"> fresh tissue (affected organs or extremities) within 24 hours of death</w:t>
      </w:r>
      <w:r w:rsidR="002C17A4">
        <w:t>.</w:t>
      </w:r>
      <w:r w:rsidR="00CF41B8">
        <w:t xml:space="preserve"> </w:t>
      </w:r>
      <w:r w:rsidR="002F0C51">
        <w:t>Alternatively,</w:t>
      </w:r>
      <w:r w:rsidR="002020AB">
        <w:t xml:space="preserve"> </w:t>
      </w:r>
      <w:r w:rsidR="001F46B8">
        <w:t>storage</w:t>
      </w:r>
      <w:r w:rsidR="00CF41B8">
        <w:t xml:space="preserve"> in</w:t>
      </w:r>
      <w:r w:rsidR="001F46B8">
        <w:t xml:space="preserve"> 10%</w:t>
      </w:r>
      <w:r w:rsidR="00AA6AB6">
        <w:t xml:space="preserve"> neutral-buffered</w:t>
      </w:r>
      <w:r w:rsidR="00CF41B8">
        <w:t xml:space="preserve"> formalin </w:t>
      </w:r>
      <w:r w:rsidR="00AA6AB6">
        <w:t>allows for</w:t>
      </w:r>
      <w:r w:rsidR="00CF41B8">
        <w:t xml:space="preserve"> histopathologic </w:t>
      </w:r>
      <w:r w:rsidR="002020AB">
        <w:t>examination if</w:t>
      </w:r>
      <w:r w:rsidR="002F0C51">
        <w:t xml:space="preserve"> prompt submission </w:t>
      </w:r>
      <w:r w:rsidR="00AA6AB6">
        <w:t xml:space="preserve">of fresh tissues </w:t>
      </w:r>
      <w:r w:rsidR="002F0C51">
        <w:t>is not possible</w:t>
      </w:r>
      <w:r w:rsidR="00CF41B8">
        <w:t xml:space="preserve">. </w:t>
      </w:r>
      <w:r w:rsidR="002C17A4">
        <w:t xml:space="preserve">For antemortem testing, surgical excision of affected tissue for fungal culture is optimal. </w:t>
      </w:r>
      <w:r w:rsidR="00B91A15">
        <w:t xml:space="preserve">Pending culture and/or histological findings, </w:t>
      </w:r>
      <w:r w:rsidR="0095280D">
        <w:t>speciation by</w:t>
      </w:r>
      <w:r w:rsidR="00776F0F">
        <w:t xml:space="preserve"> fungal PCR </w:t>
      </w:r>
      <w:r w:rsidR="0095280D">
        <w:t>and</w:t>
      </w:r>
      <w:r w:rsidR="00776F0F">
        <w:t xml:space="preserve"> confirmatory </w:t>
      </w:r>
      <w:r w:rsidR="002F0C51">
        <w:t xml:space="preserve">sequencing </w:t>
      </w:r>
      <w:r w:rsidR="00B91A15">
        <w:t>are</w:t>
      </w:r>
      <w:r w:rsidR="00980CE3">
        <w:t xml:space="preserve"> likely</w:t>
      </w:r>
      <w:r w:rsidR="00CF41B8">
        <w:t xml:space="preserve"> warranted</w:t>
      </w:r>
      <w:r w:rsidR="0095280D">
        <w:t>.</w:t>
      </w:r>
    </w:p>
    <w:p w14:paraId="167347AC" w14:textId="77777777" w:rsidR="00C3252A" w:rsidRDefault="00C3252A" w:rsidP="00080DF6">
      <w:pPr>
        <w:spacing w:line="480" w:lineRule="auto"/>
        <w:ind w:leftChars="0" w:left="0" w:firstLineChars="0" w:firstLine="0"/>
      </w:pPr>
    </w:p>
    <w:p w14:paraId="4F284B4B" w14:textId="24FE19FE" w:rsidR="413D803B" w:rsidRDefault="004B460E" w:rsidP="00080DF6">
      <w:pPr>
        <w:spacing w:line="480" w:lineRule="auto"/>
        <w:ind w:left="0" w:hanging="2"/>
      </w:pPr>
      <w:r>
        <w:t>Medical intervention</w:t>
      </w:r>
      <w:r w:rsidR="00D17B98">
        <w:t xml:space="preserve"> attempted in </w:t>
      </w:r>
      <w:r w:rsidR="002C17A4">
        <w:t>4</w:t>
      </w:r>
      <w:r w:rsidR="00D17B98">
        <w:t xml:space="preserve"> of </w:t>
      </w:r>
      <w:r w:rsidR="00C3252A">
        <w:t xml:space="preserve">the </w:t>
      </w:r>
      <w:r w:rsidR="002C17A4">
        <w:t>6</w:t>
      </w:r>
      <w:r w:rsidR="00D17B98">
        <w:t xml:space="preserve"> </w:t>
      </w:r>
      <w:r w:rsidR="00C3252A">
        <w:t>presumptive or</w:t>
      </w:r>
      <w:r w:rsidR="00290B7E">
        <w:t xml:space="preserve"> </w:t>
      </w:r>
      <w:r w:rsidR="00C3252A">
        <w:t xml:space="preserve">confirmed </w:t>
      </w:r>
      <w:r w:rsidR="00D17B98">
        <w:t>case</w:t>
      </w:r>
      <w:r w:rsidR="00290B7E">
        <w:t>s</w:t>
      </w:r>
      <w:r>
        <w:t xml:space="preserve"> was unrewardin</w:t>
      </w:r>
      <w:r w:rsidR="00290B7E">
        <w:t>g, including</w:t>
      </w:r>
      <w:r w:rsidR="00AE0918">
        <w:t xml:space="preserve"> topical and parenteral antibiotics, topical </w:t>
      </w:r>
      <w:r w:rsidR="00BE5F78">
        <w:t xml:space="preserve">itraconazole, and amputation of </w:t>
      </w:r>
      <w:r w:rsidR="003465D2">
        <w:t>an</w:t>
      </w:r>
      <w:r w:rsidR="00BE5F78">
        <w:t xml:space="preserve"> affected limb</w:t>
      </w:r>
      <w:r w:rsidR="00490BCA">
        <w:t>, with</w:t>
      </w:r>
      <w:r w:rsidR="00D17B98">
        <w:t xml:space="preserve"> 100%</w:t>
      </w:r>
      <w:r w:rsidR="008F0174">
        <w:t xml:space="preserve"> </w:t>
      </w:r>
      <w:r w:rsidR="00490BCA">
        <w:t>mortality in clinical cases</w:t>
      </w:r>
      <w:r w:rsidR="00D17B98">
        <w:t>.</w:t>
      </w:r>
      <w:r w:rsidR="00EE5EFF">
        <w:t xml:space="preserve"> </w:t>
      </w:r>
      <w:r w:rsidR="00D17B98" w:rsidRPr="00D17B98">
        <w:rPr>
          <w:i/>
          <w:iCs/>
        </w:rPr>
        <w:t>V</w:t>
      </w:r>
      <w:r w:rsidR="009E08EB">
        <w:rPr>
          <w:i/>
          <w:iCs/>
        </w:rPr>
        <w:t>.</w:t>
      </w:r>
      <w:r w:rsidR="00D17B98" w:rsidRPr="00D17B98">
        <w:rPr>
          <w:i/>
          <w:iCs/>
        </w:rPr>
        <w:t xml:space="preserve"> </w:t>
      </w:r>
      <w:proofErr w:type="spellStart"/>
      <w:r w:rsidR="00D17B98" w:rsidRPr="00D17B98">
        <w:rPr>
          <w:i/>
          <w:iCs/>
        </w:rPr>
        <w:t>botroysa</w:t>
      </w:r>
      <w:proofErr w:type="spellEnd"/>
      <w:r w:rsidR="00D17B98">
        <w:t xml:space="preserve"> infections </w:t>
      </w:r>
      <w:r w:rsidR="00C3252A">
        <w:t xml:space="preserve">previously described </w:t>
      </w:r>
      <w:r w:rsidR="00D17B98">
        <w:t>in</w:t>
      </w:r>
      <w:r w:rsidR="00EE5EFF">
        <w:t xml:space="preserve"> </w:t>
      </w:r>
      <w:r w:rsidR="005F1BE7" w:rsidRPr="005F1BE7">
        <w:t>eastern-Japanese common toads (</w:t>
      </w:r>
      <w:r w:rsidR="005F1BE7" w:rsidRPr="005F1BE7">
        <w:rPr>
          <w:i/>
          <w:iCs/>
        </w:rPr>
        <w:t xml:space="preserve">Bufo japonicus </w:t>
      </w:r>
      <w:proofErr w:type="spellStart"/>
      <w:r w:rsidR="005F1BE7" w:rsidRPr="005F1BE7">
        <w:rPr>
          <w:i/>
          <w:iCs/>
        </w:rPr>
        <w:t>formosus</w:t>
      </w:r>
      <w:proofErr w:type="spellEnd"/>
      <w:r w:rsidR="005F1BE7" w:rsidRPr="005F1BE7">
        <w:t>) and false tomato frogs (</w:t>
      </w:r>
      <w:proofErr w:type="spellStart"/>
      <w:r w:rsidR="005F1BE7" w:rsidRPr="005F1BE7">
        <w:rPr>
          <w:i/>
          <w:iCs/>
        </w:rPr>
        <w:t>Dyscophus</w:t>
      </w:r>
      <w:proofErr w:type="spellEnd"/>
      <w:r w:rsidR="005F1BE7" w:rsidRPr="005F1BE7">
        <w:rPr>
          <w:i/>
          <w:iCs/>
        </w:rPr>
        <w:t xml:space="preserve"> </w:t>
      </w:r>
      <w:proofErr w:type="spellStart"/>
      <w:r w:rsidR="005F1BE7" w:rsidRPr="005F1BE7">
        <w:rPr>
          <w:i/>
          <w:iCs/>
        </w:rPr>
        <w:t>guineti</w:t>
      </w:r>
      <w:proofErr w:type="spellEnd"/>
      <w:r w:rsidR="005F1BE7" w:rsidRPr="005F1BE7">
        <w:t>)</w:t>
      </w:r>
      <w:r w:rsidR="00CF23BB">
        <w:t xml:space="preserve"> </w:t>
      </w:r>
      <w:r w:rsidR="005F1BE7">
        <w:t>were</w:t>
      </w:r>
      <w:r w:rsidR="00D17B98">
        <w:t xml:space="preserve"> </w:t>
      </w:r>
      <w:r w:rsidR="007E4C44">
        <w:t>unresponsive</w:t>
      </w:r>
      <w:r w:rsidR="00AC6589">
        <w:t xml:space="preserve"> to </w:t>
      </w:r>
      <w:r w:rsidR="007E4C44">
        <w:t>oral itraconazole</w:t>
      </w:r>
      <w:r w:rsidR="00D17B98">
        <w:t xml:space="preserve"> and resulted in similar</w:t>
      </w:r>
      <w:r w:rsidR="009E08EB">
        <w:t>ly</w:t>
      </w:r>
      <w:r w:rsidR="00D17B98">
        <w:t xml:space="preserve"> high mortality</w:t>
      </w:r>
      <w:r w:rsidR="00EE5EFF">
        <w:t xml:space="preserve"> </w:t>
      </w:r>
      <w:r w:rsidR="00776F0F">
        <w:fldChar w:fldCharType="begin"/>
      </w:r>
      <w:r w:rsidR="00ED282D">
        <w:instrText xml:space="preserve"> ADDIN ZOTERO_ITEM CSL_CITATION {"citationID":"smlDO3cK","properties":{"formattedCitation":"[9]","plainCitation":"[9]","noteIndex":0},"citationItems":[{"id":1832,"uris":["http://zotero.org/users/6610993/items/H4JSMNZ7"],"itemData":{"id":1832,"type":"article-journal","abstract":"A dematiaceous hyphomycete, isolated from frogs, was determined as the possible etiologic agent of a case of systemic chromomycosis this cold-blooded animal. The fungus was identified as Veronaea botryosa on the basis of morphological features observed in histopathological examination and molecular phylogenetic evidence. Although V. botryosa is known to be distributed widely in litter and as a human pathogen, this is the first confirmed report of its involvement in a lethal infection in a cold-blooded animal, including an anuran.","container-title":"Medical Mycology","DOI":"10.1093/mmy/myu094","ISSN":"1369-3786","issue":"4","journalAbbreviation":"Medical Mycology","page":"369-377","source":"Silverchair","title":"First report of Veronaea botryosa as a causal agent of chromomycosis in frogs","volume":"53","author":[{"family":"Hosoya","given":"Tsuyoshi"},{"family":"Hanafusa","given":"Yasuko"},{"family":"Kudo","given":"Tomoo"},{"family":"Tamukai","given":"Kenichi"},{"family":"Une","given":"Yumi"}],"issued":{"date-parts":[["2015",5,1]]}}}],"schema":"https://github.com/citation-style-language/schema/raw/master/csl-citation.json"} </w:instrText>
      </w:r>
      <w:r w:rsidR="00776F0F">
        <w:fldChar w:fldCharType="separate"/>
      </w:r>
      <w:r w:rsidR="00ED282D" w:rsidRPr="00ED282D">
        <w:t>[9]</w:t>
      </w:r>
      <w:r w:rsidR="00776F0F">
        <w:fldChar w:fldCharType="end"/>
      </w:r>
      <w:r w:rsidR="00776F0F">
        <w:t>.</w:t>
      </w:r>
      <w:r w:rsidR="00BE5F78">
        <w:t xml:space="preserve"> </w:t>
      </w:r>
      <w:r w:rsidR="00D17B98">
        <w:t>Unfortunately, antifungal treatment options for frogs are limited</w:t>
      </w:r>
      <w:r w:rsidR="00187D60">
        <w:t>,</w:t>
      </w:r>
      <w:r w:rsidR="00684BAC">
        <w:t xml:space="preserve"> with high rates of itraconazole-associated mortality reported in amphibians</w:t>
      </w:r>
      <w:r w:rsidR="00776F0F">
        <w:t xml:space="preserve"> </w:t>
      </w:r>
      <w:r w:rsidR="00776F0F">
        <w:fldChar w:fldCharType="begin"/>
      </w:r>
      <w:r w:rsidR="00ED282D">
        <w:instrText xml:space="preserve"> ADDIN ZOTERO_ITEM CSL_CITATION {"citationID":"Y053fOav","properties":{"formattedCitation":"[14]","plainCitation":"[14]","noteIndex":0},"citationItems":[{"id":3078,"uris":["http://zotero.org/users/6610993/items/KH4VN2GU"],"itemData":{"id":3078,"type":"article-journal","container-title":"JoVE (Journal of Visualized Experiments)","issue":"85","note":"ISBN: 1940-087X","page":"e51166","title":"Reduced itraconazole concentration and durations are successful in treating Batrachochytrium dendrobatidis infection in amphibians","author":[{"family":"Brannelly","given":"Laura A."}],"issued":{"date-parts":[["2014"]]}}}],"schema":"https://github.com/citation-style-language/schema/raw/master/csl-citation.json"} </w:instrText>
      </w:r>
      <w:r w:rsidR="00776F0F">
        <w:fldChar w:fldCharType="separate"/>
      </w:r>
      <w:r w:rsidR="00ED282D" w:rsidRPr="00ED282D">
        <w:t>[14]</w:t>
      </w:r>
      <w:r w:rsidR="00776F0F">
        <w:fldChar w:fldCharType="end"/>
      </w:r>
      <w:r w:rsidR="00684BAC">
        <w:t>.</w:t>
      </w:r>
      <w:r w:rsidR="00187D60">
        <w:t xml:space="preserve"> </w:t>
      </w:r>
      <w:r w:rsidR="00BD3FD9">
        <w:t>Studies of</w:t>
      </w:r>
      <w:r w:rsidR="00D17B98">
        <w:t xml:space="preserve"> additional antifungals </w:t>
      </w:r>
      <w:r w:rsidR="00BD3FD9">
        <w:t xml:space="preserve">for efficacy and safety </w:t>
      </w:r>
      <w:r w:rsidR="00C3252A">
        <w:t>could</w:t>
      </w:r>
      <w:r w:rsidR="00DF6C74">
        <w:t xml:space="preserve"> be valuable to improve</w:t>
      </w:r>
      <w:r w:rsidR="00C3252A">
        <w:t xml:space="preserve"> clinical</w:t>
      </w:r>
      <w:r w:rsidR="00DF6C74">
        <w:t xml:space="preserve"> outcome</w:t>
      </w:r>
      <w:r w:rsidR="008F0174">
        <w:t>s</w:t>
      </w:r>
      <w:r w:rsidR="00490BCA">
        <w:t xml:space="preserve"> and amphibian welfare.</w:t>
      </w:r>
    </w:p>
    <w:p w14:paraId="12C7A6EE" w14:textId="77777777" w:rsidR="001C3A18" w:rsidRDefault="001C3A18" w:rsidP="00080DF6">
      <w:pPr>
        <w:spacing w:line="480" w:lineRule="auto"/>
        <w:ind w:leftChars="0" w:left="0" w:firstLineChars="0" w:firstLine="0"/>
      </w:pPr>
    </w:p>
    <w:sdt>
      <w:sdtPr>
        <w:tag w:val="goog_rdk_64"/>
        <w:id w:val="-1083069720"/>
      </w:sdtPr>
      <w:sdtContent>
        <w:sdt>
          <w:sdtPr>
            <w:tag w:val="goog_rdk_63"/>
            <w:id w:val="1139162092"/>
            <w:placeholder>
              <w:docPart w:val="DefaultPlaceholder_1081868574"/>
            </w:placeholder>
          </w:sdtPr>
          <w:sdtContent>
            <w:p w14:paraId="3A2F07C3" w14:textId="54EFCA67" w:rsidR="00BE5F78" w:rsidRDefault="00BE5F78" w:rsidP="00080DF6">
              <w:pPr>
                <w:spacing w:line="480" w:lineRule="auto"/>
                <w:ind w:left="0" w:hanging="2"/>
              </w:pPr>
              <w:r w:rsidRPr="0010327C">
                <w:t>While</w:t>
              </w:r>
              <w:r>
                <w:t xml:space="preserve"> all suspected cases </w:t>
              </w:r>
              <w:r w:rsidR="00AC6589">
                <w:t xml:space="preserve">were described </w:t>
              </w:r>
              <w:r>
                <w:t>as presumptively healthy</w:t>
              </w:r>
              <w:r w:rsidR="00AC6589">
                <w:t xml:space="preserve"> prior to illness</w:t>
              </w:r>
              <w:r>
                <w:t xml:space="preserve">, </w:t>
              </w:r>
              <w:r w:rsidR="00F306DC">
                <w:t xml:space="preserve">we could not </w:t>
              </w:r>
              <w:r w:rsidR="0081316A">
                <w:t>rule out the contribution of</w:t>
              </w:r>
              <w:r>
                <w:t xml:space="preserve"> underlying health conditions or</w:t>
              </w:r>
              <w:r w:rsidR="00F306DC">
                <w:t xml:space="preserve"> </w:t>
              </w:r>
              <w:r>
                <w:t xml:space="preserve">immunosuppression </w:t>
              </w:r>
              <w:r w:rsidR="0081316A">
                <w:t xml:space="preserve">to </w:t>
              </w:r>
              <w:r>
                <w:t xml:space="preserve">disease susceptibility. </w:t>
              </w:r>
              <w:r w:rsidR="00DD61E0">
                <w:t xml:space="preserve">Since </w:t>
              </w:r>
              <w:r w:rsidR="0004578B">
                <w:t xml:space="preserve">White’s tree frog cases were unavailable </w:t>
              </w:r>
              <w:r w:rsidR="00DD61E0">
                <w:t xml:space="preserve">for </w:t>
              </w:r>
              <w:proofErr w:type="spellStart"/>
              <w:r w:rsidR="00DD61E0">
                <w:t>ranavirus</w:t>
              </w:r>
              <w:proofErr w:type="spellEnd"/>
              <w:r w:rsidR="00DD61E0">
                <w:t xml:space="preserve"> testing, we collected fresh liver and spleen from a toad who died at the same facility during the outbreak.</w:t>
              </w:r>
              <w:r w:rsidR="0004578B">
                <w:t xml:space="preserve"> </w:t>
              </w:r>
              <w:r w:rsidR="00DD61E0">
                <w:t>While this suggests there may not be</w:t>
              </w:r>
              <w:r w:rsidR="0004578B">
                <w:t xml:space="preserve"> widespread </w:t>
              </w:r>
              <w:proofErr w:type="spellStart"/>
              <w:r w:rsidR="0004578B">
                <w:t>ranavirus</w:t>
              </w:r>
              <w:proofErr w:type="spellEnd"/>
              <w:r w:rsidR="0004578B">
                <w:t xml:space="preserve"> in this facility</w:t>
              </w:r>
              <w:r w:rsidR="00980CE3">
                <w:t xml:space="preserve">, </w:t>
              </w:r>
              <w:r w:rsidR="002C17A4">
                <w:t>its presence</w:t>
              </w:r>
              <w:r w:rsidR="0004578B">
                <w:t xml:space="preserve"> cannot be fully ruled out </w:t>
              </w:r>
              <w:r w:rsidR="002C17A4">
                <w:t>based on limited testing</w:t>
              </w:r>
              <w:r w:rsidR="0004578B">
                <w:t>.</w:t>
              </w:r>
              <w:r w:rsidR="0042611E">
                <w:t xml:space="preserve"> </w:t>
              </w:r>
              <w:r w:rsidR="006D5D65">
                <w:t>While</w:t>
              </w:r>
              <w:r w:rsidR="00157A4A">
                <w:t xml:space="preserve"> histologic features of </w:t>
              </w:r>
              <w:proofErr w:type="spellStart"/>
              <w:r w:rsidR="00157A4A">
                <w:t>ranavirus</w:t>
              </w:r>
              <w:proofErr w:type="spellEnd"/>
              <w:r w:rsidR="00157A4A">
                <w:t xml:space="preserve"> (multisystemic necrosis with in</w:t>
              </w:r>
              <w:r w:rsidR="006D5D65">
                <w:t>t</w:t>
              </w:r>
              <w:r w:rsidR="00157A4A">
                <w:t>racytoplasmic inclusion bodies) were not detected in Case 6</w:t>
              </w:r>
              <w:r w:rsidR="006D5D65">
                <w:t xml:space="preserve">, subclinical </w:t>
              </w:r>
              <w:r w:rsidR="007003C8">
                <w:t xml:space="preserve">carriage </w:t>
              </w:r>
              <w:r w:rsidR="00690CF6">
                <w:t>is possible</w:t>
              </w:r>
              <w:r w:rsidR="00157A4A">
                <w:t xml:space="preserve">. </w:t>
              </w:r>
              <w:r w:rsidR="00EC0B2F">
                <w:t>Additionally, t</w:t>
              </w:r>
              <w:r w:rsidR="001D609F">
                <w:t>his outbreak began during the peak of animal intakes for this facility</w:t>
              </w:r>
              <w:r w:rsidR="00E22D17">
                <w:t>, and t</w:t>
              </w:r>
              <w:r w:rsidR="001D609F">
                <w:t xml:space="preserve">he stress of high animal density and change in habitat could have contributed to disease susceptibility </w:t>
              </w:r>
              <w:r w:rsidR="00776F0F">
                <w:fldChar w:fldCharType="begin"/>
              </w:r>
              <w:r w:rsidR="00ED282D">
                <w:instrText xml:space="preserve"> ADDIN ZOTERO_ITEM CSL_CITATION {"citationID":"cJRbGNER","properties":{"formattedCitation":"[18]","plainCitation":"[18]","noteIndex":0},"citationItems":[{"id":3074,"uris":["http://zotero.org/users/6610993/items/FTU38VPP"],"itemData":{"id":3074,"type":"article-journal","container-title":"Clinical Microbiology Reviews","issue":"1","note":"ISBN: 0893-8512\npublisher: Am Soc Microbiol","page":"19-35","title":"Phaeohyphomycoses, emerging opportunistic diseases in animals","volume":"26","author":[{"family":"Seyedmousavi","given":"S."},{"family":"Guillot","given":"J."},{"family":"De Hoog","given":"G. S."}],"issued":{"date-parts":[["2013"]]}}}],"schema":"https://github.com/citation-style-language/schema/raw/master/csl-citation.json"} </w:instrText>
              </w:r>
              <w:r w:rsidR="00776F0F">
                <w:fldChar w:fldCharType="separate"/>
              </w:r>
              <w:r w:rsidR="00ED282D" w:rsidRPr="00ED282D">
                <w:t>[18]</w:t>
              </w:r>
              <w:r w:rsidR="00776F0F">
                <w:fldChar w:fldCharType="end"/>
              </w:r>
              <w:r w:rsidR="001D609F">
                <w:t xml:space="preserve">. </w:t>
              </w:r>
              <w:r w:rsidR="00EC0B2F">
                <w:t xml:space="preserve"> </w:t>
              </w:r>
            </w:p>
          </w:sdtContent>
        </w:sdt>
        <w:p w14:paraId="18813FB7" w14:textId="1AEDA204" w:rsidR="413D803B" w:rsidRDefault="00000000" w:rsidP="00080DF6">
          <w:pPr>
            <w:spacing w:line="480" w:lineRule="auto"/>
            <w:ind w:left="0" w:hanging="2"/>
          </w:pPr>
        </w:p>
      </w:sdtContent>
    </w:sdt>
    <w:p w14:paraId="36FA3866" w14:textId="6E99B62B" w:rsidR="00290B7E" w:rsidRDefault="00290B7E" w:rsidP="00080DF6">
      <w:pPr>
        <w:spacing w:line="480" w:lineRule="auto"/>
        <w:ind w:left="0" w:hanging="2"/>
      </w:pPr>
      <w:r>
        <w:t xml:space="preserve">The zoonotic potential of this fungal pathogen highlights the importance of investigating </w:t>
      </w:r>
      <w:proofErr w:type="spellStart"/>
      <w:r>
        <w:t>unspeciated</w:t>
      </w:r>
      <w:proofErr w:type="spellEnd"/>
      <w:r>
        <w:t xml:space="preserve"> fungal pathogens, such as </w:t>
      </w:r>
      <w:r w:rsidRPr="413D803B">
        <w:rPr>
          <w:i/>
          <w:iCs/>
        </w:rPr>
        <w:t xml:space="preserve">V. </w:t>
      </w:r>
      <w:proofErr w:type="spellStart"/>
      <w:r>
        <w:rPr>
          <w:i/>
          <w:iCs/>
        </w:rPr>
        <w:t>botryosa</w:t>
      </w:r>
      <w:proofErr w:type="spellEnd"/>
      <w:r>
        <w:t>. Once identified, biosecurity practices</w:t>
      </w:r>
      <w:r w:rsidRPr="00A60D0C">
        <w:t xml:space="preserve"> </w:t>
      </w:r>
      <w:r>
        <w:lastRenderedPageBreak/>
        <w:t xml:space="preserve">including personal protective equipment and frequent disinfection should be prioritized to safeguard human and animal health. Care should be taken for individuals in contact with infected animals, especially the young, old, pregnant, or immunocompromised. </w:t>
      </w:r>
      <w:r w:rsidR="00490BCA">
        <w:t>The</w:t>
      </w:r>
      <w:r>
        <w:t xml:space="preserve"> prognosis</w:t>
      </w:r>
      <w:r w:rsidR="00490BCA">
        <w:t xml:space="preserve"> for </w:t>
      </w:r>
      <w:proofErr w:type="spellStart"/>
      <w:r w:rsidR="00490BCA">
        <w:t>phaeohyphomycosis</w:t>
      </w:r>
      <w:proofErr w:type="spellEnd"/>
      <w:r w:rsidR="00490BCA">
        <w:t xml:space="preserve"> in amphibians</w:t>
      </w:r>
      <w:r>
        <w:t xml:space="preserve"> is considered grave to poor </w:t>
      </w:r>
      <w:r w:rsidR="00776F0F">
        <w:fldChar w:fldCharType="begin"/>
      </w:r>
      <w:r w:rsidR="00ED282D">
        <w:instrText xml:space="preserve"> ADDIN ZOTERO_ITEM CSL_CITATION {"citationID":"TI4F197q","properties":{"formattedCitation":"[10]","plainCitation":"[10]","noteIndex":0},"citationItems":[{"id":3063,"uris":["http://zotero.org/users/6610993/items/UJVA8ZMJ"],"itemData":{"id":3063,"type":"chapter","abstract":"Chromomycosis of amphibians is a fungal disease characterized by the occurrence of ulcerative or granulomatous skin lesions and/or disseminated granulomas in internal organs. The reported history of the disease in amphibians began with the report of Carini (1910) on a case in the South American bullfrog, Leptodactylus pentadactylus. This antedates the first reported human cases by Lane (1915) and Medlar (1915). Experimental production of the disease in several animals, including frogs, was first accomplished by DeArea Leao et al. (1947) and extended to toads by Trejos (1953).","container-title":"Diseases of Amphibians and Reptiles","event-place":"Boston, MA","ISBN":"978-1-4615-9391-1","language":"en","note":"DOI: 10.1007/978-1-4615-9391-1_13","page":"169-181","publisher":"Springer US","publisher-place":"Boston, MA","source":"Springer Link","title":"Amphibian Chromomycosis","URL":"https://doi.org/10.1007/978-1-4615-9391-1_13","author":[{"family":"Schmidt","given":"Robert E."}],"editor":[{"family":"Hoff","given":"Gerald L."},{"family":"Frye","given":"Frederic L."},{"family":"Jacobson","given":"Elliott R."}],"accessed":{"date-parts":[["2022",7,5]]},"issued":{"date-parts":[["1984"]]}}}],"schema":"https://github.com/citation-style-language/schema/raw/master/csl-citation.json"} </w:instrText>
      </w:r>
      <w:r w:rsidR="00776F0F">
        <w:fldChar w:fldCharType="separate"/>
      </w:r>
      <w:r w:rsidR="00ED282D" w:rsidRPr="00ED282D">
        <w:t>[10]</w:t>
      </w:r>
      <w:r w:rsidR="00776F0F">
        <w:fldChar w:fldCharType="end"/>
      </w:r>
      <w:r>
        <w:t xml:space="preserve">. Prevention should focus on </w:t>
      </w:r>
      <w:r w:rsidR="00980CE3">
        <w:t xml:space="preserve">disinfection of housing and enrichment items, quarantining new and unhealthy animals, and when possible, </w:t>
      </w:r>
      <w:r>
        <w:t>reducing sources of stress</w:t>
      </w:r>
      <w:r w:rsidR="00980CE3">
        <w:t>—</w:t>
      </w:r>
      <w:r>
        <w:t>such as animal density, nutrition, and environmental conditions</w:t>
      </w:r>
      <w:r w:rsidR="00080DF6">
        <w:t>.</w:t>
      </w:r>
    </w:p>
    <w:p w14:paraId="7A7F839C" w14:textId="77777777" w:rsidR="00080DF6" w:rsidRDefault="00080DF6" w:rsidP="00080DF6">
      <w:pPr>
        <w:spacing w:line="480" w:lineRule="auto"/>
        <w:ind w:leftChars="0" w:left="0" w:firstLineChars="0" w:firstLine="0"/>
      </w:pPr>
    </w:p>
    <w:sdt>
      <w:sdtPr>
        <w:tag w:val="goog_rdk_67"/>
        <w:id w:val="277838391"/>
        <w:placeholder>
          <w:docPart w:val="71ACE1F7968D471C84CFD16A7F828403"/>
        </w:placeholder>
      </w:sdtPr>
      <w:sdtContent>
        <w:p w14:paraId="0000007F" w14:textId="17D0CBF6" w:rsidR="00EB1796" w:rsidRDefault="00240E4E" w:rsidP="00080DF6">
          <w:pPr>
            <w:spacing w:line="480" w:lineRule="auto"/>
            <w:ind w:left="0" w:hanging="2"/>
          </w:pPr>
          <w:r w:rsidRPr="413D803B">
            <w:rPr>
              <w:i/>
              <w:iCs/>
            </w:rPr>
            <w:t xml:space="preserve">V. </w:t>
          </w:r>
          <w:proofErr w:type="spellStart"/>
          <w:r w:rsidRPr="413D803B">
            <w:rPr>
              <w:i/>
              <w:iCs/>
            </w:rPr>
            <w:t>botryosa</w:t>
          </w:r>
          <w:proofErr w:type="spellEnd"/>
          <w:r>
            <w:t xml:space="preserve"> i</w:t>
          </w:r>
          <w:r w:rsidR="00490BCA">
            <w:t>s</w:t>
          </w:r>
          <w:r w:rsidR="005D3D24">
            <w:t xml:space="preserve"> an emerging fungal pathogen, and the causative agent of </w:t>
          </w:r>
          <w:proofErr w:type="spellStart"/>
          <w:r w:rsidR="005D3D24">
            <w:t>phaeo</w:t>
          </w:r>
          <w:r w:rsidR="00690CF6">
            <w:t>hypho</w:t>
          </w:r>
          <w:r w:rsidR="005D3D24">
            <w:t>mycosis</w:t>
          </w:r>
          <w:proofErr w:type="spellEnd"/>
          <w:r w:rsidR="005D3D24">
            <w:t xml:space="preserve"> </w:t>
          </w:r>
          <w:r w:rsidR="00EB48FC">
            <w:t xml:space="preserve">which can result in fatal infections. </w:t>
          </w:r>
          <w:r w:rsidR="00EB48FC">
            <w:rPr>
              <w:i/>
              <w:iCs/>
            </w:rPr>
            <w:t xml:space="preserve">V.  </w:t>
          </w:r>
          <w:proofErr w:type="spellStart"/>
          <w:r w:rsidR="00EB48FC">
            <w:rPr>
              <w:i/>
              <w:iCs/>
            </w:rPr>
            <w:t>botryosa</w:t>
          </w:r>
          <w:proofErr w:type="spellEnd"/>
          <w:r w:rsidR="00EB48FC">
            <w:rPr>
              <w:i/>
              <w:iCs/>
            </w:rPr>
            <w:t xml:space="preserve"> </w:t>
          </w:r>
          <w:r w:rsidR="00EB48FC">
            <w:t xml:space="preserve">has resulted in morbidity and mortality </w:t>
          </w:r>
          <w:r w:rsidR="005D3D24">
            <w:t>in humans and many animal species worldwide</w:t>
          </w:r>
          <w:r w:rsidR="00EB48FC">
            <w:t xml:space="preserve">, </w:t>
          </w:r>
          <w:r w:rsidR="00490BCA">
            <w:t xml:space="preserve">including this first report </w:t>
          </w:r>
          <w:r w:rsidR="002D0F62">
            <w:t>of</w:t>
          </w:r>
          <w:r w:rsidR="00EB48FC">
            <w:t xml:space="preserve"> confirmed infection in captive</w:t>
          </w:r>
          <w:r w:rsidR="00490BCA">
            <w:t xml:space="preserve"> amphibians in North America</w:t>
          </w:r>
          <w:r>
            <w:t xml:space="preserve">. Ulcerative </w:t>
          </w:r>
          <w:proofErr w:type="spellStart"/>
          <w:r>
            <w:t>necrohemorrhagic</w:t>
          </w:r>
          <w:proofErr w:type="spellEnd"/>
          <w:r>
            <w:t xml:space="preserve"> and pigmented pododermatitis and ventral dermatitis were characteristic gross lesions distinct from other commonly encountered frog diseases, and this clinical syndrome should prompt consideration of emergent </w:t>
          </w:r>
          <w:r w:rsidR="00AC6589">
            <w:t xml:space="preserve">pigmented </w:t>
          </w:r>
          <w:r>
            <w:t xml:space="preserve">fungal pathogens such as </w:t>
          </w:r>
          <w:r w:rsidRPr="413D803B">
            <w:rPr>
              <w:i/>
              <w:iCs/>
            </w:rPr>
            <w:t xml:space="preserve">V. </w:t>
          </w:r>
          <w:proofErr w:type="spellStart"/>
          <w:r w:rsidRPr="413D803B">
            <w:rPr>
              <w:i/>
              <w:iCs/>
            </w:rPr>
            <w:t>botryosa</w:t>
          </w:r>
          <w:proofErr w:type="spellEnd"/>
          <w:r>
            <w:t xml:space="preserve">. Cytology may be an appropriate antemortem </w:t>
          </w:r>
          <w:r w:rsidR="008F0174">
            <w:t>screening</w:t>
          </w:r>
          <w:r>
            <w:t xml:space="preserve"> tes</w:t>
          </w:r>
          <w:r w:rsidR="008F0174">
            <w:t>t</w:t>
          </w:r>
          <w:r>
            <w:t xml:space="preserve">, and </w:t>
          </w:r>
          <w:r w:rsidR="00572698">
            <w:t xml:space="preserve">fresh </w:t>
          </w:r>
          <w:r>
            <w:t xml:space="preserve">tissue sampling </w:t>
          </w:r>
          <w:r w:rsidR="002D0F62">
            <w:t>(</w:t>
          </w:r>
          <w:r>
            <w:t>rather than superficial swabs</w:t>
          </w:r>
          <w:r w:rsidR="002D0F62">
            <w:t>)</w:t>
          </w:r>
          <w:r>
            <w:t xml:space="preserve"> for culture </w:t>
          </w:r>
          <w:r w:rsidR="00572698">
            <w:t>is recommended</w:t>
          </w:r>
          <w:r>
            <w:t xml:space="preserve">. </w:t>
          </w:r>
          <w:r w:rsidR="005D3D24">
            <w:t>Considering</w:t>
          </w:r>
          <w:r>
            <w:t xml:space="preserve"> the zoonotic potential of this pathogen, our findings underscore the importance of considering seldom-described fungal etiologies as causative agents for outbreaks in captive amphibian</w:t>
          </w:r>
          <w:r w:rsidR="004B460E">
            <w:t xml:space="preserve"> facilities</w:t>
          </w:r>
          <w:r w:rsidR="00AC6589">
            <w:t xml:space="preserve"> and the value of molecular approaches for </w:t>
          </w:r>
          <w:r w:rsidR="00490BCA">
            <w:t>confirmatory</w:t>
          </w:r>
          <w:r w:rsidR="00AC6589">
            <w:t xml:space="preserve"> diagnosis of </w:t>
          </w:r>
          <w:r w:rsidR="00192481">
            <w:t>difficult to culture organisms</w:t>
          </w:r>
          <w:r>
            <w:t xml:space="preserve">. </w:t>
          </w:r>
          <w:r w:rsidR="005D3D24">
            <w:t xml:space="preserve">Environmental persistence is likely, </w:t>
          </w:r>
          <w:r w:rsidR="00AC6589">
            <w:t xml:space="preserve">and </w:t>
          </w:r>
          <w:r w:rsidR="005D3D24">
            <w:t>movement by fomites and/or asymptomatic carries may cause problems</w:t>
          </w:r>
          <w:r>
            <w:t xml:space="preserve"> for other captive populations</w:t>
          </w:r>
          <w:r w:rsidR="005D3D24">
            <w:t>,</w:t>
          </w:r>
          <w:r w:rsidR="00414B91">
            <w:t xml:space="preserve"> </w:t>
          </w:r>
          <w:r w:rsidR="005D3D24">
            <w:t xml:space="preserve">in addition to </w:t>
          </w:r>
          <w:r w:rsidR="00414B91">
            <w:t>wild native amphibians</w:t>
          </w:r>
          <w:r w:rsidR="005D3D24">
            <w:t>,</w:t>
          </w:r>
          <w:r w:rsidR="00414B91">
            <w:t xml:space="preserve"> if exposed to infected animals or contaminated materials</w:t>
          </w:r>
          <w:r>
            <w:t xml:space="preserve">. </w:t>
          </w:r>
          <w:r w:rsidR="00A70D03" w:rsidRPr="00A70D03">
            <w:t xml:space="preserve">Future </w:t>
          </w:r>
          <w:r w:rsidR="00A70D03" w:rsidRPr="00A70D03">
            <w:lastRenderedPageBreak/>
            <w:t>research should focus on virulence factors,</w:t>
          </w:r>
          <w:r w:rsidR="00A70D03">
            <w:t xml:space="preserve"> host range, ecology</w:t>
          </w:r>
          <w:r w:rsidR="00A70D03" w:rsidRPr="00A70D03">
            <w:t xml:space="preserve">, and novel treatment options for </w:t>
          </w:r>
          <w:r w:rsidR="00A70D03" w:rsidRPr="00A70D03">
            <w:rPr>
              <w:i/>
              <w:iCs/>
            </w:rPr>
            <w:t xml:space="preserve">V. </w:t>
          </w:r>
          <w:proofErr w:type="spellStart"/>
          <w:r w:rsidR="00A70D03" w:rsidRPr="00A70D03">
            <w:rPr>
              <w:i/>
              <w:iCs/>
            </w:rPr>
            <w:t>botryosa</w:t>
          </w:r>
          <w:proofErr w:type="spellEnd"/>
          <w:r w:rsidR="00A70D03" w:rsidRPr="00A70D03">
            <w:t xml:space="preserve"> in amphibians.</w:t>
          </w:r>
        </w:p>
      </w:sdtContent>
    </w:sdt>
    <w:bookmarkStart w:id="13" w:name="_heading=h.i095qwtpl0rt" w:colFirst="0" w:colLast="0" w:displacedByCustomXml="prev"/>
    <w:bookmarkEnd w:id="13" w:displacedByCustomXml="prev"/>
    <w:p w14:paraId="00000082" w14:textId="5D5AB262" w:rsidR="00EB1796" w:rsidRDefault="00BE5F78" w:rsidP="00080DF6">
      <w:pPr>
        <w:pStyle w:val="Heading1"/>
        <w:spacing w:line="480" w:lineRule="auto"/>
        <w:ind w:leftChars="0" w:left="0" w:firstLineChars="0" w:firstLine="0"/>
      </w:pPr>
      <w:r>
        <w:t>Acknowledgements</w:t>
      </w:r>
    </w:p>
    <w:p w14:paraId="00000084" w14:textId="1CB1E27A" w:rsidR="00EB1796" w:rsidRDefault="00BE5F78" w:rsidP="00080DF6">
      <w:pPr>
        <w:spacing w:line="480" w:lineRule="auto"/>
        <w:ind w:left="0" w:hanging="2"/>
      </w:pPr>
      <w:r>
        <w:t>The authors acknowledge L. Leduc</w:t>
      </w:r>
      <w:r w:rsidR="00DC63A9">
        <w:t xml:space="preserve">, </w:t>
      </w:r>
      <w:r w:rsidR="00A11FA0">
        <w:t>K. Page</w:t>
      </w:r>
      <w:r>
        <w:t xml:space="preserve"> and T. </w:t>
      </w:r>
      <w:proofErr w:type="spellStart"/>
      <w:r>
        <w:t>Peppard</w:t>
      </w:r>
      <w:proofErr w:type="spellEnd"/>
      <w:r>
        <w:t xml:space="preserve"> for bacteriologic and mycologic technical support;</w:t>
      </w:r>
      <w:r w:rsidR="00F306DC">
        <w:t xml:space="preserve"> </w:t>
      </w:r>
      <w:r w:rsidRPr="00690CF6">
        <w:t>T. Shoemaker for clinical histories</w:t>
      </w:r>
      <w:r w:rsidR="00F306DC" w:rsidRPr="00690CF6">
        <w:t>,</w:t>
      </w:r>
      <w:r w:rsidRPr="00690CF6">
        <w:t xml:space="preserve"> sample submission</w:t>
      </w:r>
      <w:r w:rsidR="00F306DC" w:rsidRPr="00690CF6">
        <w:t>, and car</w:t>
      </w:r>
      <w:r w:rsidR="009E01A7" w:rsidRPr="00690CF6">
        <w:t>e</w:t>
      </w:r>
      <w:r w:rsidR="00F306DC" w:rsidRPr="00690CF6">
        <w:t xml:space="preserve"> for these frogs</w:t>
      </w:r>
      <w:r>
        <w:t xml:space="preserve">; Dr. M Johnston for clinical guidance; and Dr. J Daniels for diagnostic </w:t>
      </w:r>
      <w:r w:rsidR="0044451A">
        <w:t>advi</w:t>
      </w:r>
      <w:r w:rsidR="00B425D6">
        <w:t>c</w:t>
      </w:r>
      <w:r w:rsidR="0044451A">
        <w:t>e</w:t>
      </w:r>
      <w:r>
        <w:t>.</w:t>
      </w:r>
      <w:r w:rsidR="00F306DC">
        <w:t xml:space="preserve"> </w:t>
      </w:r>
      <w:r w:rsidR="00FC7D87">
        <w:t>Dr</w:t>
      </w:r>
      <w:r w:rsidR="0044451A">
        <w:t>s</w:t>
      </w:r>
      <w:r w:rsidR="00FC7D87">
        <w:t xml:space="preserve">. AC </w:t>
      </w:r>
      <w:proofErr w:type="spellStart"/>
      <w:r w:rsidR="00FC7D87">
        <w:t>Fagre</w:t>
      </w:r>
      <w:proofErr w:type="spellEnd"/>
      <w:r w:rsidR="00D04ECB">
        <w:t xml:space="preserve"> and A </w:t>
      </w:r>
      <w:proofErr w:type="spellStart"/>
      <w:r w:rsidR="00D04ECB">
        <w:t>Moskaluk</w:t>
      </w:r>
      <w:proofErr w:type="spellEnd"/>
      <w:r w:rsidR="00FC7D87">
        <w:t xml:space="preserve"> </w:t>
      </w:r>
      <w:r w:rsidR="00D04ECB">
        <w:t>were</w:t>
      </w:r>
      <w:r w:rsidR="00FC7D87">
        <w:t xml:space="preserve"> supported on T32</w:t>
      </w:r>
      <w:r w:rsidR="0044451A">
        <w:t xml:space="preserve"> </w:t>
      </w:r>
      <w:r w:rsidR="0044451A" w:rsidRPr="0044451A">
        <w:t>NIH-9-T32 OD0-10437-18</w:t>
      </w:r>
      <w:r w:rsidR="00FC7D87">
        <w:t xml:space="preserve"> and Dr. T Mayer was supported </w:t>
      </w:r>
      <w:r w:rsidR="00FC3DAC">
        <w:t xml:space="preserve">by the </w:t>
      </w:r>
      <w:r w:rsidR="00CB70AD">
        <w:t>Colorado State University</w:t>
      </w:r>
      <w:r w:rsidR="00690CF6">
        <w:t>,</w:t>
      </w:r>
      <w:r w:rsidR="00CB70AD">
        <w:t xml:space="preserve"> D</w:t>
      </w:r>
      <w:r w:rsidR="00FC3DAC">
        <w:t>epartment of Microbiology, Immunology &amp; Pathology and Veterinary Diagnostic Laboratory.</w:t>
      </w:r>
    </w:p>
    <w:p w14:paraId="00000086" w14:textId="6F0EB8BE" w:rsidR="00EB1796" w:rsidRDefault="00BE5F78" w:rsidP="00080DF6">
      <w:pPr>
        <w:pStyle w:val="Heading1"/>
        <w:spacing w:line="480" w:lineRule="auto"/>
        <w:ind w:leftChars="0" w:left="0" w:firstLineChars="0" w:firstLine="0"/>
      </w:pPr>
      <w:bookmarkStart w:id="14" w:name="_heading=h.jfbcylpvtwiq"/>
      <w:bookmarkEnd w:id="14"/>
      <w:r>
        <w:t>Conflict of Interest</w:t>
      </w:r>
    </w:p>
    <w:p w14:paraId="00000088" w14:textId="2861F4B8" w:rsidR="00EB1796" w:rsidRDefault="00BE5F78" w:rsidP="00080DF6">
      <w:pPr>
        <w:spacing w:line="480" w:lineRule="auto"/>
        <w:ind w:left="0" w:hanging="2"/>
      </w:pPr>
      <w:r>
        <w:t>There are none.</w:t>
      </w:r>
      <w:r w:rsidR="00FC3DAC">
        <w:t xml:space="preserve"> The Veterinary Diagnostic Laboratory </w:t>
      </w:r>
      <w:r w:rsidR="00B425D6">
        <w:t>with which</w:t>
      </w:r>
      <w:r w:rsidR="00FC3DAC">
        <w:t xml:space="preserve"> authors TM, MR and PS</w:t>
      </w:r>
      <w:r w:rsidR="00B425D6">
        <w:t xml:space="preserve"> are affiliated</w:t>
      </w:r>
      <w:r w:rsidR="00FC3DAC">
        <w:t xml:space="preserve"> does not offer some of th</w:t>
      </w:r>
      <w:r w:rsidR="00E918E0">
        <w:t>e</w:t>
      </w:r>
      <w:r w:rsidR="00FC3DAC">
        <w:t xml:space="preserve"> described tests to the public and will not</w:t>
      </w:r>
      <w:r w:rsidR="00E918E0">
        <w:t xml:space="preserve"> directly</w:t>
      </w:r>
      <w:r w:rsidR="00FC3DAC">
        <w:t xml:space="preserve"> benefit from this study.</w:t>
      </w:r>
    </w:p>
    <w:p w14:paraId="48D581FD" w14:textId="2730898F" w:rsidR="00F919C8" w:rsidRPr="00F919C8" w:rsidRDefault="00BE5F78" w:rsidP="00080DF6">
      <w:pPr>
        <w:pStyle w:val="Heading1"/>
        <w:spacing w:line="480" w:lineRule="auto"/>
        <w:ind w:leftChars="0" w:left="0" w:firstLineChars="0" w:firstLine="0"/>
      </w:pPr>
      <w:bookmarkStart w:id="15" w:name="_heading=h.1qsl6stsc20b" w:colFirst="0" w:colLast="0"/>
      <w:bookmarkEnd w:id="15"/>
      <w:r>
        <w:t>References</w:t>
      </w:r>
    </w:p>
    <w:p w14:paraId="2C1266E7" w14:textId="77777777" w:rsidR="00FC02D9" w:rsidRPr="00FC02D9" w:rsidRDefault="00F919C8" w:rsidP="00080DF6">
      <w:pPr>
        <w:pStyle w:val="Bibliography"/>
        <w:spacing w:line="480" w:lineRule="auto"/>
        <w:ind w:left="0" w:hanging="2"/>
      </w:pPr>
      <w:r>
        <w:fldChar w:fldCharType="begin"/>
      </w:r>
      <w:r>
        <w:instrText xml:space="preserve"> ADDIN ZOTERO_BIBL {"uncited":[],"omitted":[],"custom":[]} CSL_BIBLIOGRAPHY </w:instrText>
      </w:r>
      <w:r>
        <w:fldChar w:fldCharType="separate"/>
      </w:r>
      <w:r w:rsidR="00FC02D9" w:rsidRPr="00FC02D9">
        <w:t>[1]</w:t>
      </w:r>
      <w:r w:rsidR="00FC02D9" w:rsidRPr="00FC02D9">
        <w:tab/>
        <w:t>J.E. Kolby, P. Daszak, The Emerging Amphibian Fungal Disease, Chytridiomycosis: A Key Example of the Global Phenomenon of Wildlife Emerging Infectious Diseases, Microbiology Spectrum. 4 (2016) 4.3.11. https://doi.org/10.1128/microbiolspec.EI10-0004-2015.</w:t>
      </w:r>
    </w:p>
    <w:p w14:paraId="59027B7E" w14:textId="77777777" w:rsidR="00FC02D9" w:rsidRPr="00FC02D9" w:rsidRDefault="00FC02D9" w:rsidP="00080DF6">
      <w:pPr>
        <w:pStyle w:val="Bibliography"/>
        <w:spacing w:line="480" w:lineRule="auto"/>
        <w:ind w:left="0" w:hanging="2"/>
      </w:pPr>
      <w:r w:rsidRPr="00FC02D9">
        <w:t>[2]</w:t>
      </w:r>
      <w:r w:rsidRPr="00FC02D9">
        <w:tab/>
        <w:t>A. Welfringer, V. Vuong, N. Argy, C. Chochillon, L. Deschamps, G. Rollin, S. Harent, V. Joly, W. Vindrios, V. Descamps, A rare fungal infection: Phaehyphomycosis due to Veronaea botryosa and review of literature, Medical Mycology Case Reports. 15 (2017) 21–24.</w:t>
      </w:r>
    </w:p>
    <w:p w14:paraId="4F4866DE" w14:textId="77777777" w:rsidR="00FC02D9" w:rsidRPr="00FC02D9" w:rsidRDefault="00FC02D9" w:rsidP="00080DF6">
      <w:pPr>
        <w:pStyle w:val="Bibliography"/>
        <w:spacing w:line="480" w:lineRule="auto"/>
        <w:ind w:left="0" w:hanging="2"/>
      </w:pPr>
      <w:r w:rsidRPr="00FC02D9">
        <w:lastRenderedPageBreak/>
        <w:t>[3]</w:t>
      </w:r>
      <w:r w:rsidRPr="00FC02D9">
        <w:tab/>
        <w:t>C.-Y. Zhu, Y.-P. Yang, P. Sheng, W. Li, W.-M. Huang, Y.-M. Fan, Cutaneous chromoblastomycosis caused by Veronaea botryosa in a patient with pemphigus vulgaris and review of published reports, Mycopathologia. 180 (2015) 123–129.</w:t>
      </w:r>
    </w:p>
    <w:p w14:paraId="279F212D" w14:textId="77777777" w:rsidR="00FC02D9" w:rsidRPr="00FC02D9" w:rsidRDefault="00FC02D9" w:rsidP="00080DF6">
      <w:pPr>
        <w:pStyle w:val="Bibliography"/>
        <w:spacing w:line="480" w:lineRule="auto"/>
        <w:ind w:left="0" w:hanging="2"/>
      </w:pPr>
      <w:r w:rsidRPr="00FC02D9">
        <w:t>[4]</w:t>
      </w:r>
      <w:r w:rsidRPr="00FC02D9">
        <w:tab/>
        <w:t>S. Davoudi, N. Shah, G. Khurshid, A. Shah, Ocular Phaeohyphomycosis Caused by Veronaea botryose: A Novel Fungal Infection in Human Beings., Cornea. (2020). https://doi.org/10.1097/ICO.0000000000002478.</w:t>
      </w:r>
    </w:p>
    <w:p w14:paraId="1EC87C9D" w14:textId="77777777" w:rsidR="00FC02D9" w:rsidRPr="00FC02D9" w:rsidRDefault="00FC02D9" w:rsidP="00080DF6">
      <w:pPr>
        <w:pStyle w:val="Bibliography"/>
        <w:spacing w:line="480" w:lineRule="auto"/>
        <w:ind w:left="0" w:hanging="2"/>
      </w:pPr>
      <w:r w:rsidRPr="00FC02D9">
        <w:t>[5]</w:t>
      </w:r>
      <w:r w:rsidRPr="00FC02D9">
        <w:tab/>
        <w:t>A. Bonifaz, M. Mohammad Davoudi, G.S. De Hoog, C. Padilla-Desgarennes, D. Vázquez-González, G. Navarrete, J.F. Meis, H. Badali, Severe disseminated phaeohyphomycosis in an immunocompetent patient caused by Veronaea botryosa, Mycopathologia. 175 (2013) 497–503.</w:t>
      </w:r>
    </w:p>
    <w:p w14:paraId="0C614E88" w14:textId="77777777" w:rsidR="00FC02D9" w:rsidRPr="00FC02D9" w:rsidRDefault="00FC02D9" w:rsidP="00080DF6">
      <w:pPr>
        <w:pStyle w:val="Bibliography"/>
        <w:spacing w:line="480" w:lineRule="auto"/>
        <w:ind w:left="0" w:hanging="2"/>
      </w:pPr>
      <w:r w:rsidRPr="00FC02D9">
        <w:t>[6]</w:t>
      </w:r>
      <w:r w:rsidRPr="00FC02D9">
        <w:tab/>
        <w:t>L.F.D. Passero, I.N. Cavallone, W. Belda, Reviewing the Etiologic Agents, Microbe-Host Relationship, Immune Response, Diagnosis, and Treatment in Chromoblastomycosis, Journal of Immunology Research. 2021 (2021) e9742832. https://doi.org/10.1155/2021/9742832.</w:t>
      </w:r>
    </w:p>
    <w:p w14:paraId="0C0E736D" w14:textId="77777777" w:rsidR="00FC02D9" w:rsidRPr="00FC02D9" w:rsidRDefault="00FC02D9" w:rsidP="00080DF6">
      <w:pPr>
        <w:pStyle w:val="Bibliography"/>
        <w:spacing w:line="480" w:lineRule="auto"/>
        <w:ind w:left="0" w:hanging="2"/>
      </w:pPr>
      <w:r w:rsidRPr="00FC02D9">
        <w:t>[7]</w:t>
      </w:r>
      <w:r w:rsidRPr="00FC02D9">
        <w:tab/>
        <w:t>J.M. Groff, M.Y. Mok, S.V. Kubiski, A.O. Michel, G.A. Cortés-Hinojosa, B.A. Byrne, B.L. Wickes, E. Scott Weber III, L.A. Campbell, T.B. Waltzek, Phaeohyphomycosis due to Veronaea botryosa in cultured white sturgeon (Acipenser transmontanus Richardson) from California USA during 2006 to 2015, Journal of Fish Diseases. 44 (2021) 793–801. https://doi.org/10.1111/jfd.13308.</w:t>
      </w:r>
    </w:p>
    <w:p w14:paraId="216EE308" w14:textId="77777777" w:rsidR="00FC02D9" w:rsidRPr="00FC02D9" w:rsidRDefault="00FC02D9" w:rsidP="00080DF6">
      <w:pPr>
        <w:pStyle w:val="Bibliography"/>
        <w:spacing w:line="480" w:lineRule="auto"/>
        <w:ind w:left="0" w:hanging="2"/>
      </w:pPr>
      <w:r w:rsidRPr="00FC02D9">
        <w:t>[8]</w:t>
      </w:r>
      <w:r w:rsidRPr="00FC02D9">
        <w:tab/>
        <w:t>K. Donnelly, T.B. Waltzek, J.F.X.W. Jr, D.A. Sutton, N.P. Wiederhold, B.A. Stacy, Phaeohyphomycosis resulting in obstructive tracheitis in three green sea turtles Chelonia mydas stranded along the Florida coast, Diseases of Aquatic Organisms. 113 (2015) 257–262. https://doi.org/10.3354/dao02843.</w:t>
      </w:r>
    </w:p>
    <w:p w14:paraId="360879DB" w14:textId="77777777" w:rsidR="00FC02D9" w:rsidRPr="00FC02D9" w:rsidRDefault="00FC02D9" w:rsidP="00080DF6">
      <w:pPr>
        <w:pStyle w:val="Bibliography"/>
        <w:spacing w:line="480" w:lineRule="auto"/>
        <w:ind w:left="0" w:hanging="2"/>
      </w:pPr>
      <w:r w:rsidRPr="00FC02D9">
        <w:lastRenderedPageBreak/>
        <w:t>[9]</w:t>
      </w:r>
      <w:r w:rsidRPr="00FC02D9">
        <w:tab/>
        <w:t>T. Hosoya, Y. Hanafusa, T. Kudo, K. Tamukai, Y. Une, First report of Veronaea botryosa as a causal agent of chromomycosis in frogs, Medical Mycology. 53 (2015) 369–377. https://doi.org/10.1093/mmy/myu094.</w:t>
      </w:r>
    </w:p>
    <w:p w14:paraId="7E379920" w14:textId="77777777" w:rsidR="00FC02D9" w:rsidRPr="00FC02D9" w:rsidRDefault="00FC02D9" w:rsidP="00080DF6">
      <w:pPr>
        <w:pStyle w:val="Bibliography"/>
        <w:spacing w:line="480" w:lineRule="auto"/>
        <w:ind w:left="0" w:hanging="2"/>
      </w:pPr>
      <w:r w:rsidRPr="00FC02D9">
        <w:t>[10]</w:t>
      </w:r>
      <w:r w:rsidRPr="00FC02D9">
        <w:tab/>
        <w:t>R.E. Schmidt, Amphibian Chromomycosis, in: G.L. Hoff, F.L. Frye, E.R. Jacobson (Eds.), Diseases of Amphibians and Reptiles, Springer US, Boston, MA, 1984: pp. 169–181. https://doi.org/10.1007/978-1-4615-9391-1_13.</w:t>
      </w:r>
    </w:p>
    <w:p w14:paraId="35FA6746" w14:textId="77777777" w:rsidR="00FC02D9" w:rsidRPr="00FC02D9" w:rsidRDefault="00FC02D9" w:rsidP="00080DF6">
      <w:pPr>
        <w:pStyle w:val="Bibliography"/>
        <w:spacing w:line="480" w:lineRule="auto"/>
        <w:ind w:left="0" w:hanging="2"/>
      </w:pPr>
      <w:r w:rsidRPr="00FC02D9">
        <w:t>[11]</w:t>
      </w:r>
      <w:r w:rsidRPr="00FC02D9">
        <w:tab/>
        <w:t>T.A. Bradley, K. Wright, Captive Care and Breeding of White’s Tree Frog, Pelodryas caerulea, Journal of Herpetological Medicine and Surgery. 10 (2000) 21–25.</w:t>
      </w:r>
    </w:p>
    <w:p w14:paraId="6258ABA3" w14:textId="77777777" w:rsidR="00FC02D9" w:rsidRPr="00FC02D9" w:rsidRDefault="00FC02D9" w:rsidP="00080DF6">
      <w:pPr>
        <w:pStyle w:val="Bibliography"/>
        <w:spacing w:line="480" w:lineRule="auto"/>
        <w:ind w:left="0" w:hanging="2"/>
      </w:pPr>
      <w:r w:rsidRPr="00FC02D9">
        <w:t>[12]</w:t>
      </w:r>
      <w:r w:rsidRPr="00FC02D9">
        <w:tab/>
        <w:t>A. Brillowska-Dabrowska, D.M. Saunte, M.C. Arendrup, DNA preparation from nail samples, Denmark Patent WO2006133701. (2006).</w:t>
      </w:r>
    </w:p>
    <w:p w14:paraId="7EBD89CB" w14:textId="77777777" w:rsidR="00FC02D9" w:rsidRPr="00FC02D9" w:rsidRDefault="00FC02D9" w:rsidP="00080DF6">
      <w:pPr>
        <w:pStyle w:val="Bibliography"/>
        <w:spacing w:line="480" w:lineRule="auto"/>
        <w:ind w:left="0" w:hanging="2"/>
      </w:pPr>
      <w:r w:rsidRPr="00FC02D9">
        <w:t>[13]</w:t>
      </w:r>
      <w:r w:rsidRPr="00FC02D9">
        <w:tab/>
        <w:t>T.J. White, T. Bruns, S. Lee, J. Taylor, Amplification and direct sequencing of fungal ribosomal RNA genes for phylogenetics, PCR Protocols: A Guide to Methods and Applications. 18 (1990) 315–322.</w:t>
      </w:r>
    </w:p>
    <w:p w14:paraId="485C1B12" w14:textId="77777777" w:rsidR="00FC02D9" w:rsidRPr="00FC02D9" w:rsidRDefault="00FC02D9" w:rsidP="00080DF6">
      <w:pPr>
        <w:pStyle w:val="Bibliography"/>
        <w:spacing w:line="480" w:lineRule="auto"/>
        <w:ind w:left="0" w:hanging="2"/>
      </w:pPr>
      <w:r w:rsidRPr="00FC02D9">
        <w:t>[14]</w:t>
      </w:r>
      <w:r w:rsidRPr="00FC02D9">
        <w:tab/>
        <w:t>L.A. Brannelly, Reduced itraconazole concentration and durations are successful in treating Batrachochytrium dendrobatidis infection in amphibians, JoVE (Journal of Visualized Experiments). (2014) e51166.</w:t>
      </w:r>
    </w:p>
    <w:p w14:paraId="108751CA" w14:textId="77777777" w:rsidR="00FC02D9" w:rsidRPr="00FC02D9" w:rsidRDefault="00FC02D9" w:rsidP="00080DF6">
      <w:pPr>
        <w:pStyle w:val="Bibliography"/>
        <w:spacing w:line="480" w:lineRule="auto"/>
        <w:ind w:left="0" w:hanging="2"/>
      </w:pPr>
      <w:r w:rsidRPr="00FC02D9">
        <w:t>[15]</w:t>
      </w:r>
      <w:r w:rsidRPr="00FC02D9">
        <w:tab/>
        <w:t>D.A. Patla, S. St-Hilaire, A. Ray, B.R. Hossack, C.R. Peterson, Amphibian mortality events and ranavirus outbreaks in the Greater Yellowstone Ecosystem, Herpetological Review. 47 (2016) 50–54.</w:t>
      </w:r>
    </w:p>
    <w:p w14:paraId="32597A77" w14:textId="77777777" w:rsidR="00FC02D9" w:rsidRPr="00FC02D9" w:rsidRDefault="00FC02D9" w:rsidP="00080DF6">
      <w:pPr>
        <w:pStyle w:val="Bibliography"/>
        <w:spacing w:line="480" w:lineRule="auto"/>
        <w:ind w:left="0" w:hanging="2"/>
      </w:pPr>
      <w:r w:rsidRPr="00FC02D9">
        <w:t>[16]</w:t>
      </w:r>
      <w:r w:rsidRPr="00FC02D9">
        <w:tab/>
        <w:t>M.C. Allender, D. Bunick, M.A. Mitchell, Development and validation of TaqMan quantitative PCR for detection of frog virus 3-like virus in eastern box turtles (Terrapene carolina carolina), Journal of Virological Methods. 188 (2013) 121–125.</w:t>
      </w:r>
    </w:p>
    <w:p w14:paraId="2DBBF708" w14:textId="77777777" w:rsidR="00FC02D9" w:rsidRPr="00FC02D9" w:rsidRDefault="00FC02D9" w:rsidP="00080DF6">
      <w:pPr>
        <w:pStyle w:val="Bibliography"/>
        <w:spacing w:line="480" w:lineRule="auto"/>
        <w:ind w:left="0" w:hanging="2"/>
      </w:pPr>
      <w:r w:rsidRPr="00FC02D9">
        <w:lastRenderedPageBreak/>
        <w:t>[17]</w:t>
      </w:r>
      <w:r w:rsidRPr="00FC02D9">
        <w:tab/>
        <w:t>J. Shin, A. Bataille, T.A. Kosch, B. Waldman, Swabbing often fails to detect amphibian chytridiomycosis under conditions of low infection load, PLoS One. 9 (2014) e111091.</w:t>
      </w:r>
    </w:p>
    <w:p w14:paraId="1F00B28B" w14:textId="77777777" w:rsidR="00FC02D9" w:rsidRPr="00FC02D9" w:rsidRDefault="00FC02D9" w:rsidP="00080DF6">
      <w:pPr>
        <w:pStyle w:val="Bibliography"/>
        <w:spacing w:line="480" w:lineRule="auto"/>
        <w:ind w:left="0" w:hanging="2"/>
      </w:pPr>
      <w:r w:rsidRPr="00FC02D9">
        <w:t>[18]</w:t>
      </w:r>
      <w:r w:rsidRPr="00FC02D9">
        <w:tab/>
        <w:t>S. Seyedmousavi, J. Guillot, G.S. De Hoog, Phaeohyphomycoses, emerging opportunistic diseases in animals, Clinical Microbiology Reviews. 26 (2013) 19–35.</w:t>
      </w:r>
    </w:p>
    <w:p w14:paraId="777F3F50" w14:textId="3DD05579" w:rsidR="00264CF9" w:rsidRPr="00264CF9" w:rsidRDefault="00F919C8" w:rsidP="00080DF6">
      <w:pPr>
        <w:pStyle w:val="Heading1"/>
        <w:spacing w:line="480" w:lineRule="auto"/>
        <w:ind w:leftChars="0" w:left="0" w:firstLineChars="0" w:firstLine="0"/>
      </w:pPr>
      <w:r>
        <w:lastRenderedPageBreak/>
        <w:fldChar w:fldCharType="end"/>
      </w:r>
      <w:r w:rsidR="002D0F62">
        <w:t>Figures</w:t>
      </w:r>
    </w:p>
    <w:p w14:paraId="2873720B" w14:textId="67A0581A" w:rsidR="003B7F03" w:rsidRDefault="00192481" w:rsidP="00080DF6">
      <w:pPr>
        <w:spacing w:line="480" w:lineRule="auto"/>
        <w:ind w:leftChars="0" w:left="0" w:firstLineChars="0" w:firstLine="0"/>
      </w:pPr>
      <w:r w:rsidRPr="00192481">
        <w:drawing>
          <wp:inline distT="0" distB="0" distL="0" distR="0" wp14:anchorId="17036C51" wp14:editId="1EB6D704">
            <wp:extent cx="5422526" cy="6950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0192" cy="7011329"/>
                    </a:xfrm>
                    <a:prstGeom prst="rect">
                      <a:avLst/>
                    </a:prstGeom>
                  </pic:spPr>
                </pic:pic>
              </a:graphicData>
            </a:graphic>
          </wp:inline>
        </w:drawing>
      </w:r>
    </w:p>
    <w:p w14:paraId="75B08883" w14:textId="480F5E34" w:rsidR="000C70B2" w:rsidRDefault="002D0F62" w:rsidP="00080DF6">
      <w:pPr>
        <w:spacing w:line="480" w:lineRule="auto"/>
        <w:ind w:leftChars="0" w:left="0" w:firstLineChars="0" w:firstLine="0"/>
      </w:pPr>
      <w:r w:rsidRPr="413D803B">
        <w:rPr>
          <w:b/>
          <w:bCs/>
        </w:rPr>
        <w:t xml:space="preserve">Figure </w:t>
      </w:r>
      <w:r>
        <w:rPr>
          <w:b/>
          <w:bCs/>
        </w:rPr>
        <w:t>1 (A-D).</w:t>
      </w:r>
      <w:r w:rsidRPr="002D0F62">
        <w:rPr>
          <w:b/>
          <w:bCs/>
        </w:rPr>
        <w:t xml:space="preserve"> Gross findings in White’s tree frogs suffering from </w:t>
      </w:r>
      <w:proofErr w:type="spellStart"/>
      <w:r w:rsidRPr="002D0F62">
        <w:rPr>
          <w:b/>
          <w:bCs/>
        </w:rPr>
        <w:t>phaeohyphomycosis</w:t>
      </w:r>
      <w:proofErr w:type="spellEnd"/>
      <w:r w:rsidRPr="002D0F62">
        <w:rPr>
          <w:b/>
          <w:bCs/>
        </w:rPr>
        <w:t xml:space="preserve"> associated with </w:t>
      </w:r>
      <w:r w:rsidRPr="002D0F62">
        <w:rPr>
          <w:b/>
          <w:bCs/>
          <w:i/>
          <w:iCs/>
        </w:rPr>
        <w:t xml:space="preserve">V. </w:t>
      </w:r>
      <w:proofErr w:type="spellStart"/>
      <w:r w:rsidRPr="002D0F62">
        <w:rPr>
          <w:b/>
          <w:bCs/>
          <w:i/>
          <w:iCs/>
        </w:rPr>
        <w:t>botryosa</w:t>
      </w:r>
      <w:proofErr w:type="spellEnd"/>
      <w:r w:rsidRPr="002D0F62">
        <w:rPr>
          <w:b/>
          <w:bCs/>
        </w:rPr>
        <w:t>.</w:t>
      </w:r>
      <w:r>
        <w:t xml:space="preserve"> Gross findings from presumptive (A, B) and confirmed (C, D) </w:t>
      </w:r>
      <w:r>
        <w:lastRenderedPageBreak/>
        <w:t xml:space="preserve">cases of </w:t>
      </w:r>
      <w:proofErr w:type="spellStart"/>
      <w:r>
        <w:t>phaeohyphomycosis</w:t>
      </w:r>
      <w:proofErr w:type="spellEnd"/>
      <w:r>
        <w:t xml:space="preserve"> caused by </w:t>
      </w:r>
      <w:r w:rsidRPr="413D803B">
        <w:rPr>
          <w:i/>
          <w:iCs/>
        </w:rPr>
        <w:t xml:space="preserve">V. </w:t>
      </w:r>
      <w:proofErr w:type="spellStart"/>
      <w:r w:rsidRPr="413D803B">
        <w:rPr>
          <w:i/>
          <w:iCs/>
        </w:rPr>
        <w:t>botryosa</w:t>
      </w:r>
      <w:proofErr w:type="spellEnd"/>
      <w:r>
        <w:t xml:space="preserve"> in affected White’s tree frogs (</w:t>
      </w:r>
      <w:r>
        <w:rPr>
          <w:i/>
          <w:iCs/>
        </w:rPr>
        <w:t xml:space="preserve">L. </w:t>
      </w:r>
      <w:proofErr w:type="spellStart"/>
      <w:r>
        <w:rPr>
          <w:i/>
          <w:iCs/>
        </w:rPr>
        <w:t>ceruleae</w:t>
      </w:r>
      <w:proofErr w:type="spellEnd"/>
      <w:r>
        <w:t>)</w:t>
      </w:r>
      <w:r w:rsidR="009B5C92">
        <w:t xml:space="preserve">. </w:t>
      </w:r>
      <w:r w:rsidR="006A44F3">
        <w:t>A</w:t>
      </w:r>
      <w:r w:rsidR="00714E37">
        <w:t>.</w:t>
      </w:r>
      <w:r w:rsidR="009B5C92">
        <w:t>)</w:t>
      </w:r>
      <w:r w:rsidR="006A44F3">
        <w:t xml:space="preserve"> Multifocal ulcerative dermatitis of the pes (Case 5) (circle)</w:t>
      </w:r>
      <w:r w:rsidR="009B5C92">
        <w:t>.</w:t>
      </w:r>
      <w:r w:rsidR="006A44F3">
        <w:t xml:space="preserve"> </w:t>
      </w:r>
      <w:r w:rsidR="006A44F3" w:rsidRPr="00192481">
        <w:t>B</w:t>
      </w:r>
      <w:r w:rsidR="00714E37" w:rsidRPr="00192481">
        <w:t>.</w:t>
      </w:r>
      <w:r w:rsidR="009B5C92" w:rsidRPr="00192481">
        <w:t>)</w:t>
      </w:r>
      <w:r w:rsidR="006A44F3" w:rsidRPr="00192481">
        <w:t xml:space="preserve"> Well-demarcated </w:t>
      </w:r>
      <w:r w:rsidR="00192481" w:rsidRPr="00192481">
        <w:t xml:space="preserve">ulceration of the </w:t>
      </w:r>
      <w:proofErr w:type="spellStart"/>
      <w:r w:rsidR="00192481" w:rsidRPr="00192481">
        <w:t>ventrum</w:t>
      </w:r>
      <w:proofErr w:type="spellEnd"/>
      <w:r w:rsidR="00192481" w:rsidRPr="00192481">
        <w:t xml:space="preserve"> </w:t>
      </w:r>
      <w:r w:rsidR="006A44F3" w:rsidRPr="00192481">
        <w:t xml:space="preserve">(Case </w:t>
      </w:r>
      <w:r w:rsidR="00192481" w:rsidRPr="00192481">
        <w:t>5</w:t>
      </w:r>
      <w:r w:rsidR="006A44F3" w:rsidRPr="00192481">
        <w:t>) (arrow)</w:t>
      </w:r>
      <w:r w:rsidR="006A5151">
        <w:t xml:space="preserve"> </w:t>
      </w:r>
      <w:r w:rsidR="009B5C92">
        <w:t>C</w:t>
      </w:r>
      <w:r w:rsidR="00714E37">
        <w:t>.</w:t>
      </w:r>
      <w:r w:rsidR="009B5C92">
        <w:t xml:space="preserve">) </w:t>
      </w:r>
      <w:r w:rsidR="006A44F3">
        <w:t xml:space="preserve"> Multifocal ulcerative dermatitis with deep necrosis and exposure of flexor tendons (Case 1, prior to amputation)</w:t>
      </w:r>
      <w:r w:rsidR="009B5C92">
        <w:t xml:space="preserve">. </w:t>
      </w:r>
      <w:r w:rsidR="006A44F3">
        <w:t>D</w:t>
      </w:r>
      <w:r w:rsidR="00714E37">
        <w:t>.</w:t>
      </w:r>
      <w:r w:rsidR="009B5C92">
        <w:t>)</w:t>
      </w:r>
      <w:r w:rsidR="006A44F3">
        <w:t xml:space="preserve"> Extensive hemorrhagic necrosis of multiple distal extremities and ulcers on the ventral abdomen (Case 6, deceased)</w:t>
      </w:r>
      <w:r w:rsidR="000C70B2">
        <w:t>.</w:t>
      </w:r>
      <w:r w:rsidR="006A44F3">
        <w:t xml:space="preserve"> </w:t>
      </w:r>
      <w:r w:rsidR="000C70B2">
        <w:t xml:space="preserve"> </w:t>
      </w:r>
    </w:p>
    <w:p w14:paraId="224ACFA1" w14:textId="6DF4688E" w:rsidR="006A44F3" w:rsidRPr="00080DF6" w:rsidRDefault="006A44F3" w:rsidP="00080DF6">
      <w:pPr>
        <w:spacing w:line="480" w:lineRule="auto"/>
        <w:ind w:left="0" w:hanging="2"/>
        <w:jc w:val="center"/>
      </w:pPr>
      <w:r>
        <w:rPr>
          <w:noProof/>
        </w:rPr>
        <w:drawing>
          <wp:inline distT="0" distB="0" distL="0" distR="0" wp14:anchorId="2B0C1DE5" wp14:editId="0AE39BD5">
            <wp:extent cx="5810250" cy="2075799"/>
            <wp:effectExtent l="0" t="0" r="0" b="1270"/>
            <wp:docPr id="7" name="Picture 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10;&#10;Description automatically generated"/>
                    <pic:cNvPicPr/>
                  </pic:nvPicPr>
                  <pic:blipFill rotWithShape="1">
                    <a:blip r:embed="rId10"/>
                    <a:srcRect l="2244" t="13076" r="4006" b="33334"/>
                    <a:stretch/>
                  </pic:blipFill>
                  <pic:spPr bwMode="auto">
                    <a:xfrm>
                      <a:off x="0" y="0"/>
                      <a:ext cx="5824328" cy="2080828"/>
                    </a:xfrm>
                    <a:prstGeom prst="rect">
                      <a:avLst/>
                    </a:prstGeom>
                    <a:ln>
                      <a:noFill/>
                    </a:ln>
                    <a:extLst>
                      <a:ext uri="{53640926-AAD7-44D8-BBD7-CCE9431645EC}">
                        <a14:shadowObscured xmlns:a14="http://schemas.microsoft.com/office/drawing/2010/main"/>
                      </a:ext>
                    </a:extLst>
                  </pic:spPr>
                </pic:pic>
              </a:graphicData>
            </a:graphic>
          </wp:inline>
        </w:drawing>
      </w:r>
    </w:p>
    <w:p w14:paraId="550D8E59" w14:textId="728A4496" w:rsidR="006A44F3" w:rsidRPr="00080DF6" w:rsidRDefault="000C70B2" w:rsidP="00080DF6">
      <w:pPr>
        <w:spacing w:line="480" w:lineRule="auto"/>
        <w:ind w:left="0" w:hanging="2"/>
      </w:pPr>
      <w:r w:rsidRPr="413D803B">
        <w:rPr>
          <w:b/>
          <w:bCs/>
        </w:rPr>
        <w:t xml:space="preserve">Figure </w:t>
      </w:r>
      <w:r>
        <w:rPr>
          <w:b/>
          <w:bCs/>
        </w:rPr>
        <w:t>2</w:t>
      </w:r>
      <w:r>
        <w:t xml:space="preserve">. </w:t>
      </w:r>
      <w:r w:rsidRPr="000C70B2">
        <w:rPr>
          <w:b/>
          <w:bCs/>
        </w:rPr>
        <w:t xml:space="preserve">Timeline of clinical disease course in presumptive and confirmed cases of captive </w:t>
      </w:r>
      <w:r>
        <w:rPr>
          <w:b/>
          <w:bCs/>
        </w:rPr>
        <w:t xml:space="preserve">White’s tree frogs </w:t>
      </w:r>
      <w:r w:rsidRPr="000C70B2">
        <w:rPr>
          <w:b/>
          <w:bCs/>
        </w:rPr>
        <w:t xml:space="preserve">affected by </w:t>
      </w:r>
      <w:r w:rsidRPr="000C70B2">
        <w:rPr>
          <w:b/>
          <w:bCs/>
          <w:i/>
          <w:iCs/>
        </w:rPr>
        <w:t xml:space="preserve">V. </w:t>
      </w:r>
      <w:proofErr w:type="spellStart"/>
      <w:r w:rsidRPr="000C70B2">
        <w:rPr>
          <w:b/>
          <w:bCs/>
          <w:i/>
          <w:iCs/>
        </w:rPr>
        <w:t>botryosa</w:t>
      </w:r>
      <w:proofErr w:type="spellEnd"/>
      <w:r w:rsidRPr="000C70B2">
        <w:rPr>
          <w:b/>
          <w:bCs/>
        </w:rPr>
        <w:t>.</w:t>
      </w:r>
      <w:r>
        <w:t xml:space="preserve"> Six cases of </w:t>
      </w:r>
      <w:proofErr w:type="spellStart"/>
      <w:r>
        <w:t>phaeohyphomycosis</w:t>
      </w:r>
      <w:proofErr w:type="spellEnd"/>
      <w:r>
        <w:t xml:space="preserve"> documented in White’s tree frogs (</w:t>
      </w:r>
      <w:r w:rsidRPr="000C70B2">
        <w:rPr>
          <w:i/>
          <w:iCs/>
        </w:rPr>
        <w:t>L. cerulea</w:t>
      </w:r>
      <w:r>
        <w:t xml:space="preserve">) throughout the course of the outbreak. For each case, reported onset of clinical signs (open circle) and reported death (closed circle) are noted. Dashed line represents a 5-month period without </w:t>
      </w:r>
      <w:r w:rsidR="00192481">
        <w:t xml:space="preserve">reported </w:t>
      </w:r>
      <w:r>
        <w:t>cases or deaths.</w:t>
      </w:r>
      <w:bookmarkStart w:id="16" w:name="_heading=h.ynmurqqip2ka" w:colFirst="0" w:colLast="0"/>
      <w:bookmarkEnd w:id="16"/>
    </w:p>
    <w:p w14:paraId="1370694E" w14:textId="2829CF51" w:rsidR="006A44F3" w:rsidRPr="00237210" w:rsidRDefault="00B53A26" w:rsidP="00B53A26">
      <w:pPr>
        <w:spacing w:line="480" w:lineRule="auto"/>
        <w:ind w:left="0" w:hanging="2"/>
        <w:jc w:val="center"/>
        <w:rPr>
          <w:sz w:val="22"/>
          <w:szCs w:val="22"/>
        </w:rPr>
      </w:pPr>
      <w:r>
        <w:rPr>
          <w:noProof/>
          <w:sz w:val="22"/>
          <w:szCs w:val="22"/>
        </w:rPr>
        <w:lastRenderedPageBreak/>
        <mc:AlternateContent>
          <mc:Choice Requires="wps">
            <w:drawing>
              <wp:anchor distT="0" distB="0" distL="114300" distR="114300" simplePos="0" relativeHeight="251661312" behindDoc="0" locked="0" layoutInCell="1" allowOverlap="1" wp14:anchorId="2E9BC74C" wp14:editId="0C7140E3">
                <wp:simplePos x="0" y="0"/>
                <wp:positionH relativeFrom="column">
                  <wp:posOffset>913814</wp:posOffset>
                </wp:positionH>
                <wp:positionV relativeFrom="paragraph">
                  <wp:posOffset>4073330</wp:posOffset>
                </wp:positionV>
                <wp:extent cx="269240" cy="245745"/>
                <wp:effectExtent l="0" t="0" r="10160" b="8255"/>
                <wp:wrapNone/>
                <wp:docPr id="13" name="Text Box 13"/>
                <wp:cNvGraphicFramePr/>
                <a:graphic xmlns:a="http://schemas.openxmlformats.org/drawingml/2006/main">
                  <a:graphicData uri="http://schemas.microsoft.com/office/word/2010/wordprocessingShape">
                    <wps:wsp>
                      <wps:cNvSpPr txBox="1"/>
                      <wps:spPr>
                        <a:xfrm>
                          <a:off x="0" y="0"/>
                          <a:ext cx="269240" cy="245745"/>
                        </a:xfrm>
                        <a:prstGeom prst="rect">
                          <a:avLst/>
                        </a:prstGeom>
                        <a:solidFill>
                          <a:schemeClr val="lt1"/>
                        </a:solidFill>
                        <a:ln w="6350">
                          <a:solidFill>
                            <a:prstClr val="black"/>
                          </a:solidFill>
                        </a:ln>
                      </wps:spPr>
                      <wps:txbx>
                        <w:txbxContent>
                          <w:p w14:paraId="0A57A267" w14:textId="536E895A" w:rsidR="00264CF9" w:rsidRDefault="00264CF9" w:rsidP="00264CF9">
                            <w:pPr>
                              <w:ind w:left="0" w:hanging="2"/>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BC74C" id="_x0000_t202" coordsize="21600,21600" o:spt="202" path="m,l,21600r21600,l21600,xe">
                <v:stroke joinstyle="miter"/>
                <v:path gradientshapeok="t" o:connecttype="rect"/>
              </v:shapetype>
              <v:shape id="Text Box 13" o:spid="_x0000_s1026" type="#_x0000_t202" style="position:absolute;left:0;text-align:left;margin-left:71.95pt;margin-top:320.75pt;width:21.2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" fillcolor="white [3201]" strokeweight=".5pt">
                <v:textbox>
                  <w:txbxContent>
                    <w:p w14:paraId="0A57A267" w14:textId="536E895A" w:rsidR="00264CF9" w:rsidRDefault="00264CF9" w:rsidP="00264CF9">
                      <w:pPr>
                        <w:ind w:left="0" w:hanging="2"/>
                      </w:pPr>
                      <w:r>
                        <w:t>B</w:t>
                      </w:r>
                    </w:p>
                  </w:txbxContent>
                </v:textbox>
              </v:shape>
            </w:pict>
          </mc:Fallback>
        </mc:AlternateContent>
      </w:r>
      <w:r>
        <w:rPr>
          <w:noProof/>
          <w:sz w:val="22"/>
          <w:szCs w:val="22"/>
        </w:rPr>
        <mc:AlternateContent>
          <mc:Choice Requires="wps">
            <w:drawing>
              <wp:anchor distT="0" distB="0" distL="114300" distR="114300" simplePos="0" relativeHeight="251659264" behindDoc="0" locked="0" layoutInCell="1" allowOverlap="1" wp14:anchorId="262862CD" wp14:editId="72C284BD">
                <wp:simplePos x="0" y="0"/>
                <wp:positionH relativeFrom="column">
                  <wp:posOffset>913521</wp:posOffset>
                </wp:positionH>
                <wp:positionV relativeFrom="paragraph">
                  <wp:posOffset>93198</wp:posOffset>
                </wp:positionV>
                <wp:extent cx="270022" cy="234022"/>
                <wp:effectExtent l="0" t="0" r="9525" b="7620"/>
                <wp:wrapNone/>
                <wp:docPr id="12" name="Text Box 12"/>
                <wp:cNvGraphicFramePr/>
                <a:graphic xmlns:a="http://schemas.openxmlformats.org/drawingml/2006/main">
                  <a:graphicData uri="http://schemas.microsoft.com/office/word/2010/wordprocessingShape">
                    <wps:wsp>
                      <wps:cNvSpPr txBox="1"/>
                      <wps:spPr>
                        <a:xfrm flipH="1">
                          <a:off x="0" y="0"/>
                          <a:ext cx="270022" cy="234022"/>
                        </a:xfrm>
                        <a:prstGeom prst="rect">
                          <a:avLst/>
                        </a:prstGeom>
                        <a:solidFill>
                          <a:schemeClr val="lt1"/>
                        </a:solidFill>
                        <a:ln w="6350">
                          <a:solidFill>
                            <a:prstClr val="black"/>
                          </a:solidFill>
                        </a:ln>
                      </wps:spPr>
                      <wps:txbx>
                        <w:txbxContent>
                          <w:p w14:paraId="7161BA15" w14:textId="248940B1" w:rsidR="00264CF9" w:rsidRDefault="00264CF9">
                            <w:pPr>
                              <w:ind w:left="0" w:hanging="2"/>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862CD" id="Text Box 12" o:spid="_x0000_s1027" type="#_x0000_t202" style="position:absolute;left:0;text-align:left;margin-left:71.95pt;margin-top:7.35pt;width:21.25pt;height:18.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" fillcolor="white [3201]" strokeweight=".5pt">
                <v:textbox>
                  <w:txbxContent>
                    <w:p w14:paraId="7161BA15" w14:textId="248940B1" w:rsidR="00264CF9" w:rsidRDefault="00264CF9">
                      <w:pPr>
                        <w:ind w:left="0" w:hanging="2"/>
                      </w:pPr>
                      <w:r>
                        <w:t>A</w:t>
                      </w:r>
                    </w:p>
                  </w:txbxContent>
                </v:textbox>
              </v:shape>
            </w:pict>
          </mc:Fallback>
        </mc:AlternateContent>
      </w:r>
      <w:r w:rsidR="000C70B2" w:rsidRPr="00237210">
        <w:rPr>
          <w:noProof/>
          <w:sz w:val="22"/>
          <w:szCs w:val="22"/>
        </w:rPr>
        <w:drawing>
          <wp:inline distT="0" distB="0" distL="0" distR="0" wp14:anchorId="43065702" wp14:editId="5F4D1E59">
            <wp:extent cx="4383694" cy="3786554"/>
            <wp:effectExtent l="0" t="0" r="0" b="0"/>
            <wp:docPr id="5" name="Picture 5" descr="A picture containing clothing, shawl, scarf,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lothing, shawl, scarf, fabric&#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1245" cy="3879455"/>
                    </a:xfrm>
                    <a:prstGeom prst="rect">
                      <a:avLst/>
                    </a:prstGeom>
                    <a:noFill/>
                    <a:ln>
                      <a:noFill/>
                    </a:ln>
                  </pic:spPr>
                </pic:pic>
              </a:graphicData>
            </a:graphic>
          </wp:inline>
        </w:drawing>
      </w:r>
      <w:r w:rsidR="000C70B2" w:rsidRPr="00237210">
        <w:rPr>
          <w:noProof/>
          <w:sz w:val="22"/>
          <w:szCs w:val="22"/>
        </w:rPr>
        <w:drawing>
          <wp:inline distT="0" distB="0" distL="0" distR="0" wp14:anchorId="070CD90A" wp14:editId="7F95E22A">
            <wp:extent cx="4371291" cy="3336649"/>
            <wp:effectExtent l="0" t="0" r="0" b="3810"/>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92" t="1735"/>
                    <a:stretch/>
                  </pic:blipFill>
                  <pic:spPr bwMode="auto">
                    <a:xfrm>
                      <a:off x="0" y="0"/>
                      <a:ext cx="4525616" cy="3454447"/>
                    </a:xfrm>
                    <a:prstGeom prst="rect">
                      <a:avLst/>
                    </a:prstGeom>
                    <a:noFill/>
                    <a:ln>
                      <a:noFill/>
                    </a:ln>
                    <a:extLst>
                      <a:ext uri="{53640926-AAD7-44D8-BBD7-CCE9431645EC}">
                        <a14:shadowObscured xmlns:a14="http://schemas.microsoft.com/office/drawing/2010/main"/>
                      </a:ext>
                    </a:extLst>
                  </pic:spPr>
                </pic:pic>
              </a:graphicData>
            </a:graphic>
          </wp:inline>
        </w:drawing>
      </w:r>
    </w:p>
    <w:p w14:paraId="00000092" w14:textId="048C7D76" w:rsidR="00EB1796" w:rsidRPr="00080DF6" w:rsidRDefault="000C70B2" w:rsidP="00080DF6">
      <w:pPr>
        <w:spacing w:line="480" w:lineRule="auto"/>
        <w:ind w:leftChars="0" w:left="0" w:firstLineChars="0" w:firstLine="0"/>
        <w:rPr>
          <w:sz w:val="22"/>
          <w:szCs w:val="22"/>
        </w:rPr>
      </w:pPr>
      <w:r w:rsidRPr="00237210">
        <w:rPr>
          <w:b/>
          <w:bCs/>
          <w:sz w:val="22"/>
          <w:szCs w:val="22"/>
        </w:rPr>
        <w:t>Figure 3</w:t>
      </w:r>
      <w:r>
        <w:rPr>
          <w:b/>
          <w:bCs/>
          <w:sz w:val="22"/>
          <w:szCs w:val="22"/>
        </w:rPr>
        <w:t xml:space="preserve">. </w:t>
      </w:r>
      <w:r w:rsidR="00714E37">
        <w:rPr>
          <w:b/>
          <w:bCs/>
          <w:sz w:val="22"/>
          <w:szCs w:val="22"/>
        </w:rPr>
        <w:t xml:space="preserve">Pathology associated with fungal invasion of soft tissue and bone of phalanges in affected White’s tree frog (Case </w:t>
      </w:r>
      <w:r w:rsidR="00B53A26">
        <w:rPr>
          <w:b/>
          <w:bCs/>
          <w:sz w:val="22"/>
          <w:szCs w:val="22"/>
        </w:rPr>
        <w:t>5</w:t>
      </w:r>
      <w:r w:rsidR="00714E37">
        <w:rPr>
          <w:b/>
          <w:bCs/>
          <w:sz w:val="22"/>
          <w:szCs w:val="22"/>
        </w:rPr>
        <w:t xml:space="preserve">). </w:t>
      </w:r>
      <w:r w:rsidR="00B53A26">
        <w:rPr>
          <w:b/>
          <w:bCs/>
          <w:sz w:val="22"/>
          <w:szCs w:val="22"/>
        </w:rPr>
        <w:t xml:space="preserve"> </w:t>
      </w:r>
      <w:r w:rsidRPr="00714E37">
        <w:rPr>
          <w:sz w:val="22"/>
          <w:szCs w:val="22"/>
        </w:rPr>
        <w:t>A</w:t>
      </w:r>
      <w:r w:rsidR="00714E37">
        <w:rPr>
          <w:sz w:val="22"/>
          <w:szCs w:val="22"/>
        </w:rPr>
        <w:t>.) Pictured on left panel, f</w:t>
      </w:r>
      <w:r w:rsidRPr="00237210">
        <w:rPr>
          <w:sz w:val="22"/>
          <w:szCs w:val="22"/>
        </w:rPr>
        <w:t xml:space="preserve">ungal hyphae (3-4 microns in diameter) present </w:t>
      </w:r>
      <w:r w:rsidRPr="00237210">
        <w:rPr>
          <w:sz w:val="22"/>
          <w:szCs w:val="22"/>
        </w:rPr>
        <w:lastRenderedPageBreak/>
        <w:t>in the soft tissues</w:t>
      </w:r>
      <w:r>
        <w:rPr>
          <w:sz w:val="22"/>
          <w:szCs w:val="22"/>
        </w:rPr>
        <w:t xml:space="preserve"> of hindlimb</w:t>
      </w:r>
      <w:r w:rsidRPr="00237210">
        <w:rPr>
          <w:sz w:val="22"/>
          <w:szCs w:val="22"/>
        </w:rPr>
        <w:t>, featuring brown pigmentation, parallel walls, and frequent septations. Hyphae are associated with florid bacterial overgrowth at the ulcerated skin surface, which may partly represent postmortem overgrowth (right lower corner).</w:t>
      </w:r>
      <w:r w:rsidR="00714E37">
        <w:rPr>
          <w:sz w:val="22"/>
          <w:szCs w:val="22"/>
        </w:rPr>
        <w:t xml:space="preserve"> B.) Featured in right panel</w:t>
      </w:r>
      <w:r w:rsidR="006A44F3" w:rsidRPr="00237210">
        <w:rPr>
          <w:sz w:val="22"/>
          <w:szCs w:val="22"/>
        </w:rPr>
        <w:t xml:space="preserve"> are two phalanges (black asterisks) with coagulative necrosis. The bone and articular cartilages are </w:t>
      </w:r>
      <w:proofErr w:type="spellStart"/>
      <w:r w:rsidR="006A44F3" w:rsidRPr="00237210">
        <w:rPr>
          <w:sz w:val="22"/>
          <w:szCs w:val="22"/>
        </w:rPr>
        <w:t>hypereosinophilic</w:t>
      </w:r>
      <w:proofErr w:type="spellEnd"/>
      <w:r w:rsidR="006A44F3" w:rsidRPr="00237210">
        <w:rPr>
          <w:sz w:val="22"/>
          <w:szCs w:val="22"/>
        </w:rPr>
        <w:t>. The distal phalanx (right black asterisk) is also dislocated. The phalanges of the neighboring digit (white asterisks) are viable with basophilic articular cartilages. Soft tissues are hypercellular due to inflammation and brown fungal hyphae are present throughout the soft tissues</w:t>
      </w:r>
      <w:r w:rsidR="00080DF6">
        <w:rPr>
          <w:sz w:val="22"/>
          <w:szCs w:val="22"/>
        </w:rPr>
        <w:t>.</w:t>
      </w:r>
    </w:p>
    <w:sectPr w:rsidR="00EB1796" w:rsidRPr="00080DF6" w:rsidSect="00080DF6">
      <w:headerReference w:type="even" r:id="rId13"/>
      <w:footerReference w:type="default" r:id="rId14"/>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C7BAD" w14:textId="77777777" w:rsidR="00946F9A" w:rsidRDefault="00946F9A">
      <w:pPr>
        <w:spacing w:line="240" w:lineRule="auto"/>
        <w:ind w:left="0" w:hanging="2"/>
      </w:pPr>
      <w:r>
        <w:separator/>
      </w:r>
    </w:p>
  </w:endnote>
  <w:endnote w:type="continuationSeparator" w:id="0">
    <w:p w14:paraId="2C38AA39" w14:textId="77777777" w:rsidR="00946F9A" w:rsidRDefault="00946F9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7" w14:textId="049318E3" w:rsidR="007E511F" w:rsidRDefault="007E511F">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98" w14:textId="77777777" w:rsidR="007E511F" w:rsidRDefault="007E511F">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D9F80" w14:textId="77777777" w:rsidR="00946F9A" w:rsidRDefault="00946F9A">
      <w:pPr>
        <w:spacing w:line="240" w:lineRule="auto"/>
        <w:ind w:left="0" w:hanging="2"/>
      </w:pPr>
      <w:r>
        <w:separator/>
      </w:r>
    </w:p>
  </w:footnote>
  <w:footnote w:type="continuationSeparator" w:id="0">
    <w:p w14:paraId="0645E4E3" w14:textId="77777777" w:rsidR="00946F9A" w:rsidRDefault="00946F9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5" w14:textId="77777777" w:rsidR="007E511F" w:rsidRDefault="007E511F">
    <w:pPr>
      <w:ind w:left="0" w:hanging="2"/>
    </w:pPr>
    <w:r>
      <w:fldChar w:fldCharType="begin"/>
    </w:r>
    <w:r>
      <w:instrText>PAGE</w:instrText>
    </w:r>
    <w:r>
      <w:fldChar w:fldCharType="end"/>
    </w:r>
  </w:p>
  <w:p w14:paraId="00000096" w14:textId="77777777" w:rsidR="007E511F" w:rsidRDefault="007E511F">
    <w:pPr>
      <w:tabs>
        <w:tab w:val="center" w:pos="4560"/>
        <w:tab w:val="right" w:pos="9120"/>
      </w:tabs>
      <w:ind w:left="0" w:right="360" w:hanging="2"/>
      <w:jc w:val="center"/>
    </w:pPr>
    <w:r>
      <w:t>Tetrahedron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A95B20"/>
    <w:multiLevelType w:val="multilevel"/>
    <w:tmpl w:val="5B7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8316F6"/>
    <w:multiLevelType w:val="multilevel"/>
    <w:tmpl w:val="2E106C14"/>
    <w:lvl w:ilvl="0">
      <w:start w:val="1"/>
      <w:numFmt w:val="decimal"/>
      <w:pStyle w:val="Els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80731B8"/>
    <w:multiLevelType w:val="multilevel"/>
    <w:tmpl w:val="575016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1525C7"/>
    <w:multiLevelType w:val="hybridMultilevel"/>
    <w:tmpl w:val="ED48A07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5FD5452D"/>
    <w:multiLevelType w:val="hybridMultilevel"/>
    <w:tmpl w:val="ED48A074"/>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5" w15:restartNumberingAfterBreak="0">
    <w:nsid w:val="69855DD0"/>
    <w:multiLevelType w:val="multilevel"/>
    <w:tmpl w:val="60C4D14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EA30C88"/>
    <w:multiLevelType w:val="hybridMultilevel"/>
    <w:tmpl w:val="00A89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3203035">
    <w:abstractNumId w:val="2"/>
  </w:num>
  <w:num w:numId="2" w16cid:durableId="1212961971">
    <w:abstractNumId w:val="5"/>
  </w:num>
  <w:num w:numId="3" w16cid:durableId="459570118">
    <w:abstractNumId w:val="1"/>
  </w:num>
  <w:num w:numId="4" w16cid:durableId="1611426925">
    <w:abstractNumId w:val="0"/>
  </w:num>
  <w:num w:numId="5" w16cid:durableId="1744793326">
    <w:abstractNumId w:val="6"/>
  </w:num>
  <w:num w:numId="6" w16cid:durableId="465129913">
    <w:abstractNumId w:val="3"/>
  </w:num>
  <w:num w:numId="7" w16cid:durableId="21204429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DE89D16-EED1-408D-91FF-04C833A0790E}"/>
    <w:docVar w:name="dgnword-eventsink" w:val="645964088"/>
  </w:docVars>
  <w:rsids>
    <w:rsidRoot w:val="00EB1796"/>
    <w:rsid w:val="0000497E"/>
    <w:rsid w:val="00017985"/>
    <w:rsid w:val="0002623C"/>
    <w:rsid w:val="0003303A"/>
    <w:rsid w:val="000334B4"/>
    <w:rsid w:val="00033E45"/>
    <w:rsid w:val="00036FAF"/>
    <w:rsid w:val="0004320B"/>
    <w:rsid w:val="000447AD"/>
    <w:rsid w:val="0004578B"/>
    <w:rsid w:val="000460E3"/>
    <w:rsid w:val="000509AE"/>
    <w:rsid w:val="00053C7A"/>
    <w:rsid w:val="000558EA"/>
    <w:rsid w:val="00067081"/>
    <w:rsid w:val="000710CB"/>
    <w:rsid w:val="00080DF6"/>
    <w:rsid w:val="00083A6A"/>
    <w:rsid w:val="00087D1F"/>
    <w:rsid w:val="00090E18"/>
    <w:rsid w:val="00091839"/>
    <w:rsid w:val="00093B23"/>
    <w:rsid w:val="00094B36"/>
    <w:rsid w:val="000A2F72"/>
    <w:rsid w:val="000A58A5"/>
    <w:rsid w:val="000C17B4"/>
    <w:rsid w:val="000C36DB"/>
    <w:rsid w:val="000C4864"/>
    <w:rsid w:val="000C70B2"/>
    <w:rsid w:val="000D1087"/>
    <w:rsid w:val="000D5A3E"/>
    <w:rsid w:val="000D5D1F"/>
    <w:rsid w:val="000D7150"/>
    <w:rsid w:val="000E011F"/>
    <w:rsid w:val="000E1C85"/>
    <w:rsid w:val="000E501E"/>
    <w:rsid w:val="000E67D7"/>
    <w:rsid w:val="000F42E2"/>
    <w:rsid w:val="000F44D6"/>
    <w:rsid w:val="000F7B8B"/>
    <w:rsid w:val="0010327C"/>
    <w:rsid w:val="001062D0"/>
    <w:rsid w:val="00106A25"/>
    <w:rsid w:val="001172EF"/>
    <w:rsid w:val="00117771"/>
    <w:rsid w:val="00117BF8"/>
    <w:rsid w:val="00122D44"/>
    <w:rsid w:val="00123DB3"/>
    <w:rsid w:val="001254F1"/>
    <w:rsid w:val="001312A6"/>
    <w:rsid w:val="0013284D"/>
    <w:rsid w:val="001339C8"/>
    <w:rsid w:val="00133D67"/>
    <w:rsid w:val="00145C25"/>
    <w:rsid w:val="0015693C"/>
    <w:rsid w:val="00157A4A"/>
    <w:rsid w:val="001812C0"/>
    <w:rsid w:val="00182DBE"/>
    <w:rsid w:val="00185CBA"/>
    <w:rsid w:val="00187D60"/>
    <w:rsid w:val="00192481"/>
    <w:rsid w:val="001936D2"/>
    <w:rsid w:val="001939F0"/>
    <w:rsid w:val="001A505F"/>
    <w:rsid w:val="001C3A18"/>
    <w:rsid w:val="001D30FA"/>
    <w:rsid w:val="001D3789"/>
    <w:rsid w:val="001D609F"/>
    <w:rsid w:val="001E04EA"/>
    <w:rsid w:val="001E5F1C"/>
    <w:rsid w:val="001E6F94"/>
    <w:rsid w:val="001F029B"/>
    <w:rsid w:val="001F2A95"/>
    <w:rsid w:val="001F46B8"/>
    <w:rsid w:val="002020AB"/>
    <w:rsid w:val="0020369A"/>
    <w:rsid w:val="00203E0A"/>
    <w:rsid w:val="002053B1"/>
    <w:rsid w:val="00205559"/>
    <w:rsid w:val="00205B8F"/>
    <w:rsid w:val="00206CB6"/>
    <w:rsid w:val="00207F8A"/>
    <w:rsid w:val="0021554F"/>
    <w:rsid w:val="002167F0"/>
    <w:rsid w:val="00216942"/>
    <w:rsid w:val="00220E11"/>
    <w:rsid w:val="00223DA6"/>
    <w:rsid w:val="00233BFD"/>
    <w:rsid w:val="002351F1"/>
    <w:rsid w:val="00237210"/>
    <w:rsid w:val="00240E4E"/>
    <w:rsid w:val="00245DE3"/>
    <w:rsid w:val="00246E21"/>
    <w:rsid w:val="00253E74"/>
    <w:rsid w:val="002548B3"/>
    <w:rsid w:val="00256350"/>
    <w:rsid w:val="002578B7"/>
    <w:rsid w:val="002607C1"/>
    <w:rsid w:val="002611DD"/>
    <w:rsid w:val="00264CF9"/>
    <w:rsid w:val="00266B32"/>
    <w:rsid w:val="002671DF"/>
    <w:rsid w:val="00267652"/>
    <w:rsid w:val="00271C48"/>
    <w:rsid w:val="00271C64"/>
    <w:rsid w:val="00272347"/>
    <w:rsid w:val="00276B29"/>
    <w:rsid w:val="00281B33"/>
    <w:rsid w:val="002907B6"/>
    <w:rsid w:val="00290B7E"/>
    <w:rsid w:val="00295B97"/>
    <w:rsid w:val="002971B4"/>
    <w:rsid w:val="002A1D90"/>
    <w:rsid w:val="002A22D7"/>
    <w:rsid w:val="002A3F6A"/>
    <w:rsid w:val="002A6AFF"/>
    <w:rsid w:val="002B5869"/>
    <w:rsid w:val="002B7B08"/>
    <w:rsid w:val="002C17A4"/>
    <w:rsid w:val="002C210C"/>
    <w:rsid w:val="002C7E9C"/>
    <w:rsid w:val="002D0F62"/>
    <w:rsid w:val="002E669E"/>
    <w:rsid w:val="002E6EC8"/>
    <w:rsid w:val="002F0C51"/>
    <w:rsid w:val="002F0D50"/>
    <w:rsid w:val="002F6F59"/>
    <w:rsid w:val="00311A56"/>
    <w:rsid w:val="00316532"/>
    <w:rsid w:val="00317198"/>
    <w:rsid w:val="0032490A"/>
    <w:rsid w:val="003275F0"/>
    <w:rsid w:val="00334727"/>
    <w:rsid w:val="00342920"/>
    <w:rsid w:val="003440EC"/>
    <w:rsid w:val="00345725"/>
    <w:rsid w:val="003465D2"/>
    <w:rsid w:val="00346628"/>
    <w:rsid w:val="003473DB"/>
    <w:rsid w:val="003509C1"/>
    <w:rsid w:val="003539AF"/>
    <w:rsid w:val="00357975"/>
    <w:rsid w:val="003613B6"/>
    <w:rsid w:val="003623F5"/>
    <w:rsid w:val="0036451F"/>
    <w:rsid w:val="00364EB8"/>
    <w:rsid w:val="003676A3"/>
    <w:rsid w:val="00373689"/>
    <w:rsid w:val="00381949"/>
    <w:rsid w:val="00383CF0"/>
    <w:rsid w:val="00386465"/>
    <w:rsid w:val="00391256"/>
    <w:rsid w:val="003A6DBB"/>
    <w:rsid w:val="003B0043"/>
    <w:rsid w:val="003B1E36"/>
    <w:rsid w:val="003B7F03"/>
    <w:rsid w:val="003C143E"/>
    <w:rsid w:val="003C14B4"/>
    <w:rsid w:val="003E4016"/>
    <w:rsid w:val="003E6831"/>
    <w:rsid w:val="003E7074"/>
    <w:rsid w:val="003F3516"/>
    <w:rsid w:val="003F3A0F"/>
    <w:rsid w:val="00401328"/>
    <w:rsid w:val="00401CFC"/>
    <w:rsid w:val="0040205D"/>
    <w:rsid w:val="004064FD"/>
    <w:rsid w:val="00407829"/>
    <w:rsid w:val="00414B91"/>
    <w:rsid w:val="00417251"/>
    <w:rsid w:val="00425D3E"/>
    <w:rsid w:val="0042611E"/>
    <w:rsid w:val="00427ABA"/>
    <w:rsid w:val="00430C4F"/>
    <w:rsid w:val="00432A82"/>
    <w:rsid w:val="0044096D"/>
    <w:rsid w:val="0044451A"/>
    <w:rsid w:val="004517D3"/>
    <w:rsid w:val="0045279B"/>
    <w:rsid w:val="0045465E"/>
    <w:rsid w:val="00454DCB"/>
    <w:rsid w:val="0046353E"/>
    <w:rsid w:val="00465AEB"/>
    <w:rsid w:val="00481F08"/>
    <w:rsid w:val="00490BCA"/>
    <w:rsid w:val="00497693"/>
    <w:rsid w:val="004A11B0"/>
    <w:rsid w:val="004A130A"/>
    <w:rsid w:val="004A200C"/>
    <w:rsid w:val="004A4AD1"/>
    <w:rsid w:val="004B180A"/>
    <w:rsid w:val="004B3F53"/>
    <w:rsid w:val="004B4217"/>
    <w:rsid w:val="004B460E"/>
    <w:rsid w:val="004C059D"/>
    <w:rsid w:val="004C07F2"/>
    <w:rsid w:val="004C3D31"/>
    <w:rsid w:val="004C62F8"/>
    <w:rsid w:val="004C65CB"/>
    <w:rsid w:val="004D38EF"/>
    <w:rsid w:val="004D54AA"/>
    <w:rsid w:val="004D7287"/>
    <w:rsid w:val="004E2BBC"/>
    <w:rsid w:val="004F0508"/>
    <w:rsid w:val="004F5E8F"/>
    <w:rsid w:val="00504245"/>
    <w:rsid w:val="00521B83"/>
    <w:rsid w:val="00522B61"/>
    <w:rsid w:val="005303C8"/>
    <w:rsid w:val="005311EE"/>
    <w:rsid w:val="00531EEC"/>
    <w:rsid w:val="00532FBB"/>
    <w:rsid w:val="00533632"/>
    <w:rsid w:val="00534352"/>
    <w:rsid w:val="00534663"/>
    <w:rsid w:val="005362B5"/>
    <w:rsid w:val="00543CD6"/>
    <w:rsid w:val="005456B0"/>
    <w:rsid w:val="00547E1F"/>
    <w:rsid w:val="005525B4"/>
    <w:rsid w:val="00553F39"/>
    <w:rsid w:val="005577A1"/>
    <w:rsid w:val="005579EF"/>
    <w:rsid w:val="00562183"/>
    <w:rsid w:val="00567C8C"/>
    <w:rsid w:val="00572698"/>
    <w:rsid w:val="00572820"/>
    <w:rsid w:val="00590760"/>
    <w:rsid w:val="005907A2"/>
    <w:rsid w:val="00593EAA"/>
    <w:rsid w:val="005946B9"/>
    <w:rsid w:val="0059570E"/>
    <w:rsid w:val="005A0910"/>
    <w:rsid w:val="005A0E94"/>
    <w:rsid w:val="005A75AB"/>
    <w:rsid w:val="005B29A4"/>
    <w:rsid w:val="005B56EB"/>
    <w:rsid w:val="005C0F28"/>
    <w:rsid w:val="005C4458"/>
    <w:rsid w:val="005C6314"/>
    <w:rsid w:val="005C7668"/>
    <w:rsid w:val="005D3D24"/>
    <w:rsid w:val="005E3350"/>
    <w:rsid w:val="005E6200"/>
    <w:rsid w:val="005F1BE7"/>
    <w:rsid w:val="00601582"/>
    <w:rsid w:val="00603B60"/>
    <w:rsid w:val="00606B09"/>
    <w:rsid w:val="00611451"/>
    <w:rsid w:val="00614CEA"/>
    <w:rsid w:val="00614E84"/>
    <w:rsid w:val="00617376"/>
    <w:rsid w:val="006326A7"/>
    <w:rsid w:val="00634344"/>
    <w:rsid w:val="00635811"/>
    <w:rsid w:val="0063770E"/>
    <w:rsid w:val="006411D9"/>
    <w:rsid w:val="00641EF4"/>
    <w:rsid w:val="00656974"/>
    <w:rsid w:val="00657E63"/>
    <w:rsid w:val="006601CA"/>
    <w:rsid w:val="00662E1C"/>
    <w:rsid w:val="00664FE2"/>
    <w:rsid w:val="0067181B"/>
    <w:rsid w:val="00673F89"/>
    <w:rsid w:val="00674513"/>
    <w:rsid w:val="00674F1E"/>
    <w:rsid w:val="006774C9"/>
    <w:rsid w:val="006777B5"/>
    <w:rsid w:val="0068125F"/>
    <w:rsid w:val="00682F55"/>
    <w:rsid w:val="00683074"/>
    <w:rsid w:val="00684BAC"/>
    <w:rsid w:val="00690CF6"/>
    <w:rsid w:val="00692260"/>
    <w:rsid w:val="006969D1"/>
    <w:rsid w:val="006973E9"/>
    <w:rsid w:val="006A44F3"/>
    <w:rsid w:val="006A5151"/>
    <w:rsid w:val="006A6863"/>
    <w:rsid w:val="006B1AAF"/>
    <w:rsid w:val="006B1D1B"/>
    <w:rsid w:val="006B4921"/>
    <w:rsid w:val="006B4A70"/>
    <w:rsid w:val="006C30BD"/>
    <w:rsid w:val="006C6037"/>
    <w:rsid w:val="006C7B7E"/>
    <w:rsid w:val="006D037B"/>
    <w:rsid w:val="006D390B"/>
    <w:rsid w:val="006D5AA0"/>
    <w:rsid w:val="006D5D65"/>
    <w:rsid w:val="006D7A53"/>
    <w:rsid w:val="006E431D"/>
    <w:rsid w:val="006E43FD"/>
    <w:rsid w:val="006F4D95"/>
    <w:rsid w:val="006F5FB0"/>
    <w:rsid w:val="007003C8"/>
    <w:rsid w:val="007026B4"/>
    <w:rsid w:val="00703525"/>
    <w:rsid w:val="0070383B"/>
    <w:rsid w:val="007072E4"/>
    <w:rsid w:val="00713D2F"/>
    <w:rsid w:val="00714C3F"/>
    <w:rsid w:val="00714E37"/>
    <w:rsid w:val="00715F00"/>
    <w:rsid w:val="00720AB0"/>
    <w:rsid w:val="007217D8"/>
    <w:rsid w:val="00721CFA"/>
    <w:rsid w:val="00725D76"/>
    <w:rsid w:val="00730DE5"/>
    <w:rsid w:val="0073137F"/>
    <w:rsid w:val="00737C7E"/>
    <w:rsid w:val="007410EA"/>
    <w:rsid w:val="007422E8"/>
    <w:rsid w:val="007436FB"/>
    <w:rsid w:val="00743C4C"/>
    <w:rsid w:val="0075038F"/>
    <w:rsid w:val="00753280"/>
    <w:rsid w:val="00753364"/>
    <w:rsid w:val="00754615"/>
    <w:rsid w:val="00756B2D"/>
    <w:rsid w:val="00757B4D"/>
    <w:rsid w:val="007666A4"/>
    <w:rsid w:val="00772138"/>
    <w:rsid w:val="007737DD"/>
    <w:rsid w:val="00776F0F"/>
    <w:rsid w:val="00786A1F"/>
    <w:rsid w:val="007932C2"/>
    <w:rsid w:val="0079621E"/>
    <w:rsid w:val="007A3DC9"/>
    <w:rsid w:val="007A5C0A"/>
    <w:rsid w:val="007C1639"/>
    <w:rsid w:val="007D1FBA"/>
    <w:rsid w:val="007D5012"/>
    <w:rsid w:val="007D6BA9"/>
    <w:rsid w:val="007E0F11"/>
    <w:rsid w:val="007E4C44"/>
    <w:rsid w:val="007E511F"/>
    <w:rsid w:val="007F79FD"/>
    <w:rsid w:val="0080356F"/>
    <w:rsid w:val="008047CC"/>
    <w:rsid w:val="00804AB2"/>
    <w:rsid w:val="00806A0C"/>
    <w:rsid w:val="00812D65"/>
    <w:rsid w:val="0081316A"/>
    <w:rsid w:val="008147A8"/>
    <w:rsid w:val="00820ADE"/>
    <w:rsid w:val="00831F26"/>
    <w:rsid w:val="00834730"/>
    <w:rsid w:val="00840AA5"/>
    <w:rsid w:val="00845EA4"/>
    <w:rsid w:val="00847122"/>
    <w:rsid w:val="00851A35"/>
    <w:rsid w:val="00854CEB"/>
    <w:rsid w:val="00861038"/>
    <w:rsid w:val="00861D1E"/>
    <w:rsid w:val="008663E1"/>
    <w:rsid w:val="008748BC"/>
    <w:rsid w:val="008764F9"/>
    <w:rsid w:val="00876F22"/>
    <w:rsid w:val="0087705C"/>
    <w:rsid w:val="008815F8"/>
    <w:rsid w:val="00881F14"/>
    <w:rsid w:val="0089022D"/>
    <w:rsid w:val="0089153F"/>
    <w:rsid w:val="00896096"/>
    <w:rsid w:val="008A0743"/>
    <w:rsid w:val="008A6C45"/>
    <w:rsid w:val="008B11D2"/>
    <w:rsid w:val="008B3163"/>
    <w:rsid w:val="008B3263"/>
    <w:rsid w:val="008B3AFD"/>
    <w:rsid w:val="008C12F4"/>
    <w:rsid w:val="008D050F"/>
    <w:rsid w:val="008D0B06"/>
    <w:rsid w:val="008D5A56"/>
    <w:rsid w:val="008D6032"/>
    <w:rsid w:val="008D7963"/>
    <w:rsid w:val="008D7A79"/>
    <w:rsid w:val="008E567D"/>
    <w:rsid w:val="008E6081"/>
    <w:rsid w:val="008F0174"/>
    <w:rsid w:val="008F5648"/>
    <w:rsid w:val="008F7F94"/>
    <w:rsid w:val="00904854"/>
    <w:rsid w:val="00906EF5"/>
    <w:rsid w:val="009078A6"/>
    <w:rsid w:val="009145C1"/>
    <w:rsid w:val="0091494F"/>
    <w:rsid w:val="009164BB"/>
    <w:rsid w:val="00926FC8"/>
    <w:rsid w:val="00930086"/>
    <w:rsid w:val="009333F0"/>
    <w:rsid w:val="00933C82"/>
    <w:rsid w:val="00934940"/>
    <w:rsid w:val="0093510E"/>
    <w:rsid w:val="00941F16"/>
    <w:rsid w:val="00942524"/>
    <w:rsid w:val="00942EB3"/>
    <w:rsid w:val="009444F6"/>
    <w:rsid w:val="009463C0"/>
    <w:rsid w:val="00946F9A"/>
    <w:rsid w:val="0094795A"/>
    <w:rsid w:val="0095280D"/>
    <w:rsid w:val="00953F85"/>
    <w:rsid w:val="00955844"/>
    <w:rsid w:val="009624F7"/>
    <w:rsid w:val="009668E7"/>
    <w:rsid w:val="0097115C"/>
    <w:rsid w:val="00971B58"/>
    <w:rsid w:val="00976DB7"/>
    <w:rsid w:val="00980CE3"/>
    <w:rsid w:val="00985695"/>
    <w:rsid w:val="00986C07"/>
    <w:rsid w:val="009A0098"/>
    <w:rsid w:val="009A4A41"/>
    <w:rsid w:val="009B019C"/>
    <w:rsid w:val="009B5C92"/>
    <w:rsid w:val="009B629A"/>
    <w:rsid w:val="009C5F6A"/>
    <w:rsid w:val="009D4D8C"/>
    <w:rsid w:val="009D7EA9"/>
    <w:rsid w:val="009E01A7"/>
    <w:rsid w:val="009E08EB"/>
    <w:rsid w:val="009E361A"/>
    <w:rsid w:val="009E685F"/>
    <w:rsid w:val="009F038B"/>
    <w:rsid w:val="009F5423"/>
    <w:rsid w:val="00A00C89"/>
    <w:rsid w:val="00A0102A"/>
    <w:rsid w:val="00A054FA"/>
    <w:rsid w:val="00A112AE"/>
    <w:rsid w:val="00A11FA0"/>
    <w:rsid w:val="00A12821"/>
    <w:rsid w:val="00A13BDB"/>
    <w:rsid w:val="00A146F4"/>
    <w:rsid w:val="00A23D22"/>
    <w:rsid w:val="00A31046"/>
    <w:rsid w:val="00A31C07"/>
    <w:rsid w:val="00A36D59"/>
    <w:rsid w:val="00A37667"/>
    <w:rsid w:val="00A3776F"/>
    <w:rsid w:val="00A406FF"/>
    <w:rsid w:val="00A45EE2"/>
    <w:rsid w:val="00A478DE"/>
    <w:rsid w:val="00A507E1"/>
    <w:rsid w:val="00A50DE4"/>
    <w:rsid w:val="00A50E0D"/>
    <w:rsid w:val="00A51680"/>
    <w:rsid w:val="00A53817"/>
    <w:rsid w:val="00A54015"/>
    <w:rsid w:val="00A60D0C"/>
    <w:rsid w:val="00A6165B"/>
    <w:rsid w:val="00A70D03"/>
    <w:rsid w:val="00A73012"/>
    <w:rsid w:val="00A8383F"/>
    <w:rsid w:val="00A84223"/>
    <w:rsid w:val="00A86448"/>
    <w:rsid w:val="00A87EBD"/>
    <w:rsid w:val="00A97BDD"/>
    <w:rsid w:val="00AA4225"/>
    <w:rsid w:val="00AA57DE"/>
    <w:rsid w:val="00AA6AB6"/>
    <w:rsid w:val="00AB1980"/>
    <w:rsid w:val="00AB1D85"/>
    <w:rsid w:val="00AB5ABA"/>
    <w:rsid w:val="00AB7D43"/>
    <w:rsid w:val="00AC1721"/>
    <w:rsid w:val="00AC39A5"/>
    <w:rsid w:val="00AC3AA9"/>
    <w:rsid w:val="00AC6589"/>
    <w:rsid w:val="00AD2D29"/>
    <w:rsid w:val="00AE0918"/>
    <w:rsid w:val="00AE3F3F"/>
    <w:rsid w:val="00AE3FBD"/>
    <w:rsid w:val="00AE7637"/>
    <w:rsid w:val="00AF292F"/>
    <w:rsid w:val="00B02CBD"/>
    <w:rsid w:val="00B137BC"/>
    <w:rsid w:val="00B15C2E"/>
    <w:rsid w:val="00B24146"/>
    <w:rsid w:val="00B27F61"/>
    <w:rsid w:val="00B30666"/>
    <w:rsid w:val="00B341D1"/>
    <w:rsid w:val="00B40408"/>
    <w:rsid w:val="00B41B90"/>
    <w:rsid w:val="00B425D6"/>
    <w:rsid w:val="00B43FF4"/>
    <w:rsid w:val="00B444A1"/>
    <w:rsid w:val="00B5060F"/>
    <w:rsid w:val="00B53A26"/>
    <w:rsid w:val="00B54120"/>
    <w:rsid w:val="00B62D98"/>
    <w:rsid w:val="00B636D1"/>
    <w:rsid w:val="00B63926"/>
    <w:rsid w:val="00B67BE6"/>
    <w:rsid w:val="00B85AE8"/>
    <w:rsid w:val="00B86508"/>
    <w:rsid w:val="00B9053C"/>
    <w:rsid w:val="00B91A15"/>
    <w:rsid w:val="00B927C8"/>
    <w:rsid w:val="00B92BAC"/>
    <w:rsid w:val="00B94FC8"/>
    <w:rsid w:val="00B96419"/>
    <w:rsid w:val="00B97505"/>
    <w:rsid w:val="00BA6E9D"/>
    <w:rsid w:val="00BB1AB6"/>
    <w:rsid w:val="00BB6CC2"/>
    <w:rsid w:val="00BC4ED8"/>
    <w:rsid w:val="00BC790A"/>
    <w:rsid w:val="00BD3F37"/>
    <w:rsid w:val="00BD3FD9"/>
    <w:rsid w:val="00BD6999"/>
    <w:rsid w:val="00BD6E9C"/>
    <w:rsid w:val="00BE0ACD"/>
    <w:rsid w:val="00BE5F78"/>
    <w:rsid w:val="00BE6010"/>
    <w:rsid w:val="00BF20C9"/>
    <w:rsid w:val="00BF32CA"/>
    <w:rsid w:val="00BF5019"/>
    <w:rsid w:val="00C0355B"/>
    <w:rsid w:val="00C068D0"/>
    <w:rsid w:val="00C13104"/>
    <w:rsid w:val="00C13CF8"/>
    <w:rsid w:val="00C20B62"/>
    <w:rsid w:val="00C21E26"/>
    <w:rsid w:val="00C23164"/>
    <w:rsid w:val="00C255CD"/>
    <w:rsid w:val="00C300B6"/>
    <w:rsid w:val="00C31292"/>
    <w:rsid w:val="00C3252A"/>
    <w:rsid w:val="00C353EE"/>
    <w:rsid w:val="00C36604"/>
    <w:rsid w:val="00C428A4"/>
    <w:rsid w:val="00C42EED"/>
    <w:rsid w:val="00C464A7"/>
    <w:rsid w:val="00C475D0"/>
    <w:rsid w:val="00C53D20"/>
    <w:rsid w:val="00C62D87"/>
    <w:rsid w:val="00C73111"/>
    <w:rsid w:val="00C75503"/>
    <w:rsid w:val="00C82058"/>
    <w:rsid w:val="00C918C2"/>
    <w:rsid w:val="00C928A6"/>
    <w:rsid w:val="00C929C7"/>
    <w:rsid w:val="00CA4E34"/>
    <w:rsid w:val="00CB70AD"/>
    <w:rsid w:val="00CB7913"/>
    <w:rsid w:val="00CC5A86"/>
    <w:rsid w:val="00CC5DB2"/>
    <w:rsid w:val="00CE2903"/>
    <w:rsid w:val="00CE3E85"/>
    <w:rsid w:val="00CF23BB"/>
    <w:rsid w:val="00CF41B8"/>
    <w:rsid w:val="00D01B17"/>
    <w:rsid w:val="00D03CA5"/>
    <w:rsid w:val="00D04ECB"/>
    <w:rsid w:val="00D05317"/>
    <w:rsid w:val="00D07350"/>
    <w:rsid w:val="00D075D3"/>
    <w:rsid w:val="00D13C57"/>
    <w:rsid w:val="00D144DD"/>
    <w:rsid w:val="00D17B98"/>
    <w:rsid w:val="00D269A7"/>
    <w:rsid w:val="00D27B62"/>
    <w:rsid w:val="00D33765"/>
    <w:rsid w:val="00D35243"/>
    <w:rsid w:val="00D37888"/>
    <w:rsid w:val="00D40659"/>
    <w:rsid w:val="00D53696"/>
    <w:rsid w:val="00D60BD8"/>
    <w:rsid w:val="00D62CB2"/>
    <w:rsid w:val="00D63334"/>
    <w:rsid w:val="00D643D1"/>
    <w:rsid w:val="00D745CF"/>
    <w:rsid w:val="00D74EEA"/>
    <w:rsid w:val="00D75BAC"/>
    <w:rsid w:val="00D80330"/>
    <w:rsid w:val="00D8034E"/>
    <w:rsid w:val="00D84758"/>
    <w:rsid w:val="00D8572D"/>
    <w:rsid w:val="00D87F0B"/>
    <w:rsid w:val="00D94696"/>
    <w:rsid w:val="00D94EC5"/>
    <w:rsid w:val="00D95D75"/>
    <w:rsid w:val="00DA2CD4"/>
    <w:rsid w:val="00DA3165"/>
    <w:rsid w:val="00DA72A0"/>
    <w:rsid w:val="00DC35E5"/>
    <w:rsid w:val="00DC3A09"/>
    <w:rsid w:val="00DC4821"/>
    <w:rsid w:val="00DC63A9"/>
    <w:rsid w:val="00DC651B"/>
    <w:rsid w:val="00DD0AA8"/>
    <w:rsid w:val="00DD2218"/>
    <w:rsid w:val="00DD501A"/>
    <w:rsid w:val="00DD5DA2"/>
    <w:rsid w:val="00DD61E0"/>
    <w:rsid w:val="00DD78C1"/>
    <w:rsid w:val="00DE1839"/>
    <w:rsid w:val="00DE236B"/>
    <w:rsid w:val="00DE303C"/>
    <w:rsid w:val="00DE700F"/>
    <w:rsid w:val="00DF6C74"/>
    <w:rsid w:val="00DF782F"/>
    <w:rsid w:val="00E01919"/>
    <w:rsid w:val="00E03D11"/>
    <w:rsid w:val="00E0568C"/>
    <w:rsid w:val="00E12539"/>
    <w:rsid w:val="00E12CA1"/>
    <w:rsid w:val="00E13218"/>
    <w:rsid w:val="00E22D17"/>
    <w:rsid w:val="00E24E8C"/>
    <w:rsid w:val="00E2631A"/>
    <w:rsid w:val="00E31C52"/>
    <w:rsid w:val="00E334A9"/>
    <w:rsid w:val="00E36F67"/>
    <w:rsid w:val="00E46199"/>
    <w:rsid w:val="00E477BC"/>
    <w:rsid w:val="00E540EE"/>
    <w:rsid w:val="00E54C34"/>
    <w:rsid w:val="00E57521"/>
    <w:rsid w:val="00E70D4E"/>
    <w:rsid w:val="00E74C18"/>
    <w:rsid w:val="00E75C40"/>
    <w:rsid w:val="00E80C17"/>
    <w:rsid w:val="00E8175F"/>
    <w:rsid w:val="00E84FD8"/>
    <w:rsid w:val="00E918E0"/>
    <w:rsid w:val="00E979B1"/>
    <w:rsid w:val="00EA125E"/>
    <w:rsid w:val="00EA76D6"/>
    <w:rsid w:val="00EB1796"/>
    <w:rsid w:val="00EB48FC"/>
    <w:rsid w:val="00EB5D3D"/>
    <w:rsid w:val="00EC0B2F"/>
    <w:rsid w:val="00EC119D"/>
    <w:rsid w:val="00EC289A"/>
    <w:rsid w:val="00ED0602"/>
    <w:rsid w:val="00ED282D"/>
    <w:rsid w:val="00EE0B73"/>
    <w:rsid w:val="00EE5EFF"/>
    <w:rsid w:val="00EE7BCE"/>
    <w:rsid w:val="00EF0FEE"/>
    <w:rsid w:val="00EF7CC4"/>
    <w:rsid w:val="00F01C45"/>
    <w:rsid w:val="00F119CD"/>
    <w:rsid w:val="00F13FD9"/>
    <w:rsid w:val="00F24496"/>
    <w:rsid w:val="00F24924"/>
    <w:rsid w:val="00F27D81"/>
    <w:rsid w:val="00F306DC"/>
    <w:rsid w:val="00F3125C"/>
    <w:rsid w:val="00F33B11"/>
    <w:rsid w:val="00F37CCC"/>
    <w:rsid w:val="00F46855"/>
    <w:rsid w:val="00F5430E"/>
    <w:rsid w:val="00F5591E"/>
    <w:rsid w:val="00F55A29"/>
    <w:rsid w:val="00F60BED"/>
    <w:rsid w:val="00F611BE"/>
    <w:rsid w:val="00F61355"/>
    <w:rsid w:val="00F61CE7"/>
    <w:rsid w:val="00F71A80"/>
    <w:rsid w:val="00F71D43"/>
    <w:rsid w:val="00F85C8E"/>
    <w:rsid w:val="00F866F4"/>
    <w:rsid w:val="00F919C8"/>
    <w:rsid w:val="00F92556"/>
    <w:rsid w:val="00F93D48"/>
    <w:rsid w:val="00F952B2"/>
    <w:rsid w:val="00FB074B"/>
    <w:rsid w:val="00FB5A1C"/>
    <w:rsid w:val="00FC02D9"/>
    <w:rsid w:val="00FC165E"/>
    <w:rsid w:val="00FC3DAC"/>
    <w:rsid w:val="00FC6E96"/>
    <w:rsid w:val="00FC7D87"/>
    <w:rsid w:val="00FD20DF"/>
    <w:rsid w:val="00FD5BEA"/>
    <w:rsid w:val="00FE0E13"/>
    <w:rsid w:val="00FE5275"/>
    <w:rsid w:val="00FE5BF7"/>
    <w:rsid w:val="00FF624B"/>
    <w:rsid w:val="00FF689D"/>
    <w:rsid w:val="01B9D5C0"/>
    <w:rsid w:val="01D1E417"/>
    <w:rsid w:val="021AFE99"/>
    <w:rsid w:val="0245B049"/>
    <w:rsid w:val="028999C0"/>
    <w:rsid w:val="035A4440"/>
    <w:rsid w:val="036DB478"/>
    <w:rsid w:val="0515E46E"/>
    <w:rsid w:val="069E81BA"/>
    <w:rsid w:val="06F57CCE"/>
    <w:rsid w:val="071080C3"/>
    <w:rsid w:val="07DA4529"/>
    <w:rsid w:val="07F3AAEF"/>
    <w:rsid w:val="08167014"/>
    <w:rsid w:val="085FEEF7"/>
    <w:rsid w:val="08688925"/>
    <w:rsid w:val="0899D132"/>
    <w:rsid w:val="08B7FC55"/>
    <w:rsid w:val="090FE9EB"/>
    <w:rsid w:val="0953B1EA"/>
    <w:rsid w:val="098F7B50"/>
    <w:rsid w:val="09EA8481"/>
    <w:rsid w:val="0B2B4BB1"/>
    <w:rsid w:val="0C05BAEC"/>
    <w:rsid w:val="0C94F391"/>
    <w:rsid w:val="0CADB64C"/>
    <w:rsid w:val="0D2DA936"/>
    <w:rsid w:val="0F94B4A8"/>
    <w:rsid w:val="0FB339DA"/>
    <w:rsid w:val="0FBE1070"/>
    <w:rsid w:val="11308509"/>
    <w:rsid w:val="11511F65"/>
    <w:rsid w:val="1189DE43"/>
    <w:rsid w:val="12EE7EAE"/>
    <w:rsid w:val="1352A18E"/>
    <w:rsid w:val="136BC9EB"/>
    <w:rsid w:val="13E6699D"/>
    <w:rsid w:val="13EB6C63"/>
    <w:rsid w:val="152D3728"/>
    <w:rsid w:val="165D4F66"/>
    <w:rsid w:val="16DA4260"/>
    <w:rsid w:val="18E42BE6"/>
    <w:rsid w:val="190F8B39"/>
    <w:rsid w:val="1994F028"/>
    <w:rsid w:val="19E77FEE"/>
    <w:rsid w:val="1C2E039E"/>
    <w:rsid w:val="1C90E847"/>
    <w:rsid w:val="1CB29F3F"/>
    <w:rsid w:val="1D41E9F2"/>
    <w:rsid w:val="1E241E7A"/>
    <w:rsid w:val="1E974C73"/>
    <w:rsid w:val="1EC492AB"/>
    <w:rsid w:val="1EEA570B"/>
    <w:rsid w:val="1F65A460"/>
    <w:rsid w:val="1F6CE443"/>
    <w:rsid w:val="1FDF90EF"/>
    <w:rsid w:val="20270342"/>
    <w:rsid w:val="21362260"/>
    <w:rsid w:val="2163ACC2"/>
    <w:rsid w:val="21A7EF93"/>
    <w:rsid w:val="21B0C212"/>
    <w:rsid w:val="21CCF4F7"/>
    <w:rsid w:val="21F95069"/>
    <w:rsid w:val="226233F7"/>
    <w:rsid w:val="2263C78E"/>
    <w:rsid w:val="2293C500"/>
    <w:rsid w:val="22EA66BA"/>
    <w:rsid w:val="23AC8D57"/>
    <w:rsid w:val="255483BB"/>
    <w:rsid w:val="25618615"/>
    <w:rsid w:val="27BDD7DD"/>
    <w:rsid w:val="28913951"/>
    <w:rsid w:val="29407FE1"/>
    <w:rsid w:val="2B0A8F08"/>
    <w:rsid w:val="2BD0C799"/>
    <w:rsid w:val="2BDD3C18"/>
    <w:rsid w:val="2C9E71E3"/>
    <w:rsid w:val="2E111993"/>
    <w:rsid w:val="2E14A568"/>
    <w:rsid w:val="2E6D4A3E"/>
    <w:rsid w:val="2E8F451A"/>
    <w:rsid w:val="303FF34D"/>
    <w:rsid w:val="30442BCA"/>
    <w:rsid w:val="306F8B1D"/>
    <w:rsid w:val="30E6087D"/>
    <w:rsid w:val="31AFF421"/>
    <w:rsid w:val="3240091D"/>
    <w:rsid w:val="337B5D4D"/>
    <w:rsid w:val="33953252"/>
    <w:rsid w:val="34916EB0"/>
    <w:rsid w:val="35841E5E"/>
    <w:rsid w:val="3601DFBE"/>
    <w:rsid w:val="360E7C76"/>
    <w:rsid w:val="366F3610"/>
    <w:rsid w:val="36CAEBE9"/>
    <w:rsid w:val="372BEE39"/>
    <w:rsid w:val="378E19F2"/>
    <w:rsid w:val="384F7B18"/>
    <w:rsid w:val="385BDA67"/>
    <w:rsid w:val="38C4594E"/>
    <w:rsid w:val="39398080"/>
    <w:rsid w:val="39461D38"/>
    <w:rsid w:val="399B200E"/>
    <w:rsid w:val="39DCEFCF"/>
    <w:rsid w:val="3A73C266"/>
    <w:rsid w:val="3B1024A3"/>
    <w:rsid w:val="3B75A39A"/>
    <w:rsid w:val="3BEDA8FE"/>
    <w:rsid w:val="3C90F10F"/>
    <w:rsid w:val="3CF85DAC"/>
    <w:rsid w:val="3E47C565"/>
    <w:rsid w:val="3E697C5D"/>
    <w:rsid w:val="3E8B5B8E"/>
    <w:rsid w:val="3F442901"/>
    <w:rsid w:val="3F5D3F50"/>
    <w:rsid w:val="3FA423E5"/>
    <w:rsid w:val="40949771"/>
    <w:rsid w:val="40DFF962"/>
    <w:rsid w:val="413D803B"/>
    <w:rsid w:val="423978B5"/>
    <w:rsid w:val="425C375F"/>
    <w:rsid w:val="42BF91C2"/>
    <w:rsid w:val="42D8BA1F"/>
    <w:rsid w:val="42EB1C70"/>
    <w:rsid w:val="43C53D2F"/>
    <w:rsid w:val="442853AE"/>
    <w:rsid w:val="4485B349"/>
    <w:rsid w:val="45342017"/>
    <w:rsid w:val="46E8FD39"/>
    <w:rsid w:val="47AC2B42"/>
    <w:rsid w:val="4884CD9A"/>
    <w:rsid w:val="489800AF"/>
    <w:rsid w:val="49C5A5DD"/>
    <w:rsid w:val="49F00911"/>
    <w:rsid w:val="4A385289"/>
    <w:rsid w:val="4A5C7874"/>
    <w:rsid w:val="4AE3CC04"/>
    <w:rsid w:val="4AF59CBB"/>
    <w:rsid w:val="4B06D269"/>
    <w:rsid w:val="4B161502"/>
    <w:rsid w:val="4B74E7B7"/>
    <w:rsid w:val="4BB726B7"/>
    <w:rsid w:val="4C667408"/>
    <w:rsid w:val="4CBE8166"/>
    <w:rsid w:val="4ED8C745"/>
    <w:rsid w:val="4F435B10"/>
    <w:rsid w:val="4F73631A"/>
    <w:rsid w:val="50CBB9F8"/>
    <w:rsid w:val="516CED25"/>
    <w:rsid w:val="5202F66E"/>
    <w:rsid w:val="527AFBD2"/>
    <w:rsid w:val="52D05795"/>
    <w:rsid w:val="52F1E871"/>
    <w:rsid w:val="5346EB47"/>
    <w:rsid w:val="547185ED"/>
    <w:rsid w:val="54749075"/>
    <w:rsid w:val="54BCF693"/>
    <w:rsid w:val="54EF958B"/>
    <w:rsid w:val="54FB2FA1"/>
    <w:rsid w:val="55798E3F"/>
    <w:rsid w:val="559C36BE"/>
    <w:rsid w:val="5655E4A5"/>
    <w:rsid w:val="56B4E26F"/>
    <w:rsid w:val="56D730DF"/>
    <w:rsid w:val="58D6CBDD"/>
    <w:rsid w:val="59DED42F"/>
    <w:rsid w:val="5A65735B"/>
    <w:rsid w:val="5B885392"/>
    <w:rsid w:val="5C38BDC5"/>
    <w:rsid w:val="5CED1929"/>
    <w:rsid w:val="5DE19080"/>
    <w:rsid w:val="5E88E98A"/>
    <w:rsid w:val="60F36C2D"/>
    <w:rsid w:val="610BBFA9"/>
    <w:rsid w:val="6161A1B2"/>
    <w:rsid w:val="61A36721"/>
    <w:rsid w:val="61F79516"/>
    <w:rsid w:val="638A9973"/>
    <w:rsid w:val="641C890C"/>
    <w:rsid w:val="645D4683"/>
    <w:rsid w:val="64AD5CBE"/>
    <w:rsid w:val="64DB07E3"/>
    <w:rsid w:val="659E730F"/>
    <w:rsid w:val="67173D0B"/>
    <w:rsid w:val="676BBE94"/>
    <w:rsid w:val="68031278"/>
    <w:rsid w:val="69BB15BE"/>
    <w:rsid w:val="6A38BFF8"/>
    <w:rsid w:val="6BAEC1A7"/>
    <w:rsid w:val="6BD3BC73"/>
    <w:rsid w:val="6C579863"/>
    <w:rsid w:val="6C62A184"/>
    <w:rsid w:val="6CDE7121"/>
    <w:rsid w:val="6EEFC14A"/>
    <w:rsid w:val="702F2832"/>
    <w:rsid w:val="70B48D21"/>
    <w:rsid w:val="70D735A0"/>
    <w:rsid w:val="714C8315"/>
    <w:rsid w:val="71C5733F"/>
    <w:rsid w:val="71CCE53E"/>
    <w:rsid w:val="73A2342E"/>
    <w:rsid w:val="73B9D38C"/>
    <w:rsid w:val="74491E3F"/>
    <w:rsid w:val="744DCD71"/>
    <w:rsid w:val="74BF1FD2"/>
    <w:rsid w:val="751DAE5D"/>
    <w:rsid w:val="765BDB3F"/>
    <w:rsid w:val="76D0C40D"/>
    <w:rsid w:val="775DF5BF"/>
    <w:rsid w:val="78242E50"/>
    <w:rsid w:val="78793126"/>
    <w:rsid w:val="78B008D9"/>
    <w:rsid w:val="7927490C"/>
    <w:rsid w:val="7B14EA7D"/>
    <w:rsid w:val="7B15B3CB"/>
    <w:rsid w:val="7B197E04"/>
    <w:rsid w:val="7B882A84"/>
    <w:rsid w:val="7BF2A1A9"/>
    <w:rsid w:val="7C08AD70"/>
    <w:rsid w:val="7C535B43"/>
    <w:rsid w:val="7DCD3743"/>
    <w:rsid w:val="7E223A19"/>
    <w:rsid w:val="7E87F679"/>
    <w:rsid w:val="7EC83DBB"/>
    <w:rsid w:val="7EFD4F81"/>
    <w:rsid w:val="7F4FDF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B0AB"/>
  <w15:docId w15:val="{5BE74ACF-7CCD-416A-B84B-1CF7DF9E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pPr>
    <w:rPr>
      <w:rFonts w:ascii="Cambria" w:hAnsi="Cambria"/>
      <w:b/>
      <w:bCs/>
      <w:color w:val="365F91"/>
      <w:sz w:val="28"/>
      <w:szCs w:val="28"/>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ElsAffiliation">
    <w:name w:val="Els_Affiliation"/>
    <w:pPr>
      <w:suppressAutoHyphens/>
      <w:spacing w:line="200" w:lineRule="atLeast"/>
      <w:ind w:leftChars="-1" w:left="-1" w:hangingChars="1" w:hanging="1"/>
      <w:textDirection w:val="btLr"/>
      <w:textAlignment w:val="top"/>
      <w:outlineLvl w:val="0"/>
    </w:pPr>
    <w:rPr>
      <w:i/>
      <w:position w:val="-1"/>
      <w:sz w:val="16"/>
    </w:rPr>
  </w:style>
  <w:style w:type="paragraph" w:customStyle="1" w:styleId="ElsArticleTitle">
    <w:name w:val="Els_ArticleTitle"/>
    <w:next w:val="ElsAuthor"/>
    <w:pPr>
      <w:suppressAutoHyphens/>
      <w:spacing w:before="360" w:after="240" w:line="350" w:lineRule="atLeast"/>
      <w:ind w:leftChars="-1" w:left="-1" w:hangingChars="1" w:hanging="1"/>
      <w:textDirection w:val="btLr"/>
      <w:textAlignment w:val="top"/>
      <w:outlineLvl w:val="0"/>
    </w:pPr>
    <w:rPr>
      <w:position w:val="-1"/>
      <w:sz w:val="30"/>
    </w:rPr>
  </w:style>
  <w:style w:type="paragraph" w:customStyle="1" w:styleId="ElsAuthor">
    <w:name w:val="Els_Author"/>
    <w:next w:val="ElsAffiliation"/>
    <w:pPr>
      <w:suppressAutoHyphens/>
      <w:spacing w:after="160" w:line="290" w:lineRule="atLeast"/>
      <w:ind w:leftChars="-1" w:left="-1" w:hangingChars="1" w:hanging="1"/>
      <w:textDirection w:val="btLr"/>
      <w:textAlignment w:val="top"/>
      <w:outlineLvl w:val="0"/>
    </w:pPr>
    <w:rPr>
      <w:position w:val="-1"/>
    </w:rPr>
  </w:style>
  <w:style w:type="paragraph" w:customStyle="1" w:styleId="ElsCorrespondingAuthor">
    <w:name w:val="Els_CorrespondingAuthor"/>
    <w:next w:val="ElsFootnote"/>
    <w:pPr>
      <w:suppressAutoHyphens/>
      <w:spacing w:before="120" w:line="200" w:lineRule="atLeast"/>
      <w:ind w:leftChars="-1" w:left="-1" w:hangingChars="1" w:hanging="1"/>
      <w:textDirection w:val="btLr"/>
      <w:textAlignment w:val="top"/>
      <w:outlineLvl w:val="0"/>
    </w:pPr>
    <w:rPr>
      <w:position w:val="-1"/>
      <w:sz w:val="18"/>
    </w:rPr>
  </w:style>
  <w:style w:type="paragraph" w:customStyle="1" w:styleId="ElsFootnote">
    <w:name w:val="Els_Footnote"/>
    <w:pPr>
      <w:suppressAutoHyphens/>
      <w:spacing w:before="120" w:line="200" w:lineRule="atLeast"/>
      <w:ind w:leftChars="-1" w:left="-1" w:hangingChars="1" w:hanging="1"/>
      <w:textDirection w:val="btLr"/>
      <w:textAlignment w:val="top"/>
      <w:outlineLvl w:val="0"/>
    </w:pPr>
    <w:rPr>
      <w:position w:val="-1"/>
      <w:sz w:val="18"/>
    </w:rPr>
  </w:style>
  <w:style w:type="character" w:styleId="Hyperlink">
    <w:name w:val="Hyperlink"/>
    <w:basedOn w:val="DefaultParagraphFont"/>
    <w:qFormat/>
    <w:rPr>
      <w:color w:val="0000FF"/>
      <w:w w:val="100"/>
      <w:position w:val="-1"/>
      <w:u w:val="single"/>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basedOn w:val="DefaultParagraphFont"/>
    <w:rPr>
      <w:rFonts w:ascii="Tahoma" w:eastAsia="Times New Roman" w:hAnsi="Tahoma" w:cs="Tahoma"/>
      <w:w w:val="100"/>
      <w:position w:val="-1"/>
      <w:sz w:val="16"/>
      <w:szCs w:val="16"/>
      <w:effect w:val="none"/>
      <w:vertAlign w:val="baseline"/>
      <w:cs w:val="0"/>
      <w:em w:val="none"/>
    </w:rPr>
  </w:style>
  <w:style w:type="paragraph" w:customStyle="1" w:styleId="ElsAbstractHead">
    <w:name w:val="Els_AbstractHead"/>
    <w:pPr>
      <w:suppressAutoHyphens/>
      <w:spacing w:line="1" w:lineRule="atLeast"/>
      <w:ind w:leftChars="-1" w:left="-1" w:hangingChars="1" w:hanging="1"/>
      <w:textDirection w:val="btLr"/>
      <w:textAlignment w:val="top"/>
      <w:outlineLvl w:val="0"/>
    </w:pPr>
    <w:rPr>
      <w:smallCaps/>
      <w:spacing w:val="24"/>
      <w:position w:val="-1"/>
    </w:rPr>
  </w:style>
  <w:style w:type="paragraph" w:customStyle="1" w:styleId="ElsAbstractText">
    <w:name w:val="Els_AbstractText"/>
    <w:pPr>
      <w:suppressAutoHyphens/>
      <w:spacing w:after="80" w:line="200" w:lineRule="atLeast"/>
      <w:ind w:leftChars="-1" w:left="-1" w:hangingChars="1" w:hanging="1"/>
      <w:jc w:val="both"/>
      <w:textDirection w:val="btLr"/>
      <w:textAlignment w:val="top"/>
      <w:outlineLvl w:val="0"/>
    </w:pPr>
    <w:rPr>
      <w:position w:val="-1"/>
      <w:sz w:val="17"/>
    </w:rPr>
  </w:style>
  <w:style w:type="paragraph" w:customStyle="1" w:styleId="ElsArticlehistory">
    <w:name w:val="Els_Articlehistory"/>
    <w:pPr>
      <w:suppressAutoHyphens/>
      <w:spacing w:line="200" w:lineRule="atLeast"/>
      <w:ind w:leftChars="-1" w:left="-1" w:hangingChars="1" w:hanging="1"/>
      <w:textDirection w:val="btLr"/>
      <w:textAlignment w:val="top"/>
      <w:outlineLvl w:val="0"/>
    </w:pPr>
    <w:rPr>
      <w:i/>
      <w:position w:val="-1"/>
      <w:sz w:val="16"/>
    </w:rPr>
  </w:style>
  <w:style w:type="paragraph" w:customStyle="1" w:styleId="ElsArticleinfoHead">
    <w:name w:val="Els_ArticleinfoHead"/>
    <w:pPr>
      <w:suppressAutoHyphens/>
      <w:spacing w:line="1" w:lineRule="atLeast"/>
      <w:ind w:leftChars="-1" w:left="-1" w:hangingChars="1" w:hanging="1"/>
      <w:textDirection w:val="btLr"/>
      <w:textAlignment w:val="top"/>
      <w:outlineLvl w:val="0"/>
    </w:pPr>
    <w:rPr>
      <w:smallCaps/>
      <w:spacing w:val="24"/>
      <w:position w:val="-1"/>
    </w:rPr>
  </w:style>
  <w:style w:type="paragraph" w:customStyle="1" w:styleId="ElsKeyword">
    <w:name w:val="Els_Keyword"/>
    <w:pPr>
      <w:suppressAutoHyphens/>
      <w:spacing w:line="200" w:lineRule="atLeast"/>
      <w:ind w:leftChars="-1" w:left="-1" w:hangingChars="1" w:hanging="1"/>
      <w:textDirection w:val="btLr"/>
      <w:textAlignment w:val="top"/>
      <w:outlineLvl w:val="0"/>
    </w:pPr>
    <w:rPr>
      <w:position w:val="-1"/>
      <w:sz w:val="16"/>
    </w:rPr>
  </w:style>
  <w:style w:type="paragraph" w:customStyle="1" w:styleId="ElsKeywordHead">
    <w:name w:val="Els_KeywordHead"/>
    <w:next w:val="ElsKeyword"/>
    <w:pPr>
      <w:suppressAutoHyphens/>
      <w:spacing w:line="200" w:lineRule="atLeast"/>
      <w:ind w:leftChars="-1" w:left="-1" w:hangingChars="1" w:hanging="1"/>
      <w:textDirection w:val="btLr"/>
      <w:textAlignment w:val="top"/>
      <w:outlineLvl w:val="0"/>
    </w:pPr>
    <w:rPr>
      <w:i/>
      <w:noProof/>
      <w:position w:val="-1"/>
      <w:sz w:val="16"/>
    </w:rPr>
  </w:style>
  <w:style w:type="paragraph" w:styleId="ListParagraph">
    <w:name w:val="List Paragraph"/>
    <w:basedOn w:val="Normal"/>
    <w:pPr>
      <w:ind w:left="720"/>
      <w:contextualSpacing/>
    </w:pPr>
  </w:style>
  <w:style w:type="paragraph" w:customStyle="1" w:styleId="ElsParagraph">
    <w:name w:val="Els_Paragraph"/>
    <w:pPr>
      <w:suppressAutoHyphens/>
      <w:spacing w:after="120" w:line="220" w:lineRule="atLeast"/>
      <w:ind w:leftChars="-1" w:left="-1" w:hangingChars="1" w:hanging="1"/>
      <w:jc w:val="both"/>
      <w:textDirection w:val="btLr"/>
      <w:textAlignment w:val="top"/>
      <w:outlineLvl w:val="0"/>
    </w:pPr>
    <w:rPr>
      <w:position w:val="-1"/>
      <w:sz w:val="19"/>
    </w:rPr>
  </w:style>
  <w:style w:type="paragraph" w:styleId="Footer">
    <w:name w:val="footer"/>
    <w:basedOn w:val="Normal"/>
    <w:pPr>
      <w:tabs>
        <w:tab w:val="center" w:pos="4320"/>
        <w:tab w:val="right" w:pos="8640"/>
      </w:tabs>
    </w:pPr>
  </w:style>
  <w:style w:type="character" w:customStyle="1" w:styleId="FooterChar">
    <w:name w:val="Footer Char"/>
    <w:basedOn w:val="DefaultParagraphFont"/>
    <w:rPr>
      <w:rFonts w:ascii="Times New Roman" w:eastAsia="Times New Roman" w:hAnsi="Times New Roman" w:cs="Times New Roman"/>
      <w:w w:val="100"/>
      <w:position w:val="-1"/>
      <w:sz w:val="24"/>
      <w:szCs w:val="24"/>
      <w:effect w:val="none"/>
      <w:vertAlign w:val="baseline"/>
      <w:cs w:val="0"/>
      <w:em w:val="none"/>
    </w:rPr>
  </w:style>
  <w:style w:type="paragraph" w:customStyle="1" w:styleId="ElsReferences">
    <w:name w:val="Els_References"/>
    <w:pPr>
      <w:numPr>
        <w:numId w:val="3"/>
      </w:numPr>
      <w:suppressAutoHyphens/>
      <w:spacing w:line="1" w:lineRule="atLeast"/>
      <w:ind w:leftChars="-1" w:left="-1" w:hangingChars="1" w:hanging="1"/>
      <w:textDirection w:val="btLr"/>
      <w:textAlignment w:val="top"/>
      <w:outlineLvl w:val="0"/>
    </w:pPr>
    <w:rPr>
      <w:position w:val="-1"/>
      <w:sz w:val="16"/>
    </w:rPr>
  </w:style>
  <w:style w:type="paragraph" w:customStyle="1" w:styleId="ElsGraphAbs">
    <w:name w:val="Els_GraphAbs"/>
    <w:basedOn w:val="Heading1"/>
    <w:pPr>
      <w:keepLines w:val="0"/>
      <w:spacing w:before="0"/>
      <w:jc w:val="both"/>
    </w:pPr>
    <w:rPr>
      <w:rFonts w:ascii="Times New Roman" w:hAnsi="Times New Roman"/>
      <w:color w:val="auto"/>
      <w:sz w:val="26"/>
      <w:szCs w:val="24"/>
    </w:rPr>
  </w:style>
  <w:style w:type="character" w:customStyle="1" w:styleId="Heading1Char">
    <w:name w:val="Heading 1 Char"/>
    <w:basedOn w:val="DefaultParagraphFont"/>
    <w:rPr>
      <w:rFonts w:ascii="Cambria" w:eastAsia="Times New Roman" w:hAnsi="Cambria" w:cs="Times New Roman"/>
      <w:b/>
      <w:bCs/>
      <w:color w:val="365F91"/>
      <w:w w:val="100"/>
      <w:position w:val="-1"/>
      <w:sz w:val="28"/>
      <w:szCs w:val="28"/>
      <w:effect w:val="none"/>
      <w:vertAlign w:val="baseline"/>
      <w:cs w:val="0"/>
      <w:em w:val="none"/>
    </w:rPr>
  </w:style>
  <w:style w:type="paragraph" w:customStyle="1" w:styleId="ElsGraphText">
    <w:name w:val="Els_GraphText"/>
    <w:basedOn w:val="Normal"/>
    <w:pPr>
      <w:spacing w:after="440" w:line="220" w:lineRule="atLeast"/>
    </w:pPr>
    <w:rPr>
      <w:sz w:val="20"/>
      <w:szCs w:val="20"/>
    </w:rPr>
  </w:style>
  <w:style w:type="paragraph" w:customStyle="1" w:styleId="ElsGraphTitle">
    <w:name w:val="Els_GraphTitle"/>
    <w:basedOn w:val="Normal"/>
    <w:pPr>
      <w:keepNext/>
      <w:spacing w:after="60"/>
      <w:ind w:right="5280"/>
    </w:pPr>
    <w:rPr>
      <w:b/>
      <w:szCs w:val="20"/>
    </w:rPr>
  </w:style>
  <w:style w:type="paragraph" w:customStyle="1" w:styleId="ElsGraphAuthor">
    <w:name w:val="Els_GraphAuthor"/>
    <w:basedOn w:val="Normal"/>
    <w:pPr>
      <w:keepNext/>
    </w:pPr>
    <w:rPr>
      <w:sz w:val="22"/>
      <w:szCs w:val="20"/>
    </w:rPr>
  </w:style>
  <w:style w:type="paragraph" w:customStyle="1" w:styleId="ElsGraphAddress">
    <w:name w:val="Els_GraphAddress"/>
    <w:basedOn w:val="Normal"/>
    <w:rPr>
      <w:i/>
      <w:sz w:val="22"/>
      <w:szCs w:val="20"/>
    </w:rPr>
  </w:style>
  <w:style w:type="paragraph" w:customStyle="1" w:styleId="ElsGraphPlaceholder">
    <w:name w:val="Els_GraphPlaceholder"/>
    <w:basedOn w:val="Normal"/>
    <w:pPr>
      <w:jc w:val="center"/>
    </w:pPr>
    <w:rPr>
      <w:sz w:val="20"/>
      <w:szCs w:val="20"/>
    </w:rPr>
  </w:style>
  <w:style w:type="paragraph" w:styleId="Header">
    <w:name w:val="header"/>
    <w:basedOn w:val="Normal"/>
    <w:qFormat/>
    <w:pPr>
      <w:tabs>
        <w:tab w:val="center" w:pos="4680"/>
        <w:tab w:val="right" w:pos="9360"/>
      </w:tabs>
    </w:pPr>
  </w:style>
  <w:style w:type="character" w:customStyle="1" w:styleId="HeaderChar">
    <w:name w:val="Header Char"/>
    <w:basedOn w:val="DefaultParagraphFont"/>
    <w:rPr>
      <w:rFonts w:ascii="Times New Roman" w:eastAsia="Times New Roman" w:hAnsi="Times New Roman"/>
      <w:w w:val="100"/>
      <w:position w:val="-1"/>
      <w:sz w:val="24"/>
      <w:szCs w:val="24"/>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position w:val="-1"/>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8B3263"/>
    <w:rPr>
      <w:b/>
      <w:bCs/>
    </w:rPr>
  </w:style>
  <w:style w:type="character" w:customStyle="1" w:styleId="CommentSubjectChar">
    <w:name w:val="Comment Subject Char"/>
    <w:basedOn w:val="CommentTextChar"/>
    <w:link w:val="CommentSubject"/>
    <w:uiPriority w:val="99"/>
    <w:semiHidden/>
    <w:rsid w:val="008B3263"/>
    <w:rPr>
      <w:b/>
      <w:bCs/>
      <w:position w:val="-1"/>
      <w:sz w:val="20"/>
      <w:szCs w:val="20"/>
    </w:rPr>
  </w:style>
  <w:style w:type="paragraph" w:styleId="Revision">
    <w:name w:val="Revision"/>
    <w:hidden/>
    <w:uiPriority w:val="99"/>
    <w:semiHidden/>
    <w:rsid w:val="00720AB0"/>
    <w:rPr>
      <w:position w:val="-1"/>
    </w:rPr>
  </w:style>
  <w:style w:type="character" w:customStyle="1" w:styleId="EndNoteBibliographyChar">
    <w:name w:val="EndNote Bibliography Char"/>
    <w:basedOn w:val="DefaultParagraphFont"/>
    <w:link w:val="EndNoteBibliography"/>
    <w:locked/>
    <w:rsid w:val="007C1639"/>
    <w:rPr>
      <w:noProof/>
    </w:rPr>
  </w:style>
  <w:style w:type="paragraph" w:customStyle="1" w:styleId="EndNoteBibliography">
    <w:name w:val="EndNote Bibliography"/>
    <w:basedOn w:val="Normal"/>
    <w:link w:val="EndNoteBibliographyChar"/>
    <w:rsid w:val="007C1639"/>
    <w:pPr>
      <w:suppressAutoHyphens w:val="0"/>
      <w:spacing w:line="240" w:lineRule="auto"/>
      <w:ind w:leftChars="0" w:left="0" w:firstLineChars="0" w:firstLine="0"/>
      <w:textDirection w:val="lrTb"/>
      <w:textAlignment w:val="auto"/>
      <w:outlineLvl w:val="9"/>
    </w:pPr>
    <w:rPr>
      <w:noProof/>
      <w:position w:val="0"/>
    </w:rPr>
  </w:style>
  <w:style w:type="character" w:customStyle="1" w:styleId="identifier">
    <w:name w:val="identifier"/>
    <w:basedOn w:val="DefaultParagraphFont"/>
    <w:rsid w:val="00854CEB"/>
  </w:style>
  <w:style w:type="character" w:customStyle="1" w:styleId="id-label">
    <w:name w:val="id-label"/>
    <w:basedOn w:val="DefaultParagraphFont"/>
    <w:rsid w:val="00854CEB"/>
  </w:style>
  <w:style w:type="character" w:styleId="FollowedHyperlink">
    <w:name w:val="FollowedHyperlink"/>
    <w:basedOn w:val="DefaultParagraphFont"/>
    <w:uiPriority w:val="99"/>
    <w:semiHidden/>
    <w:unhideWhenUsed/>
    <w:rsid w:val="00854CEB"/>
    <w:rPr>
      <w:color w:val="800080" w:themeColor="followedHyperlink"/>
      <w:u w:val="single"/>
    </w:rPr>
  </w:style>
  <w:style w:type="character" w:styleId="UnresolvedMention">
    <w:name w:val="Unresolved Mention"/>
    <w:basedOn w:val="DefaultParagraphFont"/>
    <w:uiPriority w:val="99"/>
    <w:semiHidden/>
    <w:unhideWhenUsed/>
    <w:rsid w:val="00DD78C1"/>
    <w:rPr>
      <w:color w:val="605E5C"/>
      <w:shd w:val="clear" w:color="auto" w:fill="E1DFDD"/>
    </w:rPr>
  </w:style>
  <w:style w:type="character" w:styleId="Emphasis">
    <w:name w:val="Emphasis"/>
    <w:basedOn w:val="DefaultParagraphFont"/>
    <w:uiPriority w:val="20"/>
    <w:qFormat/>
    <w:rsid w:val="00C13CF8"/>
    <w:rPr>
      <w:i/>
      <w:iCs/>
    </w:rPr>
  </w:style>
  <w:style w:type="character" w:customStyle="1" w:styleId="author">
    <w:name w:val="author"/>
    <w:basedOn w:val="DefaultParagraphFont"/>
    <w:rsid w:val="004B180A"/>
  </w:style>
  <w:style w:type="character" w:customStyle="1" w:styleId="articletitle">
    <w:name w:val="articletitle"/>
    <w:basedOn w:val="DefaultParagraphFont"/>
    <w:rsid w:val="004B180A"/>
  </w:style>
  <w:style w:type="character" w:customStyle="1" w:styleId="pubyear">
    <w:name w:val="pubyear"/>
    <w:basedOn w:val="DefaultParagraphFont"/>
    <w:rsid w:val="004B180A"/>
  </w:style>
  <w:style w:type="character" w:customStyle="1" w:styleId="vol">
    <w:name w:val="vol"/>
    <w:basedOn w:val="DefaultParagraphFont"/>
    <w:rsid w:val="004B180A"/>
  </w:style>
  <w:style w:type="character" w:customStyle="1" w:styleId="pagefirst">
    <w:name w:val="pagefirst"/>
    <w:basedOn w:val="DefaultParagraphFont"/>
    <w:rsid w:val="004B180A"/>
  </w:style>
  <w:style w:type="character" w:customStyle="1" w:styleId="pagelast">
    <w:name w:val="pagelast"/>
    <w:basedOn w:val="DefaultParagraphFont"/>
    <w:rsid w:val="004B180A"/>
  </w:style>
  <w:style w:type="character" w:customStyle="1" w:styleId="adjust-article-svg-size">
    <w:name w:val="adjust-article-svg-size"/>
    <w:basedOn w:val="DefaultParagraphFont"/>
    <w:rsid w:val="00A478DE"/>
  </w:style>
  <w:style w:type="character" w:customStyle="1" w:styleId="highlight">
    <w:name w:val="highlight"/>
    <w:basedOn w:val="DefaultParagraphFont"/>
    <w:rsid w:val="007D1FBA"/>
  </w:style>
  <w:style w:type="character" w:styleId="Strong">
    <w:name w:val="Strong"/>
    <w:basedOn w:val="DefaultParagraphFont"/>
    <w:uiPriority w:val="22"/>
    <w:qFormat/>
    <w:rsid w:val="0091494F"/>
    <w:rPr>
      <w:b/>
      <w:bCs/>
    </w:rPr>
  </w:style>
  <w:style w:type="paragraph" w:styleId="Bibliography">
    <w:name w:val="Bibliography"/>
    <w:basedOn w:val="Normal"/>
    <w:next w:val="Normal"/>
    <w:uiPriority w:val="37"/>
    <w:unhideWhenUsed/>
    <w:rsid w:val="00F919C8"/>
    <w:pPr>
      <w:tabs>
        <w:tab w:val="left" w:pos="504"/>
      </w:tabs>
      <w:spacing w:line="240" w:lineRule="atLeast"/>
      <w:ind w:left="504" w:hanging="504"/>
    </w:pPr>
  </w:style>
  <w:style w:type="character" w:styleId="LineNumber">
    <w:name w:val="line number"/>
    <w:basedOn w:val="DefaultParagraphFont"/>
    <w:uiPriority w:val="99"/>
    <w:semiHidden/>
    <w:unhideWhenUsed/>
    <w:rsid w:val="00080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888640">
      <w:bodyDiv w:val="1"/>
      <w:marLeft w:val="0"/>
      <w:marRight w:val="0"/>
      <w:marTop w:val="0"/>
      <w:marBottom w:val="0"/>
      <w:divBdr>
        <w:top w:val="none" w:sz="0" w:space="0" w:color="auto"/>
        <w:left w:val="none" w:sz="0" w:space="0" w:color="auto"/>
        <w:bottom w:val="none" w:sz="0" w:space="0" w:color="auto"/>
        <w:right w:val="none" w:sz="0" w:space="0" w:color="auto"/>
      </w:divBdr>
    </w:div>
    <w:div w:id="531114906">
      <w:bodyDiv w:val="1"/>
      <w:marLeft w:val="0"/>
      <w:marRight w:val="0"/>
      <w:marTop w:val="0"/>
      <w:marBottom w:val="0"/>
      <w:divBdr>
        <w:top w:val="none" w:sz="0" w:space="0" w:color="auto"/>
        <w:left w:val="none" w:sz="0" w:space="0" w:color="auto"/>
        <w:bottom w:val="none" w:sz="0" w:space="0" w:color="auto"/>
        <w:right w:val="none" w:sz="0" w:space="0" w:color="auto"/>
      </w:divBdr>
    </w:div>
    <w:div w:id="990867121">
      <w:bodyDiv w:val="1"/>
      <w:marLeft w:val="0"/>
      <w:marRight w:val="0"/>
      <w:marTop w:val="0"/>
      <w:marBottom w:val="0"/>
      <w:divBdr>
        <w:top w:val="none" w:sz="0" w:space="0" w:color="auto"/>
        <w:left w:val="none" w:sz="0" w:space="0" w:color="auto"/>
        <w:bottom w:val="none" w:sz="0" w:space="0" w:color="auto"/>
        <w:right w:val="none" w:sz="0" w:space="0" w:color="auto"/>
      </w:divBdr>
      <w:divsChild>
        <w:div w:id="244732842">
          <w:marLeft w:val="0"/>
          <w:marRight w:val="0"/>
          <w:marTop w:val="0"/>
          <w:marBottom w:val="0"/>
          <w:divBdr>
            <w:top w:val="none" w:sz="0" w:space="0" w:color="auto"/>
            <w:left w:val="none" w:sz="0" w:space="0" w:color="auto"/>
            <w:bottom w:val="none" w:sz="0" w:space="0" w:color="auto"/>
            <w:right w:val="none" w:sz="0" w:space="0" w:color="auto"/>
          </w:divBdr>
        </w:div>
        <w:div w:id="1611011025">
          <w:marLeft w:val="0"/>
          <w:marRight w:val="0"/>
          <w:marTop w:val="0"/>
          <w:marBottom w:val="0"/>
          <w:divBdr>
            <w:top w:val="single" w:sz="6" w:space="0" w:color="DBDBDB"/>
            <w:left w:val="none" w:sz="0" w:space="0" w:color="auto"/>
            <w:bottom w:val="single" w:sz="6" w:space="0" w:color="DBDBDB"/>
            <w:right w:val="none" w:sz="0" w:space="0" w:color="auto"/>
          </w:divBdr>
          <w:divsChild>
            <w:div w:id="635450004">
              <w:marLeft w:val="0"/>
              <w:marRight w:val="0"/>
              <w:marTop w:val="0"/>
              <w:marBottom w:val="0"/>
              <w:divBdr>
                <w:top w:val="none" w:sz="0" w:space="0" w:color="auto"/>
                <w:left w:val="none" w:sz="0" w:space="0" w:color="auto"/>
                <w:bottom w:val="none" w:sz="0" w:space="0" w:color="auto"/>
                <w:right w:val="none" w:sz="0" w:space="0" w:color="auto"/>
              </w:divBdr>
              <w:divsChild>
                <w:div w:id="750078298">
                  <w:marLeft w:val="0"/>
                  <w:marRight w:val="0"/>
                  <w:marTop w:val="0"/>
                  <w:marBottom w:val="0"/>
                  <w:divBdr>
                    <w:top w:val="none" w:sz="0" w:space="0" w:color="auto"/>
                    <w:left w:val="none" w:sz="0" w:space="0" w:color="auto"/>
                    <w:bottom w:val="none" w:sz="0" w:space="0" w:color="auto"/>
                    <w:right w:val="none" w:sz="0" w:space="0" w:color="auto"/>
                  </w:divBdr>
                  <w:divsChild>
                    <w:div w:id="5464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49607">
      <w:bodyDiv w:val="1"/>
      <w:marLeft w:val="0"/>
      <w:marRight w:val="0"/>
      <w:marTop w:val="0"/>
      <w:marBottom w:val="0"/>
      <w:divBdr>
        <w:top w:val="none" w:sz="0" w:space="0" w:color="auto"/>
        <w:left w:val="none" w:sz="0" w:space="0" w:color="auto"/>
        <w:bottom w:val="none" w:sz="0" w:space="0" w:color="auto"/>
        <w:right w:val="none" w:sz="0" w:space="0" w:color="auto"/>
      </w:divBdr>
    </w:div>
    <w:div w:id="1398089858">
      <w:bodyDiv w:val="1"/>
      <w:marLeft w:val="0"/>
      <w:marRight w:val="0"/>
      <w:marTop w:val="0"/>
      <w:marBottom w:val="0"/>
      <w:divBdr>
        <w:top w:val="none" w:sz="0" w:space="0" w:color="auto"/>
        <w:left w:val="none" w:sz="0" w:space="0" w:color="auto"/>
        <w:bottom w:val="none" w:sz="0" w:space="0" w:color="auto"/>
        <w:right w:val="none" w:sz="0" w:space="0" w:color="auto"/>
      </w:divBdr>
      <w:divsChild>
        <w:div w:id="1045058857">
          <w:marLeft w:val="0"/>
          <w:marRight w:val="0"/>
          <w:marTop w:val="0"/>
          <w:marBottom w:val="0"/>
          <w:divBdr>
            <w:top w:val="none" w:sz="0" w:space="0" w:color="auto"/>
            <w:left w:val="none" w:sz="0" w:space="0" w:color="auto"/>
            <w:bottom w:val="none" w:sz="0" w:space="0" w:color="auto"/>
            <w:right w:val="none" w:sz="0" w:space="0" w:color="auto"/>
          </w:divBdr>
        </w:div>
        <w:div w:id="1862817987">
          <w:marLeft w:val="0"/>
          <w:marRight w:val="0"/>
          <w:marTop w:val="0"/>
          <w:marBottom w:val="0"/>
          <w:divBdr>
            <w:top w:val="single" w:sz="6" w:space="0" w:color="DBDBDB"/>
            <w:left w:val="none" w:sz="0" w:space="0" w:color="auto"/>
            <w:bottom w:val="single" w:sz="6" w:space="0" w:color="DBDBDB"/>
            <w:right w:val="none" w:sz="0" w:space="0" w:color="auto"/>
          </w:divBdr>
          <w:divsChild>
            <w:div w:id="725958747">
              <w:marLeft w:val="0"/>
              <w:marRight w:val="0"/>
              <w:marTop w:val="0"/>
              <w:marBottom w:val="0"/>
              <w:divBdr>
                <w:top w:val="none" w:sz="0" w:space="0" w:color="auto"/>
                <w:left w:val="none" w:sz="0" w:space="0" w:color="auto"/>
                <w:bottom w:val="none" w:sz="0" w:space="0" w:color="auto"/>
                <w:right w:val="none" w:sz="0" w:space="0" w:color="auto"/>
              </w:divBdr>
              <w:divsChild>
                <w:div w:id="2088764484">
                  <w:marLeft w:val="0"/>
                  <w:marRight w:val="0"/>
                  <w:marTop w:val="0"/>
                  <w:marBottom w:val="0"/>
                  <w:divBdr>
                    <w:top w:val="none" w:sz="0" w:space="0" w:color="auto"/>
                    <w:left w:val="none" w:sz="0" w:space="0" w:color="auto"/>
                    <w:bottom w:val="none" w:sz="0" w:space="0" w:color="auto"/>
                    <w:right w:val="none" w:sz="0" w:space="0" w:color="auto"/>
                  </w:divBdr>
                  <w:divsChild>
                    <w:div w:id="16877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40384">
      <w:bodyDiv w:val="1"/>
      <w:marLeft w:val="0"/>
      <w:marRight w:val="0"/>
      <w:marTop w:val="0"/>
      <w:marBottom w:val="0"/>
      <w:divBdr>
        <w:top w:val="none" w:sz="0" w:space="0" w:color="auto"/>
        <w:left w:val="none" w:sz="0" w:space="0" w:color="auto"/>
        <w:bottom w:val="none" w:sz="0" w:space="0" w:color="auto"/>
        <w:right w:val="none" w:sz="0" w:space="0" w:color="auto"/>
      </w:divBdr>
      <w:divsChild>
        <w:div w:id="10984059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4AAA2D42-D362-4020-8C9B-8FD8C754C8B6}"/>
      </w:docPartPr>
      <w:docPartBody>
        <w:p w:rsidR="00CC43F1" w:rsidRDefault="00CC43F1"/>
      </w:docPartBody>
    </w:docPart>
    <w:docPart>
      <w:docPartPr>
        <w:name w:val="71ACE1F7968D471C84CFD16A7F828403"/>
        <w:category>
          <w:name w:val="General"/>
          <w:gallery w:val="placeholder"/>
        </w:category>
        <w:types>
          <w:type w:val="bbPlcHdr"/>
        </w:types>
        <w:behaviors>
          <w:behavior w:val="content"/>
        </w:behaviors>
        <w:guid w:val="{3A9EEB85-DD82-4DA0-8D2A-35F9F11A4E6A}"/>
      </w:docPartPr>
      <w:docPartBody>
        <w:p w:rsidR="0019088C" w:rsidRDefault="0019088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C43F1"/>
    <w:rsid w:val="00002948"/>
    <w:rsid w:val="00160E94"/>
    <w:rsid w:val="0019088C"/>
    <w:rsid w:val="00215EEB"/>
    <w:rsid w:val="00260612"/>
    <w:rsid w:val="002615D4"/>
    <w:rsid w:val="00296492"/>
    <w:rsid w:val="003240E3"/>
    <w:rsid w:val="003911C9"/>
    <w:rsid w:val="0063130B"/>
    <w:rsid w:val="00744D35"/>
    <w:rsid w:val="00764E08"/>
    <w:rsid w:val="00784AE5"/>
    <w:rsid w:val="008D263D"/>
    <w:rsid w:val="00A01846"/>
    <w:rsid w:val="00A53D49"/>
    <w:rsid w:val="00B22809"/>
    <w:rsid w:val="00BB1472"/>
    <w:rsid w:val="00C92CB4"/>
    <w:rsid w:val="00C948C6"/>
    <w:rsid w:val="00CC43F1"/>
    <w:rsid w:val="00D71836"/>
    <w:rsid w:val="00DE5FD2"/>
    <w:rsid w:val="00E25596"/>
    <w:rsid w:val="00EB7450"/>
    <w:rsid w:val="00FA058A"/>
    <w:rsid w:val="00FE0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G/2cndxhutwxiTRsxU6N4bc6ISw==">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</go:docsCustomData>
</go:gDocsCustomXmlDataStorage>
</file>

<file path=customXml/itemProps1.xml><?xml version="1.0" encoding="utf-8"?>
<ds:datastoreItem xmlns:ds="http://schemas.openxmlformats.org/officeDocument/2006/customXml" ds:itemID="{21EE49AD-BCF3-4A35-9DAC-8B4D9FB83C5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8345</Words>
  <Characters>47569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CVMBS</Company>
  <LinksUpToDate>false</LinksUpToDate>
  <CharactersWithSpaces>55803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Elsevier</dc:creator>
  <cp:keywords/>
  <dc:description/>
  <cp:lastModifiedBy>Mayer,Treana</cp:lastModifiedBy>
  <cp:revision>4</cp:revision>
  <cp:lastPrinted>2022-07-15T02:02:00Z</cp:lastPrinted>
  <dcterms:created xsi:type="dcterms:W3CDTF">2022-07-15T02:02:00Z</dcterms:created>
  <dcterms:modified xsi:type="dcterms:W3CDTF">2022-07-15T02:14:00Z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zotero-version="6.0.9"&gt;&lt;session id="60FU5yvz"/&gt;&lt;style id="http://www.zotero.org/styles/medical-mycology-case-reports" hasBibliography="1" bibliographyStyleHasBeenSet="1"/&gt;&lt;prefs&gt;&lt;pref name="fieldType" value="Field"/&gt;&lt;/prefs&gt;&lt;/data&gt;</vt:lpwstr>
  </property>
</Properties>
</file>